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b/>
          <w:color w:val="1F497D"/>
          <w:sz w:val="32"/>
        </w:rPr>
        <w:t>Andrei Stoian</w:t>
      </w:r>
    </w:p>
    <w:p>
      <w:pPr>
        <w:spacing w:before="0" w:after="20"/>
      </w:pPr>
      <w:r>
        <w:rPr>
          <w:color w:val="404040"/>
          <w:sz w:val="19"/>
        </w:rPr>
        <w:t>0422 485 860 | stoian.andrei.mircea@gmail.com</w:t>
      </w:r>
    </w:p>
    <w:p>
      <w:pPr>
        <w:spacing w:before="0" w:after="20"/>
      </w:pPr>
      <w:r>
        <w:rPr>
          <w:color w:val="404040"/>
          <w:sz w:val="19"/>
        </w:rPr>
        <w:t>Sunshine Coast, QLD | Open to fully remote</w:t>
      </w:r>
    </w:p>
    <w:p>
      <w:pPr>
        <w:spacing w:before="0" w:after="40"/>
      </w:pPr>
    </w:p>
    <w:p>
      <w:pPr>
        <w:spacing w:before="160" w:after="40"/>
      </w:pPr>
      <w:r>
        <w:rPr>
          <w:sz w:val="21"/>
        </w:rPr>
        <w:t>7 April 2026</w:t>
      </w:r>
    </w:p>
    <w:p>
      <w:pPr>
        <w:spacing w:before="0" w:after="40"/>
      </w:pPr>
    </w:p>
    <w:p>
      <w:pPr>
        <w:spacing w:before="0" w:after="20"/>
      </w:pPr>
      <w:r>
        <w:rPr>
          <w:sz w:val="21"/>
        </w:rPr>
        <w:t>Hiring Manager</w:t>
      </w:r>
    </w:p>
    <w:p>
      <w:pPr>
        <w:spacing w:before="0" w:after="20"/>
      </w:pPr>
      <w:r>
        <w:rPr>
          <w:sz w:val="21"/>
        </w:rPr>
        <w:t>Head of Data &amp; Engineering</w:t>
      </w:r>
    </w:p>
    <w:p>
      <w:pPr>
        <w:spacing w:before="0" w:after="40"/>
      </w:pPr>
    </w:p>
    <w:p>
      <w:pPr>
        <w:spacing w:before="40" w:after="80"/>
        <w:pBdr>
          <w:bottom w:val="single" w:sz="6" w:space="1" w:color="2E74B5"/>
        </w:pBdr>
      </w:pPr>
    </w:p>
    <w:p>
      <w:pPr>
        <w:spacing w:before="0" w:after="40"/>
      </w:pPr>
    </w:p>
    <w:p>
      <w:pPr>
        <w:spacing w:before="80" w:after="80"/>
      </w:pPr>
      <w:r>
        <w:rPr>
          <w:b/>
          <w:color w:val="2E74B5"/>
          <w:sz w:val="22"/>
        </w:rPr>
        <w:t>Head of Data &amp; Engineering — Application</w:t>
      </w:r>
    </w:p>
    <w:p>
      <w:pPr>
        <w:spacing w:before="0" w:after="40"/>
      </w:pPr>
    </w:p>
    <w:p>
      <w:pPr>
        <w:spacing w:before="40" w:after="80"/>
        <w:pBdr>
          <w:bottom w:val="single" w:sz="6" w:space="1" w:color="2E74B5"/>
        </w:pBdr>
      </w:pPr>
    </w:p>
    <w:p>
      <w:pPr>
        <w:spacing w:before="0" w:after="40"/>
      </w:pPr>
    </w:p>
    <w:p>
      <w:pPr>
        <w:spacing w:before="80" w:after="120"/>
      </w:pPr>
      <w:r>
        <w:rPr>
          <w:sz w:val="21"/>
        </w:rPr>
        <w:t>Dear Hiring Manager,</w:t>
      </w:r>
    </w:p>
    <w:p>
      <w:pPr>
        <w:spacing w:before="0" w:after="40"/>
      </w:pPr>
    </w:p>
    <w:p>
      <w:pPr>
        <w:spacing w:before="0" w:after="120"/>
      </w:pPr>
      <w:r>
        <w:rPr>
          <w:sz w:val="21"/>
        </w:rPr>
        <w:t>I am applying for the Head of Data &amp; Engineering role. The combination you are looking for — someone who can architect modern data platforms, lead distributed technical teams, own client relationships commercially, and operate with a genuine AI-first mindset — is not common. I have spent the past decade building exactly that combination, across consulting, government, health, and higher education.</w:t>
      </w:r>
    </w:p>
    <w:p>
      <w:pPr>
        <w:spacing w:before="0" w:after="40"/>
      </w:pPr>
    </w:p>
    <w:p>
      <w:pPr>
        <w:spacing w:before="0" w:after="120"/>
      </w:pPr>
      <w:r>
        <w:rPr>
          <w:sz w:val="21"/>
        </w:rPr>
        <w:t>The through-line in my work is hands-on leadership: I write code, design architecture, and troubleshoot pipelines, while simultaneously sitting in executive conversations, scoping engagements, and translating business problems into data solutions. At the University of the Sunshine Coast I operate with delegated authority from the Chief Data Officer, leading a team of engineers and analysts while personally directing the Azure Synapse and Databricks architecture, the Microsoft Purview governance layer, and the Power BI semantic models that executives rely on. I do not delegate the technical hard problems — I work them.</w:t>
      </w:r>
    </w:p>
    <w:p>
      <w:pPr>
        <w:spacing w:before="0" w:after="40"/>
      </w:pPr>
    </w:p>
    <w:p>
      <w:pPr>
        <w:spacing w:before="0" w:after="120"/>
      </w:pPr>
      <w:r>
        <w:rPr>
          <w:sz w:val="21"/>
        </w:rPr>
        <w:t>Before that, at Spectrum Efficiency Limited, I operated as a contractor embedded across multiple government agencies, functioning much like a consultancy engagement. I owned the solution end-to-end: scoping the data platform with stakeholders across the employment and vocational education ecosystem, designing the medallion architecture in Azure Synapse and Databricks Delta Live Tables, building the ETL pipelines in R and dbt, and delivering a multi-agency data product that reduced time-to-insight for over 30 analysts. That experience — scoping, building, and delivering in a multi-client environment with accountability for outcomes — is the closest analogue to what you are describing, and it is work I found genuinely energising.</w:t>
      </w:r>
    </w:p>
    <w:p>
      <w:pPr>
        <w:spacing w:before="0" w:after="40"/>
      </w:pPr>
    </w:p>
    <w:p>
      <w:pPr>
        <w:spacing w:before="0" w:after="120"/>
      </w:pPr>
      <w:r>
        <w:rPr>
          <w:sz w:val="21"/>
        </w:rPr>
        <w:t>On the technical stack: I work daily with SQL, Python, R, dbt, Snowflake, Azure Synapse, Databricks, and Power BI. I have designed ingestion pipelines, data warehouse architectures, and activation layers for decision-support at scale. My CDP and MarTech exposure has been adjacent rather than direct — I have not lived inside Segment or Braze — but I understand the architectural patterns these tools sit within: event tracking schemas, identity resolution, activation pipelines, and BI layers on top. I am a fast learner in new tooling and would prioritise closing that specific gap quickly.</w:t>
      </w:r>
    </w:p>
    <w:p>
      <w:pPr>
        <w:spacing w:before="0" w:after="40"/>
      </w:pPr>
    </w:p>
    <w:p>
      <w:pPr>
        <w:spacing w:before="0" w:after="120"/>
      </w:pPr>
      <w:r>
        <w:rPr>
          <w:sz w:val="21"/>
        </w:rPr>
        <w:t>On AI: I hold a certification in the Foundations of Independent Audit of AI Systems and have led AI readiness initiatives at UniSC, including embedding ML-based PII classification at scale via Microsoft Purview. I actively use AI tooling in my daily workflow — for code generation, pipeline design, documentation, and stakeholder communication — and I believe the consultancies that build reusable AI-augmented delivery frameworks now will compound that advantage for years. I am genuinely excited about building that model, not just adopting it.</w:t>
      </w:r>
    </w:p>
    <w:p>
      <w:pPr>
        <w:spacing w:before="0" w:after="40"/>
      </w:pPr>
    </w:p>
    <w:p>
      <w:pPr>
        <w:spacing w:before="0" w:after="120"/>
      </w:pPr>
      <w:r>
        <w:rPr>
          <w:sz w:val="21"/>
        </w:rPr>
        <w:t>On team leadership: I have built and mentored distributed technical teams, implemented structured feedback systems, and worked across cultures and time zones. I develop people into well-rounded practitioners — not just specialists — by giving them architectural context and client exposure early.</w:t>
      </w:r>
    </w:p>
    <w:p>
      <w:pPr>
        <w:spacing w:before="0" w:after="40"/>
      </w:pPr>
    </w:p>
    <w:p>
      <w:pPr>
        <w:spacing w:before="0" w:after="120"/>
      </w:pPr>
      <w:r>
        <w:rPr>
          <w:sz w:val="21"/>
        </w:rPr>
        <w:t>The growth consultancy model appeals to me precisely because it demands both depth and range. I am not looking for a role where I can coast on past architecture decisions. I want to build something, and I want to bring a team with me.</w:t>
      </w:r>
    </w:p>
    <w:p>
      <w:pPr>
        <w:spacing w:before="0" w:after="40"/>
      </w:pPr>
    </w:p>
    <w:p>
      <w:pPr>
        <w:spacing w:before="0" w:after="120"/>
      </w:pPr>
      <w:r>
        <w:rPr>
          <w:sz w:val="21"/>
        </w:rPr>
        <w:t>I would welcome a conversation about how my background maps to what you are building.</w:t>
      </w:r>
    </w:p>
    <w:p>
      <w:pPr>
        <w:spacing w:before="0" w:after="40"/>
      </w:pPr>
    </w:p>
    <w:p>
      <w:pPr>
        <w:spacing w:before="80" w:after="120"/>
      </w:pPr>
      <w:r>
        <w:rPr>
          <w:sz w:val="21"/>
        </w:rPr>
        <w:t>Yours sincerely,</w:t>
      </w:r>
    </w:p>
    <w:p>
      <w:pPr>
        <w:spacing w:before="0" w:after="40"/>
      </w:pPr>
    </w:p>
    <w:p>
      <w:pPr>
        <w:spacing w:before="80" w:after="80"/>
      </w:pPr>
      <w:r>
        <w:rPr>
          <w:b/>
          <w:color w:val="2E74B5"/>
          <w:sz w:val="22"/>
        </w:rPr>
        <w:t>Andrei Stoian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4732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8A65E38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1FBF0B4E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27B756CF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2BC84167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4D451AF8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4EF547A1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5AA95545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65ED7FD3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667443C1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67FB5230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7DF56D25"/>
    <w:multiLevelType w:val="singleLevel"/>
    <w:tmpl w:val="0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069694817">
    <w:abstractNumId w:val="4"/>
  </w:num>
  <w:num w:numId="2" w16cid:durableId="2074546422">
    <w:abstractNumId w:val="10"/>
  </w:num>
  <w:num w:numId="3" w16cid:durableId="879706106">
    <w:abstractNumId w:val="2"/>
  </w:num>
  <w:num w:numId="4" w16cid:durableId="727148974">
    <w:abstractNumId w:val="1"/>
  </w:num>
  <w:num w:numId="5" w16cid:durableId="1464543586">
    <w:abstractNumId w:val="6"/>
  </w:num>
  <w:num w:numId="6" w16cid:durableId="763917062">
    <w:abstractNumId w:val="0"/>
  </w:num>
  <w:num w:numId="7" w16cid:durableId="1920213472">
    <w:abstractNumId w:val="5"/>
  </w:num>
  <w:num w:numId="8" w16cid:durableId="740060503">
    <w:abstractNumId w:val="9"/>
  </w:num>
  <w:num w:numId="9" w16cid:durableId="1019047331">
    <w:abstractNumId w:val="8"/>
  </w:num>
  <w:num w:numId="10" w16cid:durableId="1166945161">
    <w:abstractNumId w:val="7"/>
  </w:num>
  <w:num w:numId="11" w16cid:durableId="1669363587">
    <w:abstractNumId w:val="3"/>
  </w:num>
  <w:num w:numId="12" w16cid:durableId="6573418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26"/>
    <w:rsid w:val="000C0384"/>
    <w:rsid w:val="000F067B"/>
    <w:rsid w:val="002E7E26"/>
    <w:rsid w:val="003E48B2"/>
    <w:rsid w:val="005D4EEC"/>
    <w:rsid w:val="00606164"/>
    <w:rsid w:val="00A4314F"/>
    <w:rsid w:val="00DD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059B"/>
  <w15:chartTrackingRefBased/>
  <w15:docId w15:val="{46B77943-64C0-4857-8815-543DA9759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E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06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stoian.andrei.mirce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1112</Words>
  <Characters>7397</Characters>
  <Application>Microsoft Office Word</Application>
  <DocSecurity>0</DocSecurity>
  <Lines>172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Sunshine Coast</Company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Stoian</dc:creator>
  <cp:keywords/>
  <dc:description/>
  <cp:lastModifiedBy>Andrei Stoian</cp:lastModifiedBy>
  <cp:revision>2</cp:revision>
  <dcterms:created xsi:type="dcterms:W3CDTF">2026-04-02T02:20:00Z</dcterms:created>
  <dcterms:modified xsi:type="dcterms:W3CDTF">2026-04-02T03:30:00Z</dcterms:modified>
</cp:coreProperties>
</file>