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F71A" w14:textId="77777777" w:rsidR="003B479D" w:rsidRPr="002668F1" w:rsidRDefault="003B479D" w:rsidP="003B479D">
      <w:pPr>
        <w:rPr>
          <w:rFonts w:ascii="Verdana" w:hAnsi="Verdana" w:cs="Arial"/>
          <w:b/>
          <w:sz w:val="22"/>
          <w:szCs w:val="22"/>
          <w:lang w:val="en-NZ"/>
        </w:rPr>
      </w:pPr>
      <w:r w:rsidRPr="002668F1">
        <w:rPr>
          <w:rFonts w:ascii="Verdana" w:hAnsi="Verdana" w:cs="Arial"/>
          <w:b/>
          <w:sz w:val="22"/>
          <w:szCs w:val="22"/>
          <w:lang w:val="en-NZ"/>
        </w:rPr>
        <w:t>Personal Details</w:t>
      </w:r>
    </w:p>
    <w:p w14:paraId="5F9B4FEF" w14:textId="7993F591" w:rsidR="00050BBB" w:rsidRPr="002668F1" w:rsidRDefault="00961918" w:rsidP="00050BBB">
      <w:pPr>
        <w:tabs>
          <w:tab w:val="left" w:pos="1260"/>
        </w:tabs>
        <w:rPr>
          <w:rFonts w:ascii="Verdana" w:hAnsi="Verdana" w:cs="Arial"/>
          <w:sz w:val="22"/>
          <w:szCs w:val="22"/>
          <w:lang w:val="en-NZ"/>
        </w:rPr>
      </w:pPr>
      <w:r>
        <w:rPr>
          <w:rFonts w:ascii="Verdana" w:hAnsi="Verdana" w:cs="Arial"/>
          <w:sz w:val="22"/>
          <w:szCs w:val="22"/>
          <w:lang w:val="en-NZ"/>
        </w:rPr>
        <w:t>Andrei Stoian</w:t>
      </w:r>
      <w:r w:rsidR="00050BBB">
        <w:rPr>
          <w:rFonts w:ascii="Verdana" w:hAnsi="Verdana" w:cs="Arial"/>
          <w:sz w:val="22"/>
          <w:szCs w:val="22"/>
          <w:lang w:val="en-NZ"/>
        </w:rPr>
        <w:t xml:space="preserve"> | 0422485860 | </w:t>
      </w:r>
      <w:hyperlink r:id="rId8" w:history="1">
        <w:r w:rsidR="00050BBB" w:rsidRPr="008568FE">
          <w:rPr>
            <w:rStyle w:val="Hyperlink"/>
            <w:rFonts w:ascii="Verdana" w:hAnsi="Verdana" w:cs="Arial"/>
            <w:sz w:val="22"/>
            <w:szCs w:val="22"/>
            <w:lang w:val="en-NZ"/>
          </w:rPr>
          <w:t>stoian.andrei.mircea@gmail.com</w:t>
        </w:r>
      </w:hyperlink>
    </w:p>
    <w:p w14:paraId="37049ABE" w14:textId="645671D1" w:rsidR="00050BBB" w:rsidRPr="002668F1" w:rsidRDefault="00050BBB" w:rsidP="00050BBB">
      <w:pPr>
        <w:tabs>
          <w:tab w:val="left" w:pos="1260"/>
        </w:tabs>
        <w:rPr>
          <w:rFonts w:ascii="Verdana" w:hAnsi="Verdana" w:cs="Arial"/>
          <w:sz w:val="22"/>
          <w:szCs w:val="22"/>
          <w:lang w:val="en-NZ"/>
        </w:rPr>
      </w:pPr>
    </w:p>
    <w:p w14:paraId="42CA0DDD" w14:textId="2321DE89" w:rsidR="003B479D" w:rsidRDefault="00050BBB" w:rsidP="003B479D">
      <w:pPr>
        <w:tabs>
          <w:tab w:val="left" w:pos="1260"/>
        </w:tabs>
        <w:rPr>
          <w:rFonts w:ascii="Verdana" w:hAnsi="Verdana" w:cs="Arial"/>
          <w:sz w:val="22"/>
          <w:szCs w:val="22"/>
          <w:lang w:val="en-NZ"/>
        </w:rPr>
      </w:pPr>
      <w:r>
        <w:rPr>
          <w:rFonts w:ascii="Verdana" w:hAnsi="Verdana" w:cs="Arial"/>
          <w:sz w:val="22"/>
          <w:szCs w:val="22"/>
          <w:lang w:val="en-NZ"/>
        </w:rPr>
        <w:t xml:space="preserve">25 </w:t>
      </w:r>
      <w:proofErr w:type="spellStart"/>
      <w:r>
        <w:rPr>
          <w:rFonts w:ascii="Verdana" w:hAnsi="Verdana" w:cs="Arial"/>
          <w:sz w:val="22"/>
          <w:szCs w:val="22"/>
          <w:lang w:val="en-NZ"/>
        </w:rPr>
        <w:t>Condomine</w:t>
      </w:r>
      <w:proofErr w:type="spellEnd"/>
      <w:r>
        <w:rPr>
          <w:rFonts w:ascii="Verdana" w:hAnsi="Verdana" w:cs="Arial"/>
          <w:sz w:val="22"/>
          <w:szCs w:val="22"/>
          <w:lang w:val="en-NZ"/>
        </w:rPr>
        <w:t xml:space="preserve"> St, Sippy Downs</w:t>
      </w:r>
    </w:p>
    <w:p w14:paraId="4C9968AE" w14:textId="2727AD31" w:rsidR="00A7034B" w:rsidRPr="002668F1" w:rsidRDefault="00A7034B" w:rsidP="003B479D">
      <w:pPr>
        <w:tabs>
          <w:tab w:val="left" w:pos="1260"/>
        </w:tabs>
        <w:rPr>
          <w:rFonts w:ascii="Verdana" w:hAnsi="Verdana" w:cs="Arial"/>
          <w:sz w:val="22"/>
          <w:szCs w:val="22"/>
          <w:lang w:val="en-NZ"/>
        </w:rPr>
      </w:pPr>
      <w:r>
        <w:rPr>
          <w:rFonts w:ascii="Verdana" w:hAnsi="Verdana" w:cs="Arial"/>
          <w:sz w:val="22"/>
          <w:szCs w:val="22"/>
          <w:lang w:val="en-NZ"/>
        </w:rPr>
        <w:t>Sunshine Coast</w:t>
      </w:r>
    </w:p>
    <w:p w14:paraId="7C5E0B5F" w14:textId="77777777" w:rsidR="003B479D" w:rsidRPr="002668F1" w:rsidRDefault="003B479D" w:rsidP="003B479D">
      <w:pPr>
        <w:tabs>
          <w:tab w:val="left" w:pos="1260"/>
        </w:tabs>
        <w:rPr>
          <w:rFonts w:ascii="Verdana" w:hAnsi="Verdana" w:cs="Arial"/>
          <w:sz w:val="22"/>
          <w:szCs w:val="22"/>
          <w:lang w:val="en-NZ"/>
        </w:rPr>
      </w:pPr>
    </w:p>
    <w:p w14:paraId="3EE73DD0" w14:textId="18F257C2" w:rsidR="003B479D" w:rsidRDefault="003B479D" w:rsidP="003B479D">
      <w:pPr>
        <w:tabs>
          <w:tab w:val="left" w:pos="1260"/>
        </w:tabs>
        <w:rPr>
          <w:rFonts w:ascii="Verdana" w:hAnsi="Verdana" w:cs="Arial"/>
          <w:b/>
          <w:sz w:val="22"/>
          <w:szCs w:val="22"/>
          <w:lang w:val="en-NZ"/>
        </w:rPr>
      </w:pPr>
      <w:r w:rsidRPr="002668F1">
        <w:rPr>
          <w:rFonts w:ascii="Verdana" w:hAnsi="Verdana" w:cs="Arial"/>
          <w:b/>
          <w:sz w:val="22"/>
          <w:szCs w:val="22"/>
          <w:lang w:val="en-NZ"/>
        </w:rPr>
        <w:t>Education Qualifications</w:t>
      </w:r>
    </w:p>
    <w:p w14:paraId="241D6F31" w14:textId="183F69BE" w:rsidR="00BD4D76" w:rsidRDefault="00BD4D76" w:rsidP="003B479D">
      <w:pPr>
        <w:tabs>
          <w:tab w:val="left" w:pos="1260"/>
        </w:tabs>
        <w:rPr>
          <w:rFonts w:ascii="Verdana" w:hAnsi="Verdana" w:cs="Arial"/>
          <w:b/>
          <w:sz w:val="22"/>
          <w:szCs w:val="22"/>
          <w:lang w:val="en-NZ"/>
        </w:rPr>
      </w:pPr>
    </w:p>
    <w:tbl>
      <w:tblPr>
        <w:tblW w:w="0" w:type="auto"/>
        <w:tblLook w:val="04A0" w:firstRow="1" w:lastRow="0" w:firstColumn="1" w:lastColumn="0" w:noHBand="0" w:noVBand="1"/>
      </w:tblPr>
      <w:tblGrid>
        <w:gridCol w:w="1446"/>
        <w:gridCol w:w="7138"/>
      </w:tblGrid>
      <w:tr w:rsidR="00EE33AE" w14:paraId="25A6264C" w14:textId="77777777">
        <w:trPr>
          <w:trHeight w:val="603"/>
        </w:trPr>
        <w:tc>
          <w:tcPr>
            <w:tcW w:w="1384" w:type="dxa"/>
          </w:tcPr>
          <w:p w14:paraId="7841FDAD" w14:textId="06DB3008" w:rsidR="00BD4D76" w:rsidRDefault="00180669">
            <w:pPr>
              <w:tabs>
                <w:tab w:val="left" w:pos="1260"/>
              </w:tabs>
              <w:rPr>
                <w:rFonts w:ascii="Verdana" w:hAnsi="Verdana" w:cs="Arial"/>
                <w:b/>
                <w:sz w:val="22"/>
                <w:szCs w:val="22"/>
                <w:lang w:val="en-NZ"/>
              </w:rPr>
            </w:pPr>
            <w:r>
              <w:rPr>
                <w:noProof/>
                <w:lang w:val="en-NZ" w:eastAsia="en-NZ"/>
              </w:rPr>
              <w:drawing>
                <wp:anchor distT="0" distB="0" distL="114300" distR="114300" simplePos="0" relativeHeight="251653120" behindDoc="1" locked="0" layoutInCell="1" allowOverlap="1" wp14:anchorId="54802C68" wp14:editId="3B2999BD">
                  <wp:simplePos x="0" y="0"/>
                  <wp:positionH relativeFrom="column">
                    <wp:posOffset>3810</wp:posOffset>
                  </wp:positionH>
                  <wp:positionV relativeFrom="paragraph">
                    <wp:posOffset>40640</wp:posOffset>
                  </wp:positionV>
                  <wp:extent cx="781050" cy="186055"/>
                  <wp:effectExtent l="0" t="0" r="0" b="0"/>
                  <wp:wrapTight wrapText="bothSides">
                    <wp:wrapPolygon edited="0">
                      <wp:start x="0" y="0"/>
                      <wp:lineTo x="0" y="19904"/>
                      <wp:lineTo x="21073" y="19904"/>
                      <wp:lineTo x="21073" y="0"/>
                      <wp:lineTo x="0" y="0"/>
                    </wp:wrapPolygon>
                  </wp:wrapTight>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1050" cy="186055"/>
                          </a:xfrm>
                          <a:prstGeom prst="rect">
                            <a:avLst/>
                          </a:prstGeom>
                          <a:noFill/>
                        </pic:spPr>
                      </pic:pic>
                    </a:graphicData>
                  </a:graphic>
                  <wp14:sizeRelH relativeFrom="margin">
                    <wp14:pctWidth>0</wp14:pctWidth>
                  </wp14:sizeRelH>
                  <wp14:sizeRelV relativeFrom="margin">
                    <wp14:pctHeight>0</wp14:pctHeight>
                  </wp14:sizeRelV>
                </wp:anchor>
              </w:drawing>
            </w:r>
          </w:p>
        </w:tc>
        <w:tc>
          <w:tcPr>
            <w:tcW w:w="7138" w:type="dxa"/>
          </w:tcPr>
          <w:p w14:paraId="16ADD3E1" w14:textId="0559999B" w:rsidR="00BD4D76" w:rsidRDefault="00BD4D76">
            <w:pPr>
              <w:tabs>
                <w:tab w:val="left" w:pos="1260"/>
              </w:tabs>
              <w:rPr>
                <w:rFonts w:ascii="Verdana" w:hAnsi="Verdana" w:cs="Arial"/>
                <w:b/>
                <w:sz w:val="22"/>
                <w:szCs w:val="22"/>
                <w:lang w:val="en-NZ"/>
              </w:rPr>
            </w:pPr>
            <w:r>
              <w:rPr>
                <w:rFonts w:ascii="Verdana" w:hAnsi="Verdana" w:cs="Arial"/>
                <w:sz w:val="22"/>
                <w:szCs w:val="22"/>
                <w:lang w:val="en-NZ"/>
              </w:rPr>
              <w:t>Victoria University Wellington:  Master of Digital Transformation and Leadership</w:t>
            </w:r>
          </w:p>
        </w:tc>
      </w:tr>
      <w:tr w:rsidR="00EE33AE" w14:paraId="5BDF8517" w14:textId="77777777">
        <w:tc>
          <w:tcPr>
            <w:tcW w:w="1384" w:type="dxa"/>
          </w:tcPr>
          <w:p w14:paraId="7217F6FE" w14:textId="2DA3E25B" w:rsidR="00BD4D76" w:rsidRDefault="00180669">
            <w:pPr>
              <w:tabs>
                <w:tab w:val="left" w:pos="1260"/>
              </w:tabs>
              <w:rPr>
                <w:rFonts w:ascii="Verdana" w:hAnsi="Verdana" w:cs="Arial"/>
                <w:b/>
                <w:sz w:val="22"/>
                <w:szCs w:val="22"/>
                <w:lang w:val="en-NZ"/>
              </w:rPr>
            </w:pPr>
            <w:r>
              <w:rPr>
                <w:rFonts w:ascii="Verdana" w:hAnsi="Verdana" w:cs="Arial"/>
                <w:b/>
                <w:noProof/>
                <w:sz w:val="22"/>
                <w:szCs w:val="22"/>
                <w:lang w:val="en-NZ" w:eastAsia="en-NZ"/>
              </w:rPr>
              <w:drawing>
                <wp:anchor distT="0" distB="0" distL="114300" distR="114300" simplePos="0" relativeHeight="251654144" behindDoc="1" locked="0" layoutInCell="1" allowOverlap="1" wp14:anchorId="543476DC" wp14:editId="482AD115">
                  <wp:simplePos x="0" y="0"/>
                  <wp:positionH relativeFrom="column">
                    <wp:posOffset>3810</wp:posOffset>
                  </wp:positionH>
                  <wp:positionV relativeFrom="paragraph">
                    <wp:posOffset>60960</wp:posOffset>
                  </wp:positionV>
                  <wp:extent cx="457200" cy="413385"/>
                  <wp:effectExtent l="0" t="0" r="0" b="0"/>
                  <wp:wrapTight wrapText="bothSides">
                    <wp:wrapPolygon edited="0">
                      <wp:start x="0" y="0"/>
                      <wp:lineTo x="0" y="20903"/>
                      <wp:lineTo x="20700" y="20903"/>
                      <wp:lineTo x="20700" y="0"/>
                      <wp:lineTo x="0" y="0"/>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 cy="413385"/>
                          </a:xfrm>
                          <a:prstGeom prst="rect">
                            <a:avLst/>
                          </a:prstGeom>
                          <a:noFill/>
                        </pic:spPr>
                      </pic:pic>
                    </a:graphicData>
                  </a:graphic>
                  <wp14:sizeRelH relativeFrom="margin">
                    <wp14:pctWidth>0</wp14:pctWidth>
                  </wp14:sizeRelH>
                  <wp14:sizeRelV relativeFrom="margin">
                    <wp14:pctHeight>0</wp14:pctHeight>
                  </wp14:sizeRelV>
                </wp:anchor>
              </w:drawing>
            </w:r>
          </w:p>
        </w:tc>
        <w:tc>
          <w:tcPr>
            <w:tcW w:w="7138" w:type="dxa"/>
          </w:tcPr>
          <w:p w14:paraId="1C6B4FC2" w14:textId="59668EB2" w:rsidR="00BD4D76" w:rsidRDefault="00BD4D76" w:rsidP="00BD4D76">
            <w:pPr>
              <w:rPr>
                <w:rFonts w:ascii="Verdana" w:hAnsi="Verdana" w:cs="Arial"/>
                <w:b/>
                <w:sz w:val="22"/>
                <w:szCs w:val="22"/>
                <w:lang w:val="en-NZ"/>
              </w:rPr>
            </w:pPr>
            <w:r>
              <w:rPr>
                <w:rFonts w:ascii="Verdana" w:hAnsi="Verdana" w:cs="Arial"/>
                <w:sz w:val="22"/>
                <w:szCs w:val="22"/>
                <w:lang w:val="en-NZ"/>
              </w:rPr>
              <w:t>Technical University of Cluj-Napoca Bachelor in Telecommunications, Major in Wireless technology: “Diplomat Telecommunication Engineer”</w:t>
            </w:r>
          </w:p>
        </w:tc>
      </w:tr>
    </w:tbl>
    <w:p w14:paraId="611C5105" w14:textId="77777777" w:rsidR="003B479D" w:rsidRPr="002668F1" w:rsidRDefault="003B479D" w:rsidP="003B479D">
      <w:pPr>
        <w:tabs>
          <w:tab w:val="left" w:pos="1260"/>
        </w:tabs>
        <w:rPr>
          <w:rFonts w:ascii="Verdana" w:hAnsi="Verdana" w:cs="Arial"/>
          <w:sz w:val="22"/>
          <w:szCs w:val="22"/>
          <w:lang w:val="en-NZ"/>
        </w:rPr>
      </w:pPr>
    </w:p>
    <w:p w14:paraId="165D1964" w14:textId="77777777" w:rsidR="003B479D" w:rsidRDefault="003B479D" w:rsidP="003B479D">
      <w:pPr>
        <w:tabs>
          <w:tab w:val="left" w:pos="1260"/>
        </w:tabs>
        <w:rPr>
          <w:rFonts w:ascii="Verdana" w:hAnsi="Verdana" w:cs="Arial"/>
          <w:b/>
          <w:sz w:val="22"/>
          <w:szCs w:val="22"/>
          <w:lang w:val="en-NZ"/>
        </w:rPr>
      </w:pPr>
      <w:r w:rsidRPr="002668F1">
        <w:rPr>
          <w:rFonts w:ascii="Verdana" w:hAnsi="Verdana" w:cs="Arial"/>
          <w:b/>
          <w:sz w:val="22"/>
          <w:szCs w:val="22"/>
          <w:lang w:val="en-NZ"/>
        </w:rPr>
        <w:t xml:space="preserve">Professional Qualifications </w:t>
      </w:r>
    </w:p>
    <w:p w14:paraId="5657A803" w14:textId="0074DCBA" w:rsidR="00164200" w:rsidRPr="00164200" w:rsidRDefault="00164200" w:rsidP="003B479D">
      <w:pPr>
        <w:tabs>
          <w:tab w:val="left" w:pos="1260"/>
        </w:tabs>
        <w:rPr>
          <w:rFonts w:ascii="Verdana" w:hAnsi="Verdana" w:cs="Arial"/>
          <w:bCs/>
          <w:sz w:val="22"/>
          <w:szCs w:val="22"/>
          <w:lang w:val="en-NZ"/>
        </w:rPr>
      </w:pPr>
      <w:hyperlink r:id="rId11" w:history="1">
        <w:r w:rsidRPr="00164200">
          <w:rPr>
            <w:rStyle w:val="Hyperlink"/>
            <w:rFonts w:ascii="Verdana" w:hAnsi="Verdana" w:cs="Arial"/>
            <w:bCs/>
            <w:sz w:val="22"/>
            <w:szCs w:val="22"/>
            <w:lang w:val="en-NZ"/>
          </w:rPr>
          <w:t>5R Leadership Programme</w:t>
        </w:r>
      </w:hyperlink>
    </w:p>
    <w:p w14:paraId="5C1DD777" w14:textId="6F53FFAD" w:rsidR="008202F9" w:rsidRDefault="008202F9" w:rsidP="003B479D">
      <w:pPr>
        <w:tabs>
          <w:tab w:val="left" w:pos="1260"/>
        </w:tabs>
        <w:rPr>
          <w:rFonts w:ascii="Verdana" w:hAnsi="Verdana" w:cs="Arial"/>
          <w:sz w:val="22"/>
          <w:szCs w:val="22"/>
          <w:lang w:val="en-NZ"/>
        </w:rPr>
      </w:pPr>
      <w:hyperlink r:id="rId12" w:history="1">
        <w:r w:rsidRPr="008202F9">
          <w:rPr>
            <w:rStyle w:val="Hyperlink"/>
            <w:rFonts w:ascii="Verdana" w:hAnsi="Verdana" w:cs="Arial"/>
            <w:sz w:val="22"/>
            <w:szCs w:val="22"/>
            <w:lang w:val="en-NZ"/>
          </w:rPr>
          <w:t>Leadership for High Performance Teams</w:t>
        </w:r>
      </w:hyperlink>
    </w:p>
    <w:p w14:paraId="0CA3CC60" w14:textId="4F76CF44" w:rsidR="004E4CCC" w:rsidRDefault="004E4CCC" w:rsidP="003B479D">
      <w:pPr>
        <w:tabs>
          <w:tab w:val="left" w:pos="1260"/>
        </w:tabs>
        <w:rPr>
          <w:rFonts w:ascii="Verdana" w:hAnsi="Verdana" w:cs="Arial"/>
          <w:sz w:val="22"/>
          <w:szCs w:val="22"/>
          <w:lang w:val="en-NZ"/>
        </w:rPr>
      </w:pPr>
      <w:hyperlink r:id="rId13" w:history="1">
        <w:r w:rsidRPr="008202F9">
          <w:rPr>
            <w:rStyle w:val="Hyperlink"/>
            <w:rFonts w:ascii="Verdana" w:hAnsi="Verdana" w:cs="Arial"/>
            <w:sz w:val="22"/>
            <w:szCs w:val="22"/>
            <w:lang w:val="en-NZ"/>
          </w:rPr>
          <w:t>Google Data Analytics Professional Certificate</w:t>
        </w:r>
      </w:hyperlink>
    </w:p>
    <w:p w14:paraId="082FEF94" w14:textId="3672F88E" w:rsidR="00AF754D" w:rsidRDefault="00961918" w:rsidP="003B479D">
      <w:pPr>
        <w:tabs>
          <w:tab w:val="left" w:pos="1260"/>
        </w:tabs>
        <w:rPr>
          <w:rFonts w:ascii="Verdana" w:hAnsi="Verdana" w:cs="Arial"/>
          <w:sz w:val="22"/>
          <w:szCs w:val="22"/>
          <w:lang w:val="en-NZ"/>
        </w:rPr>
      </w:pPr>
      <w:hyperlink r:id="rId14" w:history="1">
        <w:r w:rsidRPr="008202F9">
          <w:rPr>
            <w:rStyle w:val="Hyperlink"/>
            <w:rFonts w:ascii="Verdana" w:hAnsi="Verdana" w:cs="Arial"/>
            <w:sz w:val="22"/>
            <w:szCs w:val="22"/>
            <w:lang w:val="en-NZ"/>
          </w:rPr>
          <w:t>Business Science: Data Science for Business with R</w:t>
        </w:r>
        <w:r w:rsidR="00AF754D" w:rsidRPr="008202F9">
          <w:rPr>
            <w:rStyle w:val="Hyperlink"/>
            <w:rFonts w:ascii="Verdana" w:hAnsi="Verdana" w:cs="Arial"/>
            <w:sz w:val="22"/>
            <w:szCs w:val="22"/>
            <w:lang w:val="en-NZ"/>
          </w:rPr>
          <w:t xml:space="preserve"> / H2O </w:t>
        </w:r>
        <w:proofErr w:type="spellStart"/>
        <w:r w:rsidR="00AF754D" w:rsidRPr="008202F9">
          <w:rPr>
            <w:rStyle w:val="Hyperlink"/>
            <w:rFonts w:ascii="Verdana" w:hAnsi="Verdana" w:cs="Arial"/>
            <w:sz w:val="22"/>
            <w:szCs w:val="22"/>
            <w:lang w:val="en-NZ"/>
          </w:rPr>
          <w:t>AutoML</w:t>
        </w:r>
        <w:proofErr w:type="spellEnd"/>
        <w:r w:rsidR="00AF754D" w:rsidRPr="008202F9">
          <w:rPr>
            <w:rStyle w:val="Hyperlink"/>
            <w:rFonts w:ascii="Verdana" w:hAnsi="Verdana" w:cs="Arial"/>
            <w:sz w:val="22"/>
            <w:szCs w:val="22"/>
            <w:lang w:val="en-NZ"/>
          </w:rPr>
          <w:t xml:space="preserve"> (automated machine learning) &amp; LIME</w:t>
        </w:r>
      </w:hyperlink>
    </w:p>
    <w:p w14:paraId="3206A81B" w14:textId="0A46C45C" w:rsidR="006B3FE7" w:rsidRPr="002668F1" w:rsidRDefault="006B3FE7" w:rsidP="003B479D">
      <w:pPr>
        <w:tabs>
          <w:tab w:val="left" w:pos="1260"/>
        </w:tabs>
        <w:rPr>
          <w:rFonts w:ascii="Verdana" w:hAnsi="Verdana" w:cs="Arial"/>
          <w:sz w:val="22"/>
          <w:szCs w:val="22"/>
          <w:lang w:val="en-NZ"/>
        </w:rPr>
      </w:pPr>
      <w:hyperlink r:id="rId15" w:history="1">
        <w:r w:rsidRPr="008202F9">
          <w:rPr>
            <w:rStyle w:val="Hyperlink"/>
            <w:rFonts w:ascii="Verdana" w:hAnsi="Verdana" w:cs="Arial"/>
            <w:sz w:val="22"/>
            <w:szCs w:val="22"/>
            <w:lang w:val="en-NZ"/>
          </w:rPr>
          <w:t>Business Science: High-Performance Time Series Forecasting</w:t>
        </w:r>
      </w:hyperlink>
    </w:p>
    <w:p w14:paraId="446BEC24" w14:textId="622F5AF9" w:rsidR="00DA4FF6" w:rsidRDefault="00A95EB5" w:rsidP="003B479D">
      <w:pPr>
        <w:tabs>
          <w:tab w:val="left" w:pos="1260"/>
        </w:tabs>
        <w:rPr>
          <w:rFonts w:ascii="Verdana" w:hAnsi="Verdana" w:cs="Arial"/>
          <w:sz w:val="22"/>
          <w:szCs w:val="22"/>
          <w:lang w:val="en-NZ"/>
        </w:rPr>
      </w:pPr>
      <w:hyperlink r:id="rId16" w:history="1">
        <w:r w:rsidRPr="008202F9">
          <w:rPr>
            <w:rStyle w:val="Hyperlink"/>
            <w:rFonts w:ascii="Verdana" w:hAnsi="Verdana" w:cs="Arial"/>
            <w:sz w:val="22"/>
            <w:szCs w:val="22"/>
            <w:lang w:val="en-NZ"/>
          </w:rPr>
          <w:t>Building Data Apps with R and Shiny: Essential Training</w:t>
        </w:r>
        <w:r w:rsidR="004B78C0" w:rsidRPr="008202F9">
          <w:rPr>
            <w:rStyle w:val="Hyperlink"/>
            <w:rFonts w:ascii="Verdana" w:hAnsi="Verdana" w:cs="Arial"/>
            <w:sz w:val="22"/>
            <w:szCs w:val="22"/>
            <w:lang w:val="en-NZ"/>
          </w:rPr>
          <w:t xml:space="preserve"> Apr 09, 2020</w:t>
        </w:r>
      </w:hyperlink>
    </w:p>
    <w:p w14:paraId="76112036" w14:textId="77777777" w:rsidR="00854697" w:rsidRPr="002668F1" w:rsidRDefault="00854697" w:rsidP="003B479D">
      <w:pPr>
        <w:tabs>
          <w:tab w:val="left" w:pos="1260"/>
        </w:tabs>
        <w:rPr>
          <w:rFonts w:ascii="Verdana" w:hAnsi="Verdana" w:cs="Arial"/>
          <w:sz w:val="22"/>
          <w:szCs w:val="22"/>
          <w:lang w:val="en-NZ"/>
        </w:rPr>
      </w:pPr>
    </w:p>
    <w:p w14:paraId="0A0DB666" w14:textId="1AD24BB1" w:rsidR="00DA4FF6" w:rsidRDefault="00DA4FF6" w:rsidP="003B479D">
      <w:pPr>
        <w:tabs>
          <w:tab w:val="left" w:pos="1260"/>
        </w:tabs>
        <w:rPr>
          <w:rFonts w:ascii="Verdana" w:hAnsi="Verdana" w:cs="Arial"/>
          <w:b/>
          <w:sz w:val="22"/>
          <w:szCs w:val="22"/>
          <w:lang w:val="en-NZ"/>
        </w:rPr>
      </w:pPr>
      <w:r w:rsidRPr="002668F1">
        <w:rPr>
          <w:rFonts w:ascii="Verdana" w:hAnsi="Verdana" w:cs="Arial"/>
          <w:b/>
          <w:sz w:val="22"/>
          <w:szCs w:val="22"/>
          <w:lang w:val="en-NZ"/>
        </w:rPr>
        <w:t>Recent Courses</w:t>
      </w:r>
    </w:p>
    <w:p w14:paraId="2A8AAECE" w14:textId="2560D20E" w:rsidR="00001B03" w:rsidRDefault="00001B03" w:rsidP="003B479D">
      <w:pPr>
        <w:tabs>
          <w:tab w:val="left" w:pos="1260"/>
        </w:tabs>
      </w:pPr>
      <w:hyperlink r:id="rId17" w:history="1">
        <w:r w:rsidRPr="00001B03">
          <w:rPr>
            <w:rStyle w:val="Hyperlink"/>
            <w:rFonts w:ascii="Verdana" w:hAnsi="Verdana" w:cs="Arial"/>
            <w:sz w:val="22"/>
            <w:szCs w:val="22"/>
            <w:lang w:val="en-AU"/>
          </w:rPr>
          <w:t>Foundations of Independent Audit of AI Systems (IAAIS)</w:t>
        </w:r>
      </w:hyperlink>
    </w:p>
    <w:p w14:paraId="5D05E003" w14:textId="5FAF86C2" w:rsidR="0043053B" w:rsidRDefault="0043053B" w:rsidP="003B479D">
      <w:pPr>
        <w:tabs>
          <w:tab w:val="left" w:pos="1260"/>
        </w:tabs>
      </w:pPr>
      <w:hyperlink r:id="rId18" w:history="1">
        <w:r w:rsidRPr="0043053B">
          <w:rPr>
            <w:rStyle w:val="Hyperlink"/>
          </w:rPr>
          <w:t>Microsoft Purview</w:t>
        </w:r>
      </w:hyperlink>
    </w:p>
    <w:p w14:paraId="23E443FD" w14:textId="6CC858DC" w:rsidR="00164200" w:rsidRDefault="00164200" w:rsidP="003B479D">
      <w:pPr>
        <w:tabs>
          <w:tab w:val="left" w:pos="1260"/>
        </w:tabs>
      </w:pPr>
      <w:hyperlink r:id="rId19" w:history="1">
        <w:r w:rsidRPr="00164200">
          <w:rPr>
            <w:rStyle w:val="Hyperlink"/>
            <w:rFonts w:ascii="Verdana" w:hAnsi="Verdana" w:cs="Arial"/>
            <w:sz w:val="22"/>
            <w:szCs w:val="22"/>
            <w:lang w:val="en-NZ"/>
          </w:rPr>
          <w:t>Data Analytics with Observable</w:t>
        </w:r>
      </w:hyperlink>
    </w:p>
    <w:p w14:paraId="21B96F5A" w14:textId="10EE4AB3" w:rsidR="00164200" w:rsidRPr="00164200" w:rsidRDefault="00164200" w:rsidP="003B479D">
      <w:pPr>
        <w:tabs>
          <w:tab w:val="left" w:pos="1260"/>
        </w:tabs>
        <w:rPr>
          <w:rStyle w:val="Hyperlink"/>
          <w:rFonts w:ascii="Verdana" w:hAnsi="Verdana" w:cs="Arial"/>
          <w:sz w:val="22"/>
          <w:szCs w:val="22"/>
          <w:lang w:val="en-NZ"/>
        </w:rPr>
      </w:pPr>
      <w:hyperlink r:id="rId20" w:history="1">
        <w:r w:rsidRPr="00164200">
          <w:rPr>
            <w:rStyle w:val="Hyperlink"/>
            <w:rFonts w:ascii="Verdana" w:hAnsi="Verdana" w:cs="Arial"/>
            <w:sz w:val="22"/>
            <w:szCs w:val="22"/>
            <w:lang w:val="en-NZ"/>
          </w:rPr>
          <w:t>Data Pipeline Automation with GitHub Actions Using R and Python</w:t>
        </w:r>
      </w:hyperlink>
    </w:p>
    <w:p w14:paraId="10AE963A" w14:textId="1736944E" w:rsidR="00784207" w:rsidRPr="00784207" w:rsidRDefault="00784207" w:rsidP="003B479D">
      <w:pPr>
        <w:tabs>
          <w:tab w:val="left" w:pos="1260"/>
        </w:tabs>
        <w:rPr>
          <w:rFonts w:ascii="Verdana" w:hAnsi="Verdana" w:cs="Arial"/>
          <w:sz w:val="22"/>
          <w:szCs w:val="22"/>
          <w:lang w:val="en-NZ"/>
        </w:rPr>
      </w:pPr>
      <w:hyperlink r:id="rId21" w:history="1">
        <w:r w:rsidRPr="008202F9">
          <w:rPr>
            <w:rStyle w:val="Hyperlink"/>
            <w:rFonts w:ascii="Verdana" w:hAnsi="Verdana" w:cs="Arial"/>
            <w:sz w:val="22"/>
            <w:szCs w:val="22"/>
            <w:lang w:val="en-NZ"/>
          </w:rPr>
          <w:t>Snowflake</w:t>
        </w:r>
      </w:hyperlink>
    </w:p>
    <w:p w14:paraId="4B1B276B" w14:textId="6CEE40D7" w:rsidR="00961918" w:rsidRDefault="00961918" w:rsidP="003B479D">
      <w:pPr>
        <w:tabs>
          <w:tab w:val="left" w:pos="1260"/>
        </w:tabs>
        <w:rPr>
          <w:rFonts w:ascii="Verdana" w:hAnsi="Verdana" w:cs="Arial"/>
          <w:sz w:val="22"/>
          <w:szCs w:val="22"/>
          <w:lang w:val="en-NZ"/>
        </w:rPr>
      </w:pPr>
      <w:hyperlink r:id="rId22" w:history="1">
        <w:r w:rsidRPr="008202F9">
          <w:rPr>
            <w:rStyle w:val="Hyperlink"/>
            <w:rFonts w:ascii="Verdana" w:hAnsi="Verdana" w:cs="Arial"/>
            <w:sz w:val="22"/>
            <w:szCs w:val="22"/>
            <w:lang w:val="en-NZ"/>
          </w:rPr>
          <w:t>R Programming in Data Science</w:t>
        </w:r>
      </w:hyperlink>
    </w:p>
    <w:p w14:paraId="6FCCE334" w14:textId="77777777" w:rsidR="003B479D" w:rsidRPr="002668F1" w:rsidRDefault="003B479D" w:rsidP="003B479D">
      <w:pPr>
        <w:tabs>
          <w:tab w:val="left" w:pos="1260"/>
        </w:tabs>
        <w:rPr>
          <w:rFonts w:ascii="Verdana" w:hAnsi="Verdana" w:cs="Arial"/>
          <w:sz w:val="22"/>
          <w:szCs w:val="22"/>
          <w:lang w:val="en-NZ"/>
        </w:rPr>
      </w:pPr>
    </w:p>
    <w:p w14:paraId="22354312" w14:textId="77777777" w:rsidR="003B479D" w:rsidRDefault="003B479D" w:rsidP="003B479D">
      <w:pPr>
        <w:pStyle w:val="Heading1"/>
        <w:rPr>
          <w:rFonts w:ascii="Verdana" w:hAnsi="Verdana"/>
          <w:sz w:val="22"/>
          <w:szCs w:val="22"/>
        </w:rPr>
      </w:pPr>
      <w:r w:rsidRPr="002668F1">
        <w:rPr>
          <w:rFonts w:ascii="Verdana" w:hAnsi="Verdana"/>
          <w:sz w:val="22"/>
          <w:szCs w:val="22"/>
        </w:rPr>
        <w:t>Professional Summary</w:t>
      </w:r>
    </w:p>
    <w:p w14:paraId="452340C8" w14:textId="77777777" w:rsidR="00392E32" w:rsidRDefault="00392E32" w:rsidP="00392E32">
      <w:pPr>
        <w:rPr>
          <w:lang w:val="en-AU" w:eastAsia="en-US"/>
        </w:rPr>
      </w:pPr>
    </w:p>
    <w:p w14:paraId="13B043CF" w14:textId="77777777" w:rsidR="00BC5405" w:rsidRPr="00D12DB4" w:rsidRDefault="00BC5405" w:rsidP="00BC5405">
      <w:pPr>
        <w:spacing w:after="140"/>
        <w:rPr>
          <w:sz w:val="21"/>
          <w:szCs w:val="21"/>
        </w:rPr>
      </w:pPr>
      <w:r w:rsidRPr="00BC5405">
        <w:rPr>
          <w:rFonts w:ascii="Verdana" w:hAnsi="Verdana" w:cs="Arial"/>
          <w:sz w:val="22"/>
          <w:szCs w:val="22"/>
          <w:lang w:val="en-NZ"/>
        </w:rPr>
        <w:t>Enterprise architecture leader with 10+ years of experience across higher education and government, including multiple leadership roles spanning strategy, governance, platform delivery, and decision support. Translate institutional ambition into practical architecture direction across business capability, information, applications, and technology services. At UniSC, lead architecture-aligned uplift of physical, digital, and data assets with a focus on service reliability, security, and strategic investment value. Bring a reproducibility-first, systems-thinking approach that enables connected enterprise services and trusted executive decisions</w:t>
      </w:r>
      <w:r w:rsidRPr="00D12DB4">
        <w:rPr>
          <w:rFonts w:ascii="Avenir Next" w:hAnsi="Avenir Next" w:cs="Avenir Next"/>
          <w:color w:val="171B24"/>
          <w:szCs w:val="21"/>
        </w:rPr>
        <w:t>.</w:t>
      </w:r>
    </w:p>
    <w:p w14:paraId="6C26118C" w14:textId="77777777" w:rsidR="00BC5405" w:rsidRPr="00BC5405" w:rsidRDefault="00BC5405" w:rsidP="00BC5405">
      <w:pPr>
        <w:spacing w:after="120"/>
        <w:rPr>
          <w:rFonts w:ascii="Verdana" w:hAnsi="Verdana" w:cs="Arial"/>
          <w:sz w:val="22"/>
          <w:szCs w:val="22"/>
          <w:lang w:val="en-NZ"/>
        </w:rPr>
      </w:pPr>
      <w:r w:rsidRPr="00BC5405">
        <w:rPr>
          <w:rFonts w:ascii="Verdana" w:hAnsi="Verdana" w:cs="Arial"/>
          <w:sz w:val="22"/>
          <w:szCs w:val="22"/>
          <w:lang w:val="en-NZ"/>
        </w:rPr>
        <w:t>CORE CAPABILITIES</w:t>
      </w:r>
    </w:p>
    <w:p w14:paraId="0B7C0E4A"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Enterprise architecture and architecture roadmap development</w:t>
      </w:r>
    </w:p>
    <w:p w14:paraId="313CEC0C"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Capability mapping across business, data, applications, and infrastructure</w:t>
      </w:r>
    </w:p>
    <w:p w14:paraId="093866EC"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Architecture governance and architecture assurance</w:t>
      </w:r>
    </w:p>
    <w:p w14:paraId="53D1280D"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Higher education data reference model design and implementation</w:t>
      </w:r>
    </w:p>
    <w:p w14:paraId="19FA5D08"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Hybrid cloud and enterprise platform design (Microsoft ecosystem)</w:t>
      </w:r>
    </w:p>
    <w:p w14:paraId="34CFBB5F"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Information security, privacy, and compliance-by-design practices</w:t>
      </w:r>
    </w:p>
    <w:p w14:paraId="2053FF95"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Medallion architecture and reproducible data product design</w:t>
      </w:r>
    </w:p>
    <w:p w14:paraId="5180C953"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Strategic investment support through evidence-based architecture advice</w:t>
      </w:r>
    </w:p>
    <w:p w14:paraId="54B858F5"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Executive and cross-portfolio stakeholder management</w:t>
      </w:r>
    </w:p>
    <w:p w14:paraId="3F3986BF"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lastRenderedPageBreak/>
        <w:tab/>
        <w:t>•</w:t>
      </w:r>
      <w:r w:rsidRPr="00BC5405">
        <w:rPr>
          <w:rFonts w:ascii="Verdana" w:hAnsi="Verdana" w:cs="Arial"/>
          <w:sz w:val="22"/>
          <w:szCs w:val="22"/>
          <w:lang w:val="en-NZ"/>
        </w:rPr>
        <w:tab/>
        <w:t>Architecture communication using capability maps, models, and diagrams</w:t>
      </w:r>
    </w:p>
    <w:p w14:paraId="1CF31BC4"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Team leadership across engineering, analytics, and visualisation</w:t>
      </w:r>
    </w:p>
    <w:p w14:paraId="357CE188" w14:textId="77777777" w:rsidR="00BC5405" w:rsidRPr="00BC5405" w:rsidRDefault="00BC5405" w:rsidP="00BC5405">
      <w:pPr>
        <w:spacing w:after="80"/>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Agile and DevOps delivery in complex environments</w:t>
      </w:r>
    </w:p>
    <w:p w14:paraId="49C01311" w14:textId="12E4E225" w:rsidR="00404FCD" w:rsidRPr="00BC5405" w:rsidRDefault="00BC5405" w:rsidP="00BC5405">
      <w:pPr>
        <w:rPr>
          <w:rFonts w:ascii="Verdana" w:hAnsi="Verdana" w:cs="Arial"/>
          <w:sz w:val="22"/>
          <w:szCs w:val="22"/>
          <w:lang w:val="en-NZ"/>
        </w:rPr>
      </w:pPr>
      <w:r w:rsidRPr="00BC5405">
        <w:rPr>
          <w:rFonts w:ascii="Verdana" w:hAnsi="Verdana" w:cs="Arial"/>
          <w:sz w:val="22"/>
          <w:szCs w:val="22"/>
          <w:lang w:val="en-NZ"/>
        </w:rPr>
        <w:tab/>
        <w:t>•</w:t>
      </w:r>
      <w:r w:rsidRPr="00BC5405">
        <w:rPr>
          <w:rFonts w:ascii="Verdana" w:hAnsi="Verdana" w:cs="Arial"/>
          <w:sz w:val="22"/>
          <w:szCs w:val="22"/>
          <w:lang w:val="en-NZ"/>
        </w:rPr>
        <w:tab/>
        <w:t>Higher education planning, reporting, and transformation context</w:t>
      </w:r>
    </w:p>
    <w:p w14:paraId="4C7EFD29" w14:textId="77777777" w:rsidR="00BC5405" w:rsidRPr="00232D3B" w:rsidRDefault="00BC5405" w:rsidP="00BC5405">
      <w:pPr>
        <w:rPr>
          <w:rFonts w:ascii="Verdana" w:hAnsi="Verdana"/>
        </w:rPr>
      </w:pPr>
    </w:p>
    <w:p w14:paraId="6C330D9B" w14:textId="1A78A584" w:rsidR="003B479D" w:rsidRPr="00232D3B" w:rsidRDefault="003B479D" w:rsidP="00404FCD">
      <w:pPr>
        <w:pStyle w:val="Heading1"/>
        <w:rPr>
          <w:rFonts w:ascii="Verdana" w:hAnsi="Verdana"/>
          <w:sz w:val="22"/>
          <w:szCs w:val="22"/>
        </w:rPr>
      </w:pPr>
      <w:r w:rsidRPr="00232D3B">
        <w:rPr>
          <w:rFonts w:ascii="Verdana" w:hAnsi="Verdana"/>
          <w:sz w:val="22"/>
          <w:szCs w:val="22"/>
        </w:rPr>
        <w:t>Professional Experience Summary</w:t>
      </w:r>
    </w:p>
    <w:p w14:paraId="2DD8DAD4" w14:textId="77777777" w:rsidR="00ED599C" w:rsidRPr="00232D3B" w:rsidRDefault="00ED599C" w:rsidP="00ED599C">
      <w:pPr>
        <w:rPr>
          <w:rFonts w:ascii="Verdana" w:hAnsi="Verdana"/>
          <w:lang w:val="en-AU" w:eastAsia="en-US"/>
        </w:rPr>
      </w:pPr>
    </w:p>
    <w:p w14:paraId="47CFC360" w14:textId="77777777" w:rsidR="00050BBB" w:rsidRPr="00232D3B" w:rsidRDefault="00050BBB" w:rsidP="00050BBB">
      <w:pPr>
        <w:pStyle w:val="Heading2"/>
        <w:rPr>
          <w:rFonts w:ascii="Verdana" w:hAnsi="Verdana"/>
          <w:sz w:val="36"/>
          <w:szCs w:val="36"/>
          <w:lang w:val="en-AU" w:eastAsia="en-AU"/>
        </w:rPr>
      </w:pPr>
      <w:r w:rsidRPr="00232D3B">
        <w:rPr>
          <w:rFonts w:ascii="Verdana" w:hAnsi="Verdana"/>
        </w:rPr>
        <w:t>Employer: University of the Sunshine Coast (UniSC)</w:t>
      </w:r>
    </w:p>
    <w:p w14:paraId="088707A7" w14:textId="77777777" w:rsidR="00050BBB" w:rsidRPr="00232D3B" w:rsidRDefault="00050BBB" w:rsidP="00050BBB">
      <w:pPr>
        <w:pStyle w:val="NormalWeb"/>
        <w:rPr>
          <w:rFonts w:ascii="Verdana" w:hAnsi="Verdana"/>
        </w:rPr>
      </w:pPr>
      <w:r w:rsidRPr="00232D3B">
        <w:rPr>
          <w:rStyle w:val="Strong"/>
          <w:rFonts w:ascii="Verdana" w:hAnsi="Verdana"/>
        </w:rPr>
        <w:t>Manager, Business Intelligence &amp; Data Warehousing</w:t>
      </w:r>
      <w:r w:rsidRPr="00232D3B">
        <w:rPr>
          <w:rFonts w:ascii="Verdana" w:hAnsi="Verdana"/>
        </w:rPr>
        <w:br/>
      </w:r>
      <w:r w:rsidRPr="00232D3B">
        <w:rPr>
          <w:rStyle w:val="Emphasis"/>
          <w:rFonts w:ascii="Verdana" w:hAnsi="Verdana"/>
        </w:rPr>
        <w:t>Enterprise Insights, Governance &amp; Analytics Enablement</w:t>
      </w:r>
      <w:r w:rsidRPr="00232D3B">
        <w:rPr>
          <w:rFonts w:ascii="Verdana" w:hAnsi="Verdana"/>
        </w:rPr>
        <w:br/>
      </w:r>
      <w:r w:rsidRPr="00232D3B">
        <w:rPr>
          <w:rStyle w:val="Strong"/>
          <w:rFonts w:ascii="Verdana" w:hAnsi="Verdana"/>
        </w:rPr>
        <w:t>July 2023 – Present | Sunshine Coast, QLD</w:t>
      </w:r>
    </w:p>
    <w:p w14:paraId="3F3D59F9" w14:textId="77777777" w:rsidR="00050BBB" w:rsidRPr="00232D3B" w:rsidRDefault="00050BBB" w:rsidP="00050BBB">
      <w:pPr>
        <w:pStyle w:val="NormalWeb"/>
        <w:rPr>
          <w:rFonts w:ascii="Verdana" w:hAnsi="Verdana"/>
        </w:rPr>
      </w:pPr>
      <w:r w:rsidRPr="00232D3B">
        <w:rPr>
          <w:rFonts w:ascii="Verdana" w:hAnsi="Verdana"/>
        </w:rPr>
        <w:t>Senior leader responsible for the University’s enterprise business intelligence, data warehousing and analytics foundations, enabling trusted insights, planning, forecasting and evidence-based decision-making across academic and corporate domains. Operating with delegated authority from the Chief Data Officer and undertaking portfolio leadership in enterprise data governance and AI readiness.</w:t>
      </w:r>
    </w:p>
    <w:p w14:paraId="3BF80901" w14:textId="40FE9603" w:rsidR="00BC5405" w:rsidRPr="00BC5405" w:rsidRDefault="00050BBB" w:rsidP="00BC5405">
      <w:pPr>
        <w:pStyle w:val="Heading3"/>
        <w:rPr>
          <w:rFonts w:eastAsia="Times New Roman" w:cs="Times New Roman"/>
          <w:i/>
          <w:iCs/>
          <w:color w:val="auto"/>
          <w:sz w:val="28"/>
          <w:szCs w:val="28"/>
          <w:lang w:val="en-AU" w:eastAsia="en-AU"/>
        </w:rPr>
      </w:pPr>
      <w:r w:rsidRPr="00A80DB5">
        <w:rPr>
          <w:rStyle w:val="Emphasis"/>
          <w:rFonts w:eastAsia="Times New Roman" w:cs="Times New Roman"/>
          <w:color w:val="auto"/>
          <w:sz w:val="28"/>
          <w:szCs w:val="28"/>
          <w:lang w:val="en-AU" w:eastAsia="en-AU"/>
        </w:rPr>
        <w:t>Executive Impact &amp; Accountability</w:t>
      </w:r>
    </w:p>
    <w:p w14:paraId="7E4514BC" w14:textId="4FC59362" w:rsidR="00BC5405" w:rsidRPr="00BC5405" w:rsidRDefault="00BC5405" w:rsidP="00BC5405">
      <w:pPr>
        <w:pStyle w:val="ListParagraph"/>
        <w:numPr>
          <w:ilvl w:val="0"/>
          <w:numId w:val="55"/>
        </w:numPr>
        <w:spacing w:after="80"/>
        <w:rPr>
          <w:sz w:val="21"/>
          <w:szCs w:val="21"/>
        </w:rPr>
      </w:pPr>
      <w:r w:rsidRPr="00784207">
        <w:rPr>
          <w:rFonts w:ascii="Verdana" w:hAnsi="Verdana" w:cs="Arial"/>
          <w:noProof/>
          <w:sz w:val="22"/>
          <w:szCs w:val="22"/>
        </w:rPr>
        <w:drawing>
          <wp:anchor distT="0" distB="0" distL="114300" distR="114300" simplePos="0" relativeHeight="251660288" behindDoc="0" locked="0" layoutInCell="1" allowOverlap="1" wp14:anchorId="02AC9CB1" wp14:editId="3BBC74BE">
            <wp:simplePos x="0" y="0"/>
            <wp:positionH relativeFrom="page">
              <wp:posOffset>134620</wp:posOffset>
            </wp:positionH>
            <wp:positionV relativeFrom="paragraph">
              <wp:posOffset>109278</wp:posOffset>
            </wp:positionV>
            <wp:extent cx="1099524" cy="4852491"/>
            <wp:effectExtent l="38100" t="0" r="62865" b="43815"/>
            <wp:wrapSquare wrapText="bothSides"/>
            <wp:docPr id="8" name="Diagram 8"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r w:rsidRPr="00BC5405">
        <w:rPr>
          <w:rFonts w:ascii="Avenir Next" w:hAnsi="Avenir Next" w:cs="Avenir Next"/>
          <w:color w:val="171B24"/>
          <w:szCs w:val="21"/>
        </w:rPr>
        <w:t>Established an enterprise architecture-aligned data and analytics operating model supporting UniSC strategic planning, service excellence, and investment decisions.</w:t>
      </w:r>
    </w:p>
    <w:p w14:paraId="3B396A35" w14:textId="599F0A8E"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Improved safety, security, and reliability of digital and data assets through governance-by-design and platform assurance controls.</w:t>
      </w:r>
    </w:p>
    <w:p w14:paraId="24AC3B1D" w14:textId="0AA61163"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Partnered with academic and professional portfolios to align capability needs, business processes, and platform priorities into a fit-for-purpose operating model and clear roadmap sequencing.</w:t>
      </w:r>
    </w:p>
    <w:p w14:paraId="7E64826D" w14:textId="43705AE1"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Built data governance foundations using higher education data reference model principles, strengthening ownership, standards, and policy alignment.</w:t>
      </w:r>
    </w:p>
    <w:p w14:paraId="70EC86F5" w14:textId="1EFA77BC"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Led Microsoft Purview implementation to operationalise enterprise data discovery, classification, and information risk visibility.</w:t>
      </w:r>
    </w:p>
    <w:p w14:paraId="3D024C7B" w14:textId="6428F413"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Co-defined stewardship domains and governance accountabilities with Privacy, IT, and business owners aligned to Queensland privacy obligations.</w:t>
      </w:r>
    </w:p>
    <w:p w14:paraId="1C3CDEAE" w14:textId="4521DFD6"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Implemented governance controls and architecture assurance processes for sensitive and executive-facing information assets.</w:t>
      </w:r>
    </w:p>
    <w:p w14:paraId="66378470" w14:textId="14966D2F"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Directed Azure Synapse architecture and optimisation as the University's enterprise data warehousing foundation.</w:t>
      </w:r>
    </w:p>
    <w:p w14:paraId="7AE0A49C" w14:textId="5E938B5F"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Implemented medallion architecture patterns to strengthen assurance, lineage, and quality across data lifecycle stages.</w:t>
      </w:r>
    </w:p>
    <w:p w14:paraId="1717F268" w14:textId="17D13406"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Introduced meta-driven architectural design patterns to improve scalability, maintainability, delivery responsiveness, and reproducibility.</w:t>
      </w:r>
    </w:p>
    <w:p w14:paraId="0CBB2B78" w14:textId="7B8B8488"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Enabled consistent executive insight through governed Power BI semantic models and trusted institutional metrics.</w:t>
      </w:r>
    </w:p>
    <w:p w14:paraId="037F4A1A" w14:textId="7A449440" w:rsidR="00BC540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Produced architecture artefacts, capability maps, and delivery diagrams to align technical and non-technical stakeholders.</w:t>
      </w:r>
    </w:p>
    <w:p w14:paraId="0DFE8A41" w14:textId="72F8E3AF" w:rsidR="004E2445" w:rsidRPr="00BC5405" w:rsidRDefault="00BC5405" w:rsidP="00BC5405">
      <w:pPr>
        <w:pStyle w:val="ListParagraph"/>
        <w:numPr>
          <w:ilvl w:val="1"/>
          <w:numId w:val="54"/>
        </w:numPr>
        <w:spacing w:after="80"/>
        <w:rPr>
          <w:sz w:val="21"/>
          <w:szCs w:val="21"/>
        </w:rPr>
      </w:pPr>
      <w:r w:rsidRPr="00BC5405">
        <w:rPr>
          <w:rFonts w:ascii="Avenir Next" w:hAnsi="Avenir Next" w:cs="Avenir Next"/>
          <w:color w:val="171B24"/>
          <w:szCs w:val="21"/>
        </w:rPr>
        <w:t>Led cross-functional engineering and visualisation teams, providing architecture direction and governance input in leadership forums.</w:t>
      </w:r>
    </w:p>
    <w:p w14:paraId="782D60DB" w14:textId="77777777" w:rsidR="00BC5405" w:rsidRDefault="00BC5405" w:rsidP="00BC5405">
      <w:pPr>
        <w:spacing w:after="80"/>
        <w:rPr>
          <w:rStyle w:val="Emphasis"/>
          <w:i w:val="0"/>
          <w:iCs w:val="0"/>
          <w:sz w:val="21"/>
          <w:szCs w:val="21"/>
        </w:rPr>
      </w:pPr>
    </w:p>
    <w:p w14:paraId="366AE4C1" w14:textId="77777777" w:rsidR="00BC5405" w:rsidRPr="00BC5405" w:rsidRDefault="00BC5405" w:rsidP="00BC5405">
      <w:pPr>
        <w:spacing w:after="80"/>
        <w:rPr>
          <w:rStyle w:val="Emphasis"/>
          <w:i w:val="0"/>
          <w:iCs w:val="0"/>
          <w:sz w:val="21"/>
          <w:szCs w:val="21"/>
        </w:rPr>
      </w:pPr>
    </w:p>
    <w:p w14:paraId="62C8CBB1" w14:textId="5F81B4B6" w:rsidR="00050BBB" w:rsidRPr="00A80DB5" w:rsidRDefault="00050BBB" w:rsidP="00050BBB">
      <w:pPr>
        <w:pStyle w:val="Heading3"/>
        <w:rPr>
          <w:rFonts w:ascii="Verdana" w:hAnsi="Verdana"/>
          <w:sz w:val="28"/>
          <w:szCs w:val="28"/>
        </w:rPr>
      </w:pPr>
      <w:r w:rsidRPr="00A80DB5">
        <w:rPr>
          <w:rStyle w:val="Emphasis"/>
          <w:rFonts w:eastAsia="Times New Roman" w:cs="Times New Roman"/>
          <w:color w:val="auto"/>
          <w:sz w:val="28"/>
          <w:szCs w:val="28"/>
          <w:lang w:val="en-AU" w:eastAsia="en-AU"/>
        </w:rPr>
        <w:lastRenderedPageBreak/>
        <w:t>Data Governance &amp; AI Readiness (Enterprise Portfolio Leadership)</w:t>
      </w:r>
    </w:p>
    <w:p w14:paraId="4C3B3C10" w14:textId="77777777" w:rsidR="00050BBB" w:rsidRPr="00232D3B" w:rsidRDefault="00050BBB" w:rsidP="00050BBB">
      <w:pPr>
        <w:pStyle w:val="NormalWeb"/>
        <w:rPr>
          <w:rFonts w:ascii="Verdana" w:hAnsi="Verdana"/>
        </w:rPr>
      </w:pPr>
      <w:r w:rsidRPr="00232D3B">
        <w:rPr>
          <w:rStyle w:val="Emphasis"/>
          <w:rFonts w:ascii="Verdana" w:hAnsi="Verdana"/>
        </w:rPr>
        <w:t>Secondment / portfolio leadership alongside core BI &amp; DW accountabilities</w:t>
      </w:r>
    </w:p>
    <w:p w14:paraId="177C07D5" w14:textId="77777777" w:rsidR="00050BBB" w:rsidRPr="00232D3B" w:rsidRDefault="00050BBB" w:rsidP="00050BBB">
      <w:pPr>
        <w:pStyle w:val="NormalWeb"/>
        <w:numPr>
          <w:ilvl w:val="0"/>
          <w:numId w:val="50"/>
        </w:numPr>
        <w:rPr>
          <w:rFonts w:ascii="Verdana" w:hAnsi="Verdana"/>
        </w:rPr>
      </w:pPr>
      <w:r w:rsidRPr="00232D3B">
        <w:rPr>
          <w:rFonts w:ascii="Verdana" w:hAnsi="Verdana"/>
        </w:rPr>
        <w:t xml:space="preserve">Led the </w:t>
      </w:r>
      <w:r w:rsidRPr="00232D3B">
        <w:rPr>
          <w:rStyle w:val="Strong"/>
          <w:rFonts w:ascii="Verdana" w:hAnsi="Verdana"/>
        </w:rPr>
        <w:t>end-to-end establishment of enterprise data governance foundations</w:t>
      </w:r>
      <w:r w:rsidRPr="00232D3B">
        <w:rPr>
          <w:rFonts w:ascii="Verdana" w:hAnsi="Verdana"/>
        </w:rPr>
        <w:t>, positioning UniSC for responsible analytics and AI adoption.</w:t>
      </w:r>
    </w:p>
    <w:p w14:paraId="0C453DF0" w14:textId="2618BCF4" w:rsidR="00050BBB" w:rsidRPr="00232D3B" w:rsidRDefault="00050BBB" w:rsidP="00050BBB">
      <w:pPr>
        <w:pStyle w:val="NormalWeb"/>
        <w:numPr>
          <w:ilvl w:val="0"/>
          <w:numId w:val="50"/>
        </w:numPr>
        <w:rPr>
          <w:rFonts w:ascii="Verdana" w:hAnsi="Verdana"/>
        </w:rPr>
      </w:pPr>
      <w:r w:rsidRPr="00232D3B">
        <w:rPr>
          <w:rFonts w:ascii="Verdana" w:hAnsi="Verdana"/>
        </w:rPr>
        <w:t>Delivered the University’s Microsoft Purview implementation to:</w:t>
      </w:r>
    </w:p>
    <w:p w14:paraId="5765E592" w14:textId="11721DBE" w:rsidR="00050BBB" w:rsidRPr="00232D3B" w:rsidRDefault="00050BBB" w:rsidP="00050BBB">
      <w:pPr>
        <w:pStyle w:val="NormalWeb"/>
        <w:numPr>
          <w:ilvl w:val="1"/>
          <w:numId w:val="50"/>
        </w:numPr>
        <w:rPr>
          <w:rFonts w:ascii="Verdana" w:hAnsi="Verdana"/>
        </w:rPr>
      </w:pPr>
      <w:r w:rsidRPr="00232D3B">
        <w:rPr>
          <w:rFonts w:ascii="Verdana" w:hAnsi="Verdana"/>
        </w:rPr>
        <w:t xml:space="preserve">Automate </w:t>
      </w:r>
      <w:r w:rsidRPr="00232D3B">
        <w:rPr>
          <w:rStyle w:val="Strong"/>
          <w:rFonts w:ascii="Verdana" w:hAnsi="Verdana"/>
        </w:rPr>
        <w:t>PII discovery and classification</w:t>
      </w:r>
      <w:r w:rsidRPr="00232D3B">
        <w:rPr>
          <w:rFonts w:ascii="Verdana" w:hAnsi="Verdana"/>
        </w:rPr>
        <w:t xml:space="preserve"> across </w:t>
      </w:r>
      <w:r w:rsidR="004E2445">
        <w:rPr>
          <w:rFonts w:ascii="Verdana" w:hAnsi="Verdana"/>
        </w:rPr>
        <w:t>d</w:t>
      </w:r>
      <w:r w:rsidRPr="00232D3B">
        <w:rPr>
          <w:rFonts w:ascii="Verdana" w:hAnsi="Verdana"/>
        </w:rPr>
        <w:t>ata sources using ML-based scanners.</w:t>
      </w:r>
    </w:p>
    <w:p w14:paraId="7B24F384" w14:textId="05DDB6C6" w:rsidR="00050BBB" w:rsidRPr="00232D3B" w:rsidRDefault="004E2445" w:rsidP="00050BBB">
      <w:pPr>
        <w:pStyle w:val="NormalWeb"/>
        <w:numPr>
          <w:ilvl w:val="1"/>
          <w:numId w:val="50"/>
        </w:numPr>
        <w:rPr>
          <w:rFonts w:ascii="Verdana" w:hAnsi="Verdana"/>
        </w:rPr>
      </w:pPr>
      <w:r>
        <w:rPr>
          <w:rFonts w:ascii="Verdana" w:hAnsi="Verdana"/>
        </w:rPr>
        <w:t>Continued work to d</w:t>
      </w:r>
      <w:r w:rsidR="00050BBB" w:rsidRPr="00232D3B">
        <w:rPr>
          <w:rFonts w:ascii="Verdana" w:hAnsi="Verdana"/>
        </w:rPr>
        <w:t xml:space="preserve">efine </w:t>
      </w:r>
      <w:r w:rsidR="00050BBB" w:rsidRPr="00232D3B">
        <w:rPr>
          <w:rStyle w:val="Strong"/>
          <w:rFonts w:ascii="Verdana" w:hAnsi="Verdana"/>
        </w:rPr>
        <w:t>data stewardship and governance domains</w:t>
      </w:r>
      <w:r w:rsidR="00050BBB" w:rsidRPr="00232D3B">
        <w:rPr>
          <w:rFonts w:ascii="Verdana" w:hAnsi="Verdana"/>
        </w:rPr>
        <w:t xml:space="preserve"> in collaboration with Privacy, IT and business owners, aligned to QLD Privacy Act requirements.</w:t>
      </w:r>
    </w:p>
    <w:p w14:paraId="539F1B38" w14:textId="77777777" w:rsidR="00050BBB" w:rsidRPr="00232D3B" w:rsidRDefault="00050BBB" w:rsidP="00050BBB">
      <w:pPr>
        <w:pStyle w:val="NormalWeb"/>
        <w:numPr>
          <w:ilvl w:val="1"/>
          <w:numId w:val="50"/>
        </w:numPr>
        <w:rPr>
          <w:rFonts w:ascii="Verdana" w:hAnsi="Verdana"/>
        </w:rPr>
      </w:pPr>
      <w:r w:rsidRPr="00232D3B">
        <w:rPr>
          <w:rFonts w:ascii="Verdana" w:hAnsi="Verdana"/>
        </w:rPr>
        <w:t>Establish governance controls and change management processes to mitigate risk in sensitive and executive-facing data environments.</w:t>
      </w:r>
    </w:p>
    <w:p w14:paraId="19E40E62" w14:textId="1543D92A" w:rsidR="00050BBB" w:rsidRPr="00232D3B" w:rsidRDefault="00050BBB" w:rsidP="00050BBB">
      <w:pPr>
        <w:pStyle w:val="NormalWeb"/>
        <w:numPr>
          <w:ilvl w:val="0"/>
          <w:numId w:val="50"/>
        </w:numPr>
        <w:rPr>
          <w:rFonts w:ascii="Verdana" w:hAnsi="Verdana"/>
        </w:rPr>
      </w:pPr>
      <w:r w:rsidRPr="00232D3B">
        <w:rPr>
          <w:rFonts w:ascii="Verdana" w:hAnsi="Verdana"/>
        </w:rPr>
        <w:t xml:space="preserve">Positioned governance as an </w:t>
      </w:r>
      <w:r w:rsidRPr="00232D3B">
        <w:rPr>
          <w:rStyle w:val="Strong"/>
          <w:rFonts w:ascii="Verdana" w:hAnsi="Verdana"/>
        </w:rPr>
        <w:t>enabler of trusted insight, planning confidence and executive assurance</w:t>
      </w:r>
      <w:r w:rsidRPr="00232D3B">
        <w:rPr>
          <w:rFonts w:ascii="Verdana" w:hAnsi="Verdana"/>
        </w:rPr>
        <w:t>, rather than a compliance-only function.</w:t>
      </w:r>
    </w:p>
    <w:p w14:paraId="2D163807" w14:textId="77777777" w:rsidR="00050BBB" w:rsidRPr="00232D3B" w:rsidRDefault="00050BBB" w:rsidP="00050BBB">
      <w:pPr>
        <w:pStyle w:val="Heading3"/>
        <w:rPr>
          <w:rFonts w:ascii="Verdana" w:hAnsi="Verdana"/>
        </w:rPr>
      </w:pPr>
      <w:r w:rsidRPr="004E2445">
        <w:rPr>
          <w:rStyle w:val="Emphasis"/>
          <w:rFonts w:eastAsia="Times New Roman" w:cs="Times New Roman"/>
          <w:color w:val="auto"/>
          <w:sz w:val="28"/>
          <w:szCs w:val="28"/>
          <w:lang w:val="en-AU" w:eastAsia="en-AU"/>
        </w:rPr>
        <w:t>Platform, Architecture &amp; Capability Enablement</w:t>
      </w:r>
    </w:p>
    <w:p w14:paraId="487038C3" w14:textId="77777777" w:rsidR="00050BBB" w:rsidRPr="00232D3B" w:rsidRDefault="00050BBB" w:rsidP="00050BBB">
      <w:pPr>
        <w:pStyle w:val="NormalWeb"/>
        <w:numPr>
          <w:ilvl w:val="0"/>
          <w:numId w:val="51"/>
        </w:numPr>
        <w:rPr>
          <w:rFonts w:ascii="Verdana" w:hAnsi="Verdana"/>
        </w:rPr>
      </w:pPr>
      <w:r w:rsidRPr="00232D3B">
        <w:rPr>
          <w:rFonts w:ascii="Verdana" w:hAnsi="Verdana"/>
        </w:rPr>
        <w:t xml:space="preserve">Led the implementation and optimisation of </w:t>
      </w:r>
      <w:r w:rsidRPr="00232D3B">
        <w:rPr>
          <w:rStyle w:val="Strong"/>
          <w:rFonts w:ascii="Verdana" w:hAnsi="Verdana"/>
        </w:rPr>
        <w:t>Azure Synapse Analytics</w:t>
      </w:r>
      <w:r w:rsidRPr="00232D3B">
        <w:rPr>
          <w:rFonts w:ascii="Verdana" w:hAnsi="Verdana"/>
        </w:rPr>
        <w:t xml:space="preserve"> as </w:t>
      </w:r>
      <w:proofErr w:type="spellStart"/>
      <w:r w:rsidRPr="00232D3B">
        <w:rPr>
          <w:rFonts w:ascii="Verdana" w:hAnsi="Verdana"/>
        </w:rPr>
        <w:t>UniSC’s</w:t>
      </w:r>
      <w:proofErr w:type="spellEnd"/>
      <w:r w:rsidRPr="00232D3B">
        <w:rPr>
          <w:rFonts w:ascii="Verdana" w:hAnsi="Verdana"/>
        </w:rPr>
        <w:t xml:space="preserve"> enterprise data warehousing platform.</w:t>
      </w:r>
    </w:p>
    <w:p w14:paraId="143E70FA" w14:textId="52BE8F75" w:rsidR="00050BBB" w:rsidRPr="00232D3B" w:rsidRDefault="00050BBB" w:rsidP="00050BBB">
      <w:pPr>
        <w:pStyle w:val="NormalWeb"/>
        <w:numPr>
          <w:ilvl w:val="0"/>
          <w:numId w:val="51"/>
        </w:numPr>
        <w:rPr>
          <w:rFonts w:ascii="Verdana" w:hAnsi="Verdana"/>
        </w:rPr>
      </w:pPr>
      <w:r w:rsidRPr="00232D3B">
        <w:rPr>
          <w:rFonts w:ascii="Verdana" w:hAnsi="Verdana"/>
        </w:rPr>
        <w:t xml:space="preserve">Introduced </w:t>
      </w:r>
      <w:r w:rsidRPr="00232D3B">
        <w:rPr>
          <w:rStyle w:val="Strong"/>
          <w:rFonts w:ascii="Verdana" w:hAnsi="Verdana"/>
        </w:rPr>
        <w:t>meta-driven data design</w:t>
      </w:r>
      <w:r w:rsidRPr="00232D3B">
        <w:rPr>
          <w:rFonts w:ascii="Verdana" w:hAnsi="Verdana"/>
        </w:rPr>
        <w:t xml:space="preserve"> to improve agility, scalability and responsiveness to changing institutional requirements.</w:t>
      </w:r>
    </w:p>
    <w:p w14:paraId="3A80DC05" w14:textId="10D8D61F" w:rsidR="00050BBB" w:rsidRPr="00232D3B" w:rsidRDefault="00050BBB" w:rsidP="00050BBB">
      <w:pPr>
        <w:pStyle w:val="NormalWeb"/>
        <w:numPr>
          <w:ilvl w:val="0"/>
          <w:numId w:val="51"/>
        </w:numPr>
        <w:rPr>
          <w:rFonts w:ascii="Verdana" w:hAnsi="Verdana"/>
        </w:rPr>
      </w:pPr>
      <w:r w:rsidRPr="00232D3B">
        <w:rPr>
          <w:rFonts w:ascii="Verdana" w:hAnsi="Verdana"/>
        </w:rPr>
        <w:t xml:space="preserve">Enabled advanced analytics and visualisation through </w:t>
      </w:r>
      <w:r w:rsidRPr="00232D3B">
        <w:rPr>
          <w:rStyle w:val="Strong"/>
          <w:rFonts w:ascii="Verdana" w:hAnsi="Verdana"/>
        </w:rPr>
        <w:t>Power BI</w:t>
      </w:r>
      <w:r w:rsidRPr="00232D3B">
        <w:rPr>
          <w:rFonts w:ascii="Verdana" w:hAnsi="Verdana"/>
        </w:rPr>
        <w:t>, delivering consistent, trusted metrics and self-service insight capability.</w:t>
      </w:r>
    </w:p>
    <w:p w14:paraId="7C85844E" w14:textId="5368D23D" w:rsidR="00050BBB" w:rsidRPr="00232D3B" w:rsidRDefault="00050BBB" w:rsidP="00050BBB">
      <w:pPr>
        <w:pStyle w:val="NormalWeb"/>
        <w:numPr>
          <w:ilvl w:val="0"/>
          <w:numId w:val="51"/>
        </w:numPr>
        <w:rPr>
          <w:rFonts w:ascii="Verdana" w:hAnsi="Verdana"/>
        </w:rPr>
      </w:pPr>
      <w:r w:rsidRPr="00232D3B">
        <w:rPr>
          <w:rFonts w:ascii="Verdana" w:hAnsi="Verdana"/>
        </w:rPr>
        <w:t>Ensured analytics platforms and pipelines are robust, auditable and aligned to enterprise information management standards.</w:t>
      </w:r>
    </w:p>
    <w:p w14:paraId="6DBC13BF" w14:textId="77777777" w:rsidR="00050BBB" w:rsidRPr="004E2445" w:rsidRDefault="00050BBB" w:rsidP="00050BBB">
      <w:pPr>
        <w:pStyle w:val="Heading3"/>
        <w:rPr>
          <w:rStyle w:val="Emphasis"/>
          <w:rFonts w:eastAsia="Times New Roman" w:cs="Times New Roman"/>
          <w:color w:val="auto"/>
          <w:sz w:val="28"/>
          <w:szCs w:val="28"/>
          <w:lang w:val="en-AU" w:eastAsia="en-AU"/>
        </w:rPr>
      </w:pPr>
      <w:r w:rsidRPr="004E2445">
        <w:rPr>
          <w:rStyle w:val="Emphasis"/>
          <w:rFonts w:eastAsia="Times New Roman" w:cs="Times New Roman"/>
          <w:color w:val="auto"/>
          <w:sz w:val="28"/>
          <w:szCs w:val="28"/>
          <w:lang w:val="en-AU" w:eastAsia="en-AU"/>
        </w:rPr>
        <w:t>Leadership, Culture &amp; Stakeholder Engagement</w:t>
      </w:r>
    </w:p>
    <w:p w14:paraId="634E743B" w14:textId="2AA4BF68" w:rsidR="00050BBB" w:rsidRPr="00232D3B" w:rsidRDefault="00050BBB" w:rsidP="00050BBB">
      <w:pPr>
        <w:pStyle w:val="NormalWeb"/>
        <w:numPr>
          <w:ilvl w:val="0"/>
          <w:numId w:val="52"/>
        </w:numPr>
        <w:rPr>
          <w:rFonts w:ascii="Verdana" w:hAnsi="Verdana"/>
        </w:rPr>
      </w:pPr>
      <w:r w:rsidRPr="00232D3B">
        <w:rPr>
          <w:rFonts w:ascii="Verdana" w:hAnsi="Verdana"/>
        </w:rPr>
        <w:t xml:space="preserve">Recruited, coached and led senior data engineers and visualisation specialists, fostering a </w:t>
      </w:r>
      <w:r w:rsidRPr="00232D3B">
        <w:rPr>
          <w:rStyle w:val="Strong"/>
          <w:rFonts w:ascii="Verdana" w:hAnsi="Verdana"/>
        </w:rPr>
        <w:t>collaborative, high-performing analytics team</w:t>
      </w:r>
      <w:r w:rsidRPr="00232D3B">
        <w:rPr>
          <w:rFonts w:ascii="Verdana" w:hAnsi="Verdana"/>
        </w:rPr>
        <w:t>.</w:t>
      </w:r>
    </w:p>
    <w:p w14:paraId="53CDE05C" w14:textId="77777777" w:rsidR="00050BBB" w:rsidRPr="00232D3B" w:rsidRDefault="00050BBB" w:rsidP="00050BBB">
      <w:pPr>
        <w:pStyle w:val="NormalWeb"/>
        <w:numPr>
          <w:ilvl w:val="0"/>
          <w:numId w:val="52"/>
        </w:numPr>
        <w:rPr>
          <w:rFonts w:ascii="Verdana" w:hAnsi="Verdana"/>
        </w:rPr>
      </w:pPr>
      <w:r w:rsidRPr="00232D3B">
        <w:rPr>
          <w:rFonts w:ascii="Verdana" w:hAnsi="Verdana"/>
        </w:rPr>
        <w:t>Acted as a senior point of engagement for academic, operational and executive stakeholders, balancing competing priorities and expectations.</w:t>
      </w:r>
    </w:p>
    <w:p w14:paraId="1C251CF7" w14:textId="77777777" w:rsidR="00050BBB" w:rsidRPr="00232D3B" w:rsidRDefault="00050BBB" w:rsidP="00050BBB">
      <w:pPr>
        <w:pStyle w:val="NormalWeb"/>
        <w:numPr>
          <w:ilvl w:val="0"/>
          <w:numId w:val="52"/>
        </w:numPr>
        <w:rPr>
          <w:rFonts w:ascii="Verdana" w:hAnsi="Verdana"/>
        </w:rPr>
      </w:pPr>
      <w:r w:rsidRPr="00232D3B">
        <w:rPr>
          <w:rFonts w:ascii="Verdana" w:hAnsi="Verdana"/>
        </w:rPr>
        <w:t xml:space="preserve">Championed an </w:t>
      </w:r>
      <w:r w:rsidRPr="00232D3B">
        <w:rPr>
          <w:rStyle w:val="Strong"/>
          <w:rFonts w:ascii="Verdana" w:hAnsi="Verdana"/>
        </w:rPr>
        <w:t>insight-driven culture</w:t>
      </w:r>
      <w:r w:rsidRPr="00232D3B">
        <w:rPr>
          <w:rFonts w:ascii="Verdana" w:hAnsi="Verdana"/>
        </w:rPr>
        <w:t>, embedding analytics capability across the University through partnership, influence and clarity of purpose.</w:t>
      </w:r>
    </w:p>
    <w:p w14:paraId="56D4E6A7" w14:textId="77777777" w:rsidR="00050BBB" w:rsidRPr="00232D3B" w:rsidRDefault="00050BBB" w:rsidP="00050BBB">
      <w:pPr>
        <w:pStyle w:val="NormalWeb"/>
        <w:numPr>
          <w:ilvl w:val="0"/>
          <w:numId w:val="52"/>
        </w:numPr>
        <w:rPr>
          <w:rFonts w:ascii="Verdana" w:hAnsi="Verdana"/>
        </w:rPr>
      </w:pPr>
      <w:r w:rsidRPr="00232D3B">
        <w:rPr>
          <w:rFonts w:ascii="Verdana" w:hAnsi="Verdana"/>
        </w:rPr>
        <w:t>Contributed to IAU leadership forums, supporting the Chief Data Officer in advancing the Unit’s strategic objectives.</w:t>
      </w:r>
    </w:p>
    <w:p w14:paraId="0CEB1976" w14:textId="77777777" w:rsidR="00050BBB" w:rsidRPr="004E2445" w:rsidRDefault="00050BBB" w:rsidP="00050BBB">
      <w:pPr>
        <w:pStyle w:val="Heading3"/>
        <w:rPr>
          <w:rStyle w:val="Emphasis"/>
          <w:rFonts w:eastAsia="Times New Roman" w:cs="Times New Roman"/>
          <w:color w:val="auto"/>
          <w:sz w:val="28"/>
          <w:szCs w:val="28"/>
          <w:lang w:val="en-AU" w:eastAsia="en-AU"/>
        </w:rPr>
      </w:pPr>
      <w:r w:rsidRPr="004E2445">
        <w:rPr>
          <w:rStyle w:val="Emphasis"/>
          <w:rFonts w:eastAsia="Times New Roman" w:cs="Times New Roman"/>
          <w:color w:val="auto"/>
          <w:sz w:val="28"/>
          <w:szCs w:val="28"/>
          <w:lang w:val="en-AU" w:eastAsia="en-AU"/>
        </w:rPr>
        <w:t>Core Platforms &amp; Methods</w:t>
      </w:r>
    </w:p>
    <w:p w14:paraId="323C7CF7" w14:textId="77777777" w:rsidR="00050BBB" w:rsidRPr="00232D3B" w:rsidRDefault="00050BBB" w:rsidP="00050BBB">
      <w:pPr>
        <w:pStyle w:val="NormalWeb"/>
        <w:rPr>
          <w:rFonts w:ascii="Verdana" w:hAnsi="Verdana"/>
        </w:rPr>
      </w:pPr>
      <w:r w:rsidRPr="00232D3B">
        <w:rPr>
          <w:rFonts w:ascii="Verdana" w:hAnsi="Verdana"/>
        </w:rPr>
        <w:t>Azure Synapse Analytics · Microsoft Power BI · Microsoft Purview</w:t>
      </w:r>
      <w:r w:rsidRPr="00232D3B">
        <w:rPr>
          <w:rFonts w:ascii="Verdana" w:hAnsi="Verdana"/>
        </w:rPr>
        <w:br/>
        <w:t>Enterprise Data Governance · Analytics Operating Models</w:t>
      </w:r>
      <w:r w:rsidRPr="00232D3B">
        <w:rPr>
          <w:rFonts w:ascii="Verdana" w:hAnsi="Verdana"/>
        </w:rPr>
        <w:br/>
        <w:t>Agile Delivery · Meta-Driven Data Design</w:t>
      </w:r>
      <w:r w:rsidRPr="00232D3B">
        <w:rPr>
          <w:rFonts w:ascii="Verdana" w:hAnsi="Verdana"/>
        </w:rPr>
        <w:br/>
        <w:t>R · Python · SQL</w:t>
      </w:r>
    </w:p>
    <w:p w14:paraId="671FB946" w14:textId="0F0CFA2E" w:rsidR="00050BBB" w:rsidRPr="00232D3B" w:rsidRDefault="00050BBB" w:rsidP="00ED599C">
      <w:pPr>
        <w:rPr>
          <w:rFonts w:ascii="Verdana" w:hAnsi="Verdana"/>
          <w:lang w:val="en-AU" w:eastAsia="en-US"/>
        </w:rPr>
      </w:pPr>
    </w:p>
    <w:p w14:paraId="4BD33018" w14:textId="471FC3E4" w:rsidR="00074AEE" w:rsidRDefault="00074AEE" w:rsidP="00ED599C">
      <w:pPr>
        <w:rPr>
          <w:rFonts w:ascii="Verdana" w:hAnsi="Verdana" w:cs="Arial"/>
          <w:b/>
          <w:bCs/>
          <w:i/>
          <w:iCs/>
          <w:sz w:val="22"/>
          <w:szCs w:val="22"/>
          <w:lang w:eastAsia="en-US"/>
        </w:rPr>
      </w:pPr>
    </w:p>
    <w:p w14:paraId="3BF5059B" w14:textId="1E43E071" w:rsidR="00F661A6" w:rsidRDefault="00F661A6" w:rsidP="00F661A6">
      <w:pPr>
        <w:rPr>
          <w:rFonts w:ascii="Verdana" w:hAnsi="Verdana" w:cs="Arial"/>
          <w:b/>
          <w:bCs/>
          <w:sz w:val="22"/>
          <w:szCs w:val="22"/>
          <w:lang w:eastAsia="en-US"/>
        </w:rPr>
      </w:pPr>
      <w:r w:rsidRPr="00632453">
        <w:rPr>
          <w:rFonts w:ascii="Verdana" w:hAnsi="Verdana" w:cs="Arial"/>
          <w:b/>
          <w:bCs/>
          <w:sz w:val="22"/>
          <w:szCs w:val="22"/>
          <w:lang w:val="en-NZ" w:eastAsia="en-US"/>
        </w:rPr>
        <w:t xml:space="preserve">Employer </w:t>
      </w:r>
      <w:r>
        <w:rPr>
          <w:rFonts w:ascii="Verdana" w:hAnsi="Verdana" w:cs="Arial"/>
          <w:b/>
          <w:bCs/>
          <w:sz w:val="22"/>
          <w:szCs w:val="22"/>
          <w:lang w:val="en-NZ" w:eastAsia="en-US"/>
        </w:rPr>
        <w:t>–</w:t>
      </w:r>
      <w:proofErr w:type="spellStart"/>
      <w:r w:rsidRPr="00F661A6">
        <w:rPr>
          <w:rFonts w:ascii="Verdana" w:hAnsi="Verdana" w:cs="Arial"/>
          <w:b/>
          <w:bCs/>
          <w:sz w:val="22"/>
          <w:szCs w:val="22"/>
          <w:lang w:eastAsia="en-US"/>
        </w:rPr>
        <w:t>Te</w:t>
      </w:r>
      <w:proofErr w:type="spellEnd"/>
      <w:r w:rsidRPr="00F661A6">
        <w:rPr>
          <w:rFonts w:ascii="Verdana" w:hAnsi="Verdana" w:cs="Arial"/>
          <w:b/>
          <w:bCs/>
          <w:sz w:val="22"/>
          <w:szCs w:val="22"/>
          <w:lang w:eastAsia="en-US"/>
        </w:rPr>
        <w:t xml:space="preserve"> Whatu Ora Health New Zealand</w:t>
      </w:r>
    </w:p>
    <w:p w14:paraId="64CDA279" w14:textId="67858D6F" w:rsid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Principal Data Analyst</w:t>
      </w:r>
    </w:p>
    <w:p w14:paraId="098FD7EF" w14:textId="7C70170A" w:rsidR="00F661A6" w:rsidRDefault="00F661A6" w:rsidP="00F661A6">
      <w:pPr>
        <w:rPr>
          <w:rFonts w:ascii="Verdana" w:hAnsi="Verdana" w:cs="Arial"/>
          <w:b/>
          <w:bCs/>
          <w:i/>
          <w:iCs/>
          <w:sz w:val="22"/>
          <w:szCs w:val="22"/>
          <w:lang w:eastAsia="en-US"/>
        </w:rPr>
      </w:pPr>
      <w:r w:rsidRPr="00F661A6">
        <w:rPr>
          <w:rFonts w:ascii="Verdana" w:hAnsi="Verdana" w:cs="Arial"/>
          <w:b/>
          <w:bCs/>
          <w:i/>
          <w:iCs/>
          <w:sz w:val="22"/>
          <w:szCs w:val="22"/>
          <w:lang w:eastAsia="en-US"/>
        </w:rPr>
        <w:t xml:space="preserve">Mar 2023 - </w:t>
      </w:r>
      <w:r w:rsidR="00257F5B">
        <w:rPr>
          <w:rFonts w:ascii="Verdana" w:hAnsi="Verdana" w:cs="Arial"/>
          <w:b/>
          <w:bCs/>
          <w:i/>
          <w:iCs/>
          <w:sz w:val="22"/>
          <w:szCs w:val="22"/>
          <w:lang w:eastAsia="en-US"/>
        </w:rPr>
        <w:t>Jul</w:t>
      </w:r>
      <w:r w:rsidRPr="00F661A6">
        <w:rPr>
          <w:rFonts w:ascii="Verdana" w:hAnsi="Verdana" w:cs="Arial"/>
          <w:b/>
          <w:bCs/>
          <w:i/>
          <w:iCs/>
          <w:sz w:val="22"/>
          <w:szCs w:val="22"/>
          <w:lang w:eastAsia="en-US"/>
        </w:rPr>
        <w:t xml:space="preserve"> 2023 </w:t>
      </w:r>
    </w:p>
    <w:p w14:paraId="5A2E2A07" w14:textId="3C620BBC" w:rsidR="00F661A6" w:rsidRPr="00F661A6" w:rsidRDefault="00F661A6" w:rsidP="00F661A6">
      <w:pPr>
        <w:rPr>
          <w:rFonts w:ascii="Verdana" w:hAnsi="Verdana" w:cs="Arial"/>
          <w:b/>
          <w:bCs/>
          <w:sz w:val="22"/>
          <w:szCs w:val="22"/>
          <w:lang w:val="en-NZ" w:eastAsia="en-US"/>
        </w:rPr>
      </w:pPr>
      <w:r w:rsidRPr="00F661A6">
        <w:rPr>
          <w:rFonts w:ascii="Verdana" w:hAnsi="Verdana" w:cs="Arial"/>
          <w:b/>
          <w:bCs/>
          <w:i/>
          <w:iCs/>
          <w:sz w:val="22"/>
          <w:szCs w:val="22"/>
          <w:lang w:eastAsia="en-US"/>
        </w:rPr>
        <w:t>Wellington, Wellington Region, New Zealand (Hybrid)</w:t>
      </w:r>
    </w:p>
    <w:p w14:paraId="564BC760" w14:textId="36B6FE32" w:rsidR="00F661A6" w:rsidRPr="00F661A6" w:rsidRDefault="00C83E5E" w:rsidP="00F661A6">
      <w:pPr>
        <w:rPr>
          <w:rFonts w:ascii="Verdana" w:hAnsi="Verdana" w:cs="Arial"/>
          <w:b/>
          <w:bCs/>
          <w:sz w:val="22"/>
          <w:szCs w:val="22"/>
          <w:lang w:val="en-NZ" w:eastAsia="en-US"/>
        </w:rPr>
      </w:pPr>
      <w:r w:rsidRPr="00784207">
        <w:rPr>
          <w:rFonts w:ascii="Verdana" w:hAnsi="Verdana" w:cs="Arial"/>
          <w:noProof/>
          <w:sz w:val="22"/>
          <w:szCs w:val="22"/>
        </w:rPr>
        <w:drawing>
          <wp:anchor distT="0" distB="0" distL="114300" distR="114300" simplePos="0" relativeHeight="251662336" behindDoc="0" locked="0" layoutInCell="1" allowOverlap="1" wp14:anchorId="690063BE" wp14:editId="1E10D385">
            <wp:simplePos x="0" y="0"/>
            <wp:positionH relativeFrom="page">
              <wp:align>left</wp:align>
            </wp:positionH>
            <wp:positionV relativeFrom="paragraph">
              <wp:posOffset>159385</wp:posOffset>
            </wp:positionV>
            <wp:extent cx="1076325" cy="4248150"/>
            <wp:effectExtent l="0" t="0" r="28575" b="57150"/>
            <wp:wrapSquare wrapText="bothSides"/>
            <wp:docPr id="6" name="Diagram 6"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p>
    <w:p w14:paraId="06834C0C" w14:textId="56131FC7" w:rsidR="00F661A6" w:rsidRP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Key Achievements:</w:t>
      </w:r>
    </w:p>
    <w:p w14:paraId="760921FA" w14:textId="77777777" w:rsidR="00F661A6" w:rsidRPr="00F661A6" w:rsidRDefault="00F661A6" w:rsidP="00F661A6">
      <w:pPr>
        <w:numPr>
          <w:ilvl w:val="0"/>
          <w:numId w:val="34"/>
        </w:numPr>
        <w:rPr>
          <w:rFonts w:ascii="Verdana" w:hAnsi="Verdana" w:cs="Arial"/>
          <w:sz w:val="22"/>
          <w:szCs w:val="22"/>
        </w:rPr>
      </w:pPr>
      <w:r w:rsidRPr="00F661A6">
        <w:rPr>
          <w:rFonts w:ascii="Verdana" w:hAnsi="Verdana" w:cs="Arial"/>
          <w:b/>
          <w:bCs/>
          <w:sz w:val="22"/>
          <w:szCs w:val="22"/>
          <w:lang w:val="en-NZ" w:eastAsia="en-US"/>
        </w:rPr>
        <w:t xml:space="preserve">Leadership and Insight Delivery: </w:t>
      </w:r>
      <w:r w:rsidRPr="00F661A6">
        <w:rPr>
          <w:rFonts w:ascii="Verdana" w:hAnsi="Verdana" w:cs="Arial"/>
          <w:sz w:val="22"/>
          <w:szCs w:val="22"/>
        </w:rPr>
        <w:t>Spearheaded a team of analysts, focusing on delivering high-quality, timely, and actionable insights. This was vital in addressing the operational needs of the National Public Health Service (NPHS) and its health partners.</w:t>
      </w:r>
    </w:p>
    <w:p w14:paraId="576967CF" w14:textId="77777777" w:rsidR="00F661A6" w:rsidRPr="00F661A6" w:rsidRDefault="00F661A6" w:rsidP="00F661A6">
      <w:pPr>
        <w:numPr>
          <w:ilvl w:val="0"/>
          <w:numId w:val="34"/>
        </w:numPr>
        <w:rPr>
          <w:lang w:val="en-AU" w:eastAsia="en-US"/>
        </w:rPr>
      </w:pPr>
      <w:r w:rsidRPr="00F661A6">
        <w:rPr>
          <w:rFonts w:ascii="Verdana" w:hAnsi="Verdana" w:cs="Arial"/>
          <w:b/>
          <w:bCs/>
          <w:sz w:val="22"/>
          <w:szCs w:val="22"/>
          <w:lang w:val="en-NZ" w:eastAsia="en-US"/>
        </w:rPr>
        <w:t>Strategic Decision-Making Support:</w:t>
      </w:r>
      <w:r w:rsidRPr="00F661A6">
        <w:rPr>
          <w:lang w:val="en-AU" w:eastAsia="en-US"/>
        </w:rPr>
        <w:t xml:space="preserve"> </w:t>
      </w:r>
      <w:r w:rsidRPr="00F661A6">
        <w:rPr>
          <w:rFonts w:ascii="Verdana" w:hAnsi="Verdana" w:cs="Arial"/>
          <w:sz w:val="22"/>
          <w:szCs w:val="22"/>
        </w:rPr>
        <w:t>Provided senior technical expertise and strategic advice, crucial for shaping future decision-making in alignment with the Government’s and NPHS’s priorities and objectives.</w:t>
      </w:r>
    </w:p>
    <w:p w14:paraId="01C050F0" w14:textId="77777777" w:rsidR="00F661A6" w:rsidRPr="00F661A6" w:rsidRDefault="00F661A6" w:rsidP="00F661A6">
      <w:pPr>
        <w:numPr>
          <w:ilvl w:val="0"/>
          <w:numId w:val="34"/>
        </w:numPr>
        <w:rPr>
          <w:rFonts w:ascii="Verdana" w:hAnsi="Verdana" w:cs="Arial"/>
          <w:sz w:val="22"/>
          <w:szCs w:val="22"/>
        </w:rPr>
      </w:pPr>
      <w:r w:rsidRPr="00F661A6">
        <w:rPr>
          <w:rFonts w:ascii="Verdana" w:hAnsi="Verdana" w:cs="Arial"/>
          <w:b/>
          <w:bCs/>
          <w:sz w:val="22"/>
          <w:szCs w:val="22"/>
          <w:lang w:val="en-NZ" w:eastAsia="en-US"/>
        </w:rPr>
        <w:t>Team Development and Collaboration:</w:t>
      </w:r>
      <w:r w:rsidRPr="00F661A6">
        <w:rPr>
          <w:lang w:val="en-AU" w:eastAsia="en-US"/>
        </w:rPr>
        <w:t xml:space="preserve"> </w:t>
      </w:r>
      <w:r w:rsidRPr="00F661A6">
        <w:rPr>
          <w:rFonts w:ascii="Verdana" w:hAnsi="Verdana" w:cs="Arial"/>
          <w:sz w:val="22"/>
          <w:szCs w:val="22"/>
        </w:rPr>
        <w:t>Enhanced team capabilities through coaching and mentoring, fostering collaborative relationships across the Directorate. Ensured all activities were in line with the commitment to equity and meeting Treaty obligations.</w:t>
      </w:r>
    </w:p>
    <w:p w14:paraId="49EDA768" w14:textId="77777777" w:rsidR="00F661A6" w:rsidRPr="00F661A6" w:rsidRDefault="00F661A6" w:rsidP="00F661A6">
      <w:pPr>
        <w:numPr>
          <w:ilvl w:val="0"/>
          <w:numId w:val="34"/>
        </w:numPr>
        <w:rPr>
          <w:rFonts w:ascii="Verdana" w:hAnsi="Verdana" w:cs="Arial"/>
          <w:sz w:val="22"/>
          <w:szCs w:val="22"/>
        </w:rPr>
      </w:pPr>
      <w:r w:rsidRPr="00F661A6">
        <w:rPr>
          <w:rFonts w:ascii="Verdana" w:hAnsi="Verdana" w:cs="Arial"/>
          <w:b/>
          <w:bCs/>
          <w:sz w:val="22"/>
          <w:szCs w:val="22"/>
          <w:lang w:val="en-NZ" w:eastAsia="en-US"/>
        </w:rPr>
        <w:t>Advanced Data Analysis and Modelling:</w:t>
      </w:r>
      <w:r w:rsidRPr="00F661A6">
        <w:rPr>
          <w:lang w:val="en-AU" w:eastAsia="en-US"/>
        </w:rPr>
        <w:t xml:space="preserve"> </w:t>
      </w:r>
      <w:r w:rsidRPr="00F661A6">
        <w:rPr>
          <w:rFonts w:ascii="Verdana" w:hAnsi="Verdana" w:cs="Arial"/>
          <w:sz w:val="22"/>
          <w:szCs w:val="22"/>
        </w:rPr>
        <w:t>Utilized extensive experience in data analysis, statistics, and modelling, contributing to the team’s overall expertise and project success.</w:t>
      </w:r>
    </w:p>
    <w:p w14:paraId="3D3C1EAB" w14:textId="77777777" w:rsidR="00F661A6" w:rsidRPr="00F661A6" w:rsidRDefault="00F661A6" w:rsidP="00F661A6">
      <w:pPr>
        <w:rPr>
          <w:lang w:val="en-AU" w:eastAsia="en-US"/>
        </w:rPr>
      </w:pPr>
      <w:r w:rsidRPr="00F661A6">
        <w:rPr>
          <w:rFonts w:ascii="Verdana" w:hAnsi="Verdana" w:cs="Arial"/>
          <w:b/>
          <w:bCs/>
          <w:sz w:val="22"/>
          <w:szCs w:val="22"/>
          <w:lang w:val="en-NZ" w:eastAsia="en-US"/>
        </w:rPr>
        <w:t>Technical Skills and Innovations:</w:t>
      </w:r>
    </w:p>
    <w:p w14:paraId="46716774" w14:textId="77777777" w:rsidR="00F661A6" w:rsidRPr="00F661A6" w:rsidRDefault="00F661A6" w:rsidP="00F661A6">
      <w:pPr>
        <w:numPr>
          <w:ilvl w:val="0"/>
          <w:numId w:val="35"/>
        </w:numPr>
        <w:rPr>
          <w:lang w:val="en-AU" w:eastAsia="en-US"/>
        </w:rPr>
      </w:pPr>
      <w:r w:rsidRPr="00F661A6">
        <w:rPr>
          <w:rFonts w:ascii="Verdana" w:hAnsi="Verdana" w:cs="Arial"/>
          <w:b/>
          <w:bCs/>
          <w:sz w:val="22"/>
          <w:szCs w:val="22"/>
          <w:lang w:val="en-NZ" w:eastAsia="en-US"/>
        </w:rPr>
        <w:t xml:space="preserve">Data Analytics and Programming: </w:t>
      </w:r>
      <w:r w:rsidRPr="00F661A6">
        <w:rPr>
          <w:rFonts w:ascii="Verdana" w:hAnsi="Verdana" w:cs="Arial"/>
          <w:sz w:val="22"/>
          <w:szCs w:val="22"/>
        </w:rPr>
        <w:t>Regularly employed R programming language for various analytical tasks. Developed and maintained a modular Shiny app using Docker, demonstrating proficiency in both R and containerization technologies.</w:t>
      </w:r>
    </w:p>
    <w:p w14:paraId="079AA51C" w14:textId="77777777" w:rsidR="00F661A6" w:rsidRPr="00F661A6" w:rsidRDefault="00F661A6" w:rsidP="00F661A6">
      <w:pPr>
        <w:numPr>
          <w:ilvl w:val="0"/>
          <w:numId w:val="35"/>
        </w:numPr>
        <w:rPr>
          <w:lang w:val="en-AU" w:eastAsia="en-US"/>
        </w:rPr>
      </w:pPr>
      <w:r w:rsidRPr="00F661A6">
        <w:rPr>
          <w:rFonts w:ascii="Verdana" w:hAnsi="Verdana" w:cs="Arial"/>
          <w:b/>
          <w:bCs/>
          <w:sz w:val="22"/>
          <w:szCs w:val="22"/>
          <w:lang w:val="en-NZ" w:eastAsia="en-US"/>
        </w:rPr>
        <w:t>Database and ETL Processes:</w:t>
      </w:r>
      <w:r w:rsidRPr="00F661A6">
        <w:rPr>
          <w:lang w:val="en-AU" w:eastAsia="en-US"/>
        </w:rPr>
        <w:t xml:space="preserve"> </w:t>
      </w:r>
      <w:r w:rsidRPr="00F661A6">
        <w:rPr>
          <w:rFonts w:ascii="Verdana" w:hAnsi="Verdana" w:cs="Arial"/>
          <w:sz w:val="22"/>
          <w:szCs w:val="22"/>
        </w:rPr>
        <w:t xml:space="preserve">Utilized </w:t>
      </w:r>
      <w:proofErr w:type="spellStart"/>
      <w:r w:rsidRPr="00F661A6">
        <w:rPr>
          <w:rFonts w:ascii="Verdana" w:hAnsi="Verdana" w:cs="Arial"/>
          <w:sz w:val="22"/>
          <w:szCs w:val="22"/>
        </w:rPr>
        <w:t>dbt</w:t>
      </w:r>
      <w:proofErr w:type="spellEnd"/>
      <w:r w:rsidRPr="00F661A6">
        <w:rPr>
          <w:rFonts w:ascii="Verdana" w:hAnsi="Verdana" w:cs="Arial"/>
          <w:sz w:val="22"/>
          <w:szCs w:val="22"/>
        </w:rPr>
        <w:t xml:space="preserve"> for efficient data transformation, handling data sourced from Snowflake. This streamlined the data flow and improved the quality of data for analysis.</w:t>
      </w:r>
    </w:p>
    <w:p w14:paraId="52BCE016" w14:textId="77777777" w:rsidR="00F661A6" w:rsidRPr="00F661A6" w:rsidRDefault="00F661A6" w:rsidP="00F661A6">
      <w:pPr>
        <w:numPr>
          <w:ilvl w:val="0"/>
          <w:numId w:val="35"/>
        </w:numPr>
        <w:rPr>
          <w:rFonts w:ascii="Verdana" w:hAnsi="Verdana" w:cs="Arial"/>
          <w:sz w:val="22"/>
          <w:szCs w:val="22"/>
        </w:rPr>
      </w:pPr>
      <w:r w:rsidRPr="00F661A6">
        <w:rPr>
          <w:rFonts w:ascii="Verdana" w:hAnsi="Verdana" w:cs="Arial"/>
          <w:b/>
          <w:bCs/>
          <w:sz w:val="22"/>
          <w:szCs w:val="22"/>
          <w:lang w:val="en-NZ" w:eastAsia="en-US"/>
        </w:rPr>
        <w:t>Predictive Modelling and Forecasting:</w:t>
      </w:r>
      <w:r w:rsidRPr="00F661A6">
        <w:rPr>
          <w:lang w:val="en-AU" w:eastAsia="en-US"/>
        </w:rPr>
        <w:t xml:space="preserve"> </w:t>
      </w:r>
      <w:r w:rsidRPr="00F661A6">
        <w:rPr>
          <w:rFonts w:ascii="Verdana" w:hAnsi="Verdana" w:cs="Arial"/>
          <w:sz w:val="22"/>
          <w:szCs w:val="22"/>
        </w:rPr>
        <w:t>Taught an advanced module on R for time series analysis, specifically used for predicting immunization values, showcasing an innovative approach to public health analytics.</w:t>
      </w:r>
    </w:p>
    <w:p w14:paraId="5FE1608D" w14:textId="77777777" w:rsidR="0065380B" w:rsidRDefault="0065380B" w:rsidP="00F661A6">
      <w:pPr>
        <w:rPr>
          <w:rFonts w:ascii="Verdana" w:hAnsi="Verdana" w:cs="Arial"/>
          <w:b/>
          <w:bCs/>
          <w:sz w:val="22"/>
          <w:szCs w:val="22"/>
          <w:lang w:val="en-NZ" w:eastAsia="en-US"/>
        </w:rPr>
      </w:pPr>
    </w:p>
    <w:p w14:paraId="32ED9FAF" w14:textId="12A1AFC9" w:rsidR="00F661A6" w:rsidRP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Soft Skills:</w:t>
      </w:r>
    </w:p>
    <w:p w14:paraId="6113C16E" w14:textId="77777777" w:rsidR="00F661A6" w:rsidRPr="00F661A6" w:rsidRDefault="00F661A6" w:rsidP="00F661A6">
      <w:pPr>
        <w:numPr>
          <w:ilvl w:val="0"/>
          <w:numId w:val="36"/>
        </w:numPr>
        <w:rPr>
          <w:rFonts w:ascii="Verdana" w:hAnsi="Verdana" w:cs="Arial"/>
          <w:sz w:val="22"/>
          <w:szCs w:val="22"/>
        </w:rPr>
      </w:pPr>
      <w:r w:rsidRPr="00F661A6">
        <w:rPr>
          <w:rFonts w:ascii="Verdana" w:hAnsi="Verdana" w:cs="Arial"/>
          <w:b/>
          <w:bCs/>
          <w:sz w:val="22"/>
          <w:szCs w:val="22"/>
          <w:lang w:val="en-NZ" w:eastAsia="en-US"/>
        </w:rPr>
        <w:t>Effective Communication:</w:t>
      </w:r>
      <w:r w:rsidRPr="00F661A6">
        <w:rPr>
          <w:lang w:val="en-AU" w:eastAsia="en-US"/>
        </w:rPr>
        <w:t xml:space="preserve"> </w:t>
      </w:r>
      <w:r w:rsidRPr="00F661A6">
        <w:rPr>
          <w:rFonts w:ascii="Verdana" w:hAnsi="Verdana" w:cs="Arial"/>
          <w:sz w:val="22"/>
          <w:szCs w:val="22"/>
        </w:rPr>
        <w:t>Maintained clear and concise communication channels within the team and across the organization, ensuring smooth project execution and stakeholder engagement.</w:t>
      </w:r>
    </w:p>
    <w:p w14:paraId="4DF09664" w14:textId="77777777" w:rsidR="00F661A6" w:rsidRPr="00F661A6" w:rsidRDefault="00F661A6" w:rsidP="00F661A6">
      <w:pPr>
        <w:numPr>
          <w:ilvl w:val="0"/>
          <w:numId w:val="36"/>
        </w:numPr>
        <w:rPr>
          <w:rFonts w:ascii="Verdana" w:hAnsi="Verdana" w:cs="Arial"/>
          <w:sz w:val="22"/>
          <w:szCs w:val="22"/>
        </w:rPr>
      </w:pPr>
      <w:r w:rsidRPr="00F661A6">
        <w:rPr>
          <w:rFonts w:ascii="Verdana" w:hAnsi="Verdana" w:cs="Arial"/>
          <w:b/>
          <w:bCs/>
          <w:sz w:val="22"/>
          <w:szCs w:val="22"/>
          <w:lang w:val="en-NZ" w:eastAsia="en-US"/>
        </w:rPr>
        <w:t>Mentoring and Leadership:</w:t>
      </w:r>
      <w:r w:rsidRPr="00F661A6">
        <w:rPr>
          <w:lang w:val="en-AU" w:eastAsia="en-US"/>
        </w:rPr>
        <w:t xml:space="preserve"> </w:t>
      </w:r>
      <w:r w:rsidRPr="00F661A6">
        <w:rPr>
          <w:rFonts w:ascii="Verdana" w:hAnsi="Verdana" w:cs="Arial"/>
          <w:sz w:val="22"/>
          <w:szCs w:val="22"/>
        </w:rPr>
        <w:t>Demonstrated strong leadership skills, mentoring team members and guiding them towards professional growth and improved performance.</w:t>
      </w:r>
    </w:p>
    <w:p w14:paraId="21C656B8" w14:textId="77777777" w:rsidR="00F661A6" w:rsidRP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Technical Platforms and Tools:</w:t>
      </w:r>
    </w:p>
    <w:p w14:paraId="50F982E5"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Logistic Regression</w:t>
      </w:r>
    </w:p>
    <w:p w14:paraId="0F1F71EC"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R (Programming Language)</w:t>
      </w:r>
    </w:p>
    <w:p w14:paraId="44621F56"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Microsoft Azure</w:t>
      </w:r>
    </w:p>
    <w:p w14:paraId="0358ED5A" w14:textId="77777777" w:rsidR="00F661A6" w:rsidRPr="00F661A6" w:rsidRDefault="00F661A6" w:rsidP="00F661A6">
      <w:pPr>
        <w:numPr>
          <w:ilvl w:val="0"/>
          <w:numId w:val="37"/>
        </w:numPr>
        <w:rPr>
          <w:rFonts w:ascii="Verdana" w:hAnsi="Verdana" w:cs="Arial"/>
          <w:sz w:val="22"/>
          <w:szCs w:val="22"/>
        </w:rPr>
      </w:pPr>
      <w:proofErr w:type="spellStart"/>
      <w:r w:rsidRPr="00F661A6">
        <w:rPr>
          <w:rFonts w:ascii="Verdana" w:hAnsi="Verdana" w:cs="Arial"/>
          <w:sz w:val="22"/>
          <w:szCs w:val="22"/>
        </w:rPr>
        <w:t>dbt</w:t>
      </w:r>
      <w:proofErr w:type="spellEnd"/>
    </w:p>
    <w:p w14:paraId="059657A3"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Docker</w:t>
      </w:r>
    </w:p>
    <w:p w14:paraId="73ACB5B2"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Snowflake</w:t>
      </w:r>
    </w:p>
    <w:p w14:paraId="6E048695" w14:textId="32D54640" w:rsidR="00257F5B" w:rsidRDefault="00257F5B">
      <w:pPr>
        <w:rPr>
          <w:lang w:val="en-AU" w:eastAsia="en-US"/>
        </w:rPr>
      </w:pPr>
      <w:r>
        <w:rPr>
          <w:lang w:val="en-AU" w:eastAsia="en-US"/>
        </w:rPr>
        <w:br w:type="page"/>
      </w:r>
    </w:p>
    <w:p w14:paraId="2B15EE12" w14:textId="36843CD0" w:rsidR="005E69B3" w:rsidRDefault="00512F58" w:rsidP="00512F58">
      <w:pPr>
        <w:rPr>
          <w:rFonts w:ascii="Verdana" w:hAnsi="Verdana" w:cs="Arial"/>
          <w:b/>
          <w:bCs/>
          <w:sz w:val="22"/>
          <w:szCs w:val="22"/>
          <w:lang w:val="en-NZ" w:eastAsia="en-US"/>
        </w:rPr>
      </w:pPr>
      <w:r w:rsidRPr="00632453">
        <w:rPr>
          <w:rFonts w:ascii="Verdana" w:hAnsi="Verdana" w:cs="Arial"/>
          <w:b/>
          <w:bCs/>
          <w:sz w:val="22"/>
          <w:szCs w:val="22"/>
          <w:lang w:val="en-NZ" w:eastAsia="en-US"/>
        </w:rPr>
        <w:lastRenderedPageBreak/>
        <w:t xml:space="preserve">Employer </w:t>
      </w:r>
      <w:r>
        <w:rPr>
          <w:rFonts w:ascii="Verdana" w:hAnsi="Verdana" w:cs="Arial"/>
          <w:b/>
          <w:bCs/>
          <w:sz w:val="22"/>
          <w:szCs w:val="22"/>
          <w:lang w:val="en-NZ" w:eastAsia="en-US"/>
        </w:rPr>
        <w:t>–</w:t>
      </w:r>
      <w:r w:rsidRPr="00632453">
        <w:rPr>
          <w:rFonts w:ascii="Verdana" w:hAnsi="Verdana" w:cs="Arial"/>
          <w:b/>
          <w:bCs/>
          <w:sz w:val="22"/>
          <w:szCs w:val="22"/>
          <w:lang w:val="en-NZ" w:eastAsia="en-US"/>
        </w:rPr>
        <w:t xml:space="preserve"> </w:t>
      </w:r>
      <w:r w:rsidR="005E69B3">
        <w:rPr>
          <w:rFonts w:ascii="Verdana" w:hAnsi="Verdana" w:cs="Arial"/>
          <w:b/>
          <w:bCs/>
          <w:sz w:val="22"/>
          <w:szCs w:val="22"/>
          <w:lang w:val="en-NZ" w:eastAsia="en-US"/>
        </w:rPr>
        <w:t>Spectrum Efficiency Limited</w:t>
      </w:r>
    </w:p>
    <w:p w14:paraId="035AE16A" w14:textId="3EFAD663" w:rsidR="00512F58" w:rsidRDefault="005E69B3" w:rsidP="005E69B3">
      <w:pPr>
        <w:ind w:left="720" w:hanging="720"/>
        <w:rPr>
          <w:rFonts w:ascii="Verdana" w:hAnsi="Verdana" w:cs="Arial"/>
          <w:sz w:val="22"/>
          <w:szCs w:val="22"/>
        </w:rPr>
      </w:pPr>
      <w:r>
        <w:rPr>
          <w:rFonts w:ascii="Verdana" w:hAnsi="Verdana" w:cs="Arial"/>
          <w:b/>
          <w:bCs/>
          <w:sz w:val="22"/>
          <w:szCs w:val="22"/>
          <w:lang w:val="en-NZ" w:eastAsia="en-US"/>
        </w:rPr>
        <w:t xml:space="preserve">Project Owner - </w:t>
      </w:r>
      <w:r w:rsidR="00512F58">
        <w:rPr>
          <w:rFonts w:ascii="Verdana" w:hAnsi="Verdana" w:cs="Arial"/>
          <w:b/>
          <w:bCs/>
          <w:sz w:val="22"/>
          <w:szCs w:val="22"/>
          <w:lang w:val="en-NZ" w:eastAsia="en-US"/>
        </w:rPr>
        <w:t xml:space="preserve">Workforce Development Council, </w:t>
      </w:r>
      <w:proofErr w:type="spellStart"/>
      <w:r w:rsidR="00512F58">
        <w:rPr>
          <w:rFonts w:ascii="Verdana" w:hAnsi="Verdana" w:cs="Arial"/>
          <w:b/>
          <w:bCs/>
          <w:sz w:val="22"/>
          <w:szCs w:val="22"/>
          <w:lang w:val="en-NZ" w:eastAsia="en-US"/>
        </w:rPr>
        <w:t>Ohu</w:t>
      </w:r>
      <w:proofErr w:type="spellEnd"/>
      <w:r w:rsidR="00512F58">
        <w:rPr>
          <w:rFonts w:ascii="Verdana" w:hAnsi="Verdana" w:cs="Arial"/>
          <w:b/>
          <w:bCs/>
          <w:sz w:val="22"/>
          <w:szCs w:val="22"/>
          <w:lang w:val="en-NZ" w:eastAsia="en-US"/>
        </w:rPr>
        <w:t xml:space="preserve"> Mahi</w:t>
      </w:r>
      <w:r w:rsidR="00512F58" w:rsidRPr="000D4A96">
        <w:rPr>
          <w:rFonts w:ascii="Verdana" w:hAnsi="Verdana" w:cs="Arial"/>
          <w:sz w:val="22"/>
          <w:szCs w:val="22"/>
        </w:rPr>
        <w:t xml:space="preserve"> </w:t>
      </w:r>
    </w:p>
    <w:p w14:paraId="50864DD0" w14:textId="38573602" w:rsidR="00512F58" w:rsidRPr="008F27C2" w:rsidRDefault="00512F58" w:rsidP="00512F58">
      <w:pPr>
        <w:rPr>
          <w:rFonts w:ascii="Verdana" w:hAnsi="Verdana" w:cs="Arial"/>
          <w:b/>
          <w:bCs/>
          <w:sz w:val="22"/>
          <w:szCs w:val="22"/>
          <w:lang w:val="en-NZ" w:eastAsia="en-US"/>
        </w:rPr>
      </w:pPr>
      <w:r w:rsidRPr="008F27C2">
        <w:rPr>
          <w:rFonts w:ascii="Verdana" w:hAnsi="Verdana" w:cs="Arial"/>
          <w:b/>
          <w:bCs/>
          <w:sz w:val="22"/>
          <w:szCs w:val="22"/>
          <w:lang w:val="en-NZ" w:eastAsia="en-US"/>
        </w:rPr>
        <w:t xml:space="preserve">Data </w:t>
      </w:r>
      <w:r>
        <w:rPr>
          <w:rFonts w:ascii="Verdana" w:hAnsi="Verdana" w:cs="Arial"/>
          <w:b/>
          <w:bCs/>
          <w:sz w:val="22"/>
          <w:szCs w:val="22"/>
          <w:lang w:val="en-NZ" w:eastAsia="en-US"/>
        </w:rPr>
        <w:t xml:space="preserve">Scientist </w:t>
      </w:r>
      <w:r w:rsidR="00404FCD">
        <w:rPr>
          <w:rFonts w:ascii="Verdana" w:hAnsi="Verdana" w:cs="Arial"/>
          <w:b/>
          <w:bCs/>
          <w:sz w:val="22"/>
          <w:szCs w:val="22"/>
          <w:lang w:val="en-NZ" w:eastAsia="en-US"/>
        </w:rPr>
        <w:t>(</w:t>
      </w:r>
      <w:r w:rsidRPr="00404FCD">
        <w:rPr>
          <w:rFonts w:ascii="Verdana" w:hAnsi="Verdana" w:cs="Arial"/>
          <w:sz w:val="22"/>
          <w:szCs w:val="22"/>
          <w:lang w:val="en-NZ" w:eastAsia="en-US"/>
        </w:rPr>
        <w:t>contractor</w:t>
      </w:r>
      <w:r w:rsidR="00404FCD">
        <w:rPr>
          <w:rFonts w:ascii="Verdana" w:hAnsi="Verdana" w:cs="Arial"/>
          <w:b/>
          <w:bCs/>
          <w:sz w:val="22"/>
          <w:szCs w:val="22"/>
          <w:lang w:val="en-NZ" w:eastAsia="en-US"/>
        </w:rPr>
        <w:t>)</w:t>
      </w:r>
    </w:p>
    <w:p w14:paraId="4B640824" w14:textId="57B9ABA3" w:rsidR="00512F58" w:rsidRDefault="00512F58" w:rsidP="00512F58">
      <w:pPr>
        <w:rPr>
          <w:rFonts w:ascii="Verdana" w:hAnsi="Verdana" w:cs="Arial"/>
          <w:b/>
          <w:bCs/>
          <w:sz w:val="22"/>
          <w:szCs w:val="22"/>
          <w:lang w:val="en-NZ" w:eastAsia="en-US"/>
        </w:rPr>
      </w:pPr>
      <w:r>
        <w:rPr>
          <w:rFonts w:ascii="Verdana" w:hAnsi="Verdana" w:cs="Arial"/>
          <w:b/>
          <w:bCs/>
          <w:sz w:val="22"/>
          <w:szCs w:val="22"/>
          <w:lang w:val="en-NZ" w:eastAsia="en-US"/>
        </w:rPr>
        <w:t xml:space="preserve">April </w:t>
      </w:r>
      <w:r w:rsidRPr="008F27C2">
        <w:rPr>
          <w:rFonts w:ascii="Verdana" w:hAnsi="Verdana" w:cs="Arial"/>
          <w:b/>
          <w:bCs/>
          <w:sz w:val="22"/>
          <w:szCs w:val="22"/>
          <w:lang w:val="en-NZ" w:eastAsia="en-US"/>
        </w:rPr>
        <w:t>202</w:t>
      </w:r>
      <w:r>
        <w:rPr>
          <w:rFonts w:ascii="Verdana" w:hAnsi="Verdana" w:cs="Arial"/>
          <w:b/>
          <w:bCs/>
          <w:sz w:val="22"/>
          <w:szCs w:val="22"/>
          <w:lang w:val="en-NZ" w:eastAsia="en-US"/>
        </w:rPr>
        <w:t>2</w:t>
      </w:r>
      <w:r w:rsidRPr="008F27C2">
        <w:rPr>
          <w:rFonts w:ascii="Verdana" w:hAnsi="Verdana" w:cs="Arial"/>
          <w:b/>
          <w:bCs/>
          <w:sz w:val="22"/>
          <w:szCs w:val="22"/>
          <w:lang w:val="en-NZ" w:eastAsia="en-US"/>
        </w:rPr>
        <w:t xml:space="preserve"> – </w:t>
      </w:r>
      <w:r w:rsidR="00404FCD">
        <w:rPr>
          <w:rFonts w:ascii="Verdana" w:hAnsi="Verdana" w:cs="Arial"/>
          <w:b/>
          <w:bCs/>
          <w:sz w:val="22"/>
          <w:szCs w:val="22"/>
          <w:lang w:val="en-NZ" w:eastAsia="en-US"/>
        </w:rPr>
        <w:t>March 2023</w:t>
      </w:r>
    </w:p>
    <w:p w14:paraId="5385AE75" w14:textId="319E3FDE" w:rsidR="00BD4D76" w:rsidRPr="008F27C2" w:rsidRDefault="00BD4D76" w:rsidP="00512F58">
      <w:pPr>
        <w:rPr>
          <w:rFonts w:ascii="Verdana" w:hAnsi="Verdana" w:cs="Arial"/>
          <w:b/>
          <w:bCs/>
          <w:sz w:val="22"/>
          <w:szCs w:val="22"/>
          <w:lang w:val="en-NZ" w:eastAsia="en-US"/>
        </w:rPr>
      </w:pPr>
    </w:p>
    <w:p w14:paraId="03B18014" w14:textId="646DE724" w:rsidR="009D78AC" w:rsidRDefault="009D78AC" w:rsidP="009D78AC">
      <w:pPr>
        <w:rPr>
          <w:rFonts w:ascii="Verdana" w:hAnsi="Verdana" w:cs="Arial"/>
          <w:sz w:val="22"/>
          <w:szCs w:val="22"/>
        </w:rPr>
      </w:pPr>
      <w:r w:rsidRPr="009D78AC">
        <w:rPr>
          <w:rFonts w:ascii="Verdana" w:hAnsi="Verdana" w:cs="Arial"/>
          <w:sz w:val="22"/>
          <w:szCs w:val="22"/>
        </w:rPr>
        <w:t>As a seasoned data professional, I have a proven track record of delivering results in building meaningful intelligence. My responsibilities include:</w:t>
      </w:r>
    </w:p>
    <w:p w14:paraId="4B8B2FBE" w14:textId="19444851" w:rsidR="009D78AC" w:rsidRPr="009D78AC" w:rsidRDefault="00784207" w:rsidP="009D78AC">
      <w:p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5168" behindDoc="0" locked="0" layoutInCell="1" allowOverlap="1" wp14:anchorId="585AF41C" wp14:editId="1810D160">
            <wp:simplePos x="0" y="0"/>
            <wp:positionH relativeFrom="page">
              <wp:posOffset>160020</wp:posOffset>
            </wp:positionH>
            <wp:positionV relativeFrom="paragraph">
              <wp:posOffset>246380</wp:posOffset>
            </wp:positionV>
            <wp:extent cx="1097280" cy="3356610"/>
            <wp:effectExtent l="38100" t="0" r="64770" b="34290"/>
            <wp:wrapSquare wrapText="bothSides"/>
            <wp:docPr id="1" name="Diagram 1"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p>
    <w:p w14:paraId="6E46506F" w14:textId="484C1542" w:rsidR="00784207" w:rsidRPr="00784207" w:rsidRDefault="00784207" w:rsidP="00057230">
      <w:pPr>
        <w:numPr>
          <w:ilvl w:val="0"/>
          <w:numId w:val="10"/>
        </w:numPr>
        <w:rPr>
          <w:rFonts w:ascii="Verdana" w:hAnsi="Verdana" w:cs="Arial"/>
          <w:sz w:val="22"/>
          <w:szCs w:val="22"/>
        </w:rPr>
      </w:pPr>
      <w:r w:rsidRPr="00784207">
        <w:rPr>
          <w:rFonts w:ascii="Verdana" w:hAnsi="Verdana" w:cs="Arial"/>
          <w:sz w:val="22"/>
          <w:szCs w:val="22"/>
        </w:rPr>
        <w:t>Provide a single point of access to data from multiple sources</w:t>
      </w:r>
      <w:r>
        <w:rPr>
          <w:rFonts w:ascii="Verdana" w:hAnsi="Verdana" w:cs="Arial"/>
          <w:sz w:val="22"/>
          <w:szCs w:val="22"/>
        </w:rPr>
        <w:t xml:space="preserve"> </w:t>
      </w:r>
      <w:r w:rsidRPr="00784207">
        <w:rPr>
          <w:rFonts w:ascii="Verdana" w:hAnsi="Verdana" w:cs="Arial"/>
          <w:sz w:val="22"/>
          <w:szCs w:val="22"/>
        </w:rPr>
        <w:t>across the employment and vocational education ecosystem of Aotearoa.</w:t>
      </w:r>
    </w:p>
    <w:p w14:paraId="35B379DF" w14:textId="67F2F24D"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Utilizing Azure Synapse and Databricks Delta Live Tables, as well as </w:t>
      </w:r>
      <w:proofErr w:type="spellStart"/>
      <w:r w:rsidRPr="009D78AC">
        <w:rPr>
          <w:rFonts w:ascii="Verdana" w:hAnsi="Verdana" w:cs="Arial"/>
          <w:sz w:val="22"/>
          <w:szCs w:val="22"/>
        </w:rPr>
        <w:t>PowerBI</w:t>
      </w:r>
      <w:proofErr w:type="spellEnd"/>
      <w:r w:rsidRPr="009D78AC">
        <w:rPr>
          <w:rFonts w:ascii="Verdana" w:hAnsi="Verdana" w:cs="Arial"/>
          <w:sz w:val="22"/>
          <w:szCs w:val="22"/>
        </w:rPr>
        <w:t xml:space="preserve"> dashboards, to extract insights from the Shared Data Platform</w:t>
      </w:r>
    </w:p>
    <w:p w14:paraId="41571E6D" w14:textId="1DF4E58B"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Sourcing and ensuring the consistency and accuracy of data from various government agencies responsible for official </w:t>
      </w:r>
      <w:r w:rsidR="00784207" w:rsidRPr="009D78AC">
        <w:rPr>
          <w:rFonts w:ascii="Verdana" w:hAnsi="Verdana" w:cs="Arial"/>
          <w:sz w:val="22"/>
          <w:szCs w:val="22"/>
        </w:rPr>
        <w:t>statistics.</w:t>
      </w:r>
    </w:p>
    <w:p w14:paraId="46372133" w14:textId="77777777"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Transforming, wrangling, and validating data sources using R</w:t>
      </w:r>
    </w:p>
    <w:p w14:paraId="4C01870E" w14:textId="465C2209"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Designing and executing the data </w:t>
      </w:r>
      <w:r w:rsidR="001B5429" w:rsidRPr="009D78AC">
        <w:rPr>
          <w:rFonts w:ascii="Verdana" w:hAnsi="Verdana" w:cs="Arial"/>
          <w:sz w:val="22"/>
          <w:szCs w:val="22"/>
        </w:rPr>
        <w:t>modelling</w:t>
      </w:r>
      <w:r w:rsidRPr="009D78AC">
        <w:rPr>
          <w:rFonts w:ascii="Verdana" w:hAnsi="Verdana" w:cs="Arial"/>
          <w:sz w:val="22"/>
          <w:szCs w:val="22"/>
        </w:rPr>
        <w:t xml:space="preserve"> process, from atomic data to staging and finally to dimensions and facts based on business </w:t>
      </w:r>
      <w:r w:rsidR="00784207" w:rsidRPr="009D78AC">
        <w:rPr>
          <w:rFonts w:ascii="Verdana" w:hAnsi="Verdana" w:cs="Arial"/>
          <w:sz w:val="22"/>
          <w:szCs w:val="22"/>
        </w:rPr>
        <w:t>requirements.</w:t>
      </w:r>
    </w:p>
    <w:p w14:paraId="71A702A5" w14:textId="6D147E15"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Implementing overnight </w:t>
      </w:r>
      <w:proofErr w:type="spellStart"/>
      <w:r w:rsidRPr="009D78AC">
        <w:rPr>
          <w:rFonts w:ascii="Verdana" w:hAnsi="Verdana" w:cs="Arial"/>
          <w:sz w:val="22"/>
          <w:szCs w:val="22"/>
        </w:rPr>
        <w:t>chron</w:t>
      </w:r>
      <w:proofErr w:type="spellEnd"/>
      <w:r w:rsidRPr="009D78AC">
        <w:rPr>
          <w:rFonts w:ascii="Verdana" w:hAnsi="Verdana" w:cs="Arial"/>
          <w:sz w:val="22"/>
          <w:szCs w:val="22"/>
        </w:rPr>
        <w:t xml:space="preserve"> jobs to deliver a Type 2 data warehouse in both non-prod and prod </w:t>
      </w:r>
      <w:r w:rsidR="00784207" w:rsidRPr="009D78AC">
        <w:rPr>
          <w:rFonts w:ascii="Verdana" w:hAnsi="Verdana" w:cs="Arial"/>
          <w:sz w:val="22"/>
          <w:szCs w:val="22"/>
        </w:rPr>
        <w:t>environments.</w:t>
      </w:r>
    </w:p>
    <w:p w14:paraId="2F1D56A0" w14:textId="77777777"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Enabling access to consistent, rigorous, and common data across multiple variables from a single platform for the vocational education sector</w:t>
      </w:r>
    </w:p>
    <w:p w14:paraId="1390F425" w14:textId="42CDAE1B"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Decreasing the time and cost required to access data exponentially for over 30 analysts, enabling equitable learning opportunities, thriving industries, and regional </w:t>
      </w:r>
      <w:r w:rsidR="00784207" w:rsidRPr="009D78AC">
        <w:rPr>
          <w:rFonts w:ascii="Verdana" w:hAnsi="Verdana" w:cs="Arial"/>
          <w:sz w:val="22"/>
          <w:szCs w:val="22"/>
        </w:rPr>
        <w:t>economies.</w:t>
      </w:r>
    </w:p>
    <w:p w14:paraId="3AF2F5E0" w14:textId="74395A4D"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Establishing a Data Community of Practice for the WDC and delivering data literacy and R training as a Data Carpenter certified </w:t>
      </w:r>
      <w:r w:rsidR="00784207" w:rsidRPr="009D78AC">
        <w:rPr>
          <w:rFonts w:ascii="Verdana" w:hAnsi="Verdana" w:cs="Arial"/>
          <w:sz w:val="22"/>
          <w:szCs w:val="22"/>
        </w:rPr>
        <w:t>instructor.</w:t>
      </w:r>
    </w:p>
    <w:p w14:paraId="1B4A8F41" w14:textId="4DF456C0" w:rsidR="00794875" w:rsidRPr="00A7034B" w:rsidRDefault="009D78AC" w:rsidP="00CA1085">
      <w:pPr>
        <w:numPr>
          <w:ilvl w:val="0"/>
          <w:numId w:val="10"/>
        </w:numPr>
        <w:rPr>
          <w:rFonts w:ascii="Verdana" w:hAnsi="Verdana" w:cs="Arial"/>
          <w:sz w:val="22"/>
          <w:szCs w:val="22"/>
        </w:rPr>
      </w:pPr>
      <w:r w:rsidRPr="00A7034B">
        <w:rPr>
          <w:rFonts w:ascii="Verdana" w:hAnsi="Verdana" w:cs="Arial"/>
          <w:sz w:val="22"/>
          <w:szCs w:val="22"/>
        </w:rPr>
        <w:t xml:space="preserve">Driving the growth of data capabilities within the team and wider </w:t>
      </w:r>
      <w:proofErr w:type="spellStart"/>
      <w:r w:rsidRPr="00A7034B">
        <w:rPr>
          <w:rFonts w:ascii="Verdana" w:hAnsi="Verdana" w:cs="Arial"/>
          <w:sz w:val="22"/>
          <w:szCs w:val="22"/>
        </w:rPr>
        <w:t>Ohu</w:t>
      </w:r>
      <w:proofErr w:type="spellEnd"/>
      <w:r w:rsidRPr="00A7034B">
        <w:rPr>
          <w:rFonts w:ascii="Verdana" w:hAnsi="Verdana" w:cs="Arial"/>
          <w:sz w:val="22"/>
          <w:szCs w:val="22"/>
        </w:rPr>
        <w:t xml:space="preserve"> Mahi.</w:t>
      </w:r>
    </w:p>
    <w:p w14:paraId="4FFBDCB9" w14:textId="6B970292" w:rsidR="009D78AC" w:rsidRPr="009D78AC" w:rsidRDefault="009D78AC" w:rsidP="009D78AC">
      <w:pPr>
        <w:rPr>
          <w:rFonts w:ascii="Verdana" w:hAnsi="Verdana" w:cs="Arial"/>
          <w:sz w:val="22"/>
          <w:szCs w:val="22"/>
        </w:rPr>
      </w:pPr>
      <w:r w:rsidRPr="009D78AC">
        <w:rPr>
          <w:rFonts w:ascii="Verdana" w:hAnsi="Verdana" w:cs="Arial"/>
          <w:sz w:val="22"/>
          <w:szCs w:val="22"/>
        </w:rPr>
        <w:t>My achievements include:</w:t>
      </w:r>
    </w:p>
    <w:p w14:paraId="0C4F857E" w14:textId="77777777" w:rsidR="009D78AC" w:rsidRPr="009D78AC" w:rsidRDefault="009D78AC" w:rsidP="009D78AC">
      <w:pPr>
        <w:rPr>
          <w:rFonts w:ascii="Verdana" w:hAnsi="Verdana" w:cs="Arial"/>
          <w:sz w:val="22"/>
          <w:szCs w:val="22"/>
        </w:rPr>
      </w:pPr>
    </w:p>
    <w:p w14:paraId="61C0F5E8" w14:textId="29AAFEBA" w:rsidR="009D78AC" w:rsidRPr="009D78AC" w:rsidRDefault="009D78AC" w:rsidP="009D78AC">
      <w:pPr>
        <w:numPr>
          <w:ilvl w:val="0"/>
          <w:numId w:val="11"/>
        </w:numPr>
        <w:rPr>
          <w:rFonts w:ascii="Verdana" w:hAnsi="Verdana" w:cs="Arial"/>
          <w:sz w:val="22"/>
          <w:szCs w:val="22"/>
        </w:rPr>
      </w:pPr>
      <w:r w:rsidRPr="009D78AC">
        <w:rPr>
          <w:rFonts w:ascii="Verdana" w:hAnsi="Verdana" w:cs="Arial"/>
          <w:sz w:val="22"/>
          <w:szCs w:val="22"/>
        </w:rPr>
        <w:t xml:space="preserve">Delivering a data solution that provides access to consistent, rigorous, and common data across multiple variables from a single </w:t>
      </w:r>
      <w:r w:rsidR="00784207" w:rsidRPr="009D78AC">
        <w:rPr>
          <w:rFonts w:ascii="Verdana" w:hAnsi="Verdana" w:cs="Arial"/>
          <w:sz w:val="22"/>
          <w:szCs w:val="22"/>
        </w:rPr>
        <w:t>platform.</w:t>
      </w:r>
    </w:p>
    <w:p w14:paraId="42A6BBE5" w14:textId="0C65CE90" w:rsidR="009D78AC" w:rsidRPr="009D78AC" w:rsidRDefault="009D78AC" w:rsidP="009D78AC">
      <w:pPr>
        <w:numPr>
          <w:ilvl w:val="0"/>
          <w:numId w:val="11"/>
        </w:numPr>
        <w:rPr>
          <w:rFonts w:ascii="Verdana" w:hAnsi="Verdana" w:cs="Arial"/>
          <w:sz w:val="22"/>
          <w:szCs w:val="22"/>
        </w:rPr>
      </w:pPr>
      <w:r w:rsidRPr="009D78AC">
        <w:rPr>
          <w:rFonts w:ascii="Verdana" w:hAnsi="Verdana" w:cs="Arial"/>
          <w:sz w:val="22"/>
          <w:szCs w:val="22"/>
        </w:rPr>
        <w:t xml:space="preserve">Decreasing the time and cost required to access data exponentially for over 30 </w:t>
      </w:r>
      <w:r w:rsidR="00784207" w:rsidRPr="009D78AC">
        <w:rPr>
          <w:rFonts w:ascii="Verdana" w:hAnsi="Verdana" w:cs="Arial"/>
          <w:sz w:val="22"/>
          <w:szCs w:val="22"/>
        </w:rPr>
        <w:t>analysts.</w:t>
      </w:r>
    </w:p>
    <w:p w14:paraId="4D051173" w14:textId="11830847" w:rsidR="00E25F55" w:rsidRDefault="009D78AC" w:rsidP="009D78AC">
      <w:pPr>
        <w:numPr>
          <w:ilvl w:val="0"/>
          <w:numId w:val="11"/>
        </w:numPr>
        <w:rPr>
          <w:rFonts w:ascii="Verdana" w:hAnsi="Verdana" w:cs="Arial"/>
          <w:sz w:val="22"/>
          <w:szCs w:val="22"/>
        </w:rPr>
      </w:pPr>
      <w:r w:rsidRPr="009D78AC">
        <w:rPr>
          <w:rFonts w:ascii="Verdana" w:hAnsi="Verdana" w:cs="Arial"/>
          <w:sz w:val="22"/>
          <w:szCs w:val="22"/>
        </w:rPr>
        <w:t xml:space="preserve">Growing the data capabilities of the team and wider </w:t>
      </w:r>
      <w:proofErr w:type="spellStart"/>
      <w:r w:rsidRPr="009D78AC">
        <w:rPr>
          <w:rFonts w:ascii="Verdana" w:hAnsi="Verdana" w:cs="Arial"/>
          <w:sz w:val="22"/>
          <w:szCs w:val="22"/>
        </w:rPr>
        <w:t>Ohu</w:t>
      </w:r>
      <w:proofErr w:type="spellEnd"/>
      <w:r w:rsidRPr="009D78AC">
        <w:rPr>
          <w:rFonts w:ascii="Verdana" w:hAnsi="Verdana" w:cs="Arial"/>
          <w:sz w:val="22"/>
          <w:szCs w:val="22"/>
        </w:rPr>
        <w:t xml:space="preserve"> Mahi through the establishment of a Data Community of Practice and delivery of data literacy and R training as a Data Carpenter certified instructor.</w:t>
      </w:r>
    </w:p>
    <w:p w14:paraId="567B35E1" w14:textId="77777777" w:rsidR="00E25F55" w:rsidRPr="00420B9B" w:rsidRDefault="00E25F55" w:rsidP="009D78AC">
      <w:pPr>
        <w:numPr>
          <w:ilvl w:val="0"/>
          <w:numId w:val="11"/>
        </w:numPr>
        <w:rPr>
          <w:rFonts w:ascii="Verdana" w:hAnsi="Verdana" w:cs="Arial"/>
          <w:sz w:val="22"/>
          <w:szCs w:val="22"/>
        </w:rPr>
      </w:pPr>
      <w:r>
        <w:rPr>
          <w:rFonts w:ascii="Verdana" w:hAnsi="Verdana" w:cs="Arial"/>
          <w:sz w:val="22"/>
          <w:szCs w:val="22"/>
        </w:rPr>
        <w:t xml:space="preserve">Commendation from </w:t>
      </w:r>
      <w:r w:rsidRPr="00E25F55">
        <w:rPr>
          <w:rFonts w:ascii="Verdana" w:hAnsi="Verdana" w:cs="Arial"/>
          <w:sz w:val="22"/>
          <w:szCs w:val="22"/>
        </w:rPr>
        <w:t xml:space="preserve">Muka </w:t>
      </w:r>
      <w:proofErr w:type="spellStart"/>
      <w:r w:rsidRPr="00E25F55">
        <w:rPr>
          <w:rFonts w:ascii="Verdana" w:hAnsi="Verdana" w:cs="Arial"/>
          <w:sz w:val="22"/>
          <w:szCs w:val="22"/>
        </w:rPr>
        <w:t>Tangata</w:t>
      </w:r>
      <w:proofErr w:type="spellEnd"/>
      <w:r w:rsidRPr="00E25F55">
        <w:rPr>
          <w:rFonts w:ascii="Verdana" w:hAnsi="Verdana" w:cs="Arial"/>
          <w:sz w:val="22"/>
          <w:szCs w:val="22"/>
        </w:rPr>
        <w:t xml:space="preserve"> CE, Jeremy Baker</w:t>
      </w:r>
      <w:r>
        <w:rPr>
          <w:rFonts w:ascii="Verdana" w:hAnsi="Verdana" w:cs="Arial"/>
          <w:sz w:val="22"/>
          <w:szCs w:val="22"/>
        </w:rPr>
        <w:t>:”</w:t>
      </w:r>
      <w:r w:rsidRPr="00E25F55">
        <w:t xml:space="preserve"> </w:t>
      </w:r>
      <w:r>
        <w:rPr>
          <w:rFonts w:ascii="Verdana" w:hAnsi="Verdana" w:cs="Arial"/>
          <w:sz w:val="22"/>
          <w:szCs w:val="22"/>
        </w:rPr>
        <w:t xml:space="preserve">It is </w:t>
      </w:r>
      <w:r w:rsidRPr="00E25F55">
        <w:rPr>
          <w:rFonts w:ascii="Verdana" w:hAnsi="Verdana" w:cs="Arial"/>
          <w:sz w:val="22"/>
          <w:szCs w:val="22"/>
        </w:rPr>
        <w:t>a game changer!</w:t>
      </w:r>
      <w:r>
        <w:rPr>
          <w:rFonts w:ascii="Verdana" w:hAnsi="Verdana" w:cs="Arial"/>
          <w:sz w:val="22"/>
          <w:szCs w:val="22"/>
        </w:rPr>
        <w:t>”</w:t>
      </w:r>
    </w:p>
    <w:p w14:paraId="4FCECF0E" w14:textId="77777777" w:rsidR="00512F58" w:rsidRPr="00420B9B" w:rsidRDefault="00512F58" w:rsidP="008F27C2">
      <w:pPr>
        <w:rPr>
          <w:rFonts w:ascii="Verdana" w:hAnsi="Verdana" w:cs="Arial"/>
          <w:sz w:val="22"/>
          <w:szCs w:val="22"/>
        </w:rPr>
      </w:pPr>
    </w:p>
    <w:p w14:paraId="51EF378A" w14:textId="77777777" w:rsidR="000711CE" w:rsidRDefault="000711CE">
      <w:pPr>
        <w:rPr>
          <w:rFonts w:ascii="Verdana" w:hAnsi="Verdana" w:cs="Arial"/>
          <w:b/>
          <w:bCs/>
          <w:sz w:val="22"/>
          <w:szCs w:val="22"/>
          <w:lang w:val="en-NZ" w:eastAsia="en-US"/>
        </w:rPr>
      </w:pPr>
      <w:r>
        <w:rPr>
          <w:rFonts w:ascii="Verdana" w:hAnsi="Verdana" w:cs="Arial"/>
          <w:b/>
          <w:bCs/>
          <w:sz w:val="22"/>
          <w:szCs w:val="22"/>
          <w:lang w:val="en-NZ" w:eastAsia="en-US"/>
        </w:rPr>
        <w:br w:type="page"/>
      </w:r>
    </w:p>
    <w:p w14:paraId="4BEA2F84" w14:textId="3DFA99E8" w:rsidR="008F27C2" w:rsidRDefault="008F27C2" w:rsidP="008F27C2">
      <w:pPr>
        <w:rPr>
          <w:rFonts w:ascii="Verdana" w:hAnsi="Verdana" w:cs="Arial"/>
          <w:sz w:val="22"/>
          <w:szCs w:val="22"/>
        </w:rPr>
      </w:pPr>
      <w:r w:rsidRPr="00632453">
        <w:rPr>
          <w:rFonts w:ascii="Verdana" w:hAnsi="Verdana" w:cs="Arial"/>
          <w:b/>
          <w:bCs/>
          <w:sz w:val="22"/>
          <w:szCs w:val="22"/>
          <w:lang w:val="en-NZ" w:eastAsia="en-US"/>
        </w:rPr>
        <w:lastRenderedPageBreak/>
        <w:t xml:space="preserve">Employer - Ministry of </w:t>
      </w:r>
      <w:r>
        <w:rPr>
          <w:rFonts w:ascii="Verdana" w:hAnsi="Verdana" w:cs="Arial"/>
          <w:b/>
          <w:bCs/>
          <w:sz w:val="22"/>
          <w:szCs w:val="22"/>
          <w:lang w:val="en-NZ" w:eastAsia="en-US"/>
        </w:rPr>
        <w:t xml:space="preserve">Education, </w:t>
      </w:r>
      <w:r w:rsidR="00BD4D76" w:rsidRPr="00BD4D76">
        <w:rPr>
          <w:rFonts w:ascii="Verdana" w:hAnsi="Verdana" w:cs="Arial"/>
          <w:b/>
          <w:bCs/>
          <w:sz w:val="22"/>
          <w:szCs w:val="22"/>
          <w:lang w:val="en-NZ" w:eastAsia="en-US"/>
        </w:rPr>
        <w:t>Infrastructure and Digital,</w:t>
      </w:r>
    </w:p>
    <w:p w14:paraId="722DB637" w14:textId="3D1AD541" w:rsidR="00DD34FB" w:rsidRPr="008F27C2" w:rsidRDefault="004D391B" w:rsidP="00DD34FB">
      <w:pPr>
        <w:rPr>
          <w:rFonts w:ascii="Verdana" w:hAnsi="Verdana" w:cs="Arial"/>
          <w:b/>
          <w:bCs/>
          <w:sz w:val="22"/>
          <w:szCs w:val="22"/>
          <w:lang w:val="en-NZ" w:eastAsia="en-US"/>
        </w:rPr>
      </w:pPr>
      <w:r w:rsidRPr="004D391B">
        <w:rPr>
          <w:rFonts w:ascii="Verdana" w:hAnsi="Verdana" w:cs="Arial"/>
          <w:b/>
          <w:bCs/>
          <w:sz w:val="22"/>
          <w:szCs w:val="22"/>
          <w:lang w:val="en-NZ" w:eastAsia="en-US"/>
        </w:rPr>
        <w:t>Lead Data Analyst</w:t>
      </w:r>
    </w:p>
    <w:p w14:paraId="5EB43EF6" w14:textId="77777777" w:rsidR="00DD34FB" w:rsidRPr="008F27C2" w:rsidRDefault="008F27C2" w:rsidP="00DD34FB">
      <w:pPr>
        <w:rPr>
          <w:rFonts w:ascii="Verdana" w:hAnsi="Verdana" w:cs="Arial"/>
          <w:b/>
          <w:bCs/>
          <w:sz w:val="22"/>
          <w:szCs w:val="22"/>
          <w:lang w:val="en-NZ" w:eastAsia="en-US"/>
        </w:rPr>
      </w:pPr>
      <w:r>
        <w:rPr>
          <w:rFonts w:ascii="Verdana" w:hAnsi="Verdana" w:cs="Arial"/>
          <w:b/>
          <w:bCs/>
          <w:sz w:val="22"/>
          <w:szCs w:val="22"/>
          <w:lang w:val="en-NZ" w:eastAsia="en-US"/>
        </w:rPr>
        <w:t xml:space="preserve">Nov </w:t>
      </w:r>
      <w:r w:rsidR="00DD34FB" w:rsidRPr="008F27C2">
        <w:rPr>
          <w:rFonts w:ascii="Verdana" w:hAnsi="Verdana" w:cs="Arial"/>
          <w:b/>
          <w:bCs/>
          <w:sz w:val="22"/>
          <w:szCs w:val="22"/>
          <w:lang w:val="en-NZ" w:eastAsia="en-US"/>
        </w:rPr>
        <w:t xml:space="preserve">2020 – </w:t>
      </w:r>
      <w:r w:rsidR="00420B9B">
        <w:rPr>
          <w:rFonts w:ascii="Verdana" w:hAnsi="Verdana" w:cs="Arial"/>
          <w:b/>
          <w:bCs/>
          <w:sz w:val="22"/>
          <w:szCs w:val="22"/>
          <w:lang w:val="en-NZ" w:eastAsia="en-US"/>
        </w:rPr>
        <w:t>March 2022</w:t>
      </w:r>
    </w:p>
    <w:p w14:paraId="43E03B42" w14:textId="0552002A" w:rsidR="008F27C2" w:rsidRDefault="008F27C2" w:rsidP="00DD34FB">
      <w:pPr>
        <w:rPr>
          <w:lang w:val="en-AU" w:eastAsia="en-US"/>
        </w:rPr>
      </w:pPr>
    </w:p>
    <w:p w14:paraId="4CC969AE" w14:textId="35DD0BEC" w:rsidR="00F661A6" w:rsidRPr="00F661A6" w:rsidRDefault="000711CE" w:rsidP="00F661A6">
      <w:pPr>
        <w:pStyle w:val="ListParagraph"/>
        <w:numPr>
          <w:ilvl w:val="0"/>
          <w:numId w:val="38"/>
        </w:num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6192" behindDoc="0" locked="0" layoutInCell="1" allowOverlap="1" wp14:anchorId="50783B37" wp14:editId="24909200">
            <wp:simplePos x="0" y="0"/>
            <wp:positionH relativeFrom="page">
              <wp:posOffset>118745</wp:posOffset>
            </wp:positionH>
            <wp:positionV relativeFrom="paragraph">
              <wp:posOffset>69215</wp:posOffset>
            </wp:positionV>
            <wp:extent cx="1079500" cy="3218180"/>
            <wp:effectExtent l="0" t="0" r="6350" b="20320"/>
            <wp:wrapSquare wrapText="bothSides"/>
            <wp:docPr id="3" name="Diagram 3"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14:sizeRelH relativeFrom="margin">
              <wp14:pctWidth>0</wp14:pctWidth>
            </wp14:sizeRelH>
            <wp14:sizeRelV relativeFrom="margin">
              <wp14:pctHeight>0</wp14:pctHeight>
            </wp14:sizeRelV>
          </wp:anchor>
        </w:drawing>
      </w:r>
      <w:r w:rsidR="00F661A6" w:rsidRPr="00F661A6">
        <w:rPr>
          <w:rFonts w:ascii="Verdana" w:hAnsi="Verdana" w:cs="Arial"/>
          <w:sz w:val="22"/>
          <w:szCs w:val="22"/>
        </w:rPr>
        <w:t xml:space="preserve">I have been contributing to the architectural development of database solutions, with a focus on creating high-integrity datasets. I have been leading the process change and writing the code pipeline using Azure </w:t>
      </w:r>
      <w:proofErr w:type="spellStart"/>
      <w:r w:rsidR="00F661A6" w:rsidRPr="00F661A6">
        <w:rPr>
          <w:rFonts w:ascii="Verdana" w:hAnsi="Verdana" w:cs="Arial"/>
          <w:sz w:val="22"/>
          <w:szCs w:val="22"/>
        </w:rPr>
        <w:t>databricks</w:t>
      </w:r>
      <w:proofErr w:type="spellEnd"/>
      <w:r w:rsidR="00F661A6" w:rsidRPr="00F661A6">
        <w:rPr>
          <w:rFonts w:ascii="Verdana" w:hAnsi="Verdana" w:cs="Arial"/>
          <w:sz w:val="22"/>
          <w:szCs w:val="22"/>
        </w:rPr>
        <w:t xml:space="preserve"> and R </w:t>
      </w:r>
      <w:proofErr w:type="gramStart"/>
      <w:r w:rsidR="00F661A6" w:rsidRPr="00F661A6">
        <w:rPr>
          <w:rFonts w:ascii="Verdana" w:hAnsi="Verdana" w:cs="Arial"/>
          <w:sz w:val="22"/>
          <w:szCs w:val="22"/>
        </w:rPr>
        <w:t>Studio, and</w:t>
      </w:r>
      <w:proofErr w:type="gramEnd"/>
      <w:r w:rsidR="00F661A6" w:rsidRPr="00F661A6">
        <w:rPr>
          <w:rFonts w:ascii="Verdana" w:hAnsi="Verdana" w:cs="Arial"/>
          <w:sz w:val="22"/>
          <w:szCs w:val="22"/>
        </w:rPr>
        <w:t xml:space="preserve"> have been managing stakeholders' requirements and priorities in Agile sprints effectively. I have also been responsible for the collation of data, and analysis and problem resolution for new information processes or reporting needs.</w:t>
      </w:r>
    </w:p>
    <w:p w14:paraId="65E814BF" w14:textId="77777777" w:rsidR="00F661A6" w:rsidRPr="00F661A6" w:rsidRDefault="00F661A6" w:rsidP="00F661A6">
      <w:pPr>
        <w:rPr>
          <w:rFonts w:ascii="Verdana" w:hAnsi="Verdana" w:cs="Arial"/>
          <w:sz w:val="22"/>
          <w:szCs w:val="22"/>
        </w:rPr>
      </w:pPr>
    </w:p>
    <w:p w14:paraId="1370C9BE" w14:textId="77777777" w:rsidR="00F661A6" w:rsidRPr="00F661A6" w:rsidRDefault="00F661A6" w:rsidP="00F661A6">
      <w:pPr>
        <w:pStyle w:val="ListParagraph"/>
        <w:numPr>
          <w:ilvl w:val="0"/>
          <w:numId w:val="38"/>
        </w:numPr>
        <w:rPr>
          <w:rFonts w:ascii="Verdana" w:hAnsi="Verdana" w:cs="Arial"/>
          <w:sz w:val="22"/>
          <w:szCs w:val="22"/>
        </w:rPr>
      </w:pPr>
      <w:r w:rsidRPr="00F661A6">
        <w:rPr>
          <w:rFonts w:ascii="Verdana" w:hAnsi="Verdana" w:cs="Arial"/>
          <w:sz w:val="22"/>
          <w:szCs w:val="22"/>
        </w:rPr>
        <w:t>My expertise in data wrangling with R and dashboard prototyping with Shiny framework (as a Data Carpentry certified instructor), has allowed me to mentor Analysts in the team, enabling them to further develop their skills. I am proud to have created and maintained a text/topic extraction model for 'mouldy' word patterns in school property reports, which demonstrates my technical skills and innovative thinking.</w:t>
      </w:r>
    </w:p>
    <w:p w14:paraId="68F83624" w14:textId="77777777" w:rsidR="00F661A6" w:rsidRPr="00F661A6" w:rsidRDefault="00F661A6" w:rsidP="00F661A6">
      <w:pPr>
        <w:rPr>
          <w:rFonts w:ascii="Verdana" w:hAnsi="Verdana" w:cs="Arial"/>
          <w:sz w:val="22"/>
          <w:szCs w:val="22"/>
        </w:rPr>
      </w:pPr>
    </w:p>
    <w:p w14:paraId="39B136B3" w14:textId="15420528" w:rsidR="009D78AC" w:rsidRDefault="00F661A6" w:rsidP="00F661A6">
      <w:pPr>
        <w:pStyle w:val="ListParagraph"/>
        <w:numPr>
          <w:ilvl w:val="0"/>
          <w:numId w:val="38"/>
        </w:numPr>
      </w:pPr>
      <w:r w:rsidRPr="00F661A6">
        <w:rPr>
          <w:rFonts w:ascii="Verdana" w:hAnsi="Verdana" w:cs="Arial"/>
          <w:sz w:val="22"/>
          <w:szCs w:val="22"/>
        </w:rPr>
        <w:t>I am also responsible for ensuring that the Ministry and Infrastructure and Digital data management guidelines and standards are compliant. My ability to manage team or cross-disciplinary projects effectively, with a focus on delivering results, has been instrumental in the ongoing success of my projects.</w:t>
      </w:r>
    </w:p>
    <w:p w14:paraId="0EC2B5C1" w14:textId="77777777" w:rsidR="000711CE" w:rsidRDefault="000711CE" w:rsidP="009D78AC">
      <w:pPr>
        <w:rPr>
          <w:rFonts w:ascii="Verdana" w:hAnsi="Verdana" w:cs="Arial"/>
          <w:b/>
          <w:bCs/>
          <w:sz w:val="22"/>
          <w:szCs w:val="22"/>
          <w:lang w:val="en-NZ" w:eastAsia="en-US"/>
        </w:rPr>
      </w:pPr>
    </w:p>
    <w:p w14:paraId="0BC1827A" w14:textId="77777777" w:rsidR="000711CE" w:rsidRDefault="000711CE" w:rsidP="009D78AC">
      <w:pPr>
        <w:rPr>
          <w:rFonts w:ascii="Verdana" w:hAnsi="Verdana" w:cs="Arial"/>
          <w:b/>
          <w:bCs/>
          <w:sz w:val="22"/>
          <w:szCs w:val="22"/>
          <w:lang w:val="en-NZ" w:eastAsia="en-US"/>
        </w:rPr>
      </w:pPr>
    </w:p>
    <w:p w14:paraId="28B1D329" w14:textId="19B741B6" w:rsidR="00CF0481" w:rsidRPr="009D78AC" w:rsidRDefault="00CF0481" w:rsidP="009D78AC">
      <w:r w:rsidRPr="00632453">
        <w:rPr>
          <w:rFonts w:ascii="Verdana" w:hAnsi="Verdana" w:cs="Arial"/>
          <w:b/>
          <w:bCs/>
          <w:sz w:val="22"/>
          <w:szCs w:val="22"/>
          <w:lang w:val="en-NZ" w:eastAsia="en-US"/>
        </w:rPr>
        <w:t xml:space="preserve">Employer - Ministry of </w:t>
      </w:r>
      <w:r>
        <w:rPr>
          <w:rFonts w:ascii="Verdana" w:hAnsi="Verdana" w:cs="Arial"/>
          <w:b/>
          <w:bCs/>
          <w:sz w:val="22"/>
          <w:szCs w:val="22"/>
          <w:lang w:val="en-NZ" w:eastAsia="en-US"/>
        </w:rPr>
        <w:t>Education, Education data and Knowledge</w:t>
      </w:r>
    </w:p>
    <w:p w14:paraId="155CED53" w14:textId="77777777" w:rsidR="00DD34FB" w:rsidRPr="008F27C2" w:rsidRDefault="00DD34FB" w:rsidP="008F27C2">
      <w:pPr>
        <w:pStyle w:val="Heading1"/>
        <w:rPr>
          <w:rFonts w:ascii="Verdana" w:hAnsi="Verdana"/>
          <w:sz w:val="22"/>
          <w:szCs w:val="22"/>
        </w:rPr>
      </w:pPr>
      <w:r w:rsidRPr="008F27C2">
        <w:rPr>
          <w:rFonts w:ascii="Verdana" w:hAnsi="Verdana"/>
          <w:sz w:val="22"/>
          <w:szCs w:val="22"/>
        </w:rPr>
        <w:t>Data Scientist</w:t>
      </w:r>
    </w:p>
    <w:p w14:paraId="290948EB" w14:textId="027C1AE2" w:rsidR="00DD34FB" w:rsidRPr="008F27C2" w:rsidRDefault="008F27C2" w:rsidP="008F27C2">
      <w:pPr>
        <w:pStyle w:val="Heading1"/>
        <w:rPr>
          <w:rFonts w:ascii="Verdana" w:hAnsi="Verdana"/>
          <w:sz w:val="22"/>
          <w:szCs w:val="22"/>
        </w:rPr>
      </w:pPr>
      <w:r>
        <w:rPr>
          <w:rFonts w:ascii="Verdana" w:hAnsi="Verdana"/>
          <w:sz w:val="22"/>
          <w:szCs w:val="22"/>
        </w:rPr>
        <w:t>J</w:t>
      </w:r>
      <w:r w:rsidR="00DD34FB" w:rsidRPr="008F27C2">
        <w:rPr>
          <w:rFonts w:ascii="Verdana" w:hAnsi="Verdana"/>
          <w:sz w:val="22"/>
          <w:szCs w:val="22"/>
        </w:rPr>
        <w:t>un</w:t>
      </w:r>
      <w:r>
        <w:rPr>
          <w:rFonts w:ascii="Verdana" w:hAnsi="Verdana"/>
          <w:sz w:val="22"/>
          <w:szCs w:val="22"/>
        </w:rPr>
        <w:t xml:space="preserve"> </w:t>
      </w:r>
      <w:r w:rsidR="00DD34FB" w:rsidRPr="008F27C2">
        <w:rPr>
          <w:rFonts w:ascii="Verdana" w:hAnsi="Verdana"/>
          <w:sz w:val="22"/>
          <w:szCs w:val="22"/>
        </w:rPr>
        <w:t xml:space="preserve">2020 – </w:t>
      </w:r>
      <w:r w:rsidR="00BD4D76">
        <w:rPr>
          <w:rFonts w:ascii="Verdana" w:hAnsi="Verdana"/>
          <w:sz w:val="22"/>
          <w:szCs w:val="22"/>
        </w:rPr>
        <w:t>Nov</w:t>
      </w:r>
      <w:r w:rsidR="00DD34FB" w:rsidRPr="008F27C2">
        <w:rPr>
          <w:rFonts w:ascii="Verdana" w:hAnsi="Verdana"/>
          <w:sz w:val="22"/>
          <w:szCs w:val="22"/>
        </w:rPr>
        <w:t xml:space="preserve"> 2020</w:t>
      </w:r>
    </w:p>
    <w:p w14:paraId="29DAB5B0" w14:textId="016117DB" w:rsidR="000365CB" w:rsidRDefault="000365CB" w:rsidP="00DD34FB">
      <w:p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7216" behindDoc="0" locked="0" layoutInCell="1" allowOverlap="1" wp14:anchorId="432C66A9" wp14:editId="2BB6DE3F">
            <wp:simplePos x="0" y="0"/>
            <wp:positionH relativeFrom="leftMargin">
              <wp:posOffset>22860</wp:posOffset>
            </wp:positionH>
            <wp:positionV relativeFrom="paragraph">
              <wp:posOffset>195580</wp:posOffset>
            </wp:positionV>
            <wp:extent cx="1079500" cy="4392930"/>
            <wp:effectExtent l="0" t="38100" r="25400" b="64770"/>
            <wp:wrapSquare wrapText="bothSides"/>
            <wp:docPr id="5" name="Diagram 5"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14:sizeRelV relativeFrom="margin">
              <wp14:pctHeight>0</wp14:pctHeight>
            </wp14:sizeRelV>
          </wp:anchor>
        </w:drawing>
      </w:r>
    </w:p>
    <w:p w14:paraId="643F28F3" w14:textId="73FA686F" w:rsidR="00DD34FB" w:rsidRPr="008F27C2" w:rsidRDefault="00DD34FB" w:rsidP="00DD34FB">
      <w:pPr>
        <w:rPr>
          <w:rFonts w:ascii="Verdana" w:hAnsi="Verdana" w:cs="Arial"/>
          <w:sz w:val="22"/>
          <w:szCs w:val="22"/>
        </w:rPr>
      </w:pPr>
      <w:r w:rsidRPr="008F27C2">
        <w:rPr>
          <w:rFonts w:ascii="Verdana" w:hAnsi="Verdana" w:cs="Arial"/>
          <w:sz w:val="22"/>
          <w:szCs w:val="22"/>
        </w:rPr>
        <w:t>Involved in the development of data capability within EDK:</w:t>
      </w:r>
    </w:p>
    <w:p w14:paraId="39EE9209" w14:textId="39A81CAE" w:rsidR="009D78AC" w:rsidRPr="009D78AC" w:rsidRDefault="009D78AC" w:rsidP="009D78AC">
      <w:pPr>
        <w:rPr>
          <w:rFonts w:ascii="Verdana" w:hAnsi="Verdana" w:cs="Arial"/>
          <w:sz w:val="22"/>
          <w:szCs w:val="22"/>
        </w:rPr>
      </w:pPr>
      <w:r w:rsidRPr="009D78AC">
        <w:rPr>
          <w:rFonts w:ascii="Verdana" w:hAnsi="Verdana" w:cs="Arial"/>
          <w:sz w:val="22"/>
          <w:szCs w:val="22"/>
        </w:rPr>
        <w:t>Responsibilities:</w:t>
      </w:r>
    </w:p>
    <w:p w14:paraId="10653325" w14:textId="6F4B2BEB"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Delivering training in data science and machine learning.</w:t>
      </w:r>
    </w:p>
    <w:p w14:paraId="1567DE0C" w14:textId="273D3578"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Collaborating with other teams across the wider Ministry to improve data capability.</w:t>
      </w:r>
    </w:p>
    <w:p w14:paraId="4CBE3066" w14:textId="6FA63871"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 xml:space="preserve">Developing business strategies based on statistical and machine learning </w:t>
      </w:r>
      <w:proofErr w:type="spellStart"/>
      <w:r w:rsidRPr="009D78AC">
        <w:rPr>
          <w:rFonts w:ascii="Verdana" w:hAnsi="Verdana" w:cs="Arial"/>
          <w:sz w:val="22"/>
          <w:szCs w:val="22"/>
        </w:rPr>
        <w:t>modeling</w:t>
      </w:r>
      <w:proofErr w:type="spellEnd"/>
      <w:r w:rsidRPr="009D78AC">
        <w:rPr>
          <w:rFonts w:ascii="Verdana" w:hAnsi="Verdana" w:cs="Arial"/>
          <w:sz w:val="22"/>
          <w:szCs w:val="22"/>
        </w:rPr>
        <w:t>.</w:t>
      </w:r>
    </w:p>
    <w:p w14:paraId="3753A22E" w14:textId="77777777"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Providing KPI reporting and communication.</w:t>
      </w:r>
    </w:p>
    <w:p w14:paraId="1E81927C" w14:textId="77777777"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Offering data science support on projects involving text mining and social data analytics, with a focus on building predictive models using the Integrated Data Infrastructure (IDI).</w:t>
      </w:r>
    </w:p>
    <w:p w14:paraId="6BDD555E" w14:textId="77777777"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Developing a version control framework and unit testing capabilities.</w:t>
      </w:r>
    </w:p>
    <w:p w14:paraId="1A88C21A" w14:textId="77777777" w:rsidR="00F661A6" w:rsidRDefault="00F661A6" w:rsidP="009D78AC">
      <w:pPr>
        <w:rPr>
          <w:rFonts w:ascii="Verdana" w:hAnsi="Verdana" w:cs="Arial"/>
          <w:sz w:val="22"/>
          <w:szCs w:val="22"/>
        </w:rPr>
      </w:pPr>
    </w:p>
    <w:p w14:paraId="2520EB70" w14:textId="447012A9" w:rsidR="009D78AC" w:rsidRPr="009D78AC" w:rsidRDefault="009D78AC" w:rsidP="009D78AC">
      <w:pPr>
        <w:rPr>
          <w:rFonts w:ascii="Verdana" w:hAnsi="Verdana" w:cs="Arial"/>
          <w:sz w:val="22"/>
          <w:szCs w:val="22"/>
        </w:rPr>
      </w:pPr>
      <w:r w:rsidRPr="009D78AC">
        <w:rPr>
          <w:rFonts w:ascii="Verdana" w:hAnsi="Verdana" w:cs="Arial"/>
          <w:sz w:val="22"/>
          <w:szCs w:val="22"/>
        </w:rPr>
        <w:t>Achievements:</w:t>
      </w:r>
    </w:p>
    <w:p w14:paraId="7AF4FDED"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Successfully contributed to the development of data capability within EDK.</w:t>
      </w:r>
    </w:p>
    <w:p w14:paraId="23BE6FED"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Implemented a training program to increase data literacy within the organization.</w:t>
      </w:r>
    </w:p>
    <w:p w14:paraId="5BD89044"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Improved collaboration across teams leading to better data-driven decision-making.</w:t>
      </w:r>
    </w:p>
    <w:p w14:paraId="1E23713F"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 xml:space="preserve">Developed effective business strategies using statistical and machine learning </w:t>
      </w:r>
      <w:proofErr w:type="spellStart"/>
      <w:r w:rsidRPr="009D78AC">
        <w:rPr>
          <w:rFonts w:ascii="Verdana" w:hAnsi="Verdana" w:cs="Arial"/>
          <w:sz w:val="22"/>
          <w:szCs w:val="22"/>
        </w:rPr>
        <w:t>modeling</w:t>
      </w:r>
      <w:proofErr w:type="spellEnd"/>
      <w:r w:rsidRPr="009D78AC">
        <w:rPr>
          <w:rFonts w:ascii="Verdana" w:hAnsi="Verdana" w:cs="Arial"/>
          <w:sz w:val="22"/>
          <w:szCs w:val="22"/>
        </w:rPr>
        <w:t>.</w:t>
      </w:r>
    </w:p>
    <w:p w14:paraId="50BC50FB"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Provided accurate KPI reporting and effective communication to stakeholders.</w:t>
      </w:r>
    </w:p>
    <w:p w14:paraId="637B97E1" w14:textId="30026F63"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Built predictive models using the Integrated Data Infrastructure (IDI) resulting in improved decision making.</w:t>
      </w:r>
    </w:p>
    <w:p w14:paraId="69C31A76" w14:textId="22D7FD5E" w:rsidR="000711CE" w:rsidRDefault="009D78AC" w:rsidP="00723448">
      <w:pPr>
        <w:numPr>
          <w:ilvl w:val="0"/>
          <w:numId w:val="13"/>
        </w:numPr>
        <w:rPr>
          <w:rFonts w:ascii="Verdana" w:hAnsi="Verdana" w:cs="Arial"/>
          <w:sz w:val="22"/>
          <w:szCs w:val="22"/>
        </w:rPr>
      </w:pPr>
      <w:r w:rsidRPr="009D78AC">
        <w:rPr>
          <w:rFonts w:ascii="Verdana" w:hAnsi="Verdana" w:cs="Arial"/>
          <w:sz w:val="22"/>
          <w:szCs w:val="22"/>
        </w:rPr>
        <w:t>Developed a robust version control framework and unit testing capabilities, leading to better software quality.</w:t>
      </w:r>
    </w:p>
    <w:p w14:paraId="531FC249" w14:textId="77777777" w:rsidR="000711CE" w:rsidRDefault="000711CE">
      <w:pPr>
        <w:rPr>
          <w:rFonts w:ascii="Verdana" w:hAnsi="Verdana" w:cs="Arial"/>
          <w:sz w:val="22"/>
          <w:szCs w:val="22"/>
        </w:rPr>
      </w:pPr>
      <w:r>
        <w:rPr>
          <w:rFonts w:ascii="Verdana" w:hAnsi="Verdana" w:cs="Arial"/>
          <w:sz w:val="22"/>
          <w:szCs w:val="22"/>
        </w:rPr>
        <w:br w:type="page"/>
      </w:r>
    </w:p>
    <w:p w14:paraId="1FBB5CA1" w14:textId="31E27440" w:rsidR="00276DF7" w:rsidRPr="009D78AC" w:rsidRDefault="00276DF7" w:rsidP="009D78AC">
      <w:pPr>
        <w:rPr>
          <w:rFonts w:ascii="Verdana" w:hAnsi="Verdana" w:cs="Arial"/>
          <w:b/>
          <w:bCs/>
          <w:sz w:val="22"/>
          <w:szCs w:val="22"/>
          <w:lang w:val="en-NZ" w:eastAsia="en-US"/>
        </w:rPr>
      </w:pPr>
      <w:r w:rsidRPr="009D78AC">
        <w:rPr>
          <w:rFonts w:ascii="Verdana" w:hAnsi="Verdana" w:cs="Arial"/>
          <w:b/>
          <w:bCs/>
          <w:sz w:val="22"/>
          <w:szCs w:val="22"/>
          <w:lang w:val="en-NZ" w:eastAsia="en-US"/>
        </w:rPr>
        <w:lastRenderedPageBreak/>
        <w:t xml:space="preserve">Employer - </w:t>
      </w:r>
      <w:r w:rsidR="00632453" w:rsidRPr="009D78AC">
        <w:rPr>
          <w:rFonts w:ascii="Verdana" w:hAnsi="Verdana" w:cs="Arial"/>
          <w:b/>
          <w:bCs/>
          <w:sz w:val="22"/>
          <w:szCs w:val="22"/>
          <w:lang w:val="en-NZ" w:eastAsia="en-US"/>
        </w:rPr>
        <w:t xml:space="preserve">Ministry of Business, Innovation &amp; Employment Corporate, Governance and Information </w:t>
      </w:r>
      <w:r w:rsidR="00073A24" w:rsidRPr="009D78AC">
        <w:rPr>
          <w:rFonts w:ascii="Verdana" w:hAnsi="Verdana" w:cs="Arial"/>
          <w:b/>
          <w:bCs/>
          <w:sz w:val="22"/>
          <w:szCs w:val="22"/>
          <w:lang w:val="en-NZ" w:eastAsia="en-US"/>
        </w:rPr>
        <w:t>Group</w:t>
      </w:r>
      <w:r w:rsidR="00632453" w:rsidRPr="009D78AC">
        <w:rPr>
          <w:rFonts w:ascii="Verdana" w:hAnsi="Verdana" w:cs="Arial"/>
          <w:b/>
          <w:bCs/>
          <w:sz w:val="22"/>
          <w:szCs w:val="22"/>
          <w:lang w:val="en-NZ" w:eastAsia="en-US"/>
        </w:rPr>
        <w:t xml:space="preserve"> Ministerial Services</w:t>
      </w:r>
      <w:r w:rsidR="00856039" w:rsidRPr="009D78AC">
        <w:rPr>
          <w:rFonts w:ascii="Verdana" w:hAnsi="Verdana" w:cs="Arial"/>
          <w:b/>
          <w:bCs/>
          <w:sz w:val="22"/>
          <w:szCs w:val="22"/>
          <w:lang w:val="en-NZ" w:eastAsia="en-US"/>
        </w:rPr>
        <w:t xml:space="preserve"> </w:t>
      </w:r>
    </w:p>
    <w:p w14:paraId="71DD43C8" w14:textId="77777777" w:rsidR="00276DF7" w:rsidRDefault="00276DF7" w:rsidP="00466008">
      <w:pPr>
        <w:rPr>
          <w:rFonts w:ascii="Verdana" w:hAnsi="Verdana" w:cs="Arial"/>
          <w:b/>
          <w:bCs/>
          <w:sz w:val="22"/>
          <w:szCs w:val="22"/>
          <w:lang w:val="en-AU" w:eastAsia="en-US"/>
        </w:rPr>
      </w:pPr>
      <w:r w:rsidRPr="00632453">
        <w:rPr>
          <w:rFonts w:ascii="Verdana" w:hAnsi="Verdana" w:cs="Arial"/>
          <w:b/>
          <w:bCs/>
          <w:sz w:val="22"/>
          <w:szCs w:val="22"/>
          <w:lang w:val="en-NZ" w:eastAsia="en-US"/>
        </w:rPr>
        <w:t xml:space="preserve">Senior Business </w:t>
      </w:r>
      <w:r>
        <w:rPr>
          <w:rFonts w:ascii="Verdana" w:hAnsi="Verdana" w:cs="Arial"/>
          <w:b/>
          <w:bCs/>
          <w:sz w:val="22"/>
          <w:szCs w:val="22"/>
          <w:lang w:val="en-AU" w:eastAsia="en-US"/>
        </w:rPr>
        <w:t>Analyst</w:t>
      </w:r>
    </w:p>
    <w:p w14:paraId="507E51CE" w14:textId="77777777" w:rsidR="00856039" w:rsidRDefault="00632453" w:rsidP="00466008">
      <w:pPr>
        <w:rPr>
          <w:rFonts w:ascii="Verdana" w:hAnsi="Verdana" w:cs="Arial"/>
          <w:b/>
          <w:bCs/>
          <w:sz w:val="22"/>
          <w:szCs w:val="22"/>
          <w:lang w:val="en-AU" w:eastAsia="en-US"/>
        </w:rPr>
      </w:pPr>
      <w:r>
        <w:rPr>
          <w:rFonts w:ascii="Verdana" w:hAnsi="Verdana" w:cs="Arial"/>
          <w:b/>
          <w:bCs/>
          <w:sz w:val="22"/>
          <w:szCs w:val="22"/>
          <w:lang w:val="en-AU" w:eastAsia="en-US"/>
        </w:rPr>
        <w:t>Jul</w:t>
      </w:r>
      <w:r w:rsidR="00856039">
        <w:rPr>
          <w:rFonts w:ascii="Verdana" w:hAnsi="Verdana" w:cs="Arial"/>
          <w:b/>
          <w:bCs/>
          <w:sz w:val="22"/>
          <w:szCs w:val="22"/>
          <w:lang w:val="en-AU" w:eastAsia="en-US"/>
        </w:rPr>
        <w:t xml:space="preserve"> 201</w:t>
      </w:r>
      <w:r>
        <w:rPr>
          <w:rFonts w:ascii="Verdana" w:hAnsi="Verdana" w:cs="Arial"/>
          <w:b/>
          <w:bCs/>
          <w:sz w:val="22"/>
          <w:szCs w:val="22"/>
          <w:lang w:val="en-AU" w:eastAsia="en-US"/>
        </w:rPr>
        <w:t>9</w:t>
      </w:r>
      <w:r w:rsidR="00856039">
        <w:rPr>
          <w:rFonts w:ascii="Verdana" w:hAnsi="Verdana" w:cs="Arial"/>
          <w:b/>
          <w:bCs/>
          <w:sz w:val="22"/>
          <w:szCs w:val="22"/>
          <w:lang w:val="en-AU" w:eastAsia="en-US"/>
        </w:rPr>
        <w:t xml:space="preserve"> – </w:t>
      </w:r>
      <w:r w:rsidR="008F27C2">
        <w:rPr>
          <w:rFonts w:ascii="Verdana" w:hAnsi="Verdana" w:cs="Arial"/>
          <w:b/>
          <w:bCs/>
          <w:sz w:val="22"/>
          <w:szCs w:val="22"/>
          <w:lang w:val="en-AU" w:eastAsia="en-US"/>
        </w:rPr>
        <w:t>Jun 2020</w:t>
      </w:r>
    </w:p>
    <w:p w14:paraId="1915394F" w14:textId="1AA43D13" w:rsidR="00326F8B" w:rsidRDefault="00326F8B" w:rsidP="00466008">
      <w:pPr>
        <w:rPr>
          <w:rFonts w:ascii="Verdana" w:hAnsi="Verdana" w:cs="Arial"/>
          <w:b/>
          <w:bCs/>
          <w:sz w:val="22"/>
          <w:szCs w:val="22"/>
          <w:lang w:val="en-AU" w:eastAsia="en-US"/>
        </w:rPr>
      </w:pPr>
    </w:p>
    <w:p w14:paraId="1022BB19" w14:textId="648E3FBA" w:rsidR="00180669" w:rsidRPr="00180669" w:rsidRDefault="009A63EA" w:rsidP="00180669">
      <w:p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8240" behindDoc="0" locked="0" layoutInCell="1" allowOverlap="1" wp14:anchorId="2BAB3534" wp14:editId="6EAB4EB7">
            <wp:simplePos x="0" y="0"/>
            <wp:positionH relativeFrom="page">
              <wp:align>left</wp:align>
            </wp:positionH>
            <wp:positionV relativeFrom="paragraph">
              <wp:posOffset>133985</wp:posOffset>
            </wp:positionV>
            <wp:extent cx="1173480" cy="2796540"/>
            <wp:effectExtent l="0" t="0" r="0" b="41910"/>
            <wp:wrapSquare wrapText="bothSides"/>
            <wp:docPr id="7" name="Diagram 7"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14:sizeRelH relativeFrom="margin">
              <wp14:pctWidth>0</wp14:pctWidth>
            </wp14:sizeRelH>
            <wp14:sizeRelV relativeFrom="margin">
              <wp14:pctHeight>0</wp14:pctHeight>
            </wp14:sizeRelV>
          </wp:anchor>
        </w:drawing>
      </w:r>
      <w:r w:rsidR="00180669" w:rsidRPr="00180669">
        <w:rPr>
          <w:rFonts w:ascii="Verdana" w:hAnsi="Verdana" w:cs="Arial"/>
          <w:sz w:val="22"/>
          <w:szCs w:val="22"/>
        </w:rPr>
        <w:t>Responsibilities:</w:t>
      </w:r>
    </w:p>
    <w:p w14:paraId="1F7075B7" w14:textId="3BFEEF5C" w:rsidR="00180669" w:rsidRPr="00180669" w:rsidRDefault="00180669" w:rsidP="00180669">
      <w:pPr>
        <w:numPr>
          <w:ilvl w:val="0"/>
          <w:numId w:val="14"/>
        </w:numPr>
        <w:rPr>
          <w:rFonts w:ascii="Verdana" w:hAnsi="Verdana" w:cs="Arial"/>
          <w:sz w:val="22"/>
          <w:szCs w:val="22"/>
        </w:rPr>
      </w:pPr>
      <w:r w:rsidRPr="00180669">
        <w:rPr>
          <w:rFonts w:ascii="Verdana" w:hAnsi="Verdana" w:cs="Arial"/>
          <w:sz w:val="22"/>
          <w:szCs w:val="22"/>
        </w:rPr>
        <w:t>Eliciting, mapping and delivering end-to-end process based on sound data analysis</w:t>
      </w:r>
    </w:p>
    <w:p w14:paraId="5D10B21F" w14:textId="77777777" w:rsidR="000711CE" w:rsidRDefault="000711CE" w:rsidP="00C81EA3">
      <w:pPr>
        <w:numPr>
          <w:ilvl w:val="0"/>
          <w:numId w:val="14"/>
        </w:numPr>
        <w:rPr>
          <w:rFonts w:ascii="Verdana" w:hAnsi="Verdana" w:cs="Arial"/>
          <w:sz w:val="22"/>
          <w:szCs w:val="22"/>
        </w:rPr>
      </w:pPr>
      <w:r w:rsidRPr="000711CE">
        <w:rPr>
          <w:rFonts w:ascii="Verdana" w:hAnsi="Verdana" w:cs="Arial"/>
          <w:sz w:val="22"/>
          <w:szCs w:val="22"/>
        </w:rPr>
        <w:t>Managed the work program and facilitated interactions among all parties, conducting gap analysis and ensuring SME comfort in delivering desired outcomes. Maintained relationships across various stakeholders, including Ministerial Services, Digital tools team, wider user community, Cabinet Office/Office of the Prime Minister, and end users, to ensure effective collaboration and project success.</w:t>
      </w:r>
    </w:p>
    <w:p w14:paraId="7AC4BFE6" w14:textId="6301F494" w:rsidR="000711CE" w:rsidRPr="000711CE" w:rsidRDefault="000711CE" w:rsidP="00C81EA3">
      <w:pPr>
        <w:numPr>
          <w:ilvl w:val="0"/>
          <w:numId w:val="14"/>
        </w:numPr>
        <w:rPr>
          <w:rFonts w:ascii="Verdana" w:hAnsi="Verdana" w:cs="Arial"/>
          <w:sz w:val="22"/>
          <w:szCs w:val="22"/>
        </w:rPr>
      </w:pPr>
      <w:r w:rsidRPr="000711CE">
        <w:rPr>
          <w:rFonts w:ascii="Verdana" w:hAnsi="Verdana" w:cs="Arial"/>
          <w:sz w:val="22"/>
          <w:szCs w:val="22"/>
        </w:rPr>
        <w:t>Oversaw the ongoing Proactive release BAU work program and reporting, while developing and maintaining the Briefings Roadmap and BAU practices. Performed a comprehensive range of Business Analyst and Business Data Analyst duties, ensuring efficient processes and accurate data management across the organization.</w:t>
      </w:r>
    </w:p>
    <w:p w14:paraId="61FE167E" w14:textId="2B5BAF93" w:rsidR="00180669" w:rsidRPr="00180669" w:rsidRDefault="00180669" w:rsidP="00180669">
      <w:pPr>
        <w:rPr>
          <w:rFonts w:ascii="Verdana" w:hAnsi="Verdana" w:cs="Arial"/>
          <w:sz w:val="22"/>
          <w:szCs w:val="22"/>
        </w:rPr>
      </w:pPr>
      <w:r w:rsidRPr="00180669">
        <w:rPr>
          <w:rFonts w:ascii="Verdana" w:hAnsi="Verdana" w:cs="Arial"/>
          <w:sz w:val="22"/>
          <w:szCs w:val="22"/>
        </w:rPr>
        <w:t>Achievements:</w:t>
      </w:r>
      <w:r w:rsidR="000711CE">
        <w:rPr>
          <w:rFonts w:ascii="Verdana" w:hAnsi="Verdana" w:cs="Arial"/>
          <w:sz w:val="22"/>
          <w:szCs w:val="22"/>
        </w:rPr>
        <w:t xml:space="preserve"> </w:t>
      </w:r>
    </w:p>
    <w:p w14:paraId="0C7FF49D" w14:textId="77777777" w:rsidR="000711CE" w:rsidRDefault="00180669" w:rsidP="001337DB">
      <w:pPr>
        <w:numPr>
          <w:ilvl w:val="0"/>
          <w:numId w:val="15"/>
        </w:numPr>
        <w:rPr>
          <w:rFonts w:ascii="Verdana" w:hAnsi="Verdana" w:cs="Arial"/>
          <w:sz w:val="22"/>
          <w:szCs w:val="22"/>
        </w:rPr>
      </w:pPr>
      <w:r w:rsidRPr="000711CE">
        <w:rPr>
          <w:rFonts w:ascii="Verdana" w:hAnsi="Verdana" w:cs="Arial"/>
          <w:sz w:val="22"/>
          <w:szCs w:val="22"/>
        </w:rPr>
        <w:t>Successfully eliminated paper-based process and reduced potential for human error in reporting</w:t>
      </w:r>
      <w:r w:rsidR="000711CE">
        <w:rPr>
          <w:rFonts w:ascii="Verdana" w:hAnsi="Verdana" w:cs="Arial"/>
          <w:sz w:val="22"/>
          <w:szCs w:val="22"/>
        </w:rPr>
        <w:t xml:space="preserve"> </w:t>
      </w:r>
    </w:p>
    <w:p w14:paraId="01DD81D7" w14:textId="77777777" w:rsidR="000711CE" w:rsidRDefault="00180669" w:rsidP="005E6D2C">
      <w:pPr>
        <w:numPr>
          <w:ilvl w:val="0"/>
          <w:numId w:val="15"/>
        </w:numPr>
        <w:rPr>
          <w:rFonts w:ascii="Verdana" w:hAnsi="Verdana" w:cs="Arial"/>
          <w:sz w:val="22"/>
          <w:szCs w:val="22"/>
        </w:rPr>
      </w:pPr>
      <w:r w:rsidRPr="000711CE">
        <w:rPr>
          <w:rFonts w:ascii="Verdana" w:hAnsi="Verdana" w:cs="Arial"/>
          <w:sz w:val="22"/>
          <w:szCs w:val="22"/>
        </w:rPr>
        <w:t>Achieved timely and accurate reporting, accessible from everywhere and shareable with other branches</w:t>
      </w:r>
    </w:p>
    <w:p w14:paraId="11C599C5" w14:textId="5524DA74" w:rsidR="00180669" w:rsidRPr="000711CE" w:rsidRDefault="00180669" w:rsidP="005E6D2C">
      <w:pPr>
        <w:numPr>
          <w:ilvl w:val="0"/>
          <w:numId w:val="15"/>
        </w:numPr>
        <w:rPr>
          <w:rFonts w:ascii="Verdana" w:hAnsi="Verdana" w:cs="Arial"/>
          <w:sz w:val="22"/>
          <w:szCs w:val="22"/>
        </w:rPr>
      </w:pPr>
      <w:r w:rsidRPr="000711CE">
        <w:rPr>
          <w:rFonts w:ascii="Verdana" w:hAnsi="Verdana" w:cs="Arial"/>
          <w:sz w:val="22"/>
          <w:szCs w:val="22"/>
        </w:rPr>
        <w:t>Managers have confidence that they are on track due to improved reporting process</w:t>
      </w:r>
    </w:p>
    <w:p w14:paraId="64A8DF80" w14:textId="77777777" w:rsidR="00180669" w:rsidRPr="00180669" w:rsidRDefault="00180669" w:rsidP="00180669">
      <w:pPr>
        <w:numPr>
          <w:ilvl w:val="0"/>
          <w:numId w:val="15"/>
        </w:numPr>
        <w:rPr>
          <w:rFonts w:ascii="Verdana" w:hAnsi="Verdana" w:cs="Arial"/>
          <w:sz w:val="22"/>
          <w:szCs w:val="22"/>
        </w:rPr>
      </w:pPr>
      <w:r w:rsidRPr="00180669">
        <w:rPr>
          <w:rFonts w:ascii="Verdana" w:hAnsi="Verdana" w:cs="Arial"/>
          <w:sz w:val="22"/>
          <w:szCs w:val="22"/>
        </w:rPr>
        <w:t>Maintained relationships with internal and external stakeholders to ensure public information is released efficiently and effectively.</w:t>
      </w:r>
    </w:p>
    <w:p w14:paraId="3D930F89" w14:textId="77777777" w:rsidR="00180669" w:rsidRPr="00180669" w:rsidRDefault="00180669" w:rsidP="00180669">
      <w:pPr>
        <w:numPr>
          <w:ilvl w:val="0"/>
          <w:numId w:val="15"/>
        </w:numPr>
        <w:rPr>
          <w:rFonts w:ascii="Verdana" w:hAnsi="Verdana" w:cs="Arial"/>
          <w:sz w:val="22"/>
          <w:szCs w:val="22"/>
        </w:rPr>
      </w:pPr>
      <w:r w:rsidRPr="00180669">
        <w:rPr>
          <w:rFonts w:ascii="Verdana" w:hAnsi="Verdana" w:cs="Arial"/>
          <w:sz w:val="22"/>
          <w:szCs w:val="22"/>
        </w:rPr>
        <w:t>Developed and implemented the Briefings Roadmap and BAU practices to improve Proactive release process.</w:t>
      </w:r>
    </w:p>
    <w:p w14:paraId="541C4897" w14:textId="4BF8FAAD" w:rsidR="00404FCD" w:rsidRPr="000711CE" w:rsidRDefault="00180669" w:rsidP="003A3E56">
      <w:pPr>
        <w:numPr>
          <w:ilvl w:val="0"/>
          <w:numId w:val="15"/>
        </w:numPr>
        <w:rPr>
          <w:rFonts w:ascii="Verdana" w:hAnsi="Verdana" w:cs="Arial"/>
          <w:b/>
          <w:bCs/>
          <w:sz w:val="22"/>
          <w:szCs w:val="22"/>
          <w:lang w:val="en-NZ" w:eastAsia="en-US"/>
        </w:rPr>
      </w:pPr>
      <w:r w:rsidRPr="000711CE">
        <w:rPr>
          <w:rFonts w:ascii="Verdana" w:hAnsi="Verdana" w:cs="Arial"/>
          <w:sz w:val="22"/>
          <w:szCs w:val="22"/>
        </w:rPr>
        <w:t>Delivered training to end users to ensure they are equipped to use the new reporting process effectively.</w:t>
      </w:r>
    </w:p>
    <w:p w14:paraId="16B59954" w14:textId="46D77E7C" w:rsidR="00073A24" w:rsidRDefault="00073A24" w:rsidP="00073A24">
      <w:pPr>
        <w:rPr>
          <w:rFonts w:ascii="Verdana" w:hAnsi="Verdana" w:cs="Arial"/>
          <w:b/>
          <w:bCs/>
          <w:sz w:val="22"/>
          <w:szCs w:val="22"/>
          <w:lang w:val="en-NZ" w:eastAsia="en-US"/>
        </w:rPr>
      </w:pPr>
      <w:r w:rsidRPr="00632453">
        <w:rPr>
          <w:rFonts w:ascii="Verdana" w:hAnsi="Verdana" w:cs="Arial"/>
          <w:b/>
          <w:bCs/>
          <w:sz w:val="22"/>
          <w:szCs w:val="22"/>
          <w:lang w:val="en-NZ" w:eastAsia="en-US"/>
        </w:rPr>
        <w:t xml:space="preserve">Employer - Ministry of Business, Innovation &amp; Employment </w:t>
      </w:r>
    </w:p>
    <w:p w14:paraId="4FC7DFD1" w14:textId="77777777" w:rsidR="00073A24" w:rsidRDefault="00073A24" w:rsidP="00073A24">
      <w:pPr>
        <w:rPr>
          <w:rFonts w:ascii="Verdana" w:hAnsi="Verdana" w:cs="Arial"/>
          <w:b/>
          <w:bCs/>
          <w:sz w:val="22"/>
          <w:szCs w:val="22"/>
          <w:lang w:val="en-AU" w:eastAsia="en-US"/>
        </w:rPr>
      </w:pPr>
      <w:r>
        <w:rPr>
          <w:rFonts w:ascii="Verdana" w:hAnsi="Verdana" w:cs="Arial"/>
          <w:b/>
          <w:bCs/>
          <w:sz w:val="22"/>
          <w:szCs w:val="22"/>
          <w:lang w:val="en-AU" w:eastAsia="en-US"/>
        </w:rPr>
        <w:t xml:space="preserve">Market Services </w:t>
      </w:r>
      <w:r w:rsidRPr="00073A24">
        <w:rPr>
          <w:rFonts w:ascii="Verdana" w:hAnsi="Verdana" w:cs="Arial"/>
          <w:b/>
          <w:bCs/>
          <w:sz w:val="22"/>
          <w:szCs w:val="22"/>
          <w:lang w:val="en-AU" w:eastAsia="en-US"/>
        </w:rPr>
        <w:t>Radio Spectrum Management New Zealand</w:t>
      </w:r>
    </w:p>
    <w:p w14:paraId="41E23206" w14:textId="73B37F88" w:rsidR="00073A24" w:rsidRDefault="00073A24" w:rsidP="00073A24">
      <w:pPr>
        <w:rPr>
          <w:rFonts w:ascii="Verdana" w:hAnsi="Verdana" w:cs="Arial"/>
          <w:b/>
          <w:bCs/>
          <w:sz w:val="22"/>
          <w:szCs w:val="22"/>
          <w:lang w:val="en-AU" w:eastAsia="en-US"/>
        </w:rPr>
      </w:pPr>
      <w:r>
        <w:rPr>
          <w:rFonts w:ascii="Verdana" w:hAnsi="Verdana" w:cs="Arial"/>
          <w:b/>
          <w:bCs/>
          <w:sz w:val="22"/>
          <w:szCs w:val="22"/>
          <w:lang w:val="en-AU" w:eastAsia="en-US"/>
        </w:rPr>
        <w:t>Radio Engineer - Jul 2017-Jun 2019</w:t>
      </w:r>
    </w:p>
    <w:p w14:paraId="17FD44A8" w14:textId="6971EC77" w:rsidR="008B13CA" w:rsidRPr="00073A24" w:rsidRDefault="008B13CA" w:rsidP="00073A24">
      <w:pPr>
        <w:rPr>
          <w:rFonts w:ascii="Verdana" w:hAnsi="Verdana" w:cs="Arial"/>
          <w:b/>
          <w:bCs/>
          <w:sz w:val="22"/>
          <w:szCs w:val="22"/>
          <w:lang w:val="en-AU" w:eastAsia="en-US"/>
        </w:rPr>
      </w:pPr>
    </w:p>
    <w:p w14:paraId="1DA5F14A" w14:textId="2D917CDF" w:rsidR="00073A24" w:rsidRPr="004B78C0" w:rsidRDefault="00073A24" w:rsidP="00073A24">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Responsibilities: </w:t>
      </w:r>
    </w:p>
    <w:p w14:paraId="022666F3" w14:textId="6CAF29C3" w:rsidR="00073A24" w:rsidRPr="004B78C0" w:rsidRDefault="00073A24" w:rsidP="008B13CA">
      <w:pPr>
        <w:pStyle w:val="Default"/>
        <w:numPr>
          <w:ilvl w:val="0"/>
          <w:numId w:val="16"/>
        </w:numPr>
        <w:spacing w:after="39"/>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Produce licence audit for certification of Radio Licences in the Radio Licensing bands and includes Land Mobile, Fixed, Fixed Satellite, Maritime Mobile and Aeronautical Mobile services.</w:t>
      </w:r>
    </w:p>
    <w:p w14:paraId="6748195E" w14:textId="21D629CF" w:rsidR="00073A24" w:rsidRPr="000711CE" w:rsidRDefault="00073A24" w:rsidP="004C622B">
      <w:pPr>
        <w:pStyle w:val="Default"/>
        <w:numPr>
          <w:ilvl w:val="0"/>
          <w:numId w:val="16"/>
        </w:numPr>
        <w:spacing w:after="39"/>
        <w:rPr>
          <w:rFonts w:ascii="Verdana" w:eastAsia="Times New Roman" w:hAnsi="Verdana" w:cs="Arial"/>
          <w:color w:val="auto"/>
          <w:sz w:val="22"/>
          <w:szCs w:val="22"/>
          <w:lang w:val="en-GB" w:eastAsia="en-GB"/>
        </w:rPr>
      </w:pPr>
      <w:r w:rsidRPr="000711CE">
        <w:rPr>
          <w:rFonts w:ascii="Verdana" w:eastAsia="Times New Roman" w:hAnsi="Verdana" w:cs="Arial"/>
          <w:color w:val="auto"/>
          <w:sz w:val="22"/>
          <w:szCs w:val="22"/>
          <w:lang w:val="en-GB" w:eastAsia="en-GB"/>
        </w:rPr>
        <w:t xml:space="preserve">Act as RF SME and ensure that licences </w:t>
      </w:r>
      <w:r w:rsidR="002C78DD" w:rsidRPr="000711CE">
        <w:rPr>
          <w:rFonts w:ascii="Verdana" w:eastAsia="Times New Roman" w:hAnsi="Verdana" w:cs="Arial"/>
          <w:color w:val="auto"/>
          <w:sz w:val="22"/>
          <w:szCs w:val="22"/>
          <w:lang w:val="en-GB" w:eastAsia="en-GB"/>
        </w:rPr>
        <w:t>are</w:t>
      </w:r>
      <w:r w:rsidRPr="000711CE">
        <w:rPr>
          <w:rFonts w:ascii="Verdana" w:eastAsia="Times New Roman" w:hAnsi="Verdana" w:cs="Arial"/>
          <w:color w:val="auto"/>
          <w:sz w:val="22"/>
          <w:szCs w:val="22"/>
          <w:lang w:val="en-GB" w:eastAsia="en-GB"/>
        </w:rPr>
        <w:t xml:space="preserve"> issued with the right to transmit and/or receive radio communications free from harmful interference.</w:t>
      </w:r>
      <w:r w:rsidR="000711CE">
        <w:rPr>
          <w:rFonts w:ascii="Verdana" w:eastAsia="Times New Roman" w:hAnsi="Verdana" w:cs="Arial"/>
          <w:color w:val="auto"/>
          <w:sz w:val="22"/>
          <w:szCs w:val="22"/>
          <w:lang w:val="en-GB" w:eastAsia="en-GB"/>
        </w:rPr>
        <w:t xml:space="preserve"> </w:t>
      </w:r>
      <w:r w:rsidRPr="000711CE">
        <w:rPr>
          <w:rFonts w:ascii="Verdana" w:eastAsia="Times New Roman" w:hAnsi="Verdana" w:cs="Arial"/>
          <w:color w:val="auto"/>
          <w:sz w:val="22"/>
          <w:szCs w:val="22"/>
          <w:lang w:val="en-GB" w:eastAsia="en-GB"/>
        </w:rPr>
        <w:t xml:space="preserve">Proactive liaising with Approved Radio Engineers that licence sites to ensure regulatory compliance is achieved. </w:t>
      </w:r>
    </w:p>
    <w:p w14:paraId="6E6919DA" w14:textId="321FC9CA" w:rsidR="00073A24" w:rsidRPr="004B78C0" w:rsidRDefault="000711CE" w:rsidP="00073A24">
      <w:pPr>
        <w:pStyle w:val="Default"/>
        <w:rPr>
          <w:rFonts w:ascii="Verdana" w:eastAsia="Times New Roman" w:hAnsi="Verdana" w:cs="Arial"/>
          <w:color w:val="auto"/>
          <w:sz w:val="22"/>
          <w:szCs w:val="22"/>
          <w:lang w:val="en-GB" w:eastAsia="en-GB"/>
        </w:rPr>
      </w:pPr>
      <w:r w:rsidRPr="00784207">
        <w:rPr>
          <w:rFonts w:ascii="Verdana" w:hAnsi="Verdana" w:cs="Arial"/>
          <w:noProof/>
          <w:sz w:val="22"/>
          <w:szCs w:val="22"/>
        </w:rPr>
        <w:drawing>
          <wp:anchor distT="0" distB="0" distL="114300" distR="114300" simplePos="0" relativeHeight="251659264" behindDoc="0" locked="0" layoutInCell="1" allowOverlap="1" wp14:anchorId="0DB37681" wp14:editId="014150A6">
            <wp:simplePos x="0" y="0"/>
            <wp:positionH relativeFrom="page">
              <wp:align>left</wp:align>
            </wp:positionH>
            <wp:positionV relativeFrom="paragraph">
              <wp:posOffset>-1951025</wp:posOffset>
            </wp:positionV>
            <wp:extent cx="1079500" cy="4023360"/>
            <wp:effectExtent l="0" t="0" r="6350" b="15240"/>
            <wp:wrapSquare wrapText="bothSides"/>
            <wp:docPr id="9" name="Diagram 9"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14:sizeRelH relativeFrom="margin">
              <wp14:pctWidth>0</wp14:pctWidth>
            </wp14:sizeRelH>
            <wp14:sizeRelV relativeFrom="margin">
              <wp14:pctHeight>0</wp14:pctHeight>
            </wp14:sizeRelV>
          </wp:anchor>
        </w:drawing>
      </w:r>
      <w:r w:rsidR="00073A24" w:rsidRPr="004B78C0">
        <w:rPr>
          <w:rFonts w:ascii="Verdana" w:eastAsia="Times New Roman" w:hAnsi="Verdana" w:cs="Arial"/>
          <w:color w:val="auto"/>
          <w:sz w:val="22"/>
          <w:szCs w:val="22"/>
          <w:lang w:val="en-GB" w:eastAsia="en-GB"/>
        </w:rPr>
        <w:t xml:space="preserve">Achievements: </w:t>
      </w:r>
    </w:p>
    <w:p w14:paraId="30B89EAF" w14:textId="5C61E1C9" w:rsidR="00073A24" w:rsidRPr="000711CE" w:rsidRDefault="00073A24" w:rsidP="000A3249">
      <w:pPr>
        <w:pStyle w:val="Default"/>
        <w:numPr>
          <w:ilvl w:val="0"/>
          <w:numId w:val="17"/>
        </w:numPr>
        <w:rPr>
          <w:rFonts w:ascii="Verdana" w:eastAsia="Times New Roman" w:hAnsi="Verdana" w:cs="Arial"/>
          <w:color w:val="auto"/>
          <w:sz w:val="22"/>
          <w:szCs w:val="22"/>
          <w:lang w:val="en-GB" w:eastAsia="en-GB"/>
        </w:rPr>
      </w:pPr>
      <w:r w:rsidRPr="000711CE">
        <w:rPr>
          <w:rFonts w:ascii="Verdana" w:eastAsia="Times New Roman" w:hAnsi="Verdana" w:cs="Arial"/>
          <w:color w:val="auto"/>
          <w:sz w:val="22"/>
          <w:szCs w:val="22"/>
          <w:lang w:val="en-GB" w:eastAsia="en-GB"/>
        </w:rPr>
        <w:t>Manage the ARE/ARC audit process. Develop new training material to support the growth in numbers of ARC/ARE persons.</w:t>
      </w:r>
      <w:r w:rsidR="000711CE">
        <w:rPr>
          <w:rFonts w:ascii="Verdana" w:eastAsia="Times New Roman" w:hAnsi="Verdana" w:cs="Arial"/>
          <w:color w:val="auto"/>
          <w:sz w:val="22"/>
          <w:szCs w:val="22"/>
          <w:lang w:val="en-GB" w:eastAsia="en-GB"/>
        </w:rPr>
        <w:t xml:space="preserve"> </w:t>
      </w:r>
      <w:r w:rsidRPr="000711CE">
        <w:rPr>
          <w:rFonts w:ascii="Verdana" w:eastAsia="Times New Roman" w:hAnsi="Verdana" w:cs="Arial"/>
          <w:color w:val="auto"/>
          <w:sz w:val="22"/>
          <w:szCs w:val="22"/>
          <w:lang w:val="en-GB" w:eastAsia="en-GB"/>
        </w:rPr>
        <w:t xml:space="preserve">Work closely with Crown Spectrum Asset Manager, MBIE Legal, RRF IT team and deliver optimum technical solutions to radio licensing team. </w:t>
      </w:r>
    </w:p>
    <w:p w14:paraId="313CB167" w14:textId="1EE48899" w:rsidR="00073A24" w:rsidRPr="000711CE" w:rsidRDefault="00073A24" w:rsidP="005E7DCD">
      <w:pPr>
        <w:pStyle w:val="Default"/>
        <w:numPr>
          <w:ilvl w:val="0"/>
          <w:numId w:val="17"/>
        </w:numPr>
        <w:spacing w:after="39"/>
        <w:rPr>
          <w:rFonts w:ascii="Verdana" w:eastAsia="Times New Roman" w:hAnsi="Verdana" w:cs="Arial"/>
          <w:color w:val="auto"/>
          <w:sz w:val="22"/>
          <w:szCs w:val="22"/>
          <w:lang w:val="en-GB" w:eastAsia="en-GB"/>
        </w:rPr>
      </w:pPr>
      <w:r w:rsidRPr="000711CE">
        <w:rPr>
          <w:rFonts w:ascii="Verdana" w:eastAsia="Times New Roman" w:hAnsi="Verdana" w:cs="Arial"/>
          <w:color w:val="auto"/>
          <w:sz w:val="22"/>
          <w:szCs w:val="22"/>
          <w:lang w:val="en-GB" w:eastAsia="en-GB"/>
        </w:rPr>
        <w:t xml:space="preserve">Work with Planning and Policy team dealing with satellite filing requests, international frequency coordination involving satellite services and licensing requirements for satellite services in </w:t>
      </w:r>
      <w:r w:rsidR="002C78DD" w:rsidRPr="000711CE">
        <w:rPr>
          <w:rFonts w:ascii="Verdana" w:eastAsia="Times New Roman" w:hAnsi="Verdana" w:cs="Arial"/>
          <w:color w:val="auto"/>
          <w:sz w:val="22"/>
          <w:szCs w:val="22"/>
          <w:lang w:val="en-GB" w:eastAsia="en-GB"/>
        </w:rPr>
        <w:t>NZ</w:t>
      </w:r>
      <w:r w:rsidRPr="000711CE">
        <w:rPr>
          <w:rFonts w:ascii="Verdana" w:eastAsia="Times New Roman" w:hAnsi="Verdana" w:cs="Arial"/>
          <w:color w:val="auto"/>
          <w:sz w:val="22"/>
          <w:szCs w:val="22"/>
          <w:lang w:val="en-GB" w:eastAsia="en-GB"/>
        </w:rPr>
        <w:t>.</w:t>
      </w:r>
      <w:r w:rsidR="000711CE">
        <w:rPr>
          <w:rFonts w:ascii="Verdana" w:eastAsia="Times New Roman" w:hAnsi="Verdana" w:cs="Arial"/>
          <w:color w:val="auto"/>
          <w:sz w:val="22"/>
          <w:szCs w:val="22"/>
          <w:lang w:val="en-GB" w:eastAsia="en-GB"/>
        </w:rPr>
        <w:t xml:space="preserve"> </w:t>
      </w:r>
      <w:r w:rsidRPr="000711CE">
        <w:rPr>
          <w:rFonts w:ascii="Verdana" w:eastAsia="Times New Roman" w:hAnsi="Verdana" w:cs="Arial"/>
          <w:color w:val="auto"/>
          <w:sz w:val="22"/>
          <w:szCs w:val="22"/>
          <w:lang w:val="en-GB" w:eastAsia="en-GB"/>
        </w:rPr>
        <w:t xml:space="preserve">Used R and SQL to build automated audit ISO process that supports the grant/register of radio and spectrum licences. Increased time efficiency and accuracy of data. </w:t>
      </w:r>
    </w:p>
    <w:p w14:paraId="069049D5" w14:textId="5343D4DF" w:rsidR="005C013E" w:rsidRPr="000711CE" w:rsidRDefault="00073A24" w:rsidP="00723DEF">
      <w:pPr>
        <w:pStyle w:val="Default"/>
        <w:numPr>
          <w:ilvl w:val="0"/>
          <w:numId w:val="17"/>
        </w:numPr>
        <w:spacing w:after="39"/>
        <w:rPr>
          <w:rFonts w:ascii="Verdana" w:hAnsi="Verdana" w:cs="Arial"/>
          <w:b/>
          <w:bCs/>
          <w:sz w:val="22"/>
          <w:szCs w:val="22"/>
          <w:lang w:val="en-AU"/>
        </w:rPr>
      </w:pPr>
      <w:r w:rsidRPr="000711CE">
        <w:rPr>
          <w:rFonts w:ascii="Verdana" w:eastAsia="Times New Roman" w:hAnsi="Verdana" w:cs="Arial"/>
          <w:color w:val="auto"/>
          <w:sz w:val="22"/>
          <w:szCs w:val="22"/>
          <w:lang w:val="en-GB" w:eastAsia="en-GB"/>
        </w:rPr>
        <w:t xml:space="preserve">Made regular presentations on Radio Inspectors audit results to stakeholders and key decision makers. </w:t>
      </w:r>
      <w:r w:rsidR="005C013E" w:rsidRPr="000711CE">
        <w:rPr>
          <w:rFonts w:ascii="Verdana" w:hAnsi="Verdana" w:cs="Arial"/>
          <w:b/>
          <w:bCs/>
          <w:sz w:val="22"/>
          <w:szCs w:val="22"/>
          <w:lang w:val="en-AU"/>
        </w:rPr>
        <w:br w:type="page"/>
      </w:r>
    </w:p>
    <w:p w14:paraId="3302F7BD" w14:textId="142DCD21" w:rsidR="00073A24" w:rsidRDefault="00466008" w:rsidP="00073A24">
      <w:pPr>
        <w:rPr>
          <w:rFonts w:ascii="Verdana" w:hAnsi="Verdana" w:cs="Arial"/>
          <w:b/>
          <w:bCs/>
          <w:sz w:val="22"/>
          <w:szCs w:val="22"/>
          <w:lang w:val="en-AU" w:eastAsia="en-US"/>
        </w:rPr>
      </w:pPr>
      <w:r w:rsidRPr="002668F1">
        <w:rPr>
          <w:rFonts w:ascii="Verdana" w:hAnsi="Verdana" w:cs="Arial"/>
          <w:b/>
          <w:bCs/>
          <w:sz w:val="22"/>
          <w:szCs w:val="22"/>
          <w:lang w:val="en-AU" w:eastAsia="en-US"/>
        </w:rPr>
        <w:lastRenderedPageBreak/>
        <w:t xml:space="preserve">Employer – </w:t>
      </w:r>
      <w:r w:rsidR="00073A24" w:rsidRPr="00073A24">
        <w:rPr>
          <w:rFonts w:ascii="Verdana" w:hAnsi="Verdana" w:cs="Arial"/>
          <w:b/>
          <w:bCs/>
          <w:sz w:val="22"/>
          <w:szCs w:val="22"/>
          <w:lang w:val="en-AU" w:eastAsia="en-US"/>
        </w:rPr>
        <w:t>Spark New Zealand</w:t>
      </w:r>
    </w:p>
    <w:p w14:paraId="13E6CFB6" w14:textId="31BAA540" w:rsidR="00073A24" w:rsidRDefault="00073A24" w:rsidP="00013D99">
      <w:pPr>
        <w:rPr>
          <w:rFonts w:ascii="Verdana" w:hAnsi="Verdana" w:cs="Arial"/>
          <w:b/>
          <w:color w:val="000000"/>
          <w:sz w:val="22"/>
          <w:szCs w:val="22"/>
          <w:lang w:eastAsia="en-US"/>
        </w:rPr>
      </w:pPr>
      <w:r w:rsidRPr="00073A24">
        <w:rPr>
          <w:rFonts w:ascii="Verdana" w:hAnsi="Verdana" w:cs="Arial"/>
          <w:b/>
          <w:bCs/>
          <w:sz w:val="22"/>
          <w:szCs w:val="22"/>
          <w:lang w:val="en-AU" w:eastAsia="en-US"/>
        </w:rPr>
        <w:t xml:space="preserve">Planning and Modelling Lead </w:t>
      </w:r>
      <w:r w:rsidR="00466008" w:rsidRPr="002668F1">
        <w:rPr>
          <w:rFonts w:ascii="Verdana" w:hAnsi="Verdana" w:cs="Arial"/>
          <w:b/>
          <w:color w:val="000000"/>
          <w:sz w:val="22"/>
          <w:szCs w:val="22"/>
          <w:lang w:eastAsia="en-US"/>
        </w:rPr>
        <w:t xml:space="preserve">– </w:t>
      </w:r>
      <w:r>
        <w:rPr>
          <w:rFonts w:ascii="Verdana" w:hAnsi="Verdana" w:cs="Arial"/>
          <w:b/>
          <w:color w:val="000000"/>
          <w:sz w:val="22"/>
          <w:szCs w:val="22"/>
          <w:lang w:eastAsia="en-US"/>
        </w:rPr>
        <w:t>Jul 2016 – Jul 2017</w:t>
      </w:r>
    </w:p>
    <w:p w14:paraId="448410E7" w14:textId="606250C7" w:rsidR="000365CB" w:rsidRPr="00073A24" w:rsidRDefault="000365CB" w:rsidP="000365CB">
      <w:pPr>
        <w:rPr>
          <w:rFonts w:ascii="Verdana" w:hAnsi="Verdana" w:cs="Arial"/>
          <w:b/>
          <w:bCs/>
          <w:sz w:val="22"/>
          <w:szCs w:val="22"/>
          <w:lang w:val="en-AU" w:eastAsia="en-US"/>
        </w:rPr>
      </w:pPr>
      <w:r w:rsidRPr="00784207">
        <w:rPr>
          <w:rFonts w:ascii="Verdana" w:hAnsi="Verdana" w:cs="Arial"/>
          <w:noProof/>
          <w:sz w:val="22"/>
          <w:szCs w:val="22"/>
        </w:rPr>
        <w:drawing>
          <wp:anchor distT="0" distB="0" distL="114300" distR="114300" simplePos="0" relativeHeight="251661312" behindDoc="0" locked="0" layoutInCell="1" allowOverlap="1" wp14:anchorId="3DA67E80" wp14:editId="1C32AE38">
            <wp:simplePos x="0" y="0"/>
            <wp:positionH relativeFrom="leftMargin">
              <wp:posOffset>0</wp:posOffset>
            </wp:positionH>
            <wp:positionV relativeFrom="paragraph">
              <wp:posOffset>201295</wp:posOffset>
            </wp:positionV>
            <wp:extent cx="1079500" cy="4023360"/>
            <wp:effectExtent l="0" t="19050" r="6350" b="15240"/>
            <wp:wrapSquare wrapText="bothSides"/>
            <wp:docPr id="10" name="Diagram 10"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14:sizeRelH relativeFrom="margin">
              <wp14:pctWidth>0</wp14:pctWidth>
            </wp14:sizeRelH>
            <wp14:sizeRelV relativeFrom="margin">
              <wp14:pctHeight>0</wp14:pctHeight>
            </wp14:sizeRelV>
          </wp:anchor>
        </w:drawing>
      </w:r>
    </w:p>
    <w:p w14:paraId="1989455D" w14:textId="77777777" w:rsidR="000365CB" w:rsidRPr="004B78C0" w:rsidRDefault="000365CB" w:rsidP="000365C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Responsibilities: </w:t>
      </w:r>
    </w:p>
    <w:p w14:paraId="18BB443C" w14:textId="035BF492" w:rsidR="00013D99" w:rsidRPr="002668F1" w:rsidRDefault="00073A24" w:rsidP="008B13CA">
      <w:pPr>
        <w:numPr>
          <w:ilvl w:val="0"/>
          <w:numId w:val="18"/>
        </w:numPr>
        <w:rPr>
          <w:rFonts w:ascii="Verdana" w:hAnsi="Verdana" w:cs="Arial"/>
          <w:color w:val="000000"/>
          <w:sz w:val="22"/>
          <w:szCs w:val="22"/>
          <w:lang w:eastAsia="en-US"/>
        </w:rPr>
      </w:pPr>
      <w:r>
        <w:rPr>
          <w:rFonts w:ascii="Verdana" w:hAnsi="Verdana" w:cs="Arial"/>
          <w:color w:val="000000"/>
          <w:sz w:val="22"/>
          <w:szCs w:val="22"/>
          <w:lang w:eastAsia="en-US"/>
        </w:rPr>
        <w:t>Capacity planning 3G network re-farming. 4G network KPI</w:t>
      </w:r>
      <w:r w:rsidR="002C78DD">
        <w:rPr>
          <w:rFonts w:ascii="Verdana" w:hAnsi="Verdana" w:cs="Arial"/>
          <w:color w:val="000000"/>
          <w:sz w:val="22"/>
          <w:szCs w:val="22"/>
          <w:lang w:eastAsia="en-US"/>
        </w:rPr>
        <w:t>s.</w:t>
      </w:r>
    </w:p>
    <w:p w14:paraId="63357C16" w14:textId="7B624930"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Produce network capacity KPI extraction process</w:t>
      </w:r>
      <w:r w:rsidR="002C78DD">
        <w:rPr>
          <w:rFonts w:ascii="Verdana" w:eastAsia="Times New Roman" w:hAnsi="Verdana" w:cs="Arial"/>
          <w:color w:val="auto"/>
          <w:sz w:val="22"/>
          <w:szCs w:val="22"/>
          <w:lang w:val="en-GB" w:eastAsia="en-GB"/>
        </w:rPr>
        <w:t>es.</w:t>
      </w:r>
    </w:p>
    <w:p w14:paraId="334C6EDD" w14:textId="77777777" w:rsidR="002C78DD"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Proactively apply for spectrum licence within Spark’s Managements Rights.</w:t>
      </w:r>
    </w:p>
    <w:p w14:paraId="15E648BA" w14:textId="73C6F907"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Engage with RF engineers to solve network problems and improve and optimize the current network.                                                                                                    </w:t>
      </w:r>
    </w:p>
    <w:p w14:paraId="3E80B294" w14:textId="77777777"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Act as RF SME and ensure site capacity is dimensioned according to demand.</w:t>
      </w:r>
    </w:p>
    <w:p w14:paraId="6A4FBBA5" w14:textId="77777777"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Proactive licence sites to ensure regulatory compliance is achieved. </w:t>
      </w:r>
    </w:p>
    <w:p w14:paraId="1C90187A" w14:textId="77777777" w:rsidR="000365CB" w:rsidRDefault="000365CB" w:rsidP="00073A24">
      <w:pPr>
        <w:pStyle w:val="Default"/>
        <w:rPr>
          <w:rFonts w:ascii="Verdana" w:eastAsia="Times New Roman" w:hAnsi="Verdana" w:cs="Arial"/>
          <w:color w:val="auto"/>
          <w:sz w:val="22"/>
          <w:szCs w:val="22"/>
          <w:lang w:val="en-GB" w:eastAsia="en-GB"/>
        </w:rPr>
      </w:pPr>
    </w:p>
    <w:p w14:paraId="6706DBEB" w14:textId="7D896FB9" w:rsidR="00073A24" w:rsidRPr="004B78C0" w:rsidRDefault="00073A24" w:rsidP="00073A24">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Achievements: </w:t>
      </w:r>
    </w:p>
    <w:p w14:paraId="0D2FC6CD"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Used R and SQL to build automated ETL process that supported the capacity planners. Increased time efficiency and accuracy of data. </w:t>
      </w:r>
    </w:p>
    <w:p w14:paraId="7CEA66AF"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Delivered end-to-end processes which minimised the revenue loss by identifying subscriber behaviour using geo-</w:t>
      </w:r>
      <w:proofErr w:type="spellStart"/>
      <w:r w:rsidRPr="004B78C0">
        <w:rPr>
          <w:rFonts w:ascii="Verdana" w:eastAsia="Times New Roman" w:hAnsi="Verdana" w:cs="Arial"/>
          <w:color w:val="auto"/>
          <w:sz w:val="22"/>
          <w:szCs w:val="22"/>
          <w:lang w:val="en-GB" w:eastAsia="en-GB"/>
        </w:rPr>
        <w:t>spacial</w:t>
      </w:r>
      <w:proofErr w:type="spellEnd"/>
      <w:r w:rsidRPr="004B78C0">
        <w:rPr>
          <w:rFonts w:ascii="Verdana" w:eastAsia="Times New Roman" w:hAnsi="Verdana" w:cs="Arial"/>
          <w:color w:val="auto"/>
          <w:sz w:val="22"/>
          <w:szCs w:val="22"/>
          <w:lang w:val="en-GB" w:eastAsia="en-GB"/>
        </w:rPr>
        <w:t xml:space="preserve"> analytics in R.</w:t>
      </w:r>
    </w:p>
    <w:p w14:paraId="47723AF7"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Created the Radio Frequency Licence process that blended data from 3 different teams. </w:t>
      </w:r>
    </w:p>
    <w:p w14:paraId="044CE515"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Provided capacity manager with network insights which facilitated decision making in selecting new sites.</w:t>
      </w:r>
    </w:p>
    <w:p w14:paraId="14FD17D2"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Ran the licence audit weekly so no infringement was received during 2½ years.       </w:t>
      </w:r>
    </w:p>
    <w:p w14:paraId="4C8787D0"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Built the Special Event SharePoint page which improved productivity and got a commendation for the best run process from the CTO.</w:t>
      </w:r>
    </w:p>
    <w:p w14:paraId="06721D11" w14:textId="77777777" w:rsidR="008F27C2" w:rsidRPr="004B78C0" w:rsidRDefault="008F27C2" w:rsidP="008F27C2">
      <w:pPr>
        <w:pStyle w:val="Default"/>
        <w:rPr>
          <w:rFonts w:ascii="Verdana" w:eastAsia="Times New Roman" w:hAnsi="Verdana" w:cs="Arial"/>
          <w:color w:val="auto"/>
          <w:sz w:val="22"/>
          <w:szCs w:val="22"/>
          <w:lang w:val="en-GB" w:eastAsia="en-GB"/>
        </w:rPr>
      </w:pPr>
    </w:p>
    <w:p w14:paraId="31D05348" w14:textId="77777777" w:rsidR="000365CB" w:rsidRDefault="000365CB" w:rsidP="004B78C0">
      <w:pPr>
        <w:pStyle w:val="Default"/>
        <w:rPr>
          <w:rFonts w:ascii="Verdana" w:eastAsia="Times New Roman" w:hAnsi="Verdana" w:cs="Arial"/>
          <w:b/>
          <w:bCs/>
          <w:color w:val="auto"/>
          <w:sz w:val="22"/>
          <w:szCs w:val="22"/>
          <w:lang w:val="en-AU"/>
        </w:rPr>
      </w:pPr>
    </w:p>
    <w:p w14:paraId="47AEBA08" w14:textId="77777777" w:rsidR="000365CB" w:rsidRDefault="000365CB" w:rsidP="004B78C0">
      <w:pPr>
        <w:pStyle w:val="Default"/>
        <w:rPr>
          <w:rFonts w:ascii="Verdana" w:eastAsia="Times New Roman" w:hAnsi="Verdana" w:cs="Arial"/>
          <w:b/>
          <w:bCs/>
          <w:color w:val="auto"/>
          <w:sz w:val="22"/>
          <w:szCs w:val="22"/>
          <w:lang w:val="en-AU"/>
        </w:rPr>
      </w:pPr>
    </w:p>
    <w:p w14:paraId="379FA9B6" w14:textId="77777777" w:rsidR="00A7034B" w:rsidRDefault="00A7034B" w:rsidP="004B78C0">
      <w:pPr>
        <w:pStyle w:val="Default"/>
        <w:rPr>
          <w:rFonts w:ascii="Verdana" w:eastAsia="Times New Roman" w:hAnsi="Verdana" w:cs="Arial"/>
          <w:b/>
          <w:bCs/>
          <w:color w:val="auto"/>
          <w:sz w:val="22"/>
          <w:szCs w:val="22"/>
          <w:lang w:val="en-AU"/>
        </w:rPr>
      </w:pPr>
    </w:p>
    <w:p w14:paraId="0D354292" w14:textId="77777777" w:rsidR="00A7034B" w:rsidRDefault="00A7034B" w:rsidP="004B78C0">
      <w:pPr>
        <w:pStyle w:val="Default"/>
        <w:rPr>
          <w:rFonts w:ascii="Verdana" w:eastAsia="Times New Roman" w:hAnsi="Verdana" w:cs="Arial"/>
          <w:b/>
          <w:bCs/>
          <w:color w:val="auto"/>
          <w:sz w:val="22"/>
          <w:szCs w:val="22"/>
          <w:lang w:val="en-AU"/>
        </w:rPr>
      </w:pPr>
    </w:p>
    <w:p w14:paraId="09DC87F9" w14:textId="77777777" w:rsidR="00A7034B" w:rsidRDefault="00A7034B" w:rsidP="004B78C0">
      <w:pPr>
        <w:pStyle w:val="Default"/>
        <w:rPr>
          <w:rFonts w:ascii="Verdana" w:eastAsia="Times New Roman" w:hAnsi="Verdana" w:cs="Arial"/>
          <w:b/>
          <w:bCs/>
          <w:color w:val="auto"/>
          <w:sz w:val="22"/>
          <w:szCs w:val="22"/>
          <w:lang w:val="en-AU"/>
        </w:rPr>
      </w:pPr>
    </w:p>
    <w:p w14:paraId="2F037F7B" w14:textId="77777777" w:rsidR="00A7034B" w:rsidRDefault="00A7034B" w:rsidP="004B78C0">
      <w:pPr>
        <w:pStyle w:val="Default"/>
        <w:rPr>
          <w:rFonts w:ascii="Verdana" w:eastAsia="Times New Roman" w:hAnsi="Verdana" w:cs="Arial"/>
          <w:b/>
          <w:bCs/>
          <w:color w:val="auto"/>
          <w:sz w:val="22"/>
          <w:szCs w:val="22"/>
          <w:lang w:val="en-AU"/>
        </w:rPr>
      </w:pPr>
    </w:p>
    <w:p w14:paraId="58795351" w14:textId="77777777" w:rsidR="00A7034B" w:rsidRDefault="00A7034B" w:rsidP="004B78C0">
      <w:pPr>
        <w:pStyle w:val="Default"/>
        <w:rPr>
          <w:rFonts w:ascii="Verdana" w:eastAsia="Times New Roman" w:hAnsi="Verdana" w:cs="Arial"/>
          <w:b/>
          <w:bCs/>
          <w:color w:val="auto"/>
          <w:sz w:val="22"/>
          <w:szCs w:val="22"/>
          <w:lang w:val="en-AU"/>
        </w:rPr>
      </w:pPr>
    </w:p>
    <w:p w14:paraId="53E3F20A" w14:textId="538158FE" w:rsidR="00A7034B" w:rsidRPr="004B78C0" w:rsidRDefault="00A7034B" w:rsidP="00C83E5E">
      <w:pPr>
        <w:rPr>
          <w:rFonts w:ascii="Verdana" w:hAnsi="Verdana" w:cs="Arial"/>
          <w:b/>
          <w:bCs/>
          <w:sz w:val="22"/>
          <w:szCs w:val="22"/>
          <w:lang w:val="en-AU"/>
        </w:rPr>
      </w:pPr>
      <w:r w:rsidRPr="004B78C0">
        <w:rPr>
          <w:rFonts w:ascii="Verdana" w:hAnsi="Verdana" w:cs="Arial"/>
          <w:b/>
          <w:bCs/>
          <w:sz w:val="22"/>
          <w:szCs w:val="22"/>
          <w:lang w:val="en-AU"/>
        </w:rPr>
        <w:t>Additional</w:t>
      </w:r>
    </w:p>
    <w:p w14:paraId="6AC93A2E" w14:textId="77777777" w:rsidR="00A7034B" w:rsidRDefault="00A7034B" w:rsidP="00A7034B">
      <w:pPr>
        <w:pStyle w:val="Default"/>
        <w:rPr>
          <w:rFonts w:ascii="Verdana" w:eastAsia="Times New Roman" w:hAnsi="Verdana" w:cs="Arial"/>
          <w:color w:val="auto"/>
          <w:sz w:val="22"/>
          <w:szCs w:val="22"/>
          <w:lang w:val="en-GB" w:eastAsia="en-GB"/>
        </w:rPr>
      </w:pPr>
    </w:p>
    <w:p w14:paraId="44C9DAAA" w14:textId="77777777" w:rsidR="00A7034B" w:rsidRPr="004B78C0" w:rsidRDefault="00A7034B" w:rsidP="00A7034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N</w:t>
      </w:r>
      <w:r>
        <w:rPr>
          <w:rFonts w:ascii="Verdana" w:eastAsia="Times New Roman" w:hAnsi="Verdana" w:cs="Arial"/>
          <w:color w:val="auto"/>
          <w:sz w:val="22"/>
          <w:szCs w:val="22"/>
          <w:lang w:val="en-GB" w:eastAsia="en-GB"/>
        </w:rPr>
        <w:t>Z</w:t>
      </w:r>
      <w:r w:rsidRPr="004B78C0">
        <w:rPr>
          <w:rFonts w:ascii="Verdana" w:eastAsia="Times New Roman" w:hAnsi="Verdana" w:cs="Arial"/>
          <w:color w:val="auto"/>
          <w:sz w:val="22"/>
          <w:szCs w:val="22"/>
          <w:lang w:val="en-GB" w:eastAsia="en-GB"/>
        </w:rPr>
        <w:t xml:space="preserve"> Citizen and </w:t>
      </w:r>
      <w:r>
        <w:rPr>
          <w:rFonts w:ascii="Verdana" w:eastAsia="Times New Roman" w:hAnsi="Verdana" w:cs="Arial"/>
          <w:color w:val="auto"/>
          <w:sz w:val="22"/>
          <w:szCs w:val="22"/>
          <w:lang w:val="en-GB" w:eastAsia="en-GB"/>
        </w:rPr>
        <w:t>European Citizen.</w:t>
      </w:r>
    </w:p>
    <w:p w14:paraId="0ED69197" w14:textId="7B689FAA" w:rsidR="00A7034B" w:rsidRPr="004B78C0" w:rsidRDefault="00A7034B" w:rsidP="00A7034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Full NZ</w:t>
      </w:r>
      <w:r>
        <w:rPr>
          <w:rFonts w:ascii="Verdana" w:eastAsia="Times New Roman" w:hAnsi="Verdana" w:cs="Arial"/>
          <w:color w:val="auto"/>
          <w:sz w:val="22"/>
          <w:szCs w:val="22"/>
          <w:lang w:val="en-GB" w:eastAsia="en-GB"/>
        </w:rPr>
        <w:t>/European/QLD</w:t>
      </w:r>
      <w:r w:rsidRPr="004B78C0">
        <w:rPr>
          <w:rFonts w:ascii="Verdana" w:eastAsia="Times New Roman" w:hAnsi="Verdana" w:cs="Arial"/>
          <w:color w:val="auto"/>
          <w:sz w:val="22"/>
          <w:szCs w:val="22"/>
          <w:lang w:val="en-GB" w:eastAsia="en-GB"/>
        </w:rPr>
        <w:t xml:space="preserve"> driver licence</w:t>
      </w:r>
      <w:r>
        <w:rPr>
          <w:rFonts w:ascii="Verdana" w:eastAsia="Times New Roman" w:hAnsi="Verdana" w:cs="Arial"/>
          <w:color w:val="auto"/>
          <w:sz w:val="22"/>
          <w:szCs w:val="22"/>
          <w:lang w:val="en-GB" w:eastAsia="en-GB"/>
        </w:rPr>
        <w:t>.</w:t>
      </w:r>
    </w:p>
    <w:p w14:paraId="589BFB90" w14:textId="77777777" w:rsidR="00A7034B" w:rsidRDefault="00A7034B" w:rsidP="00A7034B">
      <w:pPr>
        <w:pStyle w:val="Default"/>
        <w:rPr>
          <w:rFonts w:ascii="Verdana" w:eastAsia="Times New Roman" w:hAnsi="Verdana" w:cs="Arial"/>
          <w:color w:val="auto"/>
          <w:sz w:val="22"/>
          <w:szCs w:val="22"/>
          <w:lang w:val="en-GB" w:eastAsia="en-GB"/>
        </w:rPr>
      </w:pPr>
      <w:r>
        <w:rPr>
          <w:rFonts w:ascii="Verdana" w:eastAsia="Times New Roman" w:hAnsi="Verdana" w:cs="Arial"/>
          <w:color w:val="auto"/>
          <w:sz w:val="22"/>
          <w:szCs w:val="22"/>
          <w:lang w:val="en-GB" w:eastAsia="en-GB"/>
        </w:rPr>
        <w:t>References available on request</w:t>
      </w:r>
      <w:r w:rsidRPr="004B78C0">
        <w:rPr>
          <w:rFonts w:ascii="Verdana" w:eastAsia="Times New Roman" w:hAnsi="Verdana" w:cs="Arial"/>
          <w:color w:val="auto"/>
          <w:sz w:val="22"/>
          <w:szCs w:val="22"/>
          <w:lang w:val="en-GB" w:eastAsia="en-GB"/>
        </w:rPr>
        <w:t>.</w:t>
      </w:r>
    </w:p>
    <w:p w14:paraId="730E9582" w14:textId="77777777" w:rsidR="00A7034B" w:rsidRDefault="00A7034B" w:rsidP="00A7034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Languages spoken: English, Spanish, Romanian</w:t>
      </w:r>
      <w:r>
        <w:rPr>
          <w:rFonts w:ascii="Verdana" w:eastAsia="Times New Roman" w:hAnsi="Verdana" w:cs="Arial"/>
          <w:color w:val="auto"/>
          <w:sz w:val="22"/>
          <w:szCs w:val="22"/>
          <w:lang w:val="en-GB" w:eastAsia="en-GB"/>
        </w:rPr>
        <w:t>, French</w:t>
      </w:r>
    </w:p>
    <w:p w14:paraId="118A8009" w14:textId="77777777" w:rsidR="00A7034B" w:rsidRDefault="00A7034B" w:rsidP="00A7034B">
      <w:pPr>
        <w:pStyle w:val="Default"/>
        <w:rPr>
          <w:rFonts w:ascii="Verdana" w:eastAsia="Times New Roman" w:hAnsi="Verdana" w:cs="Arial"/>
          <w:color w:val="auto"/>
          <w:sz w:val="22"/>
          <w:szCs w:val="22"/>
          <w:lang w:val="en-GB" w:eastAsia="en-GB"/>
        </w:rPr>
      </w:pPr>
    </w:p>
    <w:p w14:paraId="541C11CE" w14:textId="77777777" w:rsidR="00A7034B" w:rsidRPr="008A5F4C" w:rsidRDefault="00A7034B" w:rsidP="00A7034B">
      <w:pPr>
        <w:pStyle w:val="Default"/>
        <w:ind w:left="720"/>
        <w:rPr>
          <w:rFonts w:ascii="Verdana" w:eastAsia="Times New Roman" w:hAnsi="Verdana" w:cs="Arial"/>
          <w:color w:val="auto"/>
          <w:sz w:val="20"/>
          <w:szCs w:val="22"/>
          <w:lang w:val="en-AU"/>
        </w:rPr>
      </w:pPr>
    </w:p>
    <w:p w14:paraId="0471043C" w14:textId="77777777" w:rsidR="00A7034B" w:rsidRPr="004B78C0" w:rsidRDefault="00A7034B" w:rsidP="004B78C0">
      <w:pPr>
        <w:pStyle w:val="Default"/>
        <w:rPr>
          <w:rFonts w:ascii="Verdana" w:eastAsia="Times New Roman" w:hAnsi="Verdana" w:cs="Arial"/>
          <w:color w:val="auto"/>
          <w:sz w:val="22"/>
          <w:szCs w:val="22"/>
          <w:lang w:val="en-GB" w:eastAsia="en-GB"/>
        </w:rPr>
      </w:pPr>
    </w:p>
    <w:sectPr w:rsidR="00A7034B" w:rsidRPr="004B78C0" w:rsidSect="00257F5B">
      <w:footerReference w:type="even" r:id="rId63"/>
      <w:footerReference w:type="default" r:id="rId6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6CF5C" w14:textId="77777777" w:rsidR="00903A85" w:rsidRDefault="00903A85">
      <w:r>
        <w:separator/>
      </w:r>
    </w:p>
  </w:endnote>
  <w:endnote w:type="continuationSeparator" w:id="0">
    <w:p w14:paraId="59B640E0" w14:textId="77777777" w:rsidR="00903A85" w:rsidRDefault="00903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venir Next">
    <w:altName w:val="Calibri"/>
    <w:charset w:val="00"/>
    <w:family w:val="swiss"/>
    <w:pitch w:val="variable"/>
    <w:sig w:usb0="8000002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 w:name="Tms Rmn">
    <w:panose1 w:val="020206030405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D8C8" w14:textId="77777777" w:rsidR="00DA2D2C" w:rsidRDefault="00DA2D2C" w:rsidP="003B479D">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D92FE4" w14:textId="77777777" w:rsidR="00DA2D2C" w:rsidRDefault="00DA2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BF67A" w14:textId="55B47A62" w:rsidR="00DA2D2C" w:rsidRDefault="00DA2D2C" w:rsidP="003B479D">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5429">
      <w:rPr>
        <w:rStyle w:val="PageNumber"/>
        <w:noProof/>
      </w:rPr>
      <w:t>6</w:t>
    </w:r>
    <w:r>
      <w:rPr>
        <w:rStyle w:val="PageNumber"/>
      </w:rPr>
      <w:fldChar w:fldCharType="end"/>
    </w:r>
  </w:p>
  <w:p w14:paraId="467B900B" w14:textId="77777777" w:rsidR="00DA2D2C" w:rsidRDefault="00DA2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1A8DB" w14:textId="77777777" w:rsidR="00903A85" w:rsidRDefault="00903A85">
      <w:r>
        <w:separator/>
      </w:r>
    </w:p>
  </w:footnote>
  <w:footnote w:type="continuationSeparator" w:id="0">
    <w:p w14:paraId="012608C9" w14:textId="77777777" w:rsidR="00903A85" w:rsidRDefault="00903A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4DA"/>
    <w:multiLevelType w:val="hybridMultilevel"/>
    <w:tmpl w:val="48A0A0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8769C1"/>
    <w:multiLevelType w:val="hybridMultilevel"/>
    <w:tmpl w:val="E0164414"/>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96D3EA1"/>
    <w:multiLevelType w:val="hybridMultilevel"/>
    <w:tmpl w:val="DCE26BF0"/>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FA71F4E"/>
    <w:multiLevelType w:val="multilevel"/>
    <w:tmpl w:val="751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514DA5"/>
    <w:multiLevelType w:val="hybridMultilevel"/>
    <w:tmpl w:val="D7DA5A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9DD6036"/>
    <w:multiLevelType w:val="multilevel"/>
    <w:tmpl w:val="607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5142A8"/>
    <w:multiLevelType w:val="hybridMultilevel"/>
    <w:tmpl w:val="D83E53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EB11EAC"/>
    <w:multiLevelType w:val="hybridMultilevel"/>
    <w:tmpl w:val="E2BA88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21671E65"/>
    <w:multiLevelType w:val="multilevel"/>
    <w:tmpl w:val="5A7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21AEF"/>
    <w:multiLevelType w:val="hybridMultilevel"/>
    <w:tmpl w:val="608A2C4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84B097C"/>
    <w:multiLevelType w:val="hybridMultilevel"/>
    <w:tmpl w:val="15C695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99A2471"/>
    <w:multiLevelType w:val="multilevel"/>
    <w:tmpl w:val="5304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D74D52"/>
    <w:multiLevelType w:val="hybridMultilevel"/>
    <w:tmpl w:val="15B879D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B8971A5"/>
    <w:multiLevelType w:val="multilevel"/>
    <w:tmpl w:val="1FD8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A426F"/>
    <w:multiLevelType w:val="hybridMultilevel"/>
    <w:tmpl w:val="C16A7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E203C6"/>
    <w:multiLevelType w:val="hybridMultilevel"/>
    <w:tmpl w:val="DBC22D12"/>
    <w:lvl w:ilvl="0" w:tplc="14090001">
      <w:start w:val="1"/>
      <w:numFmt w:val="bullet"/>
      <w:lvlText w:val=""/>
      <w:lvlJc w:val="left"/>
      <w:pPr>
        <w:ind w:left="121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31C6338F"/>
    <w:multiLevelType w:val="hybridMultilevel"/>
    <w:tmpl w:val="8E5006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7004236"/>
    <w:multiLevelType w:val="hybridMultilevel"/>
    <w:tmpl w:val="97B483EA"/>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7BA2313"/>
    <w:multiLevelType w:val="hybridMultilevel"/>
    <w:tmpl w:val="8AAC747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CBC46B5"/>
    <w:multiLevelType w:val="hybridMultilevel"/>
    <w:tmpl w:val="C046DC0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407B5DA8"/>
    <w:multiLevelType w:val="hybridMultilevel"/>
    <w:tmpl w:val="FD485F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75B402B"/>
    <w:multiLevelType w:val="multilevel"/>
    <w:tmpl w:val="CCE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811127"/>
    <w:multiLevelType w:val="multilevel"/>
    <w:tmpl w:val="671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81917"/>
    <w:multiLevelType w:val="multilevel"/>
    <w:tmpl w:val="951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E04418"/>
    <w:multiLevelType w:val="multilevel"/>
    <w:tmpl w:val="2AC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4A1841"/>
    <w:multiLevelType w:val="hybridMultilevel"/>
    <w:tmpl w:val="7A1AA6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1EA4AED"/>
    <w:multiLevelType w:val="hybridMultilevel"/>
    <w:tmpl w:val="C21AD59A"/>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585E69AE"/>
    <w:multiLevelType w:val="hybridMultilevel"/>
    <w:tmpl w:val="FA40FD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94E41DD"/>
    <w:multiLevelType w:val="hybridMultilevel"/>
    <w:tmpl w:val="18AE2040"/>
    <w:lvl w:ilvl="0" w:tplc="14090001">
      <w:start w:val="1"/>
      <w:numFmt w:val="bullet"/>
      <w:lvlText w:val=""/>
      <w:lvlJc w:val="left"/>
      <w:pPr>
        <w:ind w:left="1352" w:hanging="360"/>
      </w:pPr>
      <w:rPr>
        <w:rFonts w:ascii="Symbol" w:hAnsi="Symbol" w:hint="default"/>
      </w:rPr>
    </w:lvl>
    <w:lvl w:ilvl="1" w:tplc="14090003" w:tentative="1">
      <w:start w:val="1"/>
      <w:numFmt w:val="bullet"/>
      <w:lvlText w:val="o"/>
      <w:lvlJc w:val="left"/>
      <w:pPr>
        <w:ind w:left="1789" w:hanging="360"/>
      </w:pPr>
      <w:rPr>
        <w:rFonts w:ascii="Courier New" w:hAnsi="Courier New" w:cs="Courier New" w:hint="default"/>
      </w:rPr>
    </w:lvl>
    <w:lvl w:ilvl="2" w:tplc="14090005" w:tentative="1">
      <w:start w:val="1"/>
      <w:numFmt w:val="bullet"/>
      <w:lvlText w:val=""/>
      <w:lvlJc w:val="left"/>
      <w:pPr>
        <w:ind w:left="2509" w:hanging="360"/>
      </w:pPr>
      <w:rPr>
        <w:rFonts w:ascii="Wingdings" w:hAnsi="Wingdings" w:hint="default"/>
      </w:rPr>
    </w:lvl>
    <w:lvl w:ilvl="3" w:tplc="14090001" w:tentative="1">
      <w:start w:val="1"/>
      <w:numFmt w:val="bullet"/>
      <w:lvlText w:val=""/>
      <w:lvlJc w:val="left"/>
      <w:pPr>
        <w:ind w:left="3229" w:hanging="360"/>
      </w:pPr>
      <w:rPr>
        <w:rFonts w:ascii="Symbol" w:hAnsi="Symbol" w:hint="default"/>
      </w:rPr>
    </w:lvl>
    <w:lvl w:ilvl="4" w:tplc="14090003" w:tentative="1">
      <w:start w:val="1"/>
      <w:numFmt w:val="bullet"/>
      <w:lvlText w:val="o"/>
      <w:lvlJc w:val="left"/>
      <w:pPr>
        <w:ind w:left="3949" w:hanging="360"/>
      </w:pPr>
      <w:rPr>
        <w:rFonts w:ascii="Courier New" w:hAnsi="Courier New" w:cs="Courier New" w:hint="default"/>
      </w:rPr>
    </w:lvl>
    <w:lvl w:ilvl="5" w:tplc="14090005" w:tentative="1">
      <w:start w:val="1"/>
      <w:numFmt w:val="bullet"/>
      <w:lvlText w:val=""/>
      <w:lvlJc w:val="left"/>
      <w:pPr>
        <w:ind w:left="4669" w:hanging="360"/>
      </w:pPr>
      <w:rPr>
        <w:rFonts w:ascii="Wingdings" w:hAnsi="Wingdings" w:hint="default"/>
      </w:rPr>
    </w:lvl>
    <w:lvl w:ilvl="6" w:tplc="14090001" w:tentative="1">
      <w:start w:val="1"/>
      <w:numFmt w:val="bullet"/>
      <w:lvlText w:val=""/>
      <w:lvlJc w:val="left"/>
      <w:pPr>
        <w:ind w:left="5389" w:hanging="360"/>
      </w:pPr>
      <w:rPr>
        <w:rFonts w:ascii="Symbol" w:hAnsi="Symbol" w:hint="default"/>
      </w:rPr>
    </w:lvl>
    <w:lvl w:ilvl="7" w:tplc="14090003" w:tentative="1">
      <w:start w:val="1"/>
      <w:numFmt w:val="bullet"/>
      <w:lvlText w:val="o"/>
      <w:lvlJc w:val="left"/>
      <w:pPr>
        <w:ind w:left="6109" w:hanging="360"/>
      </w:pPr>
      <w:rPr>
        <w:rFonts w:ascii="Courier New" w:hAnsi="Courier New" w:cs="Courier New" w:hint="default"/>
      </w:rPr>
    </w:lvl>
    <w:lvl w:ilvl="8" w:tplc="14090005" w:tentative="1">
      <w:start w:val="1"/>
      <w:numFmt w:val="bullet"/>
      <w:lvlText w:val=""/>
      <w:lvlJc w:val="left"/>
      <w:pPr>
        <w:ind w:left="6829" w:hanging="360"/>
      </w:pPr>
      <w:rPr>
        <w:rFonts w:ascii="Wingdings" w:hAnsi="Wingdings" w:hint="default"/>
      </w:rPr>
    </w:lvl>
  </w:abstractNum>
  <w:abstractNum w:abstractNumId="29" w15:restartNumberingAfterBreak="0">
    <w:nsid w:val="599502FD"/>
    <w:multiLevelType w:val="hybridMultilevel"/>
    <w:tmpl w:val="97F414B4"/>
    <w:lvl w:ilvl="0" w:tplc="910C23D2">
      <w:start w:val="1"/>
      <w:numFmt w:val="bullet"/>
      <w:lvlText w:val="•"/>
      <w:lvlJc w:val="left"/>
      <w:pPr>
        <w:tabs>
          <w:tab w:val="num" w:pos="720"/>
        </w:tabs>
        <w:ind w:left="720" w:hanging="360"/>
      </w:pPr>
      <w:rPr>
        <w:rFonts w:ascii="Times New Roman" w:hAnsi="Times New Roman" w:hint="default"/>
      </w:rPr>
    </w:lvl>
    <w:lvl w:ilvl="1" w:tplc="7CC8ACDC">
      <w:start w:val="1"/>
      <w:numFmt w:val="bullet"/>
      <w:lvlText w:val="•"/>
      <w:lvlJc w:val="left"/>
      <w:pPr>
        <w:tabs>
          <w:tab w:val="num" w:pos="1440"/>
        </w:tabs>
        <w:ind w:left="1440" w:hanging="360"/>
      </w:pPr>
      <w:rPr>
        <w:rFonts w:ascii="Times New Roman" w:hAnsi="Times New Roman" w:hint="default"/>
      </w:rPr>
    </w:lvl>
    <w:lvl w:ilvl="2" w:tplc="F04C1612" w:tentative="1">
      <w:start w:val="1"/>
      <w:numFmt w:val="bullet"/>
      <w:lvlText w:val="•"/>
      <w:lvlJc w:val="left"/>
      <w:pPr>
        <w:tabs>
          <w:tab w:val="num" w:pos="2160"/>
        </w:tabs>
        <w:ind w:left="2160" w:hanging="360"/>
      </w:pPr>
      <w:rPr>
        <w:rFonts w:ascii="Times New Roman" w:hAnsi="Times New Roman" w:hint="default"/>
      </w:rPr>
    </w:lvl>
    <w:lvl w:ilvl="3" w:tplc="255699A0" w:tentative="1">
      <w:start w:val="1"/>
      <w:numFmt w:val="bullet"/>
      <w:lvlText w:val="•"/>
      <w:lvlJc w:val="left"/>
      <w:pPr>
        <w:tabs>
          <w:tab w:val="num" w:pos="2880"/>
        </w:tabs>
        <w:ind w:left="2880" w:hanging="360"/>
      </w:pPr>
      <w:rPr>
        <w:rFonts w:ascii="Times New Roman" w:hAnsi="Times New Roman" w:hint="default"/>
      </w:rPr>
    </w:lvl>
    <w:lvl w:ilvl="4" w:tplc="1DF6AB6A" w:tentative="1">
      <w:start w:val="1"/>
      <w:numFmt w:val="bullet"/>
      <w:lvlText w:val="•"/>
      <w:lvlJc w:val="left"/>
      <w:pPr>
        <w:tabs>
          <w:tab w:val="num" w:pos="3600"/>
        </w:tabs>
        <w:ind w:left="3600" w:hanging="360"/>
      </w:pPr>
      <w:rPr>
        <w:rFonts w:ascii="Times New Roman" w:hAnsi="Times New Roman" w:hint="default"/>
      </w:rPr>
    </w:lvl>
    <w:lvl w:ilvl="5" w:tplc="918068CC" w:tentative="1">
      <w:start w:val="1"/>
      <w:numFmt w:val="bullet"/>
      <w:lvlText w:val="•"/>
      <w:lvlJc w:val="left"/>
      <w:pPr>
        <w:tabs>
          <w:tab w:val="num" w:pos="4320"/>
        </w:tabs>
        <w:ind w:left="4320" w:hanging="360"/>
      </w:pPr>
      <w:rPr>
        <w:rFonts w:ascii="Times New Roman" w:hAnsi="Times New Roman" w:hint="default"/>
      </w:rPr>
    </w:lvl>
    <w:lvl w:ilvl="6" w:tplc="D15A0E2A" w:tentative="1">
      <w:start w:val="1"/>
      <w:numFmt w:val="bullet"/>
      <w:lvlText w:val="•"/>
      <w:lvlJc w:val="left"/>
      <w:pPr>
        <w:tabs>
          <w:tab w:val="num" w:pos="5040"/>
        </w:tabs>
        <w:ind w:left="5040" w:hanging="360"/>
      </w:pPr>
      <w:rPr>
        <w:rFonts w:ascii="Times New Roman" w:hAnsi="Times New Roman" w:hint="default"/>
      </w:rPr>
    </w:lvl>
    <w:lvl w:ilvl="7" w:tplc="E6749EE4" w:tentative="1">
      <w:start w:val="1"/>
      <w:numFmt w:val="bullet"/>
      <w:lvlText w:val="•"/>
      <w:lvlJc w:val="left"/>
      <w:pPr>
        <w:tabs>
          <w:tab w:val="num" w:pos="5760"/>
        </w:tabs>
        <w:ind w:left="5760" w:hanging="360"/>
      </w:pPr>
      <w:rPr>
        <w:rFonts w:ascii="Times New Roman" w:hAnsi="Times New Roman" w:hint="default"/>
      </w:rPr>
    </w:lvl>
    <w:lvl w:ilvl="8" w:tplc="0DAE0A1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B7610C3"/>
    <w:multiLevelType w:val="hybridMultilevel"/>
    <w:tmpl w:val="6EB8F168"/>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D9F6F76"/>
    <w:multiLevelType w:val="multilevel"/>
    <w:tmpl w:val="9256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220DB5"/>
    <w:multiLevelType w:val="multilevel"/>
    <w:tmpl w:val="346E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B03C4"/>
    <w:multiLevelType w:val="hybridMultilevel"/>
    <w:tmpl w:val="42B6C29C"/>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649213EF"/>
    <w:multiLevelType w:val="multilevel"/>
    <w:tmpl w:val="EE283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F767A"/>
    <w:multiLevelType w:val="hybridMultilevel"/>
    <w:tmpl w:val="F028CB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82475D9"/>
    <w:multiLevelType w:val="hybridMultilevel"/>
    <w:tmpl w:val="AB1CC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CCC2EC7"/>
    <w:multiLevelType w:val="hybridMultilevel"/>
    <w:tmpl w:val="683882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6D1933CC"/>
    <w:multiLevelType w:val="hybridMultilevel"/>
    <w:tmpl w:val="BB86AC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6E1E4908"/>
    <w:multiLevelType w:val="multilevel"/>
    <w:tmpl w:val="E39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12F91"/>
    <w:multiLevelType w:val="hybridMultilevel"/>
    <w:tmpl w:val="343424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1" w15:restartNumberingAfterBreak="0">
    <w:nsid w:val="6F4D3407"/>
    <w:multiLevelType w:val="multilevel"/>
    <w:tmpl w:val="57DAB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C569D"/>
    <w:multiLevelType w:val="hybridMultilevel"/>
    <w:tmpl w:val="00A4ED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2B6776C"/>
    <w:multiLevelType w:val="hybridMultilevel"/>
    <w:tmpl w:val="615EC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3A54EFF"/>
    <w:multiLevelType w:val="multilevel"/>
    <w:tmpl w:val="A3EA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F13157"/>
    <w:multiLevelType w:val="hybridMultilevel"/>
    <w:tmpl w:val="06486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40A7427"/>
    <w:multiLevelType w:val="hybridMultilevel"/>
    <w:tmpl w:val="ABB2615E"/>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7" w15:restartNumberingAfterBreak="0">
    <w:nsid w:val="748C6CFF"/>
    <w:multiLevelType w:val="hybridMultilevel"/>
    <w:tmpl w:val="6DB65E7A"/>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8" w15:restartNumberingAfterBreak="0">
    <w:nsid w:val="75994119"/>
    <w:multiLevelType w:val="hybridMultilevel"/>
    <w:tmpl w:val="2FD8C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8ED7AA3"/>
    <w:multiLevelType w:val="hybridMultilevel"/>
    <w:tmpl w:val="2646ABCE"/>
    <w:lvl w:ilvl="0" w:tplc="0C090001">
      <w:start w:val="1"/>
      <w:numFmt w:val="bullet"/>
      <w:lvlText w:val=""/>
      <w:lvlJc w:val="left"/>
      <w:pPr>
        <w:ind w:left="720" w:hanging="360"/>
      </w:pPr>
      <w:rPr>
        <w:rFonts w:ascii="Symbol" w:hAnsi="Symbol" w:hint="default"/>
      </w:rPr>
    </w:lvl>
    <w:lvl w:ilvl="1" w:tplc="A518171C">
      <w:numFmt w:val="bullet"/>
      <w:lvlText w:val="•"/>
      <w:lvlJc w:val="left"/>
      <w:pPr>
        <w:ind w:left="1800" w:hanging="720"/>
      </w:pPr>
      <w:rPr>
        <w:rFonts w:ascii="Avenir Next" w:eastAsia="Times New Roman" w:hAnsi="Avenir Next" w:cs="Avenir Next" w:hint="default"/>
        <w:color w:val="171B24"/>
        <w:sz w:val="24"/>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ADB6E30"/>
    <w:multiLevelType w:val="hybridMultilevel"/>
    <w:tmpl w:val="D62868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1" w15:restartNumberingAfterBreak="0">
    <w:nsid w:val="7B681949"/>
    <w:multiLevelType w:val="hybridMultilevel"/>
    <w:tmpl w:val="6B86910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2" w15:restartNumberingAfterBreak="0">
    <w:nsid w:val="7C3D77EE"/>
    <w:multiLevelType w:val="hybridMultilevel"/>
    <w:tmpl w:val="9530B57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3" w15:restartNumberingAfterBreak="0">
    <w:nsid w:val="7CD26314"/>
    <w:multiLevelType w:val="hybridMultilevel"/>
    <w:tmpl w:val="80CA3F6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4" w15:restartNumberingAfterBreak="0">
    <w:nsid w:val="7FF05EE4"/>
    <w:multiLevelType w:val="hybridMultilevel"/>
    <w:tmpl w:val="40E051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462723356">
    <w:abstractNumId w:val="47"/>
  </w:num>
  <w:num w:numId="2" w16cid:durableId="163328248">
    <w:abstractNumId w:val="1"/>
  </w:num>
  <w:num w:numId="3" w16cid:durableId="585454051">
    <w:abstractNumId w:val="46"/>
  </w:num>
  <w:num w:numId="4" w16cid:durableId="372002136">
    <w:abstractNumId w:val="33"/>
  </w:num>
  <w:num w:numId="5" w16cid:durableId="1034110762">
    <w:abstractNumId w:val="26"/>
  </w:num>
  <w:num w:numId="6" w16cid:durableId="2051925">
    <w:abstractNumId w:val="30"/>
  </w:num>
  <w:num w:numId="7" w16cid:durableId="924220898">
    <w:abstractNumId w:val="19"/>
  </w:num>
  <w:num w:numId="8" w16cid:durableId="1767916256">
    <w:abstractNumId w:val="17"/>
  </w:num>
  <w:num w:numId="9" w16cid:durableId="680474245">
    <w:abstractNumId w:val="2"/>
  </w:num>
  <w:num w:numId="10" w16cid:durableId="321396736">
    <w:abstractNumId w:val="40"/>
  </w:num>
  <w:num w:numId="11" w16cid:durableId="1383628109">
    <w:abstractNumId w:val="28"/>
  </w:num>
  <w:num w:numId="12" w16cid:durableId="670378332">
    <w:abstractNumId w:val="9"/>
  </w:num>
  <w:num w:numId="13" w16cid:durableId="354500226">
    <w:abstractNumId w:val="12"/>
  </w:num>
  <w:num w:numId="14" w16cid:durableId="926235410">
    <w:abstractNumId w:val="54"/>
  </w:num>
  <w:num w:numId="15" w16cid:durableId="1069961863">
    <w:abstractNumId w:val="15"/>
  </w:num>
  <w:num w:numId="16" w16cid:durableId="1451704893">
    <w:abstractNumId w:val="52"/>
  </w:num>
  <w:num w:numId="17" w16cid:durableId="108474774">
    <w:abstractNumId w:val="25"/>
  </w:num>
  <w:num w:numId="18" w16cid:durableId="108012200">
    <w:abstractNumId w:val="50"/>
  </w:num>
  <w:num w:numId="19" w16cid:durableId="681854210">
    <w:abstractNumId w:val="18"/>
  </w:num>
  <w:num w:numId="20" w16cid:durableId="831331594">
    <w:abstractNumId w:val="53"/>
  </w:num>
  <w:num w:numId="21" w16cid:durableId="1989436382">
    <w:abstractNumId w:val="29"/>
  </w:num>
  <w:num w:numId="22" w16cid:durableId="351420169">
    <w:abstractNumId w:val="48"/>
  </w:num>
  <w:num w:numId="23" w16cid:durableId="1860462834">
    <w:abstractNumId w:val="36"/>
  </w:num>
  <w:num w:numId="24" w16cid:durableId="1734502095">
    <w:abstractNumId w:val="27"/>
  </w:num>
  <w:num w:numId="25" w16cid:durableId="1749228422">
    <w:abstractNumId w:val="37"/>
  </w:num>
  <w:num w:numId="26" w16cid:durableId="642079521">
    <w:abstractNumId w:val="6"/>
  </w:num>
  <w:num w:numId="27" w16cid:durableId="1032153830">
    <w:abstractNumId w:val="0"/>
  </w:num>
  <w:num w:numId="28" w16cid:durableId="1190993357">
    <w:abstractNumId w:val="10"/>
  </w:num>
  <w:num w:numId="29" w16cid:durableId="1744136075">
    <w:abstractNumId w:val="38"/>
  </w:num>
  <w:num w:numId="30" w16cid:durableId="232663078">
    <w:abstractNumId w:val="4"/>
  </w:num>
  <w:num w:numId="31" w16cid:durableId="26687272">
    <w:abstractNumId w:val="42"/>
  </w:num>
  <w:num w:numId="32" w16cid:durableId="1168053469">
    <w:abstractNumId w:val="14"/>
  </w:num>
  <w:num w:numId="33" w16cid:durableId="507328918">
    <w:abstractNumId w:val="51"/>
  </w:num>
  <w:num w:numId="34" w16cid:durableId="1915506872">
    <w:abstractNumId w:val="24"/>
  </w:num>
  <w:num w:numId="35" w16cid:durableId="1571383532">
    <w:abstractNumId w:val="23"/>
  </w:num>
  <w:num w:numId="36" w16cid:durableId="1629318415">
    <w:abstractNumId w:val="21"/>
  </w:num>
  <w:num w:numId="37" w16cid:durableId="790897479">
    <w:abstractNumId w:val="3"/>
  </w:num>
  <w:num w:numId="38" w16cid:durableId="1718233903">
    <w:abstractNumId w:val="43"/>
  </w:num>
  <w:num w:numId="39" w16cid:durableId="621115960">
    <w:abstractNumId w:val="5"/>
  </w:num>
  <w:num w:numId="40" w16cid:durableId="2041971159">
    <w:abstractNumId w:val="44"/>
  </w:num>
  <w:num w:numId="41" w16cid:durableId="985474669">
    <w:abstractNumId w:val="11"/>
  </w:num>
  <w:num w:numId="42" w16cid:durableId="1790927603">
    <w:abstractNumId w:val="31"/>
  </w:num>
  <w:num w:numId="43" w16cid:durableId="2141144137">
    <w:abstractNumId w:val="45"/>
  </w:num>
  <w:num w:numId="44" w16cid:durableId="914700829">
    <w:abstractNumId w:val="16"/>
  </w:num>
  <w:num w:numId="45" w16cid:durableId="204755473">
    <w:abstractNumId w:val="41"/>
  </w:num>
  <w:num w:numId="46" w16cid:durableId="1607998924">
    <w:abstractNumId w:val="20"/>
  </w:num>
  <w:num w:numId="47" w16cid:durableId="861283777">
    <w:abstractNumId w:val="22"/>
  </w:num>
  <w:num w:numId="48" w16cid:durableId="1746027870">
    <w:abstractNumId w:val="13"/>
  </w:num>
  <w:num w:numId="49" w16cid:durableId="81487424">
    <w:abstractNumId w:val="39"/>
  </w:num>
  <w:num w:numId="50" w16cid:durableId="992488856">
    <w:abstractNumId w:val="34"/>
  </w:num>
  <w:num w:numId="51" w16cid:durableId="1493909518">
    <w:abstractNumId w:val="32"/>
  </w:num>
  <w:num w:numId="52" w16cid:durableId="1950501735">
    <w:abstractNumId w:val="8"/>
  </w:num>
  <w:num w:numId="53" w16cid:durableId="1396468685">
    <w:abstractNumId w:val="35"/>
  </w:num>
  <w:num w:numId="54" w16cid:durableId="1497110361">
    <w:abstractNumId w:val="49"/>
  </w:num>
  <w:num w:numId="55" w16cid:durableId="1927304298">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7D"/>
    <w:rsid w:val="00000A54"/>
    <w:rsid w:val="00001B03"/>
    <w:rsid w:val="00006D38"/>
    <w:rsid w:val="00012674"/>
    <w:rsid w:val="0001294B"/>
    <w:rsid w:val="00013D99"/>
    <w:rsid w:val="0001579B"/>
    <w:rsid w:val="0001696E"/>
    <w:rsid w:val="000176CE"/>
    <w:rsid w:val="000264CB"/>
    <w:rsid w:val="000365CB"/>
    <w:rsid w:val="00036B96"/>
    <w:rsid w:val="000448FC"/>
    <w:rsid w:val="00050BBB"/>
    <w:rsid w:val="00051652"/>
    <w:rsid w:val="00055C67"/>
    <w:rsid w:val="000711CE"/>
    <w:rsid w:val="00072067"/>
    <w:rsid w:val="00073A24"/>
    <w:rsid w:val="00074AEE"/>
    <w:rsid w:val="00081206"/>
    <w:rsid w:val="00085302"/>
    <w:rsid w:val="00086900"/>
    <w:rsid w:val="000872A7"/>
    <w:rsid w:val="000953D3"/>
    <w:rsid w:val="00095C10"/>
    <w:rsid w:val="0009616F"/>
    <w:rsid w:val="000A0DD6"/>
    <w:rsid w:val="000B749B"/>
    <w:rsid w:val="000C0384"/>
    <w:rsid w:val="000D4A96"/>
    <w:rsid w:val="000D6BDB"/>
    <w:rsid w:val="000D6F36"/>
    <w:rsid w:val="000E53D8"/>
    <w:rsid w:val="00111FA1"/>
    <w:rsid w:val="0011283E"/>
    <w:rsid w:val="00115E67"/>
    <w:rsid w:val="00125189"/>
    <w:rsid w:val="001304A5"/>
    <w:rsid w:val="001404EF"/>
    <w:rsid w:val="001468DC"/>
    <w:rsid w:val="001472BF"/>
    <w:rsid w:val="0015123F"/>
    <w:rsid w:val="00151EDA"/>
    <w:rsid w:val="001531A5"/>
    <w:rsid w:val="00155CBC"/>
    <w:rsid w:val="00164200"/>
    <w:rsid w:val="00172DAD"/>
    <w:rsid w:val="0017540E"/>
    <w:rsid w:val="00176D69"/>
    <w:rsid w:val="00180669"/>
    <w:rsid w:val="00183D98"/>
    <w:rsid w:val="00185A5E"/>
    <w:rsid w:val="00196226"/>
    <w:rsid w:val="00196621"/>
    <w:rsid w:val="001A132C"/>
    <w:rsid w:val="001B5429"/>
    <w:rsid w:val="001D01BD"/>
    <w:rsid w:val="001D3735"/>
    <w:rsid w:val="001E3EBE"/>
    <w:rsid w:val="002144DC"/>
    <w:rsid w:val="00220A3A"/>
    <w:rsid w:val="00221FF8"/>
    <w:rsid w:val="00222ED3"/>
    <w:rsid w:val="00223A26"/>
    <w:rsid w:val="00232D3B"/>
    <w:rsid w:val="00241946"/>
    <w:rsid w:val="00241D08"/>
    <w:rsid w:val="002451A1"/>
    <w:rsid w:val="0025713D"/>
    <w:rsid w:val="00257F5B"/>
    <w:rsid w:val="0026236D"/>
    <w:rsid w:val="00265D45"/>
    <w:rsid w:val="00266400"/>
    <w:rsid w:val="002668F1"/>
    <w:rsid w:val="00267BC4"/>
    <w:rsid w:val="00270A87"/>
    <w:rsid w:val="00276DF7"/>
    <w:rsid w:val="00285724"/>
    <w:rsid w:val="002936C6"/>
    <w:rsid w:val="00293B63"/>
    <w:rsid w:val="002A3B07"/>
    <w:rsid w:val="002A5420"/>
    <w:rsid w:val="002A67E5"/>
    <w:rsid w:val="002C5136"/>
    <w:rsid w:val="002C78DD"/>
    <w:rsid w:val="002D255B"/>
    <w:rsid w:val="002D7BB3"/>
    <w:rsid w:val="002E0978"/>
    <w:rsid w:val="002E44D9"/>
    <w:rsid w:val="003039EB"/>
    <w:rsid w:val="00307062"/>
    <w:rsid w:val="00324CE6"/>
    <w:rsid w:val="00326F8B"/>
    <w:rsid w:val="00335904"/>
    <w:rsid w:val="00335A30"/>
    <w:rsid w:val="00340A82"/>
    <w:rsid w:val="00346F1A"/>
    <w:rsid w:val="00351006"/>
    <w:rsid w:val="00353673"/>
    <w:rsid w:val="00354CDA"/>
    <w:rsid w:val="00360610"/>
    <w:rsid w:val="0036147A"/>
    <w:rsid w:val="00370DE5"/>
    <w:rsid w:val="00392E32"/>
    <w:rsid w:val="00395041"/>
    <w:rsid w:val="0039594A"/>
    <w:rsid w:val="003A7F0B"/>
    <w:rsid w:val="003B479D"/>
    <w:rsid w:val="003B7C94"/>
    <w:rsid w:val="003D3427"/>
    <w:rsid w:val="003D3B92"/>
    <w:rsid w:val="003D56CC"/>
    <w:rsid w:val="003E44FB"/>
    <w:rsid w:val="003F00FB"/>
    <w:rsid w:val="003F02C8"/>
    <w:rsid w:val="003F06B2"/>
    <w:rsid w:val="003F5DDD"/>
    <w:rsid w:val="003F74C7"/>
    <w:rsid w:val="00400F06"/>
    <w:rsid w:val="00404FCD"/>
    <w:rsid w:val="004067EA"/>
    <w:rsid w:val="00410ACB"/>
    <w:rsid w:val="00415179"/>
    <w:rsid w:val="0041631F"/>
    <w:rsid w:val="00420B9B"/>
    <w:rsid w:val="00421EBE"/>
    <w:rsid w:val="0043053B"/>
    <w:rsid w:val="0043264B"/>
    <w:rsid w:val="00434412"/>
    <w:rsid w:val="00452ACD"/>
    <w:rsid w:val="00453B25"/>
    <w:rsid w:val="0045595B"/>
    <w:rsid w:val="00455FE6"/>
    <w:rsid w:val="00462F16"/>
    <w:rsid w:val="00466008"/>
    <w:rsid w:val="004668E4"/>
    <w:rsid w:val="004713D0"/>
    <w:rsid w:val="00473780"/>
    <w:rsid w:val="0048137B"/>
    <w:rsid w:val="004A35C1"/>
    <w:rsid w:val="004B2CFB"/>
    <w:rsid w:val="004B5886"/>
    <w:rsid w:val="004B78C0"/>
    <w:rsid w:val="004D391B"/>
    <w:rsid w:val="004D7376"/>
    <w:rsid w:val="004E2445"/>
    <w:rsid w:val="004E4CCC"/>
    <w:rsid w:val="004E5FE5"/>
    <w:rsid w:val="004E69C7"/>
    <w:rsid w:val="004E7744"/>
    <w:rsid w:val="00503DAE"/>
    <w:rsid w:val="00505907"/>
    <w:rsid w:val="00512F58"/>
    <w:rsid w:val="00522728"/>
    <w:rsid w:val="0052449C"/>
    <w:rsid w:val="00533762"/>
    <w:rsid w:val="005553D3"/>
    <w:rsid w:val="0055710C"/>
    <w:rsid w:val="00560592"/>
    <w:rsid w:val="005642C6"/>
    <w:rsid w:val="00565046"/>
    <w:rsid w:val="00566758"/>
    <w:rsid w:val="00571B1F"/>
    <w:rsid w:val="005832E0"/>
    <w:rsid w:val="005833CA"/>
    <w:rsid w:val="00596613"/>
    <w:rsid w:val="005A0B2C"/>
    <w:rsid w:val="005B11D9"/>
    <w:rsid w:val="005B325A"/>
    <w:rsid w:val="005B4EC8"/>
    <w:rsid w:val="005B5ED4"/>
    <w:rsid w:val="005C013E"/>
    <w:rsid w:val="005C2FB2"/>
    <w:rsid w:val="005C6305"/>
    <w:rsid w:val="005E69B3"/>
    <w:rsid w:val="005E7A7A"/>
    <w:rsid w:val="005F3A00"/>
    <w:rsid w:val="005F4FC8"/>
    <w:rsid w:val="006164D7"/>
    <w:rsid w:val="00617EE6"/>
    <w:rsid w:val="0062287D"/>
    <w:rsid w:val="00632453"/>
    <w:rsid w:val="00635707"/>
    <w:rsid w:val="00640820"/>
    <w:rsid w:val="00640EB2"/>
    <w:rsid w:val="00641E71"/>
    <w:rsid w:val="006433F6"/>
    <w:rsid w:val="0065380B"/>
    <w:rsid w:val="0065535B"/>
    <w:rsid w:val="00656336"/>
    <w:rsid w:val="00664EDC"/>
    <w:rsid w:val="00666A00"/>
    <w:rsid w:val="0067470A"/>
    <w:rsid w:val="00675654"/>
    <w:rsid w:val="00675773"/>
    <w:rsid w:val="00691BBB"/>
    <w:rsid w:val="006A5AFD"/>
    <w:rsid w:val="006B0A97"/>
    <w:rsid w:val="006B1CD3"/>
    <w:rsid w:val="006B3FE7"/>
    <w:rsid w:val="006B4913"/>
    <w:rsid w:val="006C6D0C"/>
    <w:rsid w:val="006C7B4A"/>
    <w:rsid w:val="006E5E54"/>
    <w:rsid w:val="00707A5F"/>
    <w:rsid w:val="00710EC6"/>
    <w:rsid w:val="00712422"/>
    <w:rsid w:val="00713AA0"/>
    <w:rsid w:val="00716B1A"/>
    <w:rsid w:val="00722816"/>
    <w:rsid w:val="0072712B"/>
    <w:rsid w:val="00730D4B"/>
    <w:rsid w:val="00731089"/>
    <w:rsid w:val="00734ED1"/>
    <w:rsid w:val="00742583"/>
    <w:rsid w:val="00753BA5"/>
    <w:rsid w:val="00757E98"/>
    <w:rsid w:val="007614CA"/>
    <w:rsid w:val="007761C9"/>
    <w:rsid w:val="0078365B"/>
    <w:rsid w:val="00784207"/>
    <w:rsid w:val="00784F67"/>
    <w:rsid w:val="00787519"/>
    <w:rsid w:val="00787A12"/>
    <w:rsid w:val="00792563"/>
    <w:rsid w:val="00794875"/>
    <w:rsid w:val="00794BF1"/>
    <w:rsid w:val="007A44BF"/>
    <w:rsid w:val="007A4CF5"/>
    <w:rsid w:val="007C4B90"/>
    <w:rsid w:val="007C7615"/>
    <w:rsid w:val="007E1E75"/>
    <w:rsid w:val="007E3682"/>
    <w:rsid w:val="007E6FAC"/>
    <w:rsid w:val="007F5469"/>
    <w:rsid w:val="0080393E"/>
    <w:rsid w:val="0080454B"/>
    <w:rsid w:val="00810287"/>
    <w:rsid w:val="00815AEE"/>
    <w:rsid w:val="008202F9"/>
    <w:rsid w:val="00823F02"/>
    <w:rsid w:val="008265A0"/>
    <w:rsid w:val="00840C53"/>
    <w:rsid w:val="008426D0"/>
    <w:rsid w:val="00842F23"/>
    <w:rsid w:val="00854697"/>
    <w:rsid w:val="00856039"/>
    <w:rsid w:val="00863827"/>
    <w:rsid w:val="0087393C"/>
    <w:rsid w:val="00881347"/>
    <w:rsid w:val="00887A9F"/>
    <w:rsid w:val="00887BF0"/>
    <w:rsid w:val="008910FB"/>
    <w:rsid w:val="00897452"/>
    <w:rsid w:val="008A138B"/>
    <w:rsid w:val="008A4708"/>
    <w:rsid w:val="008B13CA"/>
    <w:rsid w:val="008B58B5"/>
    <w:rsid w:val="008B5FE0"/>
    <w:rsid w:val="008D6C0B"/>
    <w:rsid w:val="008E2303"/>
    <w:rsid w:val="008E6210"/>
    <w:rsid w:val="008F27C2"/>
    <w:rsid w:val="00900448"/>
    <w:rsid w:val="009015C6"/>
    <w:rsid w:val="00901CB0"/>
    <w:rsid w:val="00902955"/>
    <w:rsid w:val="00903A85"/>
    <w:rsid w:val="00912884"/>
    <w:rsid w:val="0092537B"/>
    <w:rsid w:val="00932AFC"/>
    <w:rsid w:val="00934D94"/>
    <w:rsid w:val="00936589"/>
    <w:rsid w:val="0095366A"/>
    <w:rsid w:val="00960CB2"/>
    <w:rsid w:val="00961918"/>
    <w:rsid w:val="00961FDC"/>
    <w:rsid w:val="0096346E"/>
    <w:rsid w:val="00964E39"/>
    <w:rsid w:val="009711B9"/>
    <w:rsid w:val="0098054C"/>
    <w:rsid w:val="009919C4"/>
    <w:rsid w:val="00996476"/>
    <w:rsid w:val="009A438E"/>
    <w:rsid w:val="009A63EA"/>
    <w:rsid w:val="009C3F44"/>
    <w:rsid w:val="009C5D01"/>
    <w:rsid w:val="009C656A"/>
    <w:rsid w:val="009C713E"/>
    <w:rsid w:val="009D78AC"/>
    <w:rsid w:val="009E23C0"/>
    <w:rsid w:val="009E5D23"/>
    <w:rsid w:val="009E6273"/>
    <w:rsid w:val="009F3577"/>
    <w:rsid w:val="00A01E58"/>
    <w:rsid w:val="00A02EA9"/>
    <w:rsid w:val="00A11E72"/>
    <w:rsid w:val="00A23268"/>
    <w:rsid w:val="00A32C98"/>
    <w:rsid w:val="00A40225"/>
    <w:rsid w:val="00A50925"/>
    <w:rsid w:val="00A5686D"/>
    <w:rsid w:val="00A7034B"/>
    <w:rsid w:val="00A704A3"/>
    <w:rsid w:val="00A7484F"/>
    <w:rsid w:val="00A80DB5"/>
    <w:rsid w:val="00A936B3"/>
    <w:rsid w:val="00A93957"/>
    <w:rsid w:val="00A9514B"/>
    <w:rsid w:val="00A95EB5"/>
    <w:rsid w:val="00A96795"/>
    <w:rsid w:val="00AB6722"/>
    <w:rsid w:val="00AD0997"/>
    <w:rsid w:val="00AE08A8"/>
    <w:rsid w:val="00AE2BBE"/>
    <w:rsid w:val="00AE4C9A"/>
    <w:rsid w:val="00AE6FD5"/>
    <w:rsid w:val="00AF728E"/>
    <w:rsid w:val="00AF754D"/>
    <w:rsid w:val="00B00D03"/>
    <w:rsid w:val="00B01459"/>
    <w:rsid w:val="00B04DD8"/>
    <w:rsid w:val="00B32244"/>
    <w:rsid w:val="00B4511A"/>
    <w:rsid w:val="00B467A8"/>
    <w:rsid w:val="00B6171A"/>
    <w:rsid w:val="00B649BD"/>
    <w:rsid w:val="00B702B4"/>
    <w:rsid w:val="00B70980"/>
    <w:rsid w:val="00B76CF0"/>
    <w:rsid w:val="00B81CB9"/>
    <w:rsid w:val="00B9500A"/>
    <w:rsid w:val="00B96555"/>
    <w:rsid w:val="00B97F27"/>
    <w:rsid w:val="00BA0B7C"/>
    <w:rsid w:val="00BA5B9A"/>
    <w:rsid w:val="00BB451E"/>
    <w:rsid w:val="00BB69D9"/>
    <w:rsid w:val="00BC0903"/>
    <w:rsid w:val="00BC4568"/>
    <w:rsid w:val="00BC4677"/>
    <w:rsid w:val="00BC5405"/>
    <w:rsid w:val="00BD141C"/>
    <w:rsid w:val="00BD22AE"/>
    <w:rsid w:val="00BD4264"/>
    <w:rsid w:val="00BD4D76"/>
    <w:rsid w:val="00BE30EF"/>
    <w:rsid w:val="00BE44A7"/>
    <w:rsid w:val="00BE4906"/>
    <w:rsid w:val="00C10984"/>
    <w:rsid w:val="00C12605"/>
    <w:rsid w:val="00C3271A"/>
    <w:rsid w:val="00C33F75"/>
    <w:rsid w:val="00C52F0E"/>
    <w:rsid w:val="00C560EF"/>
    <w:rsid w:val="00C61FE7"/>
    <w:rsid w:val="00C62F53"/>
    <w:rsid w:val="00C7156E"/>
    <w:rsid w:val="00C74F57"/>
    <w:rsid w:val="00C75933"/>
    <w:rsid w:val="00C77F3C"/>
    <w:rsid w:val="00C83E5E"/>
    <w:rsid w:val="00C931DA"/>
    <w:rsid w:val="00CB10BD"/>
    <w:rsid w:val="00CC3000"/>
    <w:rsid w:val="00CC5C57"/>
    <w:rsid w:val="00CD4856"/>
    <w:rsid w:val="00CD5901"/>
    <w:rsid w:val="00CE3703"/>
    <w:rsid w:val="00CE3CA4"/>
    <w:rsid w:val="00CF0481"/>
    <w:rsid w:val="00CF603F"/>
    <w:rsid w:val="00CF7A3E"/>
    <w:rsid w:val="00D01E80"/>
    <w:rsid w:val="00D0701E"/>
    <w:rsid w:val="00D17826"/>
    <w:rsid w:val="00D21340"/>
    <w:rsid w:val="00D241AA"/>
    <w:rsid w:val="00D30A82"/>
    <w:rsid w:val="00D3492E"/>
    <w:rsid w:val="00D376F2"/>
    <w:rsid w:val="00D37829"/>
    <w:rsid w:val="00D37C26"/>
    <w:rsid w:val="00D42584"/>
    <w:rsid w:val="00D57648"/>
    <w:rsid w:val="00D61BD3"/>
    <w:rsid w:val="00D62CF1"/>
    <w:rsid w:val="00D63888"/>
    <w:rsid w:val="00D732ED"/>
    <w:rsid w:val="00D73E08"/>
    <w:rsid w:val="00D90D5C"/>
    <w:rsid w:val="00D953EA"/>
    <w:rsid w:val="00D96D19"/>
    <w:rsid w:val="00D9765C"/>
    <w:rsid w:val="00DA2D2C"/>
    <w:rsid w:val="00DA2F2A"/>
    <w:rsid w:val="00DA3C92"/>
    <w:rsid w:val="00DA4FF6"/>
    <w:rsid w:val="00DB24F3"/>
    <w:rsid w:val="00DB3C05"/>
    <w:rsid w:val="00DB5460"/>
    <w:rsid w:val="00DB6444"/>
    <w:rsid w:val="00DC4DE1"/>
    <w:rsid w:val="00DD34FB"/>
    <w:rsid w:val="00DD7781"/>
    <w:rsid w:val="00DE2B04"/>
    <w:rsid w:val="00DE4A51"/>
    <w:rsid w:val="00DE4DD7"/>
    <w:rsid w:val="00DE55AC"/>
    <w:rsid w:val="00DE55CF"/>
    <w:rsid w:val="00E07793"/>
    <w:rsid w:val="00E15C0E"/>
    <w:rsid w:val="00E164E4"/>
    <w:rsid w:val="00E2347C"/>
    <w:rsid w:val="00E25F55"/>
    <w:rsid w:val="00E32E72"/>
    <w:rsid w:val="00E377E1"/>
    <w:rsid w:val="00E47186"/>
    <w:rsid w:val="00E61860"/>
    <w:rsid w:val="00E74C82"/>
    <w:rsid w:val="00E77649"/>
    <w:rsid w:val="00E82458"/>
    <w:rsid w:val="00EA0DB7"/>
    <w:rsid w:val="00EA1AF0"/>
    <w:rsid w:val="00EA1C23"/>
    <w:rsid w:val="00EA7AB2"/>
    <w:rsid w:val="00EB5D72"/>
    <w:rsid w:val="00EC025A"/>
    <w:rsid w:val="00EC4404"/>
    <w:rsid w:val="00ED42E3"/>
    <w:rsid w:val="00ED599C"/>
    <w:rsid w:val="00ED5FA6"/>
    <w:rsid w:val="00EE29FE"/>
    <w:rsid w:val="00EE33AE"/>
    <w:rsid w:val="00EF15C0"/>
    <w:rsid w:val="00EF2B09"/>
    <w:rsid w:val="00EF514A"/>
    <w:rsid w:val="00EF7DA4"/>
    <w:rsid w:val="00F0090F"/>
    <w:rsid w:val="00F045A9"/>
    <w:rsid w:val="00F063AF"/>
    <w:rsid w:val="00F164BB"/>
    <w:rsid w:val="00F177F4"/>
    <w:rsid w:val="00F32203"/>
    <w:rsid w:val="00F354FF"/>
    <w:rsid w:val="00F44E7D"/>
    <w:rsid w:val="00F4531E"/>
    <w:rsid w:val="00F461F7"/>
    <w:rsid w:val="00F61915"/>
    <w:rsid w:val="00F65C7D"/>
    <w:rsid w:val="00F661A6"/>
    <w:rsid w:val="00F7051F"/>
    <w:rsid w:val="00F75930"/>
    <w:rsid w:val="00F875C8"/>
    <w:rsid w:val="00FA4B16"/>
    <w:rsid w:val="00FC6522"/>
    <w:rsid w:val="00FC6FE1"/>
    <w:rsid w:val="00FD4BB6"/>
    <w:rsid w:val="00FE569A"/>
    <w:rsid w:val="00FE70AF"/>
    <w:rsid w:val="00FE712A"/>
    <w:rsid w:val="00FE769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AC966"/>
  <w15:chartTrackingRefBased/>
  <w15:docId w15:val="{454EBE63-F1DA-4BC5-B838-8D678882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79D"/>
    <w:rPr>
      <w:sz w:val="24"/>
      <w:szCs w:val="24"/>
      <w:lang w:val="en-GB" w:eastAsia="en-GB"/>
    </w:rPr>
  </w:style>
  <w:style w:type="paragraph" w:styleId="Heading1">
    <w:name w:val="heading 1"/>
    <w:basedOn w:val="Normal"/>
    <w:next w:val="Normal"/>
    <w:qFormat/>
    <w:rsid w:val="003B479D"/>
    <w:pPr>
      <w:keepNext/>
      <w:outlineLvl w:val="0"/>
    </w:pPr>
    <w:rPr>
      <w:rFonts w:ascii="Arial" w:hAnsi="Arial" w:cs="Arial"/>
      <w:b/>
      <w:bCs/>
      <w:lang w:val="en-AU" w:eastAsia="en-US"/>
    </w:rPr>
  </w:style>
  <w:style w:type="paragraph" w:styleId="Heading2">
    <w:name w:val="heading 2"/>
    <w:basedOn w:val="Normal"/>
    <w:next w:val="Normal"/>
    <w:link w:val="Heading2Char"/>
    <w:uiPriority w:val="9"/>
    <w:unhideWhenUsed/>
    <w:qFormat/>
    <w:rsid w:val="00073A24"/>
    <w:pPr>
      <w:keepNext/>
      <w:spacing w:before="240" w:after="60"/>
      <w:outlineLvl w:val="1"/>
    </w:pPr>
    <w:rPr>
      <w:rFonts w:ascii="Calibri Light" w:hAnsi="Calibri Light"/>
      <w:b/>
      <w:bCs/>
      <w:i/>
      <w:iCs/>
      <w:sz w:val="28"/>
      <w:szCs w:val="28"/>
      <w:lang w:val="x-none" w:eastAsia="x-none"/>
    </w:rPr>
  </w:style>
  <w:style w:type="paragraph" w:styleId="Heading3">
    <w:name w:val="heading 3"/>
    <w:basedOn w:val="Normal"/>
    <w:next w:val="Normal"/>
    <w:link w:val="Heading3Char"/>
    <w:uiPriority w:val="9"/>
    <w:unhideWhenUsed/>
    <w:qFormat/>
    <w:rsid w:val="00F661A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5367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B479D"/>
    <w:rPr>
      <w:rFonts w:cs="Times New Roman"/>
      <w:color w:val="0000FF"/>
      <w:u w:val="single"/>
    </w:rPr>
  </w:style>
  <w:style w:type="paragraph" w:customStyle="1" w:styleId="Block">
    <w:name w:val="Block"/>
    <w:rsid w:val="003B479D"/>
    <w:pPr>
      <w:ind w:right="283"/>
      <w:jc w:val="both"/>
    </w:pPr>
    <w:rPr>
      <w:rFonts w:ascii="Tms Rmn" w:hAnsi="Tms Rmn"/>
      <w:sz w:val="24"/>
      <w:lang w:val="en-GB" w:eastAsia="en-US"/>
    </w:rPr>
  </w:style>
  <w:style w:type="paragraph" w:styleId="BodyText">
    <w:name w:val="Body Text"/>
    <w:basedOn w:val="Normal"/>
    <w:rsid w:val="003B479D"/>
    <w:rPr>
      <w:sz w:val="20"/>
      <w:szCs w:val="20"/>
      <w:lang w:eastAsia="en-AU"/>
    </w:rPr>
  </w:style>
  <w:style w:type="paragraph" w:styleId="Footer">
    <w:name w:val="footer"/>
    <w:basedOn w:val="Normal"/>
    <w:rsid w:val="003B479D"/>
    <w:pPr>
      <w:tabs>
        <w:tab w:val="center" w:pos="4153"/>
        <w:tab w:val="right" w:pos="8306"/>
      </w:tabs>
    </w:pPr>
  </w:style>
  <w:style w:type="character" w:styleId="PageNumber">
    <w:name w:val="page number"/>
    <w:rsid w:val="003B479D"/>
    <w:rPr>
      <w:rFonts w:cs="Times New Roman"/>
    </w:rPr>
  </w:style>
  <w:style w:type="paragraph" w:styleId="Header">
    <w:name w:val="header"/>
    <w:basedOn w:val="Normal"/>
    <w:link w:val="HeaderChar"/>
    <w:uiPriority w:val="99"/>
    <w:unhideWhenUsed/>
    <w:rsid w:val="00196226"/>
    <w:pPr>
      <w:tabs>
        <w:tab w:val="center" w:pos="4513"/>
        <w:tab w:val="right" w:pos="9026"/>
      </w:tabs>
    </w:pPr>
  </w:style>
  <w:style w:type="character" w:customStyle="1" w:styleId="HeaderChar">
    <w:name w:val="Header Char"/>
    <w:link w:val="Header"/>
    <w:uiPriority w:val="99"/>
    <w:rsid w:val="00196226"/>
    <w:rPr>
      <w:sz w:val="24"/>
      <w:szCs w:val="24"/>
      <w:lang w:val="en-GB" w:eastAsia="en-GB"/>
    </w:rPr>
  </w:style>
  <w:style w:type="paragraph" w:styleId="ListParagraph">
    <w:name w:val="List Paragraph"/>
    <w:basedOn w:val="Normal"/>
    <w:uiPriority w:val="34"/>
    <w:qFormat/>
    <w:rsid w:val="00632453"/>
    <w:pPr>
      <w:ind w:left="720"/>
      <w:contextualSpacing/>
    </w:pPr>
  </w:style>
  <w:style w:type="paragraph" w:customStyle="1" w:styleId="Default">
    <w:name w:val="Default"/>
    <w:rsid w:val="00632453"/>
    <w:pPr>
      <w:autoSpaceDE w:val="0"/>
      <w:autoSpaceDN w:val="0"/>
      <w:adjustRightInd w:val="0"/>
    </w:pPr>
    <w:rPr>
      <w:rFonts w:ascii="Garamond" w:eastAsia="Calibri" w:hAnsi="Garamond" w:cs="Garamond"/>
      <w:color w:val="000000"/>
      <w:sz w:val="24"/>
      <w:szCs w:val="24"/>
      <w:lang w:eastAsia="en-US"/>
    </w:rPr>
  </w:style>
  <w:style w:type="character" w:customStyle="1" w:styleId="Heading2Char">
    <w:name w:val="Heading 2 Char"/>
    <w:link w:val="Heading2"/>
    <w:uiPriority w:val="9"/>
    <w:rsid w:val="00073A24"/>
    <w:rPr>
      <w:rFonts w:ascii="Calibri Light" w:eastAsia="Times New Roman" w:hAnsi="Calibri Light" w:cs="Times New Roman"/>
      <w:b/>
      <w:bCs/>
      <w:i/>
      <w:iCs/>
      <w:sz w:val="28"/>
      <w:szCs w:val="28"/>
    </w:rPr>
  </w:style>
  <w:style w:type="table" w:styleId="TableGrid">
    <w:name w:val="Table Grid"/>
    <w:basedOn w:val="TableNormal"/>
    <w:uiPriority w:val="59"/>
    <w:rsid w:val="00BD4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661A6"/>
    <w:rPr>
      <w:rFonts w:asciiTheme="majorHAnsi" w:eastAsiaTheme="majorEastAsia" w:hAnsiTheme="majorHAnsi" w:cstheme="majorBidi"/>
      <w:color w:val="1F3763" w:themeColor="accent1" w:themeShade="7F"/>
      <w:sz w:val="24"/>
      <w:szCs w:val="24"/>
      <w:lang w:val="en-GB" w:eastAsia="en-GB"/>
    </w:rPr>
  </w:style>
  <w:style w:type="character" w:styleId="UnresolvedMention">
    <w:name w:val="Unresolved Mention"/>
    <w:basedOn w:val="DefaultParagraphFont"/>
    <w:uiPriority w:val="99"/>
    <w:semiHidden/>
    <w:unhideWhenUsed/>
    <w:rsid w:val="008202F9"/>
    <w:rPr>
      <w:color w:val="605E5C"/>
      <w:shd w:val="clear" w:color="auto" w:fill="E1DFDD"/>
    </w:rPr>
  </w:style>
  <w:style w:type="character" w:styleId="FollowedHyperlink">
    <w:name w:val="FollowedHyperlink"/>
    <w:basedOn w:val="DefaultParagraphFont"/>
    <w:uiPriority w:val="99"/>
    <w:semiHidden/>
    <w:unhideWhenUsed/>
    <w:rsid w:val="00ED42E3"/>
    <w:rPr>
      <w:color w:val="954F72" w:themeColor="followedHyperlink"/>
      <w:u w:val="single"/>
    </w:rPr>
  </w:style>
  <w:style w:type="character" w:customStyle="1" w:styleId="Heading4Char">
    <w:name w:val="Heading 4 Char"/>
    <w:basedOn w:val="DefaultParagraphFont"/>
    <w:link w:val="Heading4"/>
    <w:uiPriority w:val="9"/>
    <w:semiHidden/>
    <w:rsid w:val="00353673"/>
    <w:rPr>
      <w:rFonts w:asciiTheme="majorHAnsi" w:eastAsiaTheme="majorEastAsia" w:hAnsiTheme="majorHAnsi" w:cstheme="majorBidi"/>
      <w:i/>
      <w:iCs/>
      <w:color w:val="2F5496" w:themeColor="accent1" w:themeShade="BF"/>
      <w:sz w:val="24"/>
      <w:szCs w:val="24"/>
      <w:lang w:val="en-GB" w:eastAsia="en-GB"/>
    </w:rPr>
  </w:style>
  <w:style w:type="paragraph" w:styleId="NormalWeb">
    <w:name w:val="Normal (Web)"/>
    <w:basedOn w:val="Normal"/>
    <w:uiPriority w:val="99"/>
    <w:unhideWhenUsed/>
    <w:rsid w:val="00353673"/>
    <w:pPr>
      <w:spacing w:before="100" w:beforeAutospacing="1" w:after="100" w:afterAutospacing="1"/>
    </w:pPr>
    <w:rPr>
      <w:lang w:val="en-AU" w:eastAsia="en-AU"/>
    </w:rPr>
  </w:style>
  <w:style w:type="character" w:styleId="Strong">
    <w:name w:val="Strong"/>
    <w:basedOn w:val="DefaultParagraphFont"/>
    <w:uiPriority w:val="22"/>
    <w:qFormat/>
    <w:rsid w:val="00353673"/>
    <w:rPr>
      <w:b/>
      <w:bCs/>
    </w:rPr>
  </w:style>
  <w:style w:type="character" w:styleId="Emphasis">
    <w:name w:val="Emphasis"/>
    <w:basedOn w:val="DefaultParagraphFont"/>
    <w:uiPriority w:val="20"/>
    <w:qFormat/>
    <w:rsid w:val="00050B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9756">
      <w:bodyDiv w:val="1"/>
      <w:marLeft w:val="0"/>
      <w:marRight w:val="0"/>
      <w:marTop w:val="0"/>
      <w:marBottom w:val="0"/>
      <w:divBdr>
        <w:top w:val="none" w:sz="0" w:space="0" w:color="auto"/>
        <w:left w:val="none" w:sz="0" w:space="0" w:color="auto"/>
        <w:bottom w:val="none" w:sz="0" w:space="0" w:color="auto"/>
        <w:right w:val="none" w:sz="0" w:space="0" w:color="auto"/>
      </w:divBdr>
    </w:div>
    <w:div w:id="52628648">
      <w:bodyDiv w:val="1"/>
      <w:marLeft w:val="0"/>
      <w:marRight w:val="0"/>
      <w:marTop w:val="0"/>
      <w:marBottom w:val="0"/>
      <w:divBdr>
        <w:top w:val="none" w:sz="0" w:space="0" w:color="auto"/>
        <w:left w:val="none" w:sz="0" w:space="0" w:color="auto"/>
        <w:bottom w:val="none" w:sz="0" w:space="0" w:color="auto"/>
        <w:right w:val="none" w:sz="0" w:space="0" w:color="auto"/>
      </w:divBdr>
    </w:div>
    <w:div w:id="127432184">
      <w:bodyDiv w:val="1"/>
      <w:marLeft w:val="0"/>
      <w:marRight w:val="0"/>
      <w:marTop w:val="0"/>
      <w:marBottom w:val="0"/>
      <w:divBdr>
        <w:top w:val="none" w:sz="0" w:space="0" w:color="auto"/>
        <w:left w:val="none" w:sz="0" w:space="0" w:color="auto"/>
        <w:bottom w:val="none" w:sz="0" w:space="0" w:color="auto"/>
        <w:right w:val="none" w:sz="0" w:space="0" w:color="auto"/>
      </w:divBdr>
    </w:div>
    <w:div w:id="138688253">
      <w:bodyDiv w:val="1"/>
      <w:marLeft w:val="0"/>
      <w:marRight w:val="0"/>
      <w:marTop w:val="0"/>
      <w:marBottom w:val="0"/>
      <w:divBdr>
        <w:top w:val="none" w:sz="0" w:space="0" w:color="auto"/>
        <w:left w:val="none" w:sz="0" w:space="0" w:color="auto"/>
        <w:bottom w:val="none" w:sz="0" w:space="0" w:color="auto"/>
        <w:right w:val="none" w:sz="0" w:space="0" w:color="auto"/>
      </w:divBdr>
      <w:divsChild>
        <w:div w:id="138721943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81675508">
      <w:bodyDiv w:val="1"/>
      <w:marLeft w:val="0"/>
      <w:marRight w:val="0"/>
      <w:marTop w:val="0"/>
      <w:marBottom w:val="0"/>
      <w:divBdr>
        <w:top w:val="none" w:sz="0" w:space="0" w:color="auto"/>
        <w:left w:val="none" w:sz="0" w:space="0" w:color="auto"/>
        <w:bottom w:val="none" w:sz="0" w:space="0" w:color="auto"/>
        <w:right w:val="none" w:sz="0" w:space="0" w:color="auto"/>
      </w:divBdr>
      <w:divsChild>
        <w:div w:id="52194075">
          <w:marLeft w:val="547"/>
          <w:marRight w:val="0"/>
          <w:marTop w:val="0"/>
          <w:marBottom w:val="0"/>
          <w:divBdr>
            <w:top w:val="none" w:sz="0" w:space="0" w:color="auto"/>
            <w:left w:val="none" w:sz="0" w:space="0" w:color="auto"/>
            <w:bottom w:val="none" w:sz="0" w:space="0" w:color="auto"/>
            <w:right w:val="none" w:sz="0" w:space="0" w:color="auto"/>
          </w:divBdr>
        </w:div>
      </w:divsChild>
    </w:div>
    <w:div w:id="291135928">
      <w:bodyDiv w:val="1"/>
      <w:marLeft w:val="0"/>
      <w:marRight w:val="0"/>
      <w:marTop w:val="0"/>
      <w:marBottom w:val="0"/>
      <w:divBdr>
        <w:top w:val="none" w:sz="0" w:space="0" w:color="auto"/>
        <w:left w:val="none" w:sz="0" w:space="0" w:color="auto"/>
        <w:bottom w:val="none" w:sz="0" w:space="0" w:color="auto"/>
        <w:right w:val="none" w:sz="0" w:space="0" w:color="auto"/>
      </w:divBdr>
    </w:div>
    <w:div w:id="385765579">
      <w:bodyDiv w:val="1"/>
      <w:marLeft w:val="0"/>
      <w:marRight w:val="0"/>
      <w:marTop w:val="0"/>
      <w:marBottom w:val="0"/>
      <w:divBdr>
        <w:top w:val="none" w:sz="0" w:space="0" w:color="auto"/>
        <w:left w:val="none" w:sz="0" w:space="0" w:color="auto"/>
        <w:bottom w:val="none" w:sz="0" w:space="0" w:color="auto"/>
        <w:right w:val="none" w:sz="0" w:space="0" w:color="auto"/>
      </w:divBdr>
    </w:div>
    <w:div w:id="411972326">
      <w:bodyDiv w:val="1"/>
      <w:marLeft w:val="0"/>
      <w:marRight w:val="0"/>
      <w:marTop w:val="0"/>
      <w:marBottom w:val="0"/>
      <w:divBdr>
        <w:top w:val="none" w:sz="0" w:space="0" w:color="auto"/>
        <w:left w:val="none" w:sz="0" w:space="0" w:color="auto"/>
        <w:bottom w:val="none" w:sz="0" w:space="0" w:color="auto"/>
        <w:right w:val="none" w:sz="0" w:space="0" w:color="auto"/>
      </w:divBdr>
    </w:div>
    <w:div w:id="449979751">
      <w:bodyDiv w:val="1"/>
      <w:marLeft w:val="0"/>
      <w:marRight w:val="0"/>
      <w:marTop w:val="0"/>
      <w:marBottom w:val="0"/>
      <w:divBdr>
        <w:top w:val="none" w:sz="0" w:space="0" w:color="auto"/>
        <w:left w:val="none" w:sz="0" w:space="0" w:color="auto"/>
        <w:bottom w:val="none" w:sz="0" w:space="0" w:color="auto"/>
        <w:right w:val="none" w:sz="0" w:space="0" w:color="auto"/>
      </w:divBdr>
    </w:div>
    <w:div w:id="484468632">
      <w:bodyDiv w:val="1"/>
      <w:marLeft w:val="0"/>
      <w:marRight w:val="0"/>
      <w:marTop w:val="0"/>
      <w:marBottom w:val="0"/>
      <w:divBdr>
        <w:top w:val="none" w:sz="0" w:space="0" w:color="auto"/>
        <w:left w:val="none" w:sz="0" w:space="0" w:color="auto"/>
        <w:bottom w:val="none" w:sz="0" w:space="0" w:color="auto"/>
        <w:right w:val="none" w:sz="0" w:space="0" w:color="auto"/>
      </w:divBdr>
    </w:div>
    <w:div w:id="489911118">
      <w:bodyDiv w:val="1"/>
      <w:marLeft w:val="0"/>
      <w:marRight w:val="0"/>
      <w:marTop w:val="0"/>
      <w:marBottom w:val="0"/>
      <w:divBdr>
        <w:top w:val="none" w:sz="0" w:space="0" w:color="auto"/>
        <w:left w:val="none" w:sz="0" w:space="0" w:color="auto"/>
        <w:bottom w:val="none" w:sz="0" w:space="0" w:color="auto"/>
        <w:right w:val="none" w:sz="0" w:space="0" w:color="auto"/>
      </w:divBdr>
    </w:div>
    <w:div w:id="506990147">
      <w:bodyDiv w:val="1"/>
      <w:marLeft w:val="0"/>
      <w:marRight w:val="0"/>
      <w:marTop w:val="0"/>
      <w:marBottom w:val="0"/>
      <w:divBdr>
        <w:top w:val="none" w:sz="0" w:space="0" w:color="auto"/>
        <w:left w:val="none" w:sz="0" w:space="0" w:color="auto"/>
        <w:bottom w:val="none" w:sz="0" w:space="0" w:color="auto"/>
        <w:right w:val="none" w:sz="0" w:space="0" w:color="auto"/>
      </w:divBdr>
    </w:div>
    <w:div w:id="615677687">
      <w:bodyDiv w:val="1"/>
      <w:marLeft w:val="0"/>
      <w:marRight w:val="0"/>
      <w:marTop w:val="0"/>
      <w:marBottom w:val="0"/>
      <w:divBdr>
        <w:top w:val="none" w:sz="0" w:space="0" w:color="auto"/>
        <w:left w:val="none" w:sz="0" w:space="0" w:color="auto"/>
        <w:bottom w:val="none" w:sz="0" w:space="0" w:color="auto"/>
        <w:right w:val="none" w:sz="0" w:space="0" w:color="auto"/>
      </w:divBdr>
    </w:div>
    <w:div w:id="652879247">
      <w:bodyDiv w:val="1"/>
      <w:marLeft w:val="0"/>
      <w:marRight w:val="0"/>
      <w:marTop w:val="0"/>
      <w:marBottom w:val="0"/>
      <w:divBdr>
        <w:top w:val="none" w:sz="0" w:space="0" w:color="auto"/>
        <w:left w:val="none" w:sz="0" w:space="0" w:color="auto"/>
        <w:bottom w:val="none" w:sz="0" w:space="0" w:color="auto"/>
        <w:right w:val="none" w:sz="0" w:space="0" w:color="auto"/>
      </w:divBdr>
    </w:div>
    <w:div w:id="670835459">
      <w:bodyDiv w:val="1"/>
      <w:marLeft w:val="0"/>
      <w:marRight w:val="0"/>
      <w:marTop w:val="0"/>
      <w:marBottom w:val="0"/>
      <w:divBdr>
        <w:top w:val="none" w:sz="0" w:space="0" w:color="auto"/>
        <w:left w:val="none" w:sz="0" w:space="0" w:color="auto"/>
        <w:bottom w:val="none" w:sz="0" w:space="0" w:color="auto"/>
        <w:right w:val="none" w:sz="0" w:space="0" w:color="auto"/>
      </w:divBdr>
    </w:div>
    <w:div w:id="717823022">
      <w:bodyDiv w:val="1"/>
      <w:marLeft w:val="0"/>
      <w:marRight w:val="0"/>
      <w:marTop w:val="0"/>
      <w:marBottom w:val="0"/>
      <w:divBdr>
        <w:top w:val="none" w:sz="0" w:space="0" w:color="auto"/>
        <w:left w:val="none" w:sz="0" w:space="0" w:color="auto"/>
        <w:bottom w:val="none" w:sz="0" w:space="0" w:color="auto"/>
        <w:right w:val="none" w:sz="0" w:space="0" w:color="auto"/>
      </w:divBdr>
    </w:div>
    <w:div w:id="727805463">
      <w:bodyDiv w:val="1"/>
      <w:marLeft w:val="0"/>
      <w:marRight w:val="0"/>
      <w:marTop w:val="0"/>
      <w:marBottom w:val="0"/>
      <w:divBdr>
        <w:top w:val="none" w:sz="0" w:space="0" w:color="auto"/>
        <w:left w:val="none" w:sz="0" w:space="0" w:color="auto"/>
        <w:bottom w:val="none" w:sz="0" w:space="0" w:color="auto"/>
        <w:right w:val="none" w:sz="0" w:space="0" w:color="auto"/>
      </w:divBdr>
      <w:divsChild>
        <w:div w:id="617444655">
          <w:marLeft w:val="0"/>
          <w:marRight w:val="0"/>
          <w:marTop w:val="0"/>
          <w:marBottom w:val="0"/>
          <w:divBdr>
            <w:top w:val="none" w:sz="0" w:space="0" w:color="auto"/>
            <w:left w:val="none" w:sz="0" w:space="0" w:color="auto"/>
            <w:bottom w:val="none" w:sz="0" w:space="0" w:color="auto"/>
            <w:right w:val="none" w:sz="0" w:space="0" w:color="auto"/>
          </w:divBdr>
          <w:divsChild>
            <w:div w:id="1420634346">
              <w:marLeft w:val="0"/>
              <w:marRight w:val="0"/>
              <w:marTop w:val="0"/>
              <w:marBottom w:val="0"/>
              <w:divBdr>
                <w:top w:val="none" w:sz="0" w:space="0" w:color="auto"/>
                <w:left w:val="none" w:sz="0" w:space="0" w:color="auto"/>
                <w:bottom w:val="none" w:sz="0" w:space="0" w:color="auto"/>
                <w:right w:val="none" w:sz="0" w:space="0" w:color="auto"/>
              </w:divBdr>
              <w:divsChild>
                <w:div w:id="1052728035">
                  <w:marLeft w:val="0"/>
                  <w:marRight w:val="0"/>
                  <w:marTop w:val="0"/>
                  <w:marBottom w:val="0"/>
                  <w:divBdr>
                    <w:top w:val="none" w:sz="0" w:space="0" w:color="auto"/>
                    <w:left w:val="none" w:sz="0" w:space="0" w:color="auto"/>
                    <w:bottom w:val="none" w:sz="0" w:space="0" w:color="auto"/>
                    <w:right w:val="none" w:sz="0" w:space="0" w:color="auto"/>
                  </w:divBdr>
                  <w:divsChild>
                    <w:div w:id="869612229">
                      <w:marLeft w:val="0"/>
                      <w:marRight w:val="0"/>
                      <w:marTop w:val="0"/>
                      <w:marBottom w:val="0"/>
                      <w:divBdr>
                        <w:top w:val="none" w:sz="0" w:space="0" w:color="auto"/>
                        <w:left w:val="none" w:sz="0" w:space="0" w:color="auto"/>
                        <w:bottom w:val="none" w:sz="0" w:space="0" w:color="auto"/>
                        <w:right w:val="none" w:sz="0" w:space="0" w:color="auto"/>
                      </w:divBdr>
                      <w:divsChild>
                        <w:div w:id="1344434709">
                          <w:marLeft w:val="0"/>
                          <w:marRight w:val="0"/>
                          <w:marTop w:val="0"/>
                          <w:marBottom w:val="0"/>
                          <w:divBdr>
                            <w:top w:val="none" w:sz="0" w:space="0" w:color="auto"/>
                            <w:left w:val="none" w:sz="0" w:space="0" w:color="auto"/>
                            <w:bottom w:val="none" w:sz="0" w:space="0" w:color="auto"/>
                            <w:right w:val="none" w:sz="0" w:space="0" w:color="auto"/>
                          </w:divBdr>
                          <w:divsChild>
                            <w:div w:id="1087576568">
                              <w:marLeft w:val="1087"/>
                              <w:marRight w:val="0"/>
                              <w:marTop w:val="0"/>
                              <w:marBottom w:val="0"/>
                              <w:divBdr>
                                <w:top w:val="none" w:sz="0" w:space="0" w:color="auto"/>
                                <w:left w:val="none" w:sz="0" w:space="0" w:color="auto"/>
                                <w:bottom w:val="none" w:sz="0" w:space="0" w:color="auto"/>
                                <w:right w:val="none" w:sz="0" w:space="0" w:color="auto"/>
                              </w:divBdr>
                            </w:div>
                            <w:div w:id="1435327306">
                              <w:marLeft w:val="1087"/>
                              <w:marRight w:val="0"/>
                              <w:marTop w:val="0"/>
                              <w:marBottom w:val="0"/>
                              <w:divBdr>
                                <w:top w:val="none" w:sz="0" w:space="0" w:color="auto"/>
                                <w:left w:val="none" w:sz="0" w:space="0" w:color="auto"/>
                                <w:bottom w:val="none" w:sz="0" w:space="0" w:color="auto"/>
                                <w:right w:val="none" w:sz="0" w:space="0" w:color="auto"/>
                              </w:divBdr>
                              <w:divsChild>
                                <w:div w:id="19984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5291">
          <w:marLeft w:val="0"/>
          <w:marRight w:val="0"/>
          <w:marTop w:val="0"/>
          <w:marBottom w:val="0"/>
          <w:divBdr>
            <w:top w:val="none" w:sz="0" w:space="0" w:color="auto"/>
            <w:left w:val="none" w:sz="0" w:space="0" w:color="auto"/>
            <w:bottom w:val="none" w:sz="0" w:space="0" w:color="auto"/>
            <w:right w:val="none" w:sz="0" w:space="0" w:color="auto"/>
          </w:divBdr>
          <w:divsChild>
            <w:div w:id="169873788">
              <w:marLeft w:val="0"/>
              <w:marRight w:val="0"/>
              <w:marTop w:val="0"/>
              <w:marBottom w:val="0"/>
              <w:divBdr>
                <w:top w:val="none" w:sz="0" w:space="0" w:color="auto"/>
                <w:left w:val="none" w:sz="0" w:space="0" w:color="auto"/>
                <w:bottom w:val="none" w:sz="0" w:space="0" w:color="auto"/>
                <w:right w:val="none" w:sz="0" w:space="0" w:color="auto"/>
              </w:divBdr>
              <w:divsChild>
                <w:div w:id="1278952436">
                  <w:marLeft w:val="0"/>
                  <w:marRight w:val="0"/>
                  <w:marTop w:val="0"/>
                  <w:marBottom w:val="0"/>
                  <w:divBdr>
                    <w:top w:val="none" w:sz="0" w:space="0" w:color="auto"/>
                    <w:left w:val="none" w:sz="0" w:space="0" w:color="auto"/>
                    <w:bottom w:val="none" w:sz="0" w:space="0" w:color="auto"/>
                    <w:right w:val="none" w:sz="0" w:space="0" w:color="auto"/>
                  </w:divBdr>
                  <w:divsChild>
                    <w:div w:id="1582106159">
                      <w:marLeft w:val="0"/>
                      <w:marRight w:val="0"/>
                      <w:marTop w:val="0"/>
                      <w:marBottom w:val="0"/>
                      <w:divBdr>
                        <w:top w:val="none" w:sz="0" w:space="0" w:color="auto"/>
                        <w:left w:val="none" w:sz="0" w:space="0" w:color="auto"/>
                        <w:bottom w:val="none" w:sz="0" w:space="0" w:color="auto"/>
                        <w:right w:val="none" w:sz="0" w:space="0" w:color="auto"/>
                      </w:divBdr>
                      <w:divsChild>
                        <w:div w:id="1827162713">
                          <w:marLeft w:val="0"/>
                          <w:marRight w:val="0"/>
                          <w:marTop w:val="0"/>
                          <w:marBottom w:val="0"/>
                          <w:divBdr>
                            <w:top w:val="none" w:sz="0" w:space="0" w:color="auto"/>
                            <w:left w:val="none" w:sz="0" w:space="0" w:color="auto"/>
                            <w:bottom w:val="none" w:sz="0" w:space="0" w:color="auto"/>
                            <w:right w:val="none" w:sz="0" w:space="0" w:color="auto"/>
                          </w:divBdr>
                          <w:divsChild>
                            <w:div w:id="243300553">
                              <w:marLeft w:val="1087"/>
                              <w:marRight w:val="0"/>
                              <w:marTop w:val="0"/>
                              <w:marBottom w:val="0"/>
                              <w:divBdr>
                                <w:top w:val="none" w:sz="0" w:space="0" w:color="auto"/>
                                <w:left w:val="none" w:sz="0" w:space="0" w:color="auto"/>
                                <w:bottom w:val="none" w:sz="0" w:space="0" w:color="auto"/>
                                <w:right w:val="none" w:sz="0" w:space="0" w:color="auto"/>
                              </w:divBdr>
                            </w:div>
                            <w:div w:id="1603604618">
                              <w:marLeft w:val="1087"/>
                              <w:marRight w:val="0"/>
                              <w:marTop w:val="0"/>
                              <w:marBottom w:val="0"/>
                              <w:divBdr>
                                <w:top w:val="none" w:sz="0" w:space="0" w:color="auto"/>
                                <w:left w:val="none" w:sz="0" w:space="0" w:color="auto"/>
                                <w:bottom w:val="none" w:sz="0" w:space="0" w:color="auto"/>
                                <w:right w:val="none" w:sz="0" w:space="0" w:color="auto"/>
                              </w:divBdr>
                              <w:divsChild>
                                <w:div w:id="13493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539310">
      <w:bodyDiv w:val="1"/>
      <w:marLeft w:val="0"/>
      <w:marRight w:val="0"/>
      <w:marTop w:val="0"/>
      <w:marBottom w:val="0"/>
      <w:divBdr>
        <w:top w:val="none" w:sz="0" w:space="0" w:color="auto"/>
        <w:left w:val="none" w:sz="0" w:space="0" w:color="auto"/>
        <w:bottom w:val="none" w:sz="0" w:space="0" w:color="auto"/>
        <w:right w:val="none" w:sz="0" w:space="0" w:color="auto"/>
      </w:divBdr>
      <w:divsChild>
        <w:div w:id="196889733">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794447289">
      <w:bodyDiv w:val="1"/>
      <w:marLeft w:val="0"/>
      <w:marRight w:val="0"/>
      <w:marTop w:val="0"/>
      <w:marBottom w:val="0"/>
      <w:divBdr>
        <w:top w:val="none" w:sz="0" w:space="0" w:color="auto"/>
        <w:left w:val="none" w:sz="0" w:space="0" w:color="auto"/>
        <w:bottom w:val="none" w:sz="0" w:space="0" w:color="auto"/>
        <w:right w:val="none" w:sz="0" w:space="0" w:color="auto"/>
      </w:divBdr>
    </w:div>
    <w:div w:id="824663919">
      <w:bodyDiv w:val="1"/>
      <w:marLeft w:val="0"/>
      <w:marRight w:val="0"/>
      <w:marTop w:val="0"/>
      <w:marBottom w:val="0"/>
      <w:divBdr>
        <w:top w:val="none" w:sz="0" w:space="0" w:color="auto"/>
        <w:left w:val="none" w:sz="0" w:space="0" w:color="auto"/>
        <w:bottom w:val="none" w:sz="0" w:space="0" w:color="auto"/>
        <w:right w:val="none" w:sz="0" w:space="0" w:color="auto"/>
      </w:divBdr>
    </w:div>
    <w:div w:id="826365914">
      <w:bodyDiv w:val="1"/>
      <w:marLeft w:val="0"/>
      <w:marRight w:val="0"/>
      <w:marTop w:val="0"/>
      <w:marBottom w:val="0"/>
      <w:divBdr>
        <w:top w:val="none" w:sz="0" w:space="0" w:color="auto"/>
        <w:left w:val="none" w:sz="0" w:space="0" w:color="auto"/>
        <w:bottom w:val="none" w:sz="0" w:space="0" w:color="auto"/>
        <w:right w:val="none" w:sz="0" w:space="0" w:color="auto"/>
      </w:divBdr>
    </w:div>
    <w:div w:id="861019589">
      <w:bodyDiv w:val="1"/>
      <w:marLeft w:val="0"/>
      <w:marRight w:val="0"/>
      <w:marTop w:val="0"/>
      <w:marBottom w:val="0"/>
      <w:divBdr>
        <w:top w:val="none" w:sz="0" w:space="0" w:color="auto"/>
        <w:left w:val="none" w:sz="0" w:space="0" w:color="auto"/>
        <w:bottom w:val="none" w:sz="0" w:space="0" w:color="auto"/>
        <w:right w:val="none" w:sz="0" w:space="0" w:color="auto"/>
      </w:divBdr>
    </w:div>
    <w:div w:id="935134787">
      <w:bodyDiv w:val="1"/>
      <w:marLeft w:val="0"/>
      <w:marRight w:val="0"/>
      <w:marTop w:val="0"/>
      <w:marBottom w:val="0"/>
      <w:divBdr>
        <w:top w:val="none" w:sz="0" w:space="0" w:color="auto"/>
        <w:left w:val="none" w:sz="0" w:space="0" w:color="auto"/>
        <w:bottom w:val="none" w:sz="0" w:space="0" w:color="auto"/>
        <w:right w:val="none" w:sz="0" w:space="0" w:color="auto"/>
      </w:divBdr>
    </w:div>
    <w:div w:id="955989587">
      <w:bodyDiv w:val="1"/>
      <w:marLeft w:val="0"/>
      <w:marRight w:val="0"/>
      <w:marTop w:val="0"/>
      <w:marBottom w:val="0"/>
      <w:divBdr>
        <w:top w:val="none" w:sz="0" w:space="0" w:color="auto"/>
        <w:left w:val="none" w:sz="0" w:space="0" w:color="auto"/>
        <w:bottom w:val="none" w:sz="0" w:space="0" w:color="auto"/>
        <w:right w:val="none" w:sz="0" w:space="0" w:color="auto"/>
      </w:divBdr>
    </w:div>
    <w:div w:id="966854614">
      <w:bodyDiv w:val="1"/>
      <w:marLeft w:val="0"/>
      <w:marRight w:val="0"/>
      <w:marTop w:val="0"/>
      <w:marBottom w:val="0"/>
      <w:divBdr>
        <w:top w:val="none" w:sz="0" w:space="0" w:color="auto"/>
        <w:left w:val="none" w:sz="0" w:space="0" w:color="auto"/>
        <w:bottom w:val="none" w:sz="0" w:space="0" w:color="auto"/>
        <w:right w:val="none" w:sz="0" w:space="0" w:color="auto"/>
      </w:divBdr>
    </w:div>
    <w:div w:id="993753152">
      <w:bodyDiv w:val="1"/>
      <w:marLeft w:val="0"/>
      <w:marRight w:val="0"/>
      <w:marTop w:val="0"/>
      <w:marBottom w:val="0"/>
      <w:divBdr>
        <w:top w:val="none" w:sz="0" w:space="0" w:color="auto"/>
        <w:left w:val="none" w:sz="0" w:space="0" w:color="auto"/>
        <w:bottom w:val="none" w:sz="0" w:space="0" w:color="auto"/>
        <w:right w:val="none" w:sz="0" w:space="0" w:color="auto"/>
      </w:divBdr>
    </w:div>
    <w:div w:id="1044062766">
      <w:bodyDiv w:val="1"/>
      <w:marLeft w:val="0"/>
      <w:marRight w:val="0"/>
      <w:marTop w:val="0"/>
      <w:marBottom w:val="0"/>
      <w:divBdr>
        <w:top w:val="none" w:sz="0" w:space="0" w:color="auto"/>
        <w:left w:val="none" w:sz="0" w:space="0" w:color="auto"/>
        <w:bottom w:val="none" w:sz="0" w:space="0" w:color="auto"/>
        <w:right w:val="none" w:sz="0" w:space="0" w:color="auto"/>
      </w:divBdr>
      <w:divsChild>
        <w:div w:id="339359399">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056931472">
      <w:bodyDiv w:val="1"/>
      <w:marLeft w:val="0"/>
      <w:marRight w:val="0"/>
      <w:marTop w:val="0"/>
      <w:marBottom w:val="0"/>
      <w:divBdr>
        <w:top w:val="none" w:sz="0" w:space="0" w:color="auto"/>
        <w:left w:val="none" w:sz="0" w:space="0" w:color="auto"/>
        <w:bottom w:val="none" w:sz="0" w:space="0" w:color="auto"/>
        <w:right w:val="none" w:sz="0" w:space="0" w:color="auto"/>
      </w:divBdr>
      <w:divsChild>
        <w:div w:id="1885480257">
          <w:marLeft w:val="547"/>
          <w:marRight w:val="0"/>
          <w:marTop w:val="0"/>
          <w:marBottom w:val="0"/>
          <w:divBdr>
            <w:top w:val="none" w:sz="0" w:space="0" w:color="auto"/>
            <w:left w:val="none" w:sz="0" w:space="0" w:color="auto"/>
            <w:bottom w:val="none" w:sz="0" w:space="0" w:color="auto"/>
            <w:right w:val="none" w:sz="0" w:space="0" w:color="auto"/>
          </w:divBdr>
        </w:div>
      </w:divsChild>
    </w:div>
    <w:div w:id="1112673982">
      <w:bodyDiv w:val="1"/>
      <w:marLeft w:val="0"/>
      <w:marRight w:val="0"/>
      <w:marTop w:val="0"/>
      <w:marBottom w:val="0"/>
      <w:divBdr>
        <w:top w:val="none" w:sz="0" w:space="0" w:color="auto"/>
        <w:left w:val="none" w:sz="0" w:space="0" w:color="auto"/>
        <w:bottom w:val="none" w:sz="0" w:space="0" w:color="auto"/>
        <w:right w:val="none" w:sz="0" w:space="0" w:color="auto"/>
      </w:divBdr>
    </w:div>
    <w:div w:id="1115519828">
      <w:bodyDiv w:val="1"/>
      <w:marLeft w:val="0"/>
      <w:marRight w:val="0"/>
      <w:marTop w:val="0"/>
      <w:marBottom w:val="0"/>
      <w:divBdr>
        <w:top w:val="none" w:sz="0" w:space="0" w:color="auto"/>
        <w:left w:val="none" w:sz="0" w:space="0" w:color="auto"/>
        <w:bottom w:val="none" w:sz="0" w:space="0" w:color="auto"/>
        <w:right w:val="none" w:sz="0" w:space="0" w:color="auto"/>
      </w:divBdr>
      <w:divsChild>
        <w:div w:id="75932959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126775918">
      <w:bodyDiv w:val="1"/>
      <w:marLeft w:val="0"/>
      <w:marRight w:val="0"/>
      <w:marTop w:val="0"/>
      <w:marBottom w:val="0"/>
      <w:divBdr>
        <w:top w:val="none" w:sz="0" w:space="0" w:color="auto"/>
        <w:left w:val="none" w:sz="0" w:space="0" w:color="auto"/>
        <w:bottom w:val="none" w:sz="0" w:space="0" w:color="auto"/>
        <w:right w:val="none" w:sz="0" w:space="0" w:color="auto"/>
      </w:divBdr>
    </w:div>
    <w:div w:id="1132139715">
      <w:bodyDiv w:val="1"/>
      <w:marLeft w:val="0"/>
      <w:marRight w:val="0"/>
      <w:marTop w:val="0"/>
      <w:marBottom w:val="0"/>
      <w:divBdr>
        <w:top w:val="none" w:sz="0" w:space="0" w:color="auto"/>
        <w:left w:val="none" w:sz="0" w:space="0" w:color="auto"/>
        <w:bottom w:val="none" w:sz="0" w:space="0" w:color="auto"/>
        <w:right w:val="none" w:sz="0" w:space="0" w:color="auto"/>
      </w:divBdr>
      <w:divsChild>
        <w:div w:id="28373590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183010762">
      <w:bodyDiv w:val="1"/>
      <w:marLeft w:val="0"/>
      <w:marRight w:val="0"/>
      <w:marTop w:val="0"/>
      <w:marBottom w:val="0"/>
      <w:divBdr>
        <w:top w:val="none" w:sz="0" w:space="0" w:color="auto"/>
        <w:left w:val="none" w:sz="0" w:space="0" w:color="auto"/>
        <w:bottom w:val="none" w:sz="0" w:space="0" w:color="auto"/>
        <w:right w:val="none" w:sz="0" w:space="0" w:color="auto"/>
      </w:divBdr>
    </w:div>
    <w:div w:id="1192761007">
      <w:bodyDiv w:val="1"/>
      <w:marLeft w:val="0"/>
      <w:marRight w:val="0"/>
      <w:marTop w:val="0"/>
      <w:marBottom w:val="0"/>
      <w:divBdr>
        <w:top w:val="none" w:sz="0" w:space="0" w:color="auto"/>
        <w:left w:val="none" w:sz="0" w:space="0" w:color="auto"/>
        <w:bottom w:val="none" w:sz="0" w:space="0" w:color="auto"/>
        <w:right w:val="none" w:sz="0" w:space="0" w:color="auto"/>
      </w:divBdr>
    </w:div>
    <w:div w:id="1269852587">
      <w:bodyDiv w:val="1"/>
      <w:marLeft w:val="0"/>
      <w:marRight w:val="0"/>
      <w:marTop w:val="0"/>
      <w:marBottom w:val="0"/>
      <w:divBdr>
        <w:top w:val="none" w:sz="0" w:space="0" w:color="auto"/>
        <w:left w:val="none" w:sz="0" w:space="0" w:color="auto"/>
        <w:bottom w:val="none" w:sz="0" w:space="0" w:color="auto"/>
        <w:right w:val="none" w:sz="0" w:space="0" w:color="auto"/>
      </w:divBdr>
    </w:div>
    <w:div w:id="1311253640">
      <w:bodyDiv w:val="1"/>
      <w:marLeft w:val="0"/>
      <w:marRight w:val="0"/>
      <w:marTop w:val="0"/>
      <w:marBottom w:val="0"/>
      <w:divBdr>
        <w:top w:val="none" w:sz="0" w:space="0" w:color="auto"/>
        <w:left w:val="none" w:sz="0" w:space="0" w:color="auto"/>
        <w:bottom w:val="none" w:sz="0" w:space="0" w:color="auto"/>
        <w:right w:val="none" w:sz="0" w:space="0" w:color="auto"/>
      </w:divBdr>
    </w:div>
    <w:div w:id="1370572041">
      <w:bodyDiv w:val="1"/>
      <w:marLeft w:val="0"/>
      <w:marRight w:val="0"/>
      <w:marTop w:val="0"/>
      <w:marBottom w:val="0"/>
      <w:divBdr>
        <w:top w:val="none" w:sz="0" w:space="0" w:color="auto"/>
        <w:left w:val="none" w:sz="0" w:space="0" w:color="auto"/>
        <w:bottom w:val="none" w:sz="0" w:space="0" w:color="auto"/>
        <w:right w:val="none" w:sz="0" w:space="0" w:color="auto"/>
      </w:divBdr>
    </w:div>
    <w:div w:id="1489593361">
      <w:bodyDiv w:val="1"/>
      <w:marLeft w:val="0"/>
      <w:marRight w:val="0"/>
      <w:marTop w:val="0"/>
      <w:marBottom w:val="0"/>
      <w:divBdr>
        <w:top w:val="none" w:sz="0" w:space="0" w:color="auto"/>
        <w:left w:val="none" w:sz="0" w:space="0" w:color="auto"/>
        <w:bottom w:val="none" w:sz="0" w:space="0" w:color="auto"/>
        <w:right w:val="none" w:sz="0" w:space="0" w:color="auto"/>
      </w:divBdr>
    </w:div>
    <w:div w:id="1491554705">
      <w:bodyDiv w:val="1"/>
      <w:marLeft w:val="0"/>
      <w:marRight w:val="0"/>
      <w:marTop w:val="0"/>
      <w:marBottom w:val="0"/>
      <w:divBdr>
        <w:top w:val="none" w:sz="0" w:space="0" w:color="auto"/>
        <w:left w:val="none" w:sz="0" w:space="0" w:color="auto"/>
        <w:bottom w:val="none" w:sz="0" w:space="0" w:color="auto"/>
        <w:right w:val="none" w:sz="0" w:space="0" w:color="auto"/>
      </w:divBdr>
    </w:div>
    <w:div w:id="1528105798">
      <w:bodyDiv w:val="1"/>
      <w:marLeft w:val="0"/>
      <w:marRight w:val="0"/>
      <w:marTop w:val="0"/>
      <w:marBottom w:val="0"/>
      <w:divBdr>
        <w:top w:val="none" w:sz="0" w:space="0" w:color="auto"/>
        <w:left w:val="none" w:sz="0" w:space="0" w:color="auto"/>
        <w:bottom w:val="none" w:sz="0" w:space="0" w:color="auto"/>
        <w:right w:val="none" w:sz="0" w:space="0" w:color="auto"/>
      </w:divBdr>
      <w:divsChild>
        <w:div w:id="1310283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5750386">
              <w:marLeft w:val="0"/>
              <w:marRight w:val="0"/>
              <w:marTop w:val="0"/>
              <w:marBottom w:val="0"/>
              <w:divBdr>
                <w:top w:val="none" w:sz="0" w:space="0" w:color="auto"/>
                <w:left w:val="none" w:sz="0" w:space="0" w:color="auto"/>
                <w:bottom w:val="none" w:sz="0" w:space="0" w:color="auto"/>
                <w:right w:val="none" w:sz="0" w:space="0" w:color="auto"/>
              </w:divBdr>
              <w:divsChild>
                <w:div w:id="82844120">
                  <w:marLeft w:val="0"/>
                  <w:marRight w:val="0"/>
                  <w:marTop w:val="0"/>
                  <w:marBottom w:val="0"/>
                  <w:divBdr>
                    <w:top w:val="none" w:sz="0" w:space="0" w:color="auto"/>
                    <w:left w:val="none" w:sz="0" w:space="0" w:color="auto"/>
                    <w:bottom w:val="none" w:sz="0" w:space="0" w:color="auto"/>
                    <w:right w:val="none" w:sz="0" w:space="0" w:color="auto"/>
                  </w:divBdr>
                  <w:divsChild>
                    <w:div w:id="802580587">
                      <w:marLeft w:val="0"/>
                      <w:marRight w:val="0"/>
                      <w:marTop w:val="0"/>
                      <w:marBottom w:val="0"/>
                      <w:divBdr>
                        <w:top w:val="none" w:sz="0" w:space="0" w:color="auto"/>
                        <w:left w:val="none" w:sz="0" w:space="0" w:color="auto"/>
                        <w:bottom w:val="none" w:sz="0" w:space="0" w:color="auto"/>
                        <w:right w:val="none" w:sz="0" w:space="0" w:color="auto"/>
                      </w:divBdr>
                      <w:divsChild>
                        <w:div w:id="19595664">
                          <w:marLeft w:val="766"/>
                          <w:marRight w:val="0"/>
                          <w:marTop w:val="0"/>
                          <w:marBottom w:val="0"/>
                          <w:divBdr>
                            <w:top w:val="none" w:sz="0" w:space="0" w:color="auto"/>
                            <w:left w:val="none" w:sz="0" w:space="0" w:color="auto"/>
                            <w:bottom w:val="none" w:sz="0" w:space="0" w:color="auto"/>
                            <w:right w:val="none" w:sz="0" w:space="0" w:color="auto"/>
                          </w:divBdr>
                        </w:div>
                        <w:div w:id="1155683669">
                          <w:marLeft w:val="766"/>
                          <w:marRight w:val="0"/>
                          <w:marTop w:val="0"/>
                          <w:marBottom w:val="0"/>
                          <w:divBdr>
                            <w:top w:val="none" w:sz="0" w:space="0" w:color="auto"/>
                            <w:left w:val="none" w:sz="0" w:space="0" w:color="auto"/>
                            <w:bottom w:val="none" w:sz="0" w:space="0" w:color="auto"/>
                            <w:right w:val="none" w:sz="0" w:space="0" w:color="auto"/>
                          </w:divBdr>
                        </w:div>
                        <w:div w:id="1725136228">
                          <w:marLeft w:val="766"/>
                          <w:marRight w:val="0"/>
                          <w:marTop w:val="0"/>
                          <w:marBottom w:val="0"/>
                          <w:divBdr>
                            <w:top w:val="none" w:sz="0" w:space="0" w:color="auto"/>
                            <w:left w:val="none" w:sz="0" w:space="0" w:color="auto"/>
                            <w:bottom w:val="none" w:sz="0" w:space="0" w:color="auto"/>
                            <w:right w:val="none" w:sz="0" w:space="0" w:color="auto"/>
                          </w:divBdr>
                        </w:div>
                        <w:div w:id="1799645850">
                          <w:marLeft w:val="766"/>
                          <w:marRight w:val="0"/>
                          <w:marTop w:val="0"/>
                          <w:marBottom w:val="0"/>
                          <w:divBdr>
                            <w:top w:val="none" w:sz="0" w:space="0" w:color="auto"/>
                            <w:left w:val="none" w:sz="0" w:space="0" w:color="auto"/>
                            <w:bottom w:val="none" w:sz="0" w:space="0" w:color="auto"/>
                            <w:right w:val="none" w:sz="0" w:space="0" w:color="auto"/>
                          </w:divBdr>
                        </w:div>
                        <w:div w:id="2110929089">
                          <w:marLeft w:val="76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091046">
      <w:bodyDiv w:val="1"/>
      <w:marLeft w:val="0"/>
      <w:marRight w:val="0"/>
      <w:marTop w:val="0"/>
      <w:marBottom w:val="0"/>
      <w:divBdr>
        <w:top w:val="none" w:sz="0" w:space="0" w:color="auto"/>
        <w:left w:val="none" w:sz="0" w:space="0" w:color="auto"/>
        <w:bottom w:val="none" w:sz="0" w:space="0" w:color="auto"/>
        <w:right w:val="none" w:sz="0" w:space="0" w:color="auto"/>
      </w:divBdr>
    </w:div>
    <w:div w:id="1669405991">
      <w:bodyDiv w:val="1"/>
      <w:marLeft w:val="0"/>
      <w:marRight w:val="0"/>
      <w:marTop w:val="0"/>
      <w:marBottom w:val="0"/>
      <w:divBdr>
        <w:top w:val="none" w:sz="0" w:space="0" w:color="auto"/>
        <w:left w:val="none" w:sz="0" w:space="0" w:color="auto"/>
        <w:bottom w:val="none" w:sz="0" w:space="0" w:color="auto"/>
        <w:right w:val="none" w:sz="0" w:space="0" w:color="auto"/>
      </w:divBdr>
    </w:div>
    <w:div w:id="1682465498">
      <w:bodyDiv w:val="1"/>
      <w:marLeft w:val="0"/>
      <w:marRight w:val="0"/>
      <w:marTop w:val="0"/>
      <w:marBottom w:val="0"/>
      <w:divBdr>
        <w:top w:val="none" w:sz="0" w:space="0" w:color="auto"/>
        <w:left w:val="none" w:sz="0" w:space="0" w:color="auto"/>
        <w:bottom w:val="none" w:sz="0" w:space="0" w:color="auto"/>
        <w:right w:val="none" w:sz="0" w:space="0" w:color="auto"/>
      </w:divBdr>
      <w:divsChild>
        <w:div w:id="205681671">
          <w:marLeft w:val="547"/>
          <w:marRight w:val="0"/>
          <w:marTop w:val="0"/>
          <w:marBottom w:val="0"/>
          <w:divBdr>
            <w:top w:val="none" w:sz="0" w:space="0" w:color="auto"/>
            <w:left w:val="none" w:sz="0" w:space="0" w:color="auto"/>
            <w:bottom w:val="none" w:sz="0" w:space="0" w:color="auto"/>
            <w:right w:val="none" w:sz="0" w:space="0" w:color="auto"/>
          </w:divBdr>
        </w:div>
        <w:div w:id="1929264392">
          <w:marLeft w:val="547"/>
          <w:marRight w:val="0"/>
          <w:marTop w:val="0"/>
          <w:marBottom w:val="0"/>
          <w:divBdr>
            <w:top w:val="none" w:sz="0" w:space="0" w:color="auto"/>
            <w:left w:val="none" w:sz="0" w:space="0" w:color="auto"/>
            <w:bottom w:val="none" w:sz="0" w:space="0" w:color="auto"/>
            <w:right w:val="none" w:sz="0" w:space="0" w:color="auto"/>
          </w:divBdr>
        </w:div>
      </w:divsChild>
    </w:div>
    <w:div w:id="1824542528">
      <w:bodyDiv w:val="1"/>
      <w:marLeft w:val="0"/>
      <w:marRight w:val="0"/>
      <w:marTop w:val="0"/>
      <w:marBottom w:val="0"/>
      <w:divBdr>
        <w:top w:val="none" w:sz="0" w:space="0" w:color="auto"/>
        <w:left w:val="none" w:sz="0" w:space="0" w:color="auto"/>
        <w:bottom w:val="none" w:sz="0" w:space="0" w:color="auto"/>
        <w:right w:val="none" w:sz="0" w:space="0" w:color="auto"/>
      </w:divBdr>
    </w:div>
    <w:div w:id="1866289893">
      <w:bodyDiv w:val="1"/>
      <w:marLeft w:val="0"/>
      <w:marRight w:val="0"/>
      <w:marTop w:val="0"/>
      <w:marBottom w:val="0"/>
      <w:divBdr>
        <w:top w:val="none" w:sz="0" w:space="0" w:color="auto"/>
        <w:left w:val="none" w:sz="0" w:space="0" w:color="auto"/>
        <w:bottom w:val="none" w:sz="0" w:space="0" w:color="auto"/>
        <w:right w:val="none" w:sz="0" w:space="0" w:color="auto"/>
      </w:divBdr>
      <w:divsChild>
        <w:div w:id="1671978297">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874540304">
      <w:bodyDiv w:val="1"/>
      <w:marLeft w:val="0"/>
      <w:marRight w:val="0"/>
      <w:marTop w:val="0"/>
      <w:marBottom w:val="0"/>
      <w:divBdr>
        <w:top w:val="none" w:sz="0" w:space="0" w:color="auto"/>
        <w:left w:val="none" w:sz="0" w:space="0" w:color="auto"/>
        <w:bottom w:val="none" w:sz="0" w:space="0" w:color="auto"/>
        <w:right w:val="none" w:sz="0" w:space="0" w:color="auto"/>
      </w:divBdr>
    </w:div>
    <w:div w:id="1881897141">
      <w:bodyDiv w:val="1"/>
      <w:marLeft w:val="0"/>
      <w:marRight w:val="0"/>
      <w:marTop w:val="0"/>
      <w:marBottom w:val="0"/>
      <w:divBdr>
        <w:top w:val="none" w:sz="0" w:space="0" w:color="auto"/>
        <w:left w:val="none" w:sz="0" w:space="0" w:color="auto"/>
        <w:bottom w:val="none" w:sz="0" w:space="0" w:color="auto"/>
        <w:right w:val="none" w:sz="0" w:space="0" w:color="auto"/>
      </w:divBdr>
    </w:div>
    <w:div w:id="1887135963">
      <w:bodyDiv w:val="1"/>
      <w:marLeft w:val="0"/>
      <w:marRight w:val="0"/>
      <w:marTop w:val="0"/>
      <w:marBottom w:val="0"/>
      <w:divBdr>
        <w:top w:val="none" w:sz="0" w:space="0" w:color="auto"/>
        <w:left w:val="none" w:sz="0" w:space="0" w:color="auto"/>
        <w:bottom w:val="none" w:sz="0" w:space="0" w:color="auto"/>
        <w:right w:val="none" w:sz="0" w:space="0" w:color="auto"/>
      </w:divBdr>
    </w:div>
    <w:div w:id="1888175124">
      <w:bodyDiv w:val="1"/>
      <w:marLeft w:val="0"/>
      <w:marRight w:val="0"/>
      <w:marTop w:val="0"/>
      <w:marBottom w:val="0"/>
      <w:divBdr>
        <w:top w:val="none" w:sz="0" w:space="0" w:color="auto"/>
        <w:left w:val="none" w:sz="0" w:space="0" w:color="auto"/>
        <w:bottom w:val="none" w:sz="0" w:space="0" w:color="auto"/>
        <w:right w:val="none" w:sz="0" w:space="0" w:color="auto"/>
      </w:divBdr>
    </w:div>
    <w:div w:id="1908028797">
      <w:bodyDiv w:val="1"/>
      <w:marLeft w:val="0"/>
      <w:marRight w:val="0"/>
      <w:marTop w:val="0"/>
      <w:marBottom w:val="0"/>
      <w:divBdr>
        <w:top w:val="none" w:sz="0" w:space="0" w:color="auto"/>
        <w:left w:val="none" w:sz="0" w:space="0" w:color="auto"/>
        <w:bottom w:val="none" w:sz="0" w:space="0" w:color="auto"/>
        <w:right w:val="none" w:sz="0" w:space="0" w:color="auto"/>
      </w:divBdr>
    </w:div>
    <w:div w:id="1934699516">
      <w:bodyDiv w:val="1"/>
      <w:marLeft w:val="0"/>
      <w:marRight w:val="0"/>
      <w:marTop w:val="0"/>
      <w:marBottom w:val="0"/>
      <w:divBdr>
        <w:top w:val="none" w:sz="0" w:space="0" w:color="auto"/>
        <w:left w:val="none" w:sz="0" w:space="0" w:color="auto"/>
        <w:bottom w:val="none" w:sz="0" w:space="0" w:color="auto"/>
        <w:right w:val="none" w:sz="0" w:space="0" w:color="auto"/>
      </w:divBdr>
    </w:div>
    <w:div w:id="2024283801">
      <w:bodyDiv w:val="1"/>
      <w:marLeft w:val="0"/>
      <w:marRight w:val="0"/>
      <w:marTop w:val="0"/>
      <w:marBottom w:val="0"/>
      <w:divBdr>
        <w:top w:val="none" w:sz="0" w:space="0" w:color="auto"/>
        <w:left w:val="none" w:sz="0" w:space="0" w:color="auto"/>
        <w:bottom w:val="none" w:sz="0" w:space="0" w:color="auto"/>
        <w:right w:val="none" w:sz="0" w:space="0" w:color="auto"/>
      </w:divBdr>
      <w:divsChild>
        <w:div w:id="145733273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208661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coursera.org/professional-certificates/google-data-analytics" TargetMode="External"/><Relationship Id="rId18" Type="http://schemas.openxmlformats.org/officeDocument/2006/relationships/hyperlink" Target="https://www.udemy.com/course/microsoft-purview-t/?utm_source=adwords&amp;utm_medium=udemyads&amp;utm_campaign=Search_DSA_GammaCatchall_NonP_la.EN_cc.AU&amp;campaigntype=Search&amp;portfolio=Australia&amp;language=EN&amp;product=Course&amp;test=&amp;audience=DSA&amp;topic=&amp;priority=Gamma&amp;utm_content=deal4584&amp;utm_term=_._ag_163449891736_._ad_700852019943_._kw__._de_c_._dm__._pl__._ti_dsa-1456167871416_._li_9068950_._pd__._&amp;matchtype=&amp;gad_source=1&amp;gad_campaignid=21331143258&amp;gbraid=0AAAAADROdO0pPF1U360r7509OJ0o7FUGM&amp;gclid=Cj0KCQjwjJrCBhCXARIsAI5x66ULzb-_7pmtfhbKa5ELVrihzV73g3filmSEyuWjGdwkztw_AhJPN1YaAuS8EALw_wcB&amp;couponCode=PMNVD3025" TargetMode="External"/><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linkedin.com/learning/learning-snowflakedb/driving-maximum-results-with-a-flexible-data-cloud"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microsoft.com/office/2007/relationships/diagramDrawing" Target="diagrams/drawing5.xml"/><Relationship Id="rId50" Type="http://schemas.openxmlformats.org/officeDocument/2006/relationships/diagramQuickStyle" Target="diagrams/quickStyle6.xml"/><Relationship Id="rId55" Type="http://schemas.openxmlformats.org/officeDocument/2006/relationships/diagramQuickStyle" Target="diagrams/quickStyle7.xm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inkedin.com/learning/building-data-apps-with-r-and-shiny-essential-training/build-test-and-deploy-apps-easily-in-shiny" TargetMode="External"/><Relationship Id="rId20" Type="http://schemas.openxmlformats.org/officeDocument/2006/relationships/hyperlink" Target="https://www.linkedin.com/learning/data-pipeline-automation-with-github-actions-using-r-and-python/data-pipeline-automation-with-github-actions" TargetMode="External"/><Relationship Id="rId29" Type="http://schemas.openxmlformats.org/officeDocument/2006/relationships/diagramLayout" Target="diagrams/layout2.xml"/><Relationship Id="rId41" Type="http://schemas.openxmlformats.org/officeDocument/2006/relationships/diagramColors" Target="diagrams/colors4.xml"/><Relationship Id="rId54" Type="http://schemas.openxmlformats.org/officeDocument/2006/relationships/diagramLayout" Target="diagrams/layout7.xml"/><Relationship Id="rId62" Type="http://schemas.microsoft.com/office/2007/relationships/diagramDrawing" Target="diagrams/drawing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5rleadership.com.au/" TargetMode="External"/><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diagramQuickStyle" Target="diagrams/quickStyle5.xml"/><Relationship Id="rId53" Type="http://schemas.openxmlformats.org/officeDocument/2006/relationships/diagramData" Target="diagrams/data7.xml"/><Relationship Id="rId58" Type="http://schemas.openxmlformats.org/officeDocument/2006/relationships/diagramData" Target="diagrams/data8.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niversity.business-science.io/p/ds4b-203-r-high-performance-time-series-forecasting" TargetMode="External"/><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diagramLayout" Target="diagrams/layout6.xml"/><Relationship Id="rId57" Type="http://schemas.microsoft.com/office/2007/relationships/diagramDrawing" Target="diagrams/drawing7.xml"/><Relationship Id="rId61" Type="http://schemas.openxmlformats.org/officeDocument/2006/relationships/diagramColors" Target="diagrams/colors8.xml"/><Relationship Id="rId10" Type="http://schemas.openxmlformats.org/officeDocument/2006/relationships/image" Target="media/image2.png"/><Relationship Id="rId19" Type="http://schemas.openxmlformats.org/officeDocument/2006/relationships/hyperlink" Target="https://www.linkedin.com/learning/data-analytics-with-observable/the-only-data-tool-you-need" TargetMode="External"/><Relationship Id="rId31" Type="http://schemas.openxmlformats.org/officeDocument/2006/relationships/diagramColors" Target="diagrams/colors2.xml"/><Relationship Id="rId44" Type="http://schemas.openxmlformats.org/officeDocument/2006/relationships/diagramLayout" Target="diagrams/layout5.xml"/><Relationship Id="rId52" Type="http://schemas.microsoft.com/office/2007/relationships/diagramDrawing" Target="diagrams/drawing6.xml"/><Relationship Id="rId60" Type="http://schemas.openxmlformats.org/officeDocument/2006/relationships/diagramQuickStyle" Target="diagrams/quickStyle8.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university.business-science.io/p/hr201-using-machine-learning-h2o-lime-to-predict-employee-turnover" TargetMode="External"/><Relationship Id="rId22" Type="http://schemas.openxmlformats.org/officeDocument/2006/relationships/hyperlink" Target="https://www.linkedin.com/learning/r-for-data-science-analysis-and-visualization/installing-r"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diagramData" Target="diagrams/data5.xml"/><Relationship Id="rId48" Type="http://schemas.openxmlformats.org/officeDocument/2006/relationships/diagramData" Target="diagrams/data6.xml"/><Relationship Id="rId56" Type="http://schemas.openxmlformats.org/officeDocument/2006/relationships/diagramColors" Target="diagrams/colors7.xml"/><Relationship Id="rId64" Type="http://schemas.openxmlformats.org/officeDocument/2006/relationships/footer" Target="footer2.xml"/><Relationship Id="rId8" Type="http://schemas.openxmlformats.org/officeDocument/2006/relationships/hyperlink" Target="mailto:stoian.andrei.mircea@gmail.com" TargetMode="External"/><Relationship Id="rId51" Type="http://schemas.openxmlformats.org/officeDocument/2006/relationships/diagramColors" Target="diagrams/colors6.xml"/><Relationship Id="rId3" Type="http://schemas.openxmlformats.org/officeDocument/2006/relationships/styles" Target="styles.xml"/><Relationship Id="rId12" Type="http://schemas.openxmlformats.org/officeDocument/2006/relationships/hyperlink" Target="https://www.usc.edu.au/study/courses-and-programs/business-short-courses-and-microcredentials/leadership-for-high-performance-teams" TargetMode="External"/><Relationship Id="rId17" Type="http://schemas.openxmlformats.org/officeDocument/2006/relationships/hyperlink" Target="https://forhumanity.center/independent-audit-of-ai-systems/" TargetMode="External"/><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diagramColors" Target="diagrams/colors5.xml"/><Relationship Id="rId59" Type="http://schemas.openxmlformats.org/officeDocument/2006/relationships/diagramLayout" Target="diagrams/layout8.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Governance</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Meta driven</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EBF2288F-364A-44F6-AE57-27C968E54797}">
      <dgm:prSet phldrT="[Text]"/>
      <dgm:spPr/>
      <dgm:t>
        <a:bodyPr/>
        <a:lstStyle/>
        <a:p>
          <a:r>
            <a:rPr lang="en-US" b="1" dirty="0">
              <a:effectLst>
                <a:outerShdw blurRad="50800" dist="38100" dir="2700000" algn="tl" rotWithShape="0">
                  <a:schemeClr val="tx1">
                    <a:alpha val="50000"/>
                  </a:schemeClr>
                </a:outerShdw>
              </a:effectLst>
              <a:latin typeface="+mj-lt"/>
            </a:rPr>
            <a:t>Advance Analytics</a:t>
          </a:r>
        </a:p>
      </dgm:t>
    </dgm:pt>
    <dgm:pt modelId="{5A260EFF-3C01-4AA8-9F21-329671D8A868}" type="parTrans" cxnId="{619CDF01-36A9-4555-9A1D-733537E45E18}">
      <dgm:prSet/>
      <dgm:spPr/>
      <dgm:t>
        <a:bodyPr/>
        <a:lstStyle/>
        <a:p>
          <a:endParaRPr lang="en-AU"/>
        </a:p>
      </dgm:t>
    </dgm:pt>
    <dgm:pt modelId="{EEDB7FFD-D1A0-4B1C-AA61-B6900AD31459}" type="sibTrans" cxnId="{619CDF01-36A9-4555-9A1D-733537E45E18}">
      <dgm:prSet/>
      <dgm:spPr/>
      <dgm:t>
        <a:bodyPr/>
        <a:lstStyle/>
        <a:p>
          <a:endParaRPr lang="en-NZ"/>
        </a:p>
      </dgm:t>
    </dgm:pt>
    <dgm:pt modelId="{F1DEDB33-F6B0-4272-B606-A86BA52F9F12}">
      <dgm:prSet phldrT="[Text]"/>
      <dgm:spPr/>
      <dgm:t>
        <a:bodyPr/>
        <a:lstStyle/>
        <a:p>
          <a:r>
            <a:rPr lang="en-US" b="1" dirty="0">
              <a:effectLst>
                <a:outerShdw blurRad="50800" dist="38100" dir="2700000" algn="tl" rotWithShape="0">
                  <a:schemeClr val="tx1">
                    <a:alpha val="50000"/>
                  </a:schemeClr>
                </a:outerShdw>
              </a:effectLst>
              <a:latin typeface="+mj-lt"/>
            </a:rPr>
            <a:t>Visualisation</a:t>
          </a:r>
        </a:p>
      </dgm:t>
    </dgm:pt>
    <dgm:pt modelId="{C0FE09C8-08A1-44FC-9CF0-C1206C231E95}" type="parTrans" cxnId="{E9B4EDA7-7B84-4025-9204-F240CFB19B46}">
      <dgm:prSet/>
      <dgm:spPr/>
      <dgm:t>
        <a:bodyPr/>
        <a:lstStyle/>
        <a:p>
          <a:endParaRPr lang="en-AU"/>
        </a:p>
      </dgm:t>
    </dgm:pt>
    <dgm:pt modelId="{199D85C8-21B9-4E5C-A943-7AD688421C0B}" type="sibTrans" cxnId="{E9B4EDA7-7B84-4025-9204-F240CFB19B46}">
      <dgm:prSet/>
      <dgm:spPr/>
      <dgm:t>
        <a:bodyPr/>
        <a:lstStyle/>
        <a:p>
          <a:endParaRPr lang="en-AU"/>
        </a:p>
      </dgm:t>
    </dgm:pt>
    <dgm:pt modelId="{03119081-CCA0-4E32-B1A7-5841BA64487C}">
      <dgm:prSet phldrT="[Text]" custT="1"/>
      <dgm:spPr/>
      <dgm:t>
        <a:bodyPr/>
        <a:lstStyle/>
        <a:p>
          <a:r>
            <a:rPr lang="en-US" sz="1200" b="1" dirty="0">
              <a:effectLst>
                <a:outerShdw blurRad="50800" dist="38100" dir="2700000" algn="tl" rotWithShape="0">
                  <a:schemeClr val="tx1">
                    <a:alpha val="50000"/>
                  </a:schemeClr>
                </a:outerShdw>
              </a:effectLst>
              <a:latin typeface="+mj-lt"/>
            </a:rPr>
            <a:t>Deployment</a:t>
          </a:r>
          <a:endParaRPr lang="en-US" b="1" dirty="0">
            <a:effectLst>
              <a:outerShdw blurRad="50800" dist="38100" dir="2700000" algn="tl" rotWithShape="0">
                <a:schemeClr val="tx1">
                  <a:alpha val="50000"/>
                </a:schemeClr>
              </a:outerShdw>
            </a:effectLst>
            <a:latin typeface="+mj-lt"/>
          </a:endParaRPr>
        </a:p>
      </dgm:t>
    </dgm:pt>
    <dgm:pt modelId="{5F03487C-DA7E-43DE-87E0-61CA6677B1A2}" type="parTrans" cxnId="{F4496C25-B562-4D80-893E-F6185FFD032F}">
      <dgm:prSet/>
      <dgm:spPr/>
      <dgm:t>
        <a:bodyPr/>
        <a:lstStyle/>
        <a:p>
          <a:endParaRPr lang="en-AU"/>
        </a:p>
      </dgm:t>
    </dgm:pt>
    <dgm:pt modelId="{C4DA51E1-FD67-430C-9A02-1C8AB80C0C35}" type="sibTrans" cxnId="{F4496C25-B562-4D80-893E-F6185FFD032F}">
      <dgm:prSet/>
      <dgm:spPr/>
      <dgm:t>
        <a:bodyPr/>
        <a:lstStyle/>
        <a:p>
          <a:endParaRPr lang="en-AU"/>
        </a:p>
      </dgm:t>
    </dgm:pt>
    <dgm:pt modelId="{E936015C-2F41-44D0-914C-9235760D6CB3}">
      <dgm:prSet phldrT="[Text]"/>
      <dgm:spPr/>
      <dgm:t>
        <a:bodyPr/>
        <a:lstStyle/>
        <a:p>
          <a:r>
            <a:rPr lang="en-US" b="1" dirty="0">
              <a:effectLst>
                <a:outerShdw blurRad="50800" dist="38100" dir="2700000" algn="tl" rotWithShape="0">
                  <a:schemeClr val="tx1">
                    <a:alpha val="50000"/>
                  </a:schemeClr>
                </a:outerShdw>
              </a:effectLst>
              <a:latin typeface="+mj-lt"/>
            </a:rPr>
            <a:t>Leadership</a:t>
          </a:r>
        </a:p>
      </dgm:t>
    </dgm:pt>
    <dgm:pt modelId="{49BFFF2B-435D-4D21-9520-FA9FF953E692}" type="sibTrans" cxnId="{3C051D91-94FB-4A96-8057-CF3B201ACDF4}">
      <dgm:prSet/>
      <dgm:spPr/>
      <dgm:t>
        <a:bodyPr/>
        <a:lstStyle/>
        <a:p>
          <a:endParaRPr lang="en-AU"/>
        </a:p>
      </dgm:t>
    </dgm:pt>
    <dgm:pt modelId="{1E23AB33-C6E0-45F0-96AD-C7D4D7A37D16}" type="parTrans" cxnId="{3C051D91-94FB-4A96-8057-CF3B201ACDF4}">
      <dgm:prSet/>
      <dgm:spPr/>
      <dgm:t>
        <a:bodyPr/>
        <a:lstStyle/>
        <a:p>
          <a:endParaRPr lang="en-AU"/>
        </a:p>
      </dgm:t>
    </dgm:pt>
    <dgm:pt modelId="{9AA3A2D4-EF47-4BA7-A607-8B50C812E3D7}">
      <dgm:prSet phldrT="[Text]"/>
      <dgm:spPr/>
      <dgm:t>
        <a:bodyPr/>
        <a:lstStyle/>
        <a:p>
          <a:r>
            <a:rPr lang="en-US" b="1" dirty="0">
              <a:effectLst>
                <a:outerShdw blurRad="50800" dist="38100" dir="2700000" algn="tl" rotWithShape="0">
                  <a:schemeClr val="tx1">
                    <a:alpha val="50000"/>
                  </a:schemeClr>
                </a:outerShdw>
              </a:effectLst>
              <a:latin typeface="+mj-lt"/>
            </a:rPr>
            <a:t>Engagement </a:t>
          </a:r>
        </a:p>
      </dgm:t>
    </dgm:pt>
    <dgm:pt modelId="{71308B44-AB70-49B5-B7C5-617CD95E86DB}" type="sibTrans" cxnId="{82F062D9-7E37-4BB3-A6D7-F4038F407CA1}">
      <dgm:prSet/>
      <dgm:spPr/>
      <dgm:t>
        <a:bodyPr/>
        <a:lstStyle/>
        <a:p>
          <a:endParaRPr lang="en-AU"/>
        </a:p>
      </dgm:t>
    </dgm:pt>
    <dgm:pt modelId="{CA7D5E1A-6B6E-452D-979C-4740E15A0CC5}" type="parTrans" cxnId="{82F062D9-7E37-4BB3-A6D7-F4038F407CA1}">
      <dgm:prSet/>
      <dgm:spPr/>
      <dgm:t>
        <a:bodyPr/>
        <a:lstStyle/>
        <a:p>
          <a:endParaRPr lang="en-AU"/>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Business Context</a:t>
          </a:r>
        </a:p>
      </dgm:t>
    </dgm:pt>
    <dgm:pt modelId="{CF9FE5DA-7D51-418B-B887-9C3D00933A3F}" type="sibTrans" cxnId="{5A0A1491-4B3F-4BE9-A3F1-7682E92BB813}">
      <dgm:prSet/>
      <dgm:spPr/>
      <dgm:t>
        <a:bodyPr/>
        <a:lstStyle/>
        <a:p>
          <a:endParaRPr lang="en-NZ"/>
        </a:p>
      </dgm:t>
    </dgm:pt>
    <dgm:pt modelId="{BCFB724B-AE93-4FD9-8EF9-6B4DE562C91D}" type="parTrans" cxnId="{5A0A1491-4B3F-4BE9-A3F1-7682E92BB813}">
      <dgm:prSet/>
      <dgm:spPr/>
      <dgm:t>
        <a:bodyPr/>
        <a:lstStyle/>
        <a:p>
          <a:endParaRPr lang="en-NZ"/>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Cloud first</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9">
        <dgm:presLayoutVars>
          <dgm:bulletEnabled val="1"/>
        </dgm:presLayoutVars>
      </dgm:prSet>
      <dgm:spPr/>
    </dgm:pt>
    <dgm:pt modelId="{8B85E329-F4ED-42F3-AFE4-217A2C6C7550}" type="pres">
      <dgm:prSet presAssocID="{CF9FE5DA-7D51-418B-B887-9C3D00933A3F}" presName="sibTrans" presStyleLbl="sibTrans2D1" presStyleIdx="0" presStyleCnt="8"/>
      <dgm:spPr/>
    </dgm:pt>
    <dgm:pt modelId="{E7D4C73F-DEF4-41B8-BDBA-FCA90CB19F97}" type="pres">
      <dgm:prSet presAssocID="{CF9FE5DA-7D51-418B-B887-9C3D00933A3F}" presName="connectorText" presStyleLbl="sibTrans2D1" presStyleIdx="0" presStyleCnt="8"/>
      <dgm:spPr/>
    </dgm:pt>
    <dgm:pt modelId="{DBAF54D2-D194-4DC0-8F3E-CF20CD0BD1F2}" type="pres">
      <dgm:prSet presAssocID="{E936015C-2F41-44D0-914C-9235760D6CB3}" presName="node" presStyleLbl="node1" presStyleIdx="1" presStyleCnt="9">
        <dgm:presLayoutVars>
          <dgm:bulletEnabled val="1"/>
        </dgm:presLayoutVars>
      </dgm:prSet>
      <dgm:spPr/>
    </dgm:pt>
    <dgm:pt modelId="{C9D06F10-7AA5-4F01-9975-EDB1A98F08DE}" type="pres">
      <dgm:prSet presAssocID="{49BFFF2B-435D-4D21-9520-FA9FF953E692}" presName="sibTrans" presStyleLbl="sibTrans2D1" presStyleIdx="1" presStyleCnt="8"/>
      <dgm:spPr/>
    </dgm:pt>
    <dgm:pt modelId="{12EACE51-56FA-4E8E-A423-21F3A429C845}" type="pres">
      <dgm:prSet presAssocID="{49BFFF2B-435D-4D21-9520-FA9FF953E692}" presName="connectorText" presStyleLbl="sibTrans2D1" presStyleIdx="1" presStyleCnt="8"/>
      <dgm:spPr/>
    </dgm:pt>
    <dgm:pt modelId="{A166382C-C6BE-4F61-BD18-EA56B056F18D}" type="pres">
      <dgm:prSet presAssocID="{9AA3A2D4-EF47-4BA7-A607-8B50C812E3D7}" presName="node" presStyleLbl="node1" presStyleIdx="2" presStyleCnt="9">
        <dgm:presLayoutVars>
          <dgm:bulletEnabled val="1"/>
        </dgm:presLayoutVars>
      </dgm:prSet>
      <dgm:spPr/>
    </dgm:pt>
    <dgm:pt modelId="{22661930-FE2E-4828-B6D1-FF1450F85D61}" type="pres">
      <dgm:prSet presAssocID="{71308B44-AB70-49B5-B7C5-617CD95E86DB}" presName="sibTrans" presStyleLbl="sibTrans2D1" presStyleIdx="2" presStyleCnt="8"/>
      <dgm:spPr/>
    </dgm:pt>
    <dgm:pt modelId="{14A3C578-18DD-4A38-999B-34056A803089}" type="pres">
      <dgm:prSet presAssocID="{71308B44-AB70-49B5-B7C5-617CD95E86DB}" presName="connectorText" presStyleLbl="sibTrans2D1" presStyleIdx="2" presStyleCnt="8"/>
      <dgm:spPr/>
    </dgm:pt>
    <dgm:pt modelId="{F07372BD-54D8-4709-9914-06E75496505B}" type="pres">
      <dgm:prSet presAssocID="{AACEAFD5-63CF-4AFC-B46F-BE086C5D447C}" presName="node" presStyleLbl="node1" presStyleIdx="3" presStyleCnt="9">
        <dgm:presLayoutVars>
          <dgm:bulletEnabled val="1"/>
        </dgm:presLayoutVars>
      </dgm:prSet>
      <dgm:spPr/>
    </dgm:pt>
    <dgm:pt modelId="{DB8E291D-FF71-4EE2-B404-EEC0CB0423D9}" type="pres">
      <dgm:prSet presAssocID="{7A8D4B4D-06E9-4958-810D-A6226B6AC588}" presName="sibTrans" presStyleLbl="sibTrans2D1" presStyleIdx="3" presStyleCnt="8"/>
      <dgm:spPr/>
    </dgm:pt>
    <dgm:pt modelId="{DB4FA494-B42D-4DFD-92E4-33C5C5D50395}" type="pres">
      <dgm:prSet presAssocID="{7A8D4B4D-06E9-4958-810D-A6226B6AC588}" presName="connectorText" presStyleLbl="sibTrans2D1" presStyleIdx="3" presStyleCnt="8"/>
      <dgm:spPr/>
    </dgm:pt>
    <dgm:pt modelId="{2ADB20F3-5F5C-40D6-8C35-9A6FCCAFFAAB}" type="pres">
      <dgm:prSet presAssocID="{D07AD3FD-84FF-467E-9693-752776549C61}" presName="node" presStyleLbl="node1" presStyleIdx="4" presStyleCnt="9">
        <dgm:presLayoutVars>
          <dgm:bulletEnabled val="1"/>
        </dgm:presLayoutVars>
      </dgm:prSet>
      <dgm:spPr/>
    </dgm:pt>
    <dgm:pt modelId="{2752DAFE-F8CE-4117-B63F-5D8CC96118CD}" type="pres">
      <dgm:prSet presAssocID="{A8C9B7A9-BC2A-4753-B7F0-F2E361D95520}" presName="sibTrans" presStyleLbl="sibTrans2D1" presStyleIdx="4" presStyleCnt="8"/>
      <dgm:spPr/>
    </dgm:pt>
    <dgm:pt modelId="{BCC28402-9C0E-4463-BF0D-6D7E40F2AEB9}" type="pres">
      <dgm:prSet presAssocID="{A8C9B7A9-BC2A-4753-B7F0-F2E361D95520}" presName="connectorText" presStyleLbl="sibTrans2D1" presStyleIdx="4" presStyleCnt="8"/>
      <dgm:spPr/>
    </dgm:pt>
    <dgm:pt modelId="{789E6107-F3B2-46D8-8631-4334914F750E}" type="pres">
      <dgm:prSet presAssocID="{D71FC021-6A65-44D1-95B9-0E6C89079866}" presName="node" presStyleLbl="node1" presStyleIdx="5" presStyleCnt="9">
        <dgm:presLayoutVars>
          <dgm:bulletEnabled val="1"/>
        </dgm:presLayoutVars>
      </dgm:prSet>
      <dgm:spPr/>
    </dgm:pt>
    <dgm:pt modelId="{AEDBEF25-A99C-4457-A557-BB95E54E88A4}" type="pres">
      <dgm:prSet presAssocID="{9B090D9D-470E-46E2-AABB-0368A52481AA}" presName="sibTrans" presStyleLbl="sibTrans2D1" presStyleIdx="5" presStyleCnt="8"/>
      <dgm:spPr/>
    </dgm:pt>
    <dgm:pt modelId="{F0E0EB9C-1B32-42E8-905F-DAC83A098038}" type="pres">
      <dgm:prSet presAssocID="{9B090D9D-470E-46E2-AABB-0368A52481AA}" presName="connectorText" presStyleLbl="sibTrans2D1" presStyleIdx="5" presStyleCnt="8"/>
      <dgm:spPr/>
    </dgm:pt>
    <dgm:pt modelId="{92557B72-4E6A-45D9-AD00-07E1DFFA7922}" type="pres">
      <dgm:prSet presAssocID="{EBF2288F-364A-44F6-AE57-27C968E54797}" presName="node" presStyleLbl="node1" presStyleIdx="6" presStyleCnt="9">
        <dgm:presLayoutVars>
          <dgm:bulletEnabled val="1"/>
        </dgm:presLayoutVars>
      </dgm:prSet>
      <dgm:spPr/>
    </dgm:pt>
    <dgm:pt modelId="{A920CFEC-4B6B-49A7-8C5C-3C6083B36F6E}" type="pres">
      <dgm:prSet presAssocID="{EEDB7FFD-D1A0-4B1C-AA61-B6900AD31459}" presName="sibTrans" presStyleLbl="sibTrans2D1" presStyleIdx="6" presStyleCnt="8"/>
      <dgm:spPr/>
    </dgm:pt>
    <dgm:pt modelId="{5D1A792E-C62E-4736-BFC2-7191E96A1F3D}" type="pres">
      <dgm:prSet presAssocID="{EEDB7FFD-D1A0-4B1C-AA61-B6900AD31459}" presName="connectorText" presStyleLbl="sibTrans2D1" presStyleIdx="6" presStyleCnt="8"/>
      <dgm:spPr/>
    </dgm:pt>
    <dgm:pt modelId="{B8D126AF-8196-4A7E-8DED-1A98BC550BF5}" type="pres">
      <dgm:prSet presAssocID="{F1DEDB33-F6B0-4272-B606-A86BA52F9F12}" presName="node" presStyleLbl="node1" presStyleIdx="7" presStyleCnt="9">
        <dgm:presLayoutVars>
          <dgm:bulletEnabled val="1"/>
        </dgm:presLayoutVars>
      </dgm:prSet>
      <dgm:spPr/>
    </dgm:pt>
    <dgm:pt modelId="{E4BD1B2A-38FD-4221-89B4-EA2621D83608}" type="pres">
      <dgm:prSet presAssocID="{199D85C8-21B9-4E5C-A943-7AD688421C0B}" presName="sibTrans" presStyleLbl="sibTrans2D1" presStyleIdx="7" presStyleCnt="8"/>
      <dgm:spPr/>
    </dgm:pt>
    <dgm:pt modelId="{3E7885DD-0D02-488A-B838-91ED6A5E824B}" type="pres">
      <dgm:prSet presAssocID="{199D85C8-21B9-4E5C-A943-7AD688421C0B}" presName="connectorText" presStyleLbl="sibTrans2D1" presStyleIdx="7" presStyleCnt="8"/>
      <dgm:spPr/>
    </dgm:pt>
    <dgm:pt modelId="{CCEFCC35-B201-450E-9B5A-B2990A727BE4}" type="pres">
      <dgm:prSet presAssocID="{03119081-CCA0-4E32-B1A7-5841BA64487C}" presName="node" presStyleLbl="node1" presStyleIdx="8" presStyleCnt="9">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619CDF01-36A9-4555-9A1D-733537E45E18}" srcId="{55C0B14E-AEA6-48D3-A387-ED4A3A3BF840}" destId="{EBF2288F-364A-44F6-AE57-27C968E54797}" srcOrd="6" destOrd="0" parTransId="{5A260EFF-3C01-4AA8-9F21-329671D8A868}" sibTransId="{EEDB7FFD-D1A0-4B1C-AA61-B6900AD31459}"/>
    <dgm:cxn modelId="{E096BB0E-0FDB-4717-BBB3-18363D9F8B0B}" type="presOf" srcId="{49BFFF2B-435D-4D21-9520-FA9FF953E692}" destId="{12EACE51-56FA-4E8E-A423-21F3A429C845}" srcOrd="1" destOrd="0" presId="urn:microsoft.com/office/officeart/2005/8/layout/process2"/>
    <dgm:cxn modelId="{F2BBD718-B004-4683-9161-1E1D3405BBDC}" type="presOf" srcId="{EBF2288F-364A-44F6-AE57-27C968E54797}" destId="{92557B72-4E6A-45D9-AD00-07E1DFFA7922}"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F4496C25-B562-4D80-893E-F6185FFD032F}" srcId="{55C0B14E-AEA6-48D3-A387-ED4A3A3BF840}" destId="{03119081-CCA0-4E32-B1A7-5841BA64487C}" srcOrd="8" destOrd="0" parTransId="{5F03487C-DA7E-43DE-87E0-61CA6677B1A2}" sibTransId="{C4DA51E1-FD67-430C-9A02-1C8AB80C0C35}"/>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82BB7040-FC5B-4673-A21A-001B95FC590F}" type="presOf" srcId="{49BFFF2B-435D-4D21-9520-FA9FF953E692}" destId="{C9D06F10-7AA5-4F01-9975-EDB1A98F08DE}" srcOrd="0"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4" destOrd="0" parTransId="{7B691773-F524-4FAD-A272-BDF0B0C4370A}" sibTransId="{A8C9B7A9-BC2A-4753-B7F0-F2E361D95520}"/>
    <dgm:cxn modelId="{F0A0C950-F2FD-4C5F-A4C2-6BC657FFB3D4}" type="presOf" srcId="{71308B44-AB70-49B5-B7C5-617CD95E86DB}" destId="{22661930-FE2E-4828-B6D1-FF1450F85D61}" srcOrd="0"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E42BB277-413C-4FDE-B1BB-EE2084011E92}" type="presOf" srcId="{EEDB7FFD-D1A0-4B1C-AA61-B6900AD31459}" destId="{A920CFEC-4B6B-49A7-8C5C-3C6083B36F6E}" srcOrd="0" destOrd="0" presId="urn:microsoft.com/office/officeart/2005/8/layout/process2"/>
    <dgm:cxn modelId="{7A9FBD78-A5A1-4556-AB8A-7FC79BD150B0}" type="presOf" srcId="{199D85C8-21B9-4E5C-A943-7AD688421C0B}" destId="{3E7885DD-0D02-488A-B838-91ED6A5E824B}" srcOrd="1"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3C051D91-94FB-4A96-8057-CF3B201ACDF4}" srcId="{55C0B14E-AEA6-48D3-A387-ED4A3A3BF840}" destId="{E936015C-2F41-44D0-914C-9235760D6CB3}" srcOrd="1" destOrd="0" parTransId="{1E23AB33-C6E0-45F0-96AD-C7D4D7A37D16}" sibTransId="{49BFFF2B-435D-4D21-9520-FA9FF953E692}"/>
    <dgm:cxn modelId="{69D89791-0E26-40CA-AA28-54E0C0C6E04C}" type="presOf" srcId="{F1DEDB33-F6B0-4272-B606-A86BA52F9F12}" destId="{B8D126AF-8196-4A7E-8DED-1A98BC550BF5}" srcOrd="0" destOrd="0" presId="urn:microsoft.com/office/officeart/2005/8/layout/process2"/>
    <dgm:cxn modelId="{53239C96-427C-420B-95DC-546F3B30ED65}" srcId="{55C0B14E-AEA6-48D3-A387-ED4A3A3BF840}" destId="{D71FC021-6A65-44D1-95B9-0E6C89079866}" srcOrd="5" destOrd="0" parTransId="{862AAE39-3AAD-40E3-BA20-90187BD73242}" sibTransId="{9B090D9D-470E-46E2-AABB-0368A52481AA}"/>
    <dgm:cxn modelId="{23CD579E-FC11-4293-B147-6B85B5288FDB}" type="presOf" srcId="{E936015C-2F41-44D0-914C-9235760D6CB3}" destId="{DBAF54D2-D194-4DC0-8F3E-CF20CD0BD1F2}" srcOrd="0" destOrd="0" presId="urn:microsoft.com/office/officeart/2005/8/layout/process2"/>
    <dgm:cxn modelId="{11D879A0-80A9-42DF-9635-173C82E7BE03}" type="presOf" srcId="{7A8D4B4D-06E9-4958-810D-A6226B6AC588}" destId="{DB4FA494-B42D-4DFD-92E4-33C5C5D50395}" srcOrd="1" destOrd="0" presId="urn:microsoft.com/office/officeart/2005/8/layout/process2"/>
    <dgm:cxn modelId="{E9B4EDA7-7B84-4025-9204-F240CFB19B46}" srcId="{55C0B14E-AEA6-48D3-A387-ED4A3A3BF840}" destId="{F1DEDB33-F6B0-4272-B606-A86BA52F9F12}" srcOrd="7" destOrd="0" parTransId="{C0FE09C8-08A1-44FC-9CF0-C1206C231E95}" sibTransId="{199D85C8-21B9-4E5C-A943-7AD688421C0B}"/>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266A50B8-9349-4A62-BF1D-731E51E2DA82}" type="presOf" srcId="{199D85C8-21B9-4E5C-A943-7AD688421C0B}" destId="{E4BD1B2A-38FD-4221-89B4-EA2621D83608}" srcOrd="0" destOrd="0" presId="urn:microsoft.com/office/officeart/2005/8/layout/process2"/>
    <dgm:cxn modelId="{AE101ABC-7EA3-4444-A576-8AB15A371C84}" srcId="{55C0B14E-AEA6-48D3-A387-ED4A3A3BF840}" destId="{AACEAFD5-63CF-4AFC-B46F-BE086C5D447C}" srcOrd="3" destOrd="0" parTransId="{7A0BD8EC-BB4A-4912-A54E-6F39B681264E}" sibTransId="{7A8D4B4D-06E9-4958-810D-A6226B6AC588}"/>
    <dgm:cxn modelId="{FC6A32C8-0DC2-4F07-A607-A52736415D90}" type="presOf" srcId="{EEDB7FFD-D1A0-4B1C-AA61-B6900AD31459}" destId="{5D1A792E-C62E-4736-BFC2-7191E96A1F3D}" srcOrd="1" destOrd="0" presId="urn:microsoft.com/office/officeart/2005/8/layout/process2"/>
    <dgm:cxn modelId="{82C009CF-30FE-4FFB-8744-5D1F5D3E3AA8}" type="presOf" srcId="{9AA3A2D4-EF47-4BA7-A607-8B50C812E3D7}" destId="{A166382C-C6BE-4F61-BD18-EA56B056F18D}" srcOrd="0" destOrd="0" presId="urn:microsoft.com/office/officeart/2005/8/layout/process2"/>
    <dgm:cxn modelId="{82F062D9-7E37-4BB3-A6D7-F4038F407CA1}" srcId="{55C0B14E-AEA6-48D3-A387-ED4A3A3BF840}" destId="{9AA3A2D4-EF47-4BA7-A607-8B50C812E3D7}" srcOrd="2" destOrd="0" parTransId="{CA7D5E1A-6B6E-452D-979C-4740E15A0CC5}" sibTransId="{71308B44-AB70-49B5-B7C5-617CD95E86DB}"/>
    <dgm:cxn modelId="{DEB6B6E8-2764-4E9F-B846-6C7EDA581821}" type="presOf" srcId="{03119081-CCA0-4E32-B1A7-5841BA64487C}" destId="{CCEFCC35-B201-450E-9B5A-B2990A727BE4}" srcOrd="0" destOrd="0" presId="urn:microsoft.com/office/officeart/2005/8/layout/process2"/>
    <dgm:cxn modelId="{441E09F3-DE6A-4963-AEC8-BE3935D8DA8E}" type="presOf" srcId="{AACEAFD5-63CF-4AFC-B46F-BE086C5D447C}" destId="{F07372BD-54D8-4709-9914-06E75496505B}" srcOrd="0" destOrd="0" presId="urn:microsoft.com/office/officeart/2005/8/layout/process2"/>
    <dgm:cxn modelId="{571E8AF4-CCBA-4FF7-86B8-DEC8F5DF6B80}" type="presOf" srcId="{71308B44-AB70-49B5-B7C5-617CD95E86DB}" destId="{14A3C578-18DD-4A38-999B-34056A803089}" srcOrd="1"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4CCFB11B-8697-4DC7-A69A-63227069707F}" type="presParOf" srcId="{3BBFE04E-BCD6-4AB4-99DA-C7B7D743D14E}" destId="{DBAF54D2-D194-4DC0-8F3E-CF20CD0BD1F2}" srcOrd="2" destOrd="0" presId="urn:microsoft.com/office/officeart/2005/8/layout/process2"/>
    <dgm:cxn modelId="{EC9E3775-98A8-4095-81C6-7B675432FDD7}" type="presParOf" srcId="{3BBFE04E-BCD6-4AB4-99DA-C7B7D743D14E}" destId="{C9D06F10-7AA5-4F01-9975-EDB1A98F08DE}" srcOrd="3" destOrd="0" presId="urn:microsoft.com/office/officeart/2005/8/layout/process2"/>
    <dgm:cxn modelId="{4622063E-3AB8-46BE-8F14-DADFEC3C3FD7}" type="presParOf" srcId="{C9D06F10-7AA5-4F01-9975-EDB1A98F08DE}" destId="{12EACE51-56FA-4E8E-A423-21F3A429C845}" srcOrd="0" destOrd="0" presId="urn:microsoft.com/office/officeart/2005/8/layout/process2"/>
    <dgm:cxn modelId="{54FBC0B9-4D7F-4A27-9361-CB74E016CBC4}" type="presParOf" srcId="{3BBFE04E-BCD6-4AB4-99DA-C7B7D743D14E}" destId="{A166382C-C6BE-4F61-BD18-EA56B056F18D}" srcOrd="4" destOrd="0" presId="urn:microsoft.com/office/officeart/2005/8/layout/process2"/>
    <dgm:cxn modelId="{8060CB11-4BAF-4084-8F0C-5FF143C16587}" type="presParOf" srcId="{3BBFE04E-BCD6-4AB4-99DA-C7B7D743D14E}" destId="{22661930-FE2E-4828-B6D1-FF1450F85D61}" srcOrd="5" destOrd="0" presId="urn:microsoft.com/office/officeart/2005/8/layout/process2"/>
    <dgm:cxn modelId="{4577936D-718E-4DDF-B814-F140B084EE8F}" type="presParOf" srcId="{22661930-FE2E-4828-B6D1-FF1450F85D61}" destId="{14A3C578-18DD-4A38-999B-34056A803089}" srcOrd="0" destOrd="0" presId="urn:microsoft.com/office/officeart/2005/8/layout/process2"/>
    <dgm:cxn modelId="{0041FFE1-D7EA-46E5-BAE3-0218FDD20B0A}" type="presParOf" srcId="{3BBFE04E-BCD6-4AB4-99DA-C7B7D743D14E}" destId="{F07372BD-54D8-4709-9914-06E75496505B}" srcOrd="6" destOrd="0" presId="urn:microsoft.com/office/officeart/2005/8/layout/process2"/>
    <dgm:cxn modelId="{C951D246-3C29-4661-9CB6-F4743AEF27DD}" type="presParOf" srcId="{3BBFE04E-BCD6-4AB4-99DA-C7B7D743D14E}" destId="{DB8E291D-FF71-4EE2-B404-EEC0CB0423D9}" srcOrd="7"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8" destOrd="0" presId="urn:microsoft.com/office/officeart/2005/8/layout/process2"/>
    <dgm:cxn modelId="{E3E4B091-2340-4DA0-A46E-A920AD610EF4}" type="presParOf" srcId="{3BBFE04E-BCD6-4AB4-99DA-C7B7D743D14E}" destId="{2752DAFE-F8CE-4117-B63F-5D8CC96118CD}" srcOrd="9"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10" destOrd="0" presId="urn:microsoft.com/office/officeart/2005/8/layout/process2"/>
    <dgm:cxn modelId="{0BE3F5E9-8CC1-4EF8-936F-05D5DD77D393}" type="presParOf" srcId="{3BBFE04E-BCD6-4AB4-99DA-C7B7D743D14E}" destId="{AEDBEF25-A99C-4457-A557-BB95E54E88A4}" srcOrd="11"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6D6057C4-8D35-4F11-A94F-5B6285F4DF6E}" type="presParOf" srcId="{3BBFE04E-BCD6-4AB4-99DA-C7B7D743D14E}" destId="{92557B72-4E6A-45D9-AD00-07E1DFFA7922}" srcOrd="12" destOrd="0" presId="urn:microsoft.com/office/officeart/2005/8/layout/process2"/>
    <dgm:cxn modelId="{D3B5F937-5E46-41ED-A7B8-C70C9C73F891}" type="presParOf" srcId="{3BBFE04E-BCD6-4AB4-99DA-C7B7D743D14E}" destId="{A920CFEC-4B6B-49A7-8C5C-3C6083B36F6E}" srcOrd="13" destOrd="0" presId="urn:microsoft.com/office/officeart/2005/8/layout/process2"/>
    <dgm:cxn modelId="{4EC34C79-CC0C-47BA-8BDE-F8C59FA9956C}" type="presParOf" srcId="{A920CFEC-4B6B-49A7-8C5C-3C6083B36F6E}" destId="{5D1A792E-C62E-4736-BFC2-7191E96A1F3D}" srcOrd="0" destOrd="0" presId="urn:microsoft.com/office/officeart/2005/8/layout/process2"/>
    <dgm:cxn modelId="{6CC25B94-BF34-4F3C-A238-A22A513AD7DE}" type="presParOf" srcId="{3BBFE04E-BCD6-4AB4-99DA-C7B7D743D14E}" destId="{B8D126AF-8196-4A7E-8DED-1A98BC550BF5}" srcOrd="14" destOrd="0" presId="urn:microsoft.com/office/officeart/2005/8/layout/process2"/>
    <dgm:cxn modelId="{214E7266-22EA-4548-8F7B-411DE8909FAC}" type="presParOf" srcId="{3BBFE04E-BCD6-4AB4-99DA-C7B7D743D14E}" destId="{E4BD1B2A-38FD-4221-89B4-EA2621D83608}" srcOrd="15" destOrd="0" presId="urn:microsoft.com/office/officeart/2005/8/layout/process2"/>
    <dgm:cxn modelId="{36C20BFC-FC57-4449-B3D5-8F5071EA3D16}" type="presParOf" srcId="{E4BD1B2A-38FD-4221-89B4-EA2621D83608}" destId="{3E7885DD-0D02-488A-B838-91ED6A5E824B}" srcOrd="0" destOrd="0" presId="urn:microsoft.com/office/officeart/2005/8/layout/process2"/>
    <dgm:cxn modelId="{CF68DF65-4007-4F00-82A3-7773C4EEE4E1}" type="presParOf" srcId="{3BBFE04E-BCD6-4AB4-99DA-C7B7D743D14E}" destId="{CCEFCC35-B201-450E-9B5A-B2990A727BE4}" srcOrd="16" destOrd="0" presId="urn:microsoft.com/office/officeart/2005/8/layout/process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Ingestion</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Data Storage</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Transformation</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Business Context</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EBF2288F-364A-44F6-AE57-27C968E54797}">
      <dgm:prSet phldrT="[Text]"/>
      <dgm:spPr/>
      <dgm:t>
        <a:bodyPr/>
        <a:lstStyle/>
        <a:p>
          <a:r>
            <a:rPr lang="en-US" b="1" dirty="0">
              <a:effectLst>
                <a:outerShdw blurRad="50800" dist="38100" dir="2700000" algn="tl" rotWithShape="0">
                  <a:schemeClr val="tx1">
                    <a:alpha val="50000"/>
                  </a:schemeClr>
                </a:outerShdw>
              </a:effectLst>
              <a:latin typeface="+mj-lt"/>
            </a:rPr>
            <a:t>Data Visualisation</a:t>
          </a:r>
        </a:p>
      </dgm:t>
    </dgm:pt>
    <dgm:pt modelId="{5A260EFF-3C01-4AA8-9F21-329671D8A868}" type="parTrans" cxnId="{619CDF01-36A9-4555-9A1D-733537E45E18}">
      <dgm:prSet/>
      <dgm:spPr/>
      <dgm:t>
        <a:bodyPr/>
        <a:lstStyle/>
        <a:p>
          <a:endParaRPr lang="en-AU"/>
        </a:p>
      </dgm:t>
    </dgm:pt>
    <dgm:pt modelId="{EEDB7FFD-D1A0-4B1C-AA61-B6900AD31459}" type="sibTrans" cxnId="{619CDF01-36A9-4555-9A1D-733537E45E18}">
      <dgm:prSet/>
      <dgm:spPr/>
      <dgm:t>
        <a:bodyPr/>
        <a:lstStyle/>
        <a:p>
          <a:endParaRPr lang="en-NZ"/>
        </a:p>
      </dgm:t>
    </dgm:pt>
    <dgm:pt modelId="{E936015C-2F41-44D0-914C-9235760D6CB3}">
      <dgm:prSet phldrT="[Text]"/>
      <dgm:spPr/>
      <dgm:t>
        <a:bodyPr/>
        <a:lstStyle/>
        <a:p>
          <a:r>
            <a:rPr lang="en-US" b="1" dirty="0">
              <a:effectLst>
                <a:outerShdw blurRad="50800" dist="38100" dir="2700000" algn="tl" rotWithShape="0">
                  <a:schemeClr val="tx1">
                    <a:alpha val="50000"/>
                  </a:schemeClr>
                </a:outerShdw>
              </a:effectLst>
              <a:latin typeface="+mj-lt"/>
            </a:rPr>
            <a:t>Leadership</a:t>
          </a:r>
        </a:p>
      </dgm:t>
    </dgm:pt>
    <dgm:pt modelId="{1E23AB33-C6E0-45F0-96AD-C7D4D7A37D16}" type="parTrans" cxnId="{3C051D91-94FB-4A96-8057-CF3B201ACDF4}">
      <dgm:prSet/>
      <dgm:spPr/>
      <dgm:t>
        <a:bodyPr/>
        <a:lstStyle/>
        <a:p>
          <a:endParaRPr lang="en-AU"/>
        </a:p>
      </dgm:t>
    </dgm:pt>
    <dgm:pt modelId="{49BFFF2B-435D-4D21-9520-FA9FF953E692}" type="sibTrans" cxnId="{3C051D91-94FB-4A96-8057-CF3B201ACDF4}">
      <dgm:prSet/>
      <dgm:spPr/>
      <dgm:t>
        <a:bodyPr/>
        <a:lstStyle/>
        <a:p>
          <a:endParaRPr lang="en-AU"/>
        </a:p>
      </dgm:t>
    </dgm:pt>
    <dgm:pt modelId="{9AA3A2D4-EF47-4BA7-A607-8B50C812E3D7}">
      <dgm:prSet phldrT="[Text]"/>
      <dgm:spPr/>
      <dgm:t>
        <a:bodyPr/>
        <a:lstStyle/>
        <a:p>
          <a:r>
            <a:rPr lang="en-US" b="1" dirty="0">
              <a:effectLst>
                <a:outerShdw blurRad="50800" dist="38100" dir="2700000" algn="tl" rotWithShape="0">
                  <a:schemeClr val="tx1">
                    <a:alpha val="50000"/>
                  </a:schemeClr>
                </a:outerShdw>
              </a:effectLst>
              <a:latin typeface="+mj-lt"/>
            </a:rPr>
            <a:t>Strategic </a:t>
          </a:r>
        </a:p>
      </dgm:t>
    </dgm:pt>
    <dgm:pt modelId="{CA7D5E1A-6B6E-452D-979C-4740E15A0CC5}" type="parTrans" cxnId="{82F062D9-7E37-4BB3-A6D7-F4038F407CA1}">
      <dgm:prSet/>
      <dgm:spPr/>
      <dgm:t>
        <a:bodyPr/>
        <a:lstStyle/>
        <a:p>
          <a:endParaRPr lang="en-AU"/>
        </a:p>
      </dgm:t>
    </dgm:pt>
    <dgm:pt modelId="{71308B44-AB70-49B5-B7C5-617CD95E86DB}" type="sibTrans" cxnId="{82F062D9-7E37-4BB3-A6D7-F4038F407CA1}">
      <dgm:prSet/>
      <dgm:spPr/>
      <dgm:t>
        <a:bodyPr/>
        <a:lstStyle/>
        <a:p>
          <a:endParaRPr lang="en-AU"/>
        </a:p>
      </dgm:t>
    </dgm:pt>
    <dgm:pt modelId="{F1DEDB33-F6B0-4272-B606-A86BA52F9F12}">
      <dgm:prSet phldrT="[Text]"/>
      <dgm:spPr/>
      <dgm:t>
        <a:bodyPr/>
        <a:lstStyle/>
        <a:p>
          <a:r>
            <a:rPr lang="en-US" b="1" dirty="0">
              <a:effectLst>
                <a:outerShdw blurRad="50800" dist="38100" dir="2700000" algn="tl" rotWithShape="0">
                  <a:schemeClr val="tx1">
                    <a:alpha val="50000"/>
                  </a:schemeClr>
                </a:outerShdw>
              </a:effectLst>
              <a:latin typeface="+mj-lt"/>
            </a:rPr>
            <a:t>Modeling</a:t>
          </a:r>
        </a:p>
      </dgm:t>
    </dgm:pt>
    <dgm:pt modelId="{C0FE09C8-08A1-44FC-9CF0-C1206C231E95}" type="parTrans" cxnId="{E9B4EDA7-7B84-4025-9204-F240CFB19B46}">
      <dgm:prSet/>
      <dgm:spPr/>
      <dgm:t>
        <a:bodyPr/>
        <a:lstStyle/>
        <a:p>
          <a:endParaRPr lang="en-AU"/>
        </a:p>
      </dgm:t>
    </dgm:pt>
    <dgm:pt modelId="{199D85C8-21B9-4E5C-A943-7AD688421C0B}" type="sibTrans" cxnId="{E9B4EDA7-7B84-4025-9204-F240CFB19B46}">
      <dgm:prSet/>
      <dgm:spPr/>
      <dgm:t>
        <a:bodyPr/>
        <a:lstStyle/>
        <a:p>
          <a:endParaRPr lang="en-AU"/>
        </a:p>
      </dgm:t>
    </dgm:pt>
    <dgm:pt modelId="{03119081-CCA0-4E32-B1A7-5841BA64487C}">
      <dgm:prSet phldrT="[Text]" custT="1"/>
      <dgm:spPr/>
      <dgm:t>
        <a:bodyPr/>
        <a:lstStyle/>
        <a:p>
          <a:r>
            <a:rPr lang="en-US" sz="1200" b="1" dirty="0">
              <a:effectLst>
                <a:outerShdw blurRad="50800" dist="38100" dir="2700000" algn="tl" rotWithShape="0">
                  <a:schemeClr val="tx1">
                    <a:alpha val="50000"/>
                  </a:schemeClr>
                </a:outerShdw>
              </a:effectLst>
              <a:latin typeface="+mj-lt"/>
            </a:rPr>
            <a:t>Deployment</a:t>
          </a:r>
          <a:endParaRPr lang="en-US" b="1" dirty="0">
            <a:effectLst>
              <a:outerShdw blurRad="50800" dist="38100" dir="2700000" algn="tl" rotWithShape="0">
                <a:schemeClr val="tx1">
                  <a:alpha val="50000"/>
                </a:schemeClr>
              </a:outerShdw>
            </a:effectLst>
            <a:latin typeface="+mj-lt"/>
          </a:endParaRPr>
        </a:p>
      </dgm:t>
    </dgm:pt>
    <dgm:pt modelId="{5F03487C-DA7E-43DE-87E0-61CA6677B1A2}" type="parTrans" cxnId="{F4496C25-B562-4D80-893E-F6185FFD032F}">
      <dgm:prSet/>
      <dgm:spPr/>
      <dgm:t>
        <a:bodyPr/>
        <a:lstStyle/>
        <a:p>
          <a:endParaRPr lang="en-AU"/>
        </a:p>
      </dgm:t>
    </dgm:pt>
    <dgm:pt modelId="{C4DA51E1-FD67-430C-9A02-1C8AB80C0C35}" type="sibTrans" cxnId="{F4496C25-B562-4D80-893E-F6185FFD032F}">
      <dgm:prSet/>
      <dgm:spPr/>
      <dgm:t>
        <a:bodyPr/>
        <a:lstStyle/>
        <a:p>
          <a:endParaRPr lang="en-AU"/>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9">
        <dgm:presLayoutVars>
          <dgm:bulletEnabled val="1"/>
        </dgm:presLayoutVars>
      </dgm:prSet>
      <dgm:spPr/>
    </dgm:pt>
    <dgm:pt modelId="{8B85E329-F4ED-42F3-AFE4-217A2C6C7550}" type="pres">
      <dgm:prSet presAssocID="{CF9FE5DA-7D51-418B-B887-9C3D00933A3F}" presName="sibTrans" presStyleLbl="sibTrans2D1" presStyleIdx="0" presStyleCnt="8"/>
      <dgm:spPr/>
    </dgm:pt>
    <dgm:pt modelId="{E7D4C73F-DEF4-41B8-BDBA-FCA90CB19F97}" type="pres">
      <dgm:prSet presAssocID="{CF9FE5DA-7D51-418B-B887-9C3D00933A3F}" presName="connectorText" presStyleLbl="sibTrans2D1" presStyleIdx="0" presStyleCnt="8"/>
      <dgm:spPr/>
    </dgm:pt>
    <dgm:pt modelId="{DBAF54D2-D194-4DC0-8F3E-CF20CD0BD1F2}" type="pres">
      <dgm:prSet presAssocID="{E936015C-2F41-44D0-914C-9235760D6CB3}" presName="node" presStyleLbl="node1" presStyleIdx="1" presStyleCnt="9">
        <dgm:presLayoutVars>
          <dgm:bulletEnabled val="1"/>
        </dgm:presLayoutVars>
      </dgm:prSet>
      <dgm:spPr/>
    </dgm:pt>
    <dgm:pt modelId="{C9D06F10-7AA5-4F01-9975-EDB1A98F08DE}" type="pres">
      <dgm:prSet presAssocID="{49BFFF2B-435D-4D21-9520-FA9FF953E692}" presName="sibTrans" presStyleLbl="sibTrans2D1" presStyleIdx="1" presStyleCnt="8"/>
      <dgm:spPr/>
    </dgm:pt>
    <dgm:pt modelId="{12EACE51-56FA-4E8E-A423-21F3A429C845}" type="pres">
      <dgm:prSet presAssocID="{49BFFF2B-435D-4D21-9520-FA9FF953E692}" presName="connectorText" presStyleLbl="sibTrans2D1" presStyleIdx="1" presStyleCnt="8"/>
      <dgm:spPr/>
    </dgm:pt>
    <dgm:pt modelId="{A166382C-C6BE-4F61-BD18-EA56B056F18D}" type="pres">
      <dgm:prSet presAssocID="{9AA3A2D4-EF47-4BA7-A607-8B50C812E3D7}" presName="node" presStyleLbl="node1" presStyleIdx="2" presStyleCnt="9">
        <dgm:presLayoutVars>
          <dgm:bulletEnabled val="1"/>
        </dgm:presLayoutVars>
      </dgm:prSet>
      <dgm:spPr/>
    </dgm:pt>
    <dgm:pt modelId="{22661930-FE2E-4828-B6D1-FF1450F85D61}" type="pres">
      <dgm:prSet presAssocID="{71308B44-AB70-49B5-B7C5-617CD95E86DB}" presName="sibTrans" presStyleLbl="sibTrans2D1" presStyleIdx="2" presStyleCnt="8"/>
      <dgm:spPr/>
    </dgm:pt>
    <dgm:pt modelId="{14A3C578-18DD-4A38-999B-34056A803089}" type="pres">
      <dgm:prSet presAssocID="{71308B44-AB70-49B5-B7C5-617CD95E86DB}" presName="connectorText" presStyleLbl="sibTrans2D1" presStyleIdx="2" presStyleCnt="8"/>
      <dgm:spPr/>
    </dgm:pt>
    <dgm:pt modelId="{F07372BD-54D8-4709-9914-06E75496505B}" type="pres">
      <dgm:prSet presAssocID="{AACEAFD5-63CF-4AFC-B46F-BE086C5D447C}" presName="node" presStyleLbl="node1" presStyleIdx="3" presStyleCnt="9">
        <dgm:presLayoutVars>
          <dgm:bulletEnabled val="1"/>
        </dgm:presLayoutVars>
      </dgm:prSet>
      <dgm:spPr/>
    </dgm:pt>
    <dgm:pt modelId="{DB8E291D-FF71-4EE2-B404-EEC0CB0423D9}" type="pres">
      <dgm:prSet presAssocID="{7A8D4B4D-06E9-4958-810D-A6226B6AC588}" presName="sibTrans" presStyleLbl="sibTrans2D1" presStyleIdx="3" presStyleCnt="8"/>
      <dgm:spPr/>
    </dgm:pt>
    <dgm:pt modelId="{DB4FA494-B42D-4DFD-92E4-33C5C5D50395}" type="pres">
      <dgm:prSet presAssocID="{7A8D4B4D-06E9-4958-810D-A6226B6AC588}" presName="connectorText" presStyleLbl="sibTrans2D1" presStyleIdx="3" presStyleCnt="8"/>
      <dgm:spPr/>
    </dgm:pt>
    <dgm:pt modelId="{2ADB20F3-5F5C-40D6-8C35-9A6FCCAFFAAB}" type="pres">
      <dgm:prSet presAssocID="{D07AD3FD-84FF-467E-9693-752776549C61}" presName="node" presStyleLbl="node1" presStyleIdx="4" presStyleCnt="9">
        <dgm:presLayoutVars>
          <dgm:bulletEnabled val="1"/>
        </dgm:presLayoutVars>
      </dgm:prSet>
      <dgm:spPr/>
    </dgm:pt>
    <dgm:pt modelId="{2752DAFE-F8CE-4117-B63F-5D8CC96118CD}" type="pres">
      <dgm:prSet presAssocID="{A8C9B7A9-BC2A-4753-B7F0-F2E361D95520}" presName="sibTrans" presStyleLbl="sibTrans2D1" presStyleIdx="4" presStyleCnt="8"/>
      <dgm:spPr/>
    </dgm:pt>
    <dgm:pt modelId="{BCC28402-9C0E-4463-BF0D-6D7E40F2AEB9}" type="pres">
      <dgm:prSet presAssocID="{A8C9B7A9-BC2A-4753-B7F0-F2E361D95520}" presName="connectorText" presStyleLbl="sibTrans2D1" presStyleIdx="4" presStyleCnt="8"/>
      <dgm:spPr/>
    </dgm:pt>
    <dgm:pt modelId="{789E6107-F3B2-46D8-8631-4334914F750E}" type="pres">
      <dgm:prSet presAssocID="{D71FC021-6A65-44D1-95B9-0E6C89079866}" presName="node" presStyleLbl="node1" presStyleIdx="5" presStyleCnt="9">
        <dgm:presLayoutVars>
          <dgm:bulletEnabled val="1"/>
        </dgm:presLayoutVars>
      </dgm:prSet>
      <dgm:spPr/>
    </dgm:pt>
    <dgm:pt modelId="{AEDBEF25-A99C-4457-A557-BB95E54E88A4}" type="pres">
      <dgm:prSet presAssocID="{9B090D9D-470E-46E2-AABB-0368A52481AA}" presName="sibTrans" presStyleLbl="sibTrans2D1" presStyleIdx="5" presStyleCnt="8"/>
      <dgm:spPr/>
    </dgm:pt>
    <dgm:pt modelId="{F0E0EB9C-1B32-42E8-905F-DAC83A098038}" type="pres">
      <dgm:prSet presAssocID="{9B090D9D-470E-46E2-AABB-0368A52481AA}" presName="connectorText" presStyleLbl="sibTrans2D1" presStyleIdx="5" presStyleCnt="8"/>
      <dgm:spPr/>
    </dgm:pt>
    <dgm:pt modelId="{92557B72-4E6A-45D9-AD00-07E1DFFA7922}" type="pres">
      <dgm:prSet presAssocID="{EBF2288F-364A-44F6-AE57-27C968E54797}" presName="node" presStyleLbl="node1" presStyleIdx="6" presStyleCnt="9">
        <dgm:presLayoutVars>
          <dgm:bulletEnabled val="1"/>
        </dgm:presLayoutVars>
      </dgm:prSet>
      <dgm:spPr/>
    </dgm:pt>
    <dgm:pt modelId="{A920CFEC-4B6B-49A7-8C5C-3C6083B36F6E}" type="pres">
      <dgm:prSet presAssocID="{EEDB7FFD-D1A0-4B1C-AA61-B6900AD31459}" presName="sibTrans" presStyleLbl="sibTrans2D1" presStyleIdx="6" presStyleCnt="8"/>
      <dgm:spPr/>
    </dgm:pt>
    <dgm:pt modelId="{5D1A792E-C62E-4736-BFC2-7191E96A1F3D}" type="pres">
      <dgm:prSet presAssocID="{EEDB7FFD-D1A0-4B1C-AA61-B6900AD31459}" presName="connectorText" presStyleLbl="sibTrans2D1" presStyleIdx="6" presStyleCnt="8"/>
      <dgm:spPr/>
    </dgm:pt>
    <dgm:pt modelId="{B8D126AF-8196-4A7E-8DED-1A98BC550BF5}" type="pres">
      <dgm:prSet presAssocID="{F1DEDB33-F6B0-4272-B606-A86BA52F9F12}" presName="node" presStyleLbl="node1" presStyleIdx="7" presStyleCnt="9">
        <dgm:presLayoutVars>
          <dgm:bulletEnabled val="1"/>
        </dgm:presLayoutVars>
      </dgm:prSet>
      <dgm:spPr/>
    </dgm:pt>
    <dgm:pt modelId="{E4BD1B2A-38FD-4221-89B4-EA2621D83608}" type="pres">
      <dgm:prSet presAssocID="{199D85C8-21B9-4E5C-A943-7AD688421C0B}" presName="sibTrans" presStyleLbl="sibTrans2D1" presStyleIdx="7" presStyleCnt="8"/>
      <dgm:spPr/>
    </dgm:pt>
    <dgm:pt modelId="{3E7885DD-0D02-488A-B838-91ED6A5E824B}" type="pres">
      <dgm:prSet presAssocID="{199D85C8-21B9-4E5C-A943-7AD688421C0B}" presName="connectorText" presStyleLbl="sibTrans2D1" presStyleIdx="7" presStyleCnt="8"/>
      <dgm:spPr/>
    </dgm:pt>
    <dgm:pt modelId="{CCEFCC35-B201-450E-9B5A-B2990A727BE4}" type="pres">
      <dgm:prSet presAssocID="{03119081-CCA0-4E32-B1A7-5841BA64487C}" presName="node" presStyleLbl="node1" presStyleIdx="8" presStyleCnt="9">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619CDF01-36A9-4555-9A1D-733537E45E18}" srcId="{55C0B14E-AEA6-48D3-A387-ED4A3A3BF840}" destId="{EBF2288F-364A-44F6-AE57-27C968E54797}" srcOrd="6" destOrd="0" parTransId="{5A260EFF-3C01-4AA8-9F21-329671D8A868}" sibTransId="{EEDB7FFD-D1A0-4B1C-AA61-B6900AD31459}"/>
    <dgm:cxn modelId="{E096BB0E-0FDB-4717-BBB3-18363D9F8B0B}" type="presOf" srcId="{49BFFF2B-435D-4D21-9520-FA9FF953E692}" destId="{12EACE51-56FA-4E8E-A423-21F3A429C845}" srcOrd="1" destOrd="0" presId="urn:microsoft.com/office/officeart/2005/8/layout/process2"/>
    <dgm:cxn modelId="{F2BBD718-B004-4683-9161-1E1D3405BBDC}" type="presOf" srcId="{EBF2288F-364A-44F6-AE57-27C968E54797}" destId="{92557B72-4E6A-45D9-AD00-07E1DFFA7922}"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F4496C25-B562-4D80-893E-F6185FFD032F}" srcId="{55C0B14E-AEA6-48D3-A387-ED4A3A3BF840}" destId="{03119081-CCA0-4E32-B1A7-5841BA64487C}" srcOrd="8" destOrd="0" parTransId="{5F03487C-DA7E-43DE-87E0-61CA6677B1A2}" sibTransId="{C4DA51E1-FD67-430C-9A02-1C8AB80C0C35}"/>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82BB7040-FC5B-4673-A21A-001B95FC590F}" type="presOf" srcId="{49BFFF2B-435D-4D21-9520-FA9FF953E692}" destId="{C9D06F10-7AA5-4F01-9975-EDB1A98F08DE}" srcOrd="0"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4" destOrd="0" parTransId="{7B691773-F524-4FAD-A272-BDF0B0C4370A}" sibTransId="{A8C9B7A9-BC2A-4753-B7F0-F2E361D95520}"/>
    <dgm:cxn modelId="{F0A0C950-F2FD-4C5F-A4C2-6BC657FFB3D4}" type="presOf" srcId="{71308B44-AB70-49B5-B7C5-617CD95E86DB}" destId="{22661930-FE2E-4828-B6D1-FF1450F85D61}" srcOrd="0"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E42BB277-413C-4FDE-B1BB-EE2084011E92}" type="presOf" srcId="{EEDB7FFD-D1A0-4B1C-AA61-B6900AD31459}" destId="{A920CFEC-4B6B-49A7-8C5C-3C6083B36F6E}" srcOrd="0" destOrd="0" presId="urn:microsoft.com/office/officeart/2005/8/layout/process2"/>
    <dgm:cxn modelId="{7A9FBD78-A5A1-4556-AB8A-7FC79BD150B0}" type="presOf" srcId="{199D85C8-21B9-4E5C-A943-7AD688421C0B}" destId="{3E7885DD-0D02-488A-B838-91ED6A5E824B}" srcOrd="1"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3C051D91-94FB-4A96-8057-CF3B201ACDF4}" srcId="{55C0B14E-AEA6-48D3-A387-ED4A3A3BF840}" destId="{E936015C-2F41-44D0-914C-9235760D6CB3}" srcOrd="1" destOrd="0" parTransId="{1E23AB33-C6E0-45F0-96AD-C7D4D7A37D16}" sibTransId="{49BFFF2B-435D-4D21-9520-FA9FF953E692}"/>
    <dgm:cxn modelId="{69D89791-0E26-40CA-AA28-54E0C0C6E04C}" type="presOf" srcId="{F1DEDB33-F6B0-4272-B606-A86BA52F9F12}" destId="{B8D126AF-8196-4A7E-8DED-1A98BC550BF5}" srcOrd="0" destOrd="0" presId="urn:microsoft.com/office/officeart/2005/8/layout/process2"/>
    <dgm:cxn modelId="{53239C96-427C-420B-95DC-546F3B30ED65}" srcId="{55C0B14E-AEA6-48D3-A387-ED4A3A3BF840}" destId="{D71FC021-6A65-44D1-95B9-0E6C89079866}" srcOrd="5" destOrd="0" parTransId="{862AAE39-3AAD-40E3-BA20-90187BD73242}" sibTransId="{9B090D9D-470E-46E2-AABB-0368A52481AA}"/>
    <dgm:cxn modelId="{23CD579E-FC11-4293-B147-6B85B5288FDB}" type="presOf" srcId="{E936015C-2F41-44D0-914C-9235760D6CB3}" destId="{DBAF54D2-D194-4DC0-8F3E-CF20CD0BD1F2}" srcOrd="0" destOrd="0" presId="urn:microsoft.com/office/officeart/2005/8/layout/process2"/>
    <dgm:cxn modelId="{11D879A0-80A9-42DF-9635-173C82E7BE03}" type="presOf" srcId="{7A8D4B4D-06E9-4958-810D-A6226B6AC588}" destId="{DB4FA494-B42D-4DFD-92E4-33C5C5D50395}" srcOrd="1" destOrd="0" presId="urn:microsoft.com/office/officeart/2005/8/layout/process2"/>
    <dgm:cxn modelId="{E9B4EDA7-7B84-4025-9204-F240CFB19B46}" srcId="{55C0B14E-AEA6-48D3-A387-ED4A3A3BF840}" destId="{F1DEDB33-F6B0-4272-B606-A86BA52F9F12}" srcOrd="7" destOrd="0" parTransId="{C0FE09C8-08A1-44FC-9CF0-C1206C231E95}" sibTransId="{199D85C8-21B9-4E5C-A943-7AD688421C0B}"/>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266A50B8-9349-4A62-BF1D-731E51E2DA82}" type="presOf" srcId="{199D85C8-21B9-4E5C-A943-7AD688421C0B}" destId="{E4BD1B2A-38FD-4221-89B4-EA2621D83608}" srcOrd="0" destOrd="0" presId="urn:microsoft.com/office/officeart/2005/8/layout/process2"/>
    <dgm:cxn modelId="{AE101ABC-7EA3-4444-A576-8AB15A371C84}" srcId="{55C0B14E-AEA6-48D3-A387-ED4A3A3BF840}" destId="{AACEAFD5-63CF-4AFC-B46F-BE086C5D447C}" srcOrd="3" destOrd="0" parTransId="{7A0BD8EC-BB4A-4912-A54E-6F39B681264E}" sibTransId="{7A8D4B4D-06E9-4958-810D-A6226B6AC588}"/>
    <dgm:cxn modelId="{FC6A32C8-0DC2-4F07-A607-A52736415D90}" type="presOf" srcId="{EEDB7FFD-D1A0-4B1C-AA61-B6900AD31459}" destId="{5D1A792E-C62E-4736-BFC2-7191E96A1F3D}" srcOrd="1" destOrd="0" presId="urn:microsoft.com/office/officeart/2005/8/layout/process2"/>
    <dgm:cxn modelId="{82C009CF-30FE-4FFB-8744-5D1F5D3E3AA8}" type="presOf" srcId="{9AA3A2D4-EF47-4BA7-A607-8B50C812E3D7}" destId="{A166382C-C6BE-4F61-BD18-EA56B056F18D}" srcOrd="0" destOrd="0" presId="urn:microsoft.com/office/officeart/2005/8/layout/process2"/>
    <dgm:cxn modelId="{82F062D9-7E37-4BB3-A6D7-F4038F407CA1}" srcId="{55C0B14E-AEA6-48D3-A387-ED4A3A3BF840}" destId="{9AA3A2D4-EF47-4BA7-A607-8B50C812E3D7}" srcOrd="2" destOrd="0" parTransId="{CA7D5E1A-6B6E-452D-979C-4740E15A0CC5}" sibTransId="{71308B44-AB70-49B5-B7C5-617CD95E86DB}"/>
    <dgm:cxn modelId="{DEB6B6E8-2764-4E9F-B846-6C7EDA581821}" type="presOf" srcId="{03119081-CCA0-4E32-B1A7-5841BA64487C}" destId="{CCEFCC35-B201-450E-9B5A-B2990A727BE4}" srcOrd="0" destOrd="0" presId="urn:microsoft.com/office/officeart/2005/8/layout/process2"/>
    <dgm:cxn modelId="{441E09F3-DE6A-4963-AEC8-BE3935D8DA8E}" type="presOf" srcId="{AACEAFD5-63CF-4AFC-B46F-BE086C5D447C}" destId="{F07372BD-54D8-4709-9914-06E75496505B}" srcOrd="0" destOrd="0" presId="urn:microsoft.com/office/officeart/2005/8/layout/process2"/>
    <dgm:cxn modelId="{571E8AF4-CCBA-4FF7-86B8-DEC8F5DF6B80}" type="presOf" srcId="{71308B44-AB70-49B5-B7C5-617CD95E86DB}" destId="{14A3C578-18DD-4A38-999B-34056A803089}" srcOrd="1"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4CCFB11B-8697-4DC7-A69A-63227069707F}" type="presParOf" srcId="{3BBFE04E-BCD6-4AB4-99DA-C7B7D743D14E}" destId="{DBAF54D2-D194-4DC0-8F3E-CF20CD0BD1F2}" srcOrd="2" destOrd="0" presId="urn:microsoft.com/office/officeart/2005/8/layout/process2"/>
    <dgm:cxn modelId="{EC9E3775-98A8-4095-81C6-7B675432FDD7}" type="presParOf" srcId="{3BBFE04E-BCD6-4AB4-99DA-C7B7D743D14E}" destId="{C9D06F10-7AA5-4F01-9975-EDB1A98F08DE}" srcOrd="3" destOrd="0" presId="urn:microsoft.com/office/officeart/2005/8/layout/process2"/>
    <dgm:cxn modelId="{4622063E-3AB8-46BE-8F14-DADFEC3C3FD7}" type="presParOf" srcId="{C9D06F10-7AA5-4F01-9975-EDB1A98F08DE}" destId="{12EACE51-56FA-4E8E-A423-21F3A429C845}" srcOrd="0" destOrd="0" presId="urn:microsoft.com/office/officeart/2005/8/layout/process2"/>
    <dgm:cxn modelId="{54FBC0B9-4D7F-4A27-9361-CB74E016CBC4}" type="presParOf" srcId="{3BBFE04E-BCD6-4AB4-99DA-C7B7D743D14E}" destId="{A166382C-C6BE-4F61-BD18-EA56B056F18D}" srcOrd="4" destOrd="0" presId="urn:microsoft.com/office/officeart/2005/8/layout/process2"/>
    <dgm:cxn modelId="{8060CB11-4BAF-4084-8F0C-5FF143C16587}" type="presParOf" srcId="{3BBFE04E-BCD6-4AB4-99DA-C7B7D743D14E}" destId="{22661930-FE2E-4828-B6D1-FF1450F85D61}" srcOrd="5" destOrd="0" presId="urn:microsoft.com/office/officeart/2005/8/layout/process2"/>
    <dgm:cxn modelId="{4577936D-718E-4DDF-B814-F140B084EE8F}" type="presParOf" srcId="{22661930-FE2E-4828-B6D1-FF1450F85D61}" destId="{14A3C578-18DD-4A38-999B-34056A803089}" srcOrd="0" destOrd="0" presId="urn:microsoft.com/office/officeart/2005/8/layout/process2"/>
    <dgm:cxn modelId="{0041FFE1-D7EA-46E5-BAE3-0218FDD20B0A}" type="presParOf" srcId="{3BBFE04E-BCD6-4AB4-99DA-C7B7D743D14E}" destId="{F07372BD-54D8-4709-9914-06E75496505B}" srcOrd="6" destOrd="0" presId="urn:microsoft.com/office/officeart/2005/8/layout/process2"/>
    <dgm:cxn modelId="{C951D246-3C29-4661-9CB6-F4743AEF27DD}" type="presParOf" srcId="{3BBFE04E-BCD6-4AB4-99DA-C7B7D743D14E}" destId="{DB8E291D-FF71-4EE2-B404-EEC0CB0423D9}" srcOrd="7"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8" destOrd="0" presId="urn:microsoft.com/office/officeart/2005/8/layout/process2"/>
    <dgm:cxn modelId="{E3E4B091-2340-4DA0-A46E-A920AD610EF4}" type="presParOf" srcId="{3BBFE04E-BCD6-4AB4-99DA-C7B7D743D14E}" destId="{2752DAFE-F8CE-4117-B63F-5D8CC96118CD}" srcOrd="9"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10" destOrd="0" presId="urn:microsoft.com/office/officeart/2005/8/layout/process2"/>
    <dgm:cxn modelId="{0BE3F5E9-8CC1-4EF8-936F-05D5DD77D393}" type="presParOf" srcId="{3BBFE04E-BCD6-4AB4-99DA-C7B7D743D14E}" destId="{AEDBEF25-A99C-4457-A557-BB95E54E88A4}" srcOrd="11"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6D6057C4-8D35-4F11-A94F-5B6285F4DF6E}" type="presParOf" srcId="{3BBFE04E-BCD6-4AB4-99DA-C7B7D743D14E}" destId="{92557B72-4E6A-45D9-AD00-07E1DFFA7922}" srcOrd="12" destOrd="0" presId="urn:microsoft.com/office/officeart/2005/8/layout/process2"/>
    <dgm:cxn modelId="{D3B5F937-5E46-41ED-A7B8-C70C9C73F891}" type="presParOf" srcId="{3BBFE04E-BCD6-4AB4-99DA-C7B7D743D14E}" destId="{A920CFEC-4B6B-49A7-8C5C-3C6083B36F6E}" srcOrd="13" destOrd="0" presId="urn:microsoft.com/office/officeart/2005/8/layout/process2"/>
    <dgm:cxn modelId="{4EC34C79-CC0C-47BA-8BDE-F8C59FA9956C}" type="presParOf" srcId="{A920CFEC-4B6B-49A7-8C5C-3C6083B36F6E}" destId="{5D1A792E-C62E-4736-BFC2-7191E96A1F3D}" srcOrd="0" destOrd="0" presId="urn:microsoft.com/office/officeart/2005/8/layout/process2"/>
    <dgm:cxn modelId="{6CC25B94-BF34-4F3C-A238-A22A513AD7DE}" type="presParOf" srcId="{3BBFE04E-BCD6-4AB4-99DA-C7B7D743D14E}" destId="{B8D126AF-8196-4A7E-8DED-1A98BC550BF5}" srcOrd="14" destOrd="0" presId="urn:microsoft.com/office/officeart/2005/8/layout/process2"/>
    <dgm:cxn modelId="{214E7266-22EA-4548-8F7B-411DE8909FAC}" type="presParOf" srcId="{3BBFE04E-BCD6-4AB4-99DA-C7B7D743D14E}" destId="{E4BD1B2A-38FD-4221-89B4-EA2621D83608}" srcOrd="15" destOrd="0" presId="urn:microsoft.com/office/officeart/2005/8/layout/process2"/>
    <dgm:cxn modelId="{36C20BFC-FC57-4449-B3D5-8F5071EA3D16}" type="presParOf" srcId="{E4BD1B2A-38FD-4221-89B4-EA2621D83608}" destId="{3E7885DD-0D02-488A-B838-91ED6A5E824B}" srcOrd="0" destOrd="0" presId="urn:microsoft.com/office/officeart/2005/8/layout/process2"/>
    <dgm:cxn modelId="{CF68DF65-4007-4F00-82A3-7773C4EEE4E1}" type="presParOf" srcId="{3BBFE04E-BCD6-4AB4-99DA-C7B7D743D14E}" destId="{CCEFCC35-B201-450E-9B5A-B2990A727BE4}" srcOrd="16" destOrd="0" presId="urn:microsoft.com/office/officeart/2005/8/layout/process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Ingestion</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Data Storage</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custT="1"/>
      <dgm:spPr/>
      <dgm:t>
        <a:bodyPr/>
        <a:lstStyle/>
        <a:p>
          <a:r>
            <a:rPr lang="en-US" sz="1200" b="1" dirty="0">
              <a:effectLst>
                <a:outerShdw blurRad="50800" dist="38100" dir="2700000" algn="tl" rotWithShape="0">
                  <a:schemeClr val="tx1">
                    <a:alpha val="50000"/>
                  </a:schemeClr>
                </a:outerShdw>
              </a:effectLst>
              <a:latin typeface="+mj-lt"/>
            </a:rPr>
            <a:t>Deployment</a:t>
          </a:r>
          <a:endParaRPr lang="ru-RU" sz="1200" b="1" dirty="0">
            <a:effectLst>
              <a:outerShdw blurRad="50800" dist="38100" dir="2700000" algn="tl" rotWithShape="0">
                <a:schemeClr val="tx1">
                  <a:alpha val="50000"/>
                </a:schemeClr>
              </a:outerShdw>
            </a:effectLst>
            <a:latin typeface="+mj-lt"/>
          </a:endParaRP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Transformation</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Business Context</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EBF2288F-364A-44F6-AE57-27C968E54797}">
      <dgm:prSet phldrT="[Text]"/>
      <dgm:spPr/>
      <dgm:t>
        <a:bodyPr/>
        <a:lstStyle/>
        <a:p>
          <a:r>
            <a:rPr lang="en-US" b="1" dirty="0">
              <a:effectLst>
                <a:outerShdw blurRad="50800" dist="38100" dir="2700000" algn="tl" rotWithShape="0">
                  <a:schemeClr val="tx1">
                    <a:alpha val="50000"/>
                  </a:schemeClr>
                </a:outerShdw>
              </a:effectLst>
              <a:latin typeface="+mj-lt"/>
            </a:rPr>
            <a:t>Data Visualisation</a:t>
          </a:r>
        </a:p>
      </dgm:t>
    </dgm:pt>
    <dgm:pt modelId="{5A260EFF-3C01-4AA8-9F21-329671D8A868}" type="parTrans" cxnId="{619CDF01-36A9-4555-9A1D-733537E45E18}">
      <dgm:prSet/>
      <dgm:spPr/>
      <dgm:t>
        <a:bodyPr/>
        <a:lstStyle/>
        <a:p>
          <a:endParaRPr lang="en-AU"/>
        </a:p>
      </dgm:t>
    </dgm:pt>
    <dgm:pt modelId="{EEDB7FFD-D1A0-4B1C-AA61-B6900AD31459}" type="sibTrans" cxnId="{619CDF01-36A9-4555-9A1D-733537E45E18}">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2557B72-4E6A-45D9-AD00-07E1DFFA7922}" type="pres">
      <dgm:prSet presAssocID="{EBF2288F-364A-44F6-AE57-27C968E54797}" presName="node" presStyleLbl="node1" presStyleIdx="4" presStyleCnt="6">
        <dgm:presLayoutVars>
          <dgm:bulletEnabled val="1"/>
        </dgm:presLayoutVars>
      </dgm:prSet>
      <dgm:spPr/>
    </dgm:pt>
    <dgm:pt modelId="{A920CFEC-4B6B-49A7-8C5C-3C6083B36F6E}" type="pres">
      <dgm:prSet presAssocID="{EEDB7FFD-D1A0-4B1C-AA61-B6900AD31459}" presName="sibTrans" presStyleLbl="sibTrans2D1" presStyleIdx="4" presStyleCnt="5"/>
      <dgm:spPr/>
    </dgm:pt>
    <dgm:pt modelId="{5D1A792E-C62E-4736-BFC2-7191E96A1F3D}" type="pres">
      <dgm:prSet presAssocID="{EEDB7FFD-D1A0-4B1C-AA61-B6900AD31459}" presName="connectorText" presStyleLbl="sibTrans2D1" presStyleIdx="4" presStyleCnt="5"/>
      <dgm:spPr/>
    </dgm:pt>
    <dgm:pt modelId="{9572655B-71DF-4167-AE48-DA092FFCFB9B}" type="pres">
      <dgm:prSet presAssocID="{32CCB050-072A-41BF-BE1B-388CF53E5629}" presName="node" presStyleLbl="node1" presStyleIdx="5" presStyleCnt="6">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619CDF01-36A9-4555-9A1D-733537E45E18}" srcId="{55C0B14E-AEA6-48D3-A387-ED4A3A3BF840}" destId="{EBF2288F-364A-44F6-AE57-27C968E54797}" srcOrd="4" destOrd="0" parTransId="{5A260EFF-3C01-4AA8-9F21-329671D8A868}" sibTransId="{EEDB7FFD-D1A0-4B1C-AA61-B6900AD31459}"/>
    <dgm:cxn modelId="{F2BBD718-B004-4683-9161-1E1D3405BBDC}" type="presOf" srcId="{EBF2288F-364A-44F6-AE57-27C968E54797}" destId="{92557B72-4E6A-45D9-AD00-07E1DFFA7922}"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E42BB277-413C-4FDE-B1BB-EE2084011E92}" type="presOf" srcId="{EEDB7FFD-D1A0-4B1C-AA61-B6900AD31459}" destId="{A920CFEC-4B6B-49A7-8C5C-3C6083B36F6E}"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FC6A32C8-0DC2-4F07-A607-A52736415D90}" type="presOf" srcId="{EEDB7FFD-D1A0-4B1C-AA61-B6900AD31459}" destId="{5D1A792E-C62E-4736-BFC2-7191E96A1F3D}" srcOrd="1" destOrd="0" presId="urn:microsoft.com/office/officeart/2005/8/layout/process2"/>
    <dgm:cxn modelId="{042E0AE1-6450-410A-B96E-AFBADB139BEA}" srcId="{55C0B14E-AEA6-48D3-A387-ED4A3A3BF840}" destId="{32CCB050-072A-41BF-BE1B-388CF53E5629}" srcOrd="5"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6D6057C4-8D35-4F11-A94F-5B6285F4DF6E}" type="presParOf" srcId="{3BBFE04E-BCD6-4AB4-99DA-C7B7D743D14E}" destId="{92557B72-4E6A-45D9-AD00-07E1DFFA7922}" srcOrd="8" destOrd="0" presId="urn:microsoft.com/office/officeart/2005/8/layout/process2"/>
    <dgm:cxn modelId="{D3B5F937-5E46-41ED-A7B8-C70C9C73F891}" type="presParOf" srcId="{3BBFE04E-BCD6-4AB4-99DA-C7B7D743D14E}" destId="{A920CFEC-4B6B-49A7-8C5C-3C6083B36F6E}" srcOrd="9" destOrd="0" presId="urn:microsoft.com/office/officeart/2005/8/layout/process2"/>
    <dgm:cxn modelId="{4EC34C79-CC0C-47BA-8BDE-F8C59FA9956C}" type="presParOf" srcId="{A920CFEC-4B6B-49A7-8C5C-3C6083B36F6E}" destId="{5D1A792E-C62E-4736-BFC2-7191E96A1F3D}" srcOrd="0" destOrd="0" presId="urn:microsoft.com/office/officeart/2005/8/layout/process2"/>
    <dgm:cxn modelId="{931B6830-D1D3-4862-9441-F09A6B747D7C}" type="presParOf" srcId="{3BBFE04E-BCD6-4AB4-99DA-C7B7D743D14E}" destId="{9572655B-71DF-4167-AE48-DA092FFCFB9B}" srcOrd="10" destOrd="0" presId="urn:microsoft.com/office/officeart/2005/8/layout/process2"/>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custT="1"/>
      <dgm:spPr/>
      <dgm:t>
        <a:bodyPr/>
        <a:lstStyle/>
        <a:p>
          <a:r>
            <a:rPr lang="en-US" sz="1200" b="1" dirty="0">
              <a:effectLst>
                <a:outerShdw blurRad="50800" dist="38100" dir="2700000" algn="tl" rotWithShape="0">
                  <a:schemeClr val="tx1">
                    <a:alpha val="50000"/>
                  </a:schemeClr>
                </a:outerShdw>
              </a:effectLst>
              <a:latin typeface="+mj-lt"/>
            </a:rPr>
            <a:t>Architecture</a:t>
          </a:r>
        </a:p>
      </dgm:t>
    </dgm:pt>
    <dgm:pt modelId="{7A0BD8EC-BB4A-4912-A54E-6F39B681264E}" type="parTrans" cxnId="{AE101ABC-7EA3-4444-A576-8AB15A371C84}">
      <dgm:prSet/>
      <dgm:spPr/>
      <dgm:t>
        <a:bodyPr/>
        <a:lstStyle/>
        <a:p>
          <a:endParaRPr lang="en-US" sz="1200"/>
        </a:p>
      </dgm:t>
    </dgm:pt>
    <dgm:pt modelId="{7A8D4B4D-06E9-4958-810D-A6226B6AC588}" type="sibTrans" cxnId="{AE101ABC-7EA3-4444-A576-8AB15A371C84}">
      <dgm:prSet custT="1"/>
      <dgm:spPr/>
      <dgm:t>
        <a:bodyPr/>
        <a:lstStyle/>
        <a:p>
          <a:endParaRPr lang="en-US" sz="1200"/>
        </a:p>
      </dgm:t>
    </dgm:pt>
    <dgm:pt modelId="{D71FC021-6A65-44D1-95B9-0E6C89079866}">
      <dgm:prSet phldrT="[Text]" custT="1"/>
      <dgm:spPr/>
      <dgm:t>
        <a:bodyPr/>
        <a:lstStyle/>
        <a:p>
          <a:r>
            <a:rPr lang="en-US" sz="1200" b="1" dirty="0">
              <a:effectLst>
                <a:outerShdw blurRad="50800" dist="38100" dir="2700000" algn="tl" rotWithShape="0">
                  <a:schemeClr val="tx1">
                    <a:alpha val="50000"/>
                  </a:schemeClr>
                </a:outerShdw>
              </a:effectLst>
              <a:latin typeface="+mj-lt"/>
            </a:rPr>
            <a:t>Data Warehousing</a:t>
          </a:r>
        </a:p>
      </dgm:t>
    </dgm:pt>
    <dgm:pt modelId="{862AAE39-3AAD-40E3-BA20-90187BD73242}" type="parTrans" cxnId="{53239C96-427C-420B-95DC-546F3B30ED65}">
      <dgm:prSet/>
      <dgm:spPr/>
      <dgm:t>
        <a:bodyPr/>
        <a:lstStyle/>
        <a:p>
          <a:endParaRPr lang="en-US" sz="1200"/>
        </a:p>
      </dgm:t>
    </dgm:pt>
    <dgm:pt modelId="{9B090D9D-470E-46E2-AABB-0368A52481AA}" type="sibTrans" cxnId="{53239C96-427C-420B-95DC-546F3B30ED65}">
      <dgm:prSet custT="1"/>
      <dgm:spPr/>
      <dgm:t>
        <a:bodyPr/>
        <a:lstStyle/>
        <a:p>
          <a:endParaRPr lang="en-US" sz="1200"/>
        </a:p>
      </dgm:t>
    </dgm:pt>
    <dgm:pt modelId="{32CCB050-072A-41BF-BE1B-388CF53E5629}">
      <dgm:prSet custT="1"/>
      <dgm:spPr/>
      <dgm:t>
        <a:bodyPr/>
        <a:lstStyle/>
        <a:p>
          <a:r>
            <a:rPr lang="en-US" sz="1200" b="1" dirty="0">
              <a:effectLst>
                <a:outerShdw blurRad="50800" dist="38100" dir="2700000" algn="tl" rotWithShape="0">
                  <a:schemeClr val="tx1">
                    <a:alpha val="50000"/>
                  </a:schemeClr>
                </a:outerShdw>
              </a:effectLst>
              <a:latin typeface="+mj-lt"/>
            </a:rPr>
            <a:t>Meta Data</a:t>
          </a:r>
          <a:endParaRPr lang="ru-RU" sz="1200" b="1" dirty="0">
            <a:effectLst>
              <a:outerShdw blurRad="50800" dist="38100" dir="2700000" algn="tl" rotWithShape="0">
                <a:schemeClr val="tx1">
                  <a:alpha val="50000"/>
                </a:schemeClr>
              </a:outerShdw>
            </a:effectLst>
            <a:latin typeface="+mj-lt"/>
          </a:endParaRPr>
        </a:p>
      </dgm:t>
    </dgm:pt>
    <dgm:pt modelId="{B301371B-A53D-4B79-8B8D-7B304894442B}" type="parTrans" cxnId="{042E0AE1-6450-410A-B96E-AFBADB139BEA}">
      <dgm:prSet/>
      <dgm:spPr/>
      <dgm:t>
        <a:bodyPr/>
        <a:lstStyle/>
        <a:p>
          <a:endParaRPr lang="ru-RU" sz="1200"/>
        </a:p>
      </dgm:t>
    </dgm:pt>
    <dgm:pt modelId="{BF05D8EE-4413-4737-8721-DAF10D6CAB04}" type="sibTrans" cxnId="{042E0AE1-6450-410A-B96E-AFBADB139BEA}">
      <dgm:prSet/>
      <dgm:spPr/>
      <dgm:t>
        <a:bodyPr/>
        <a:lstStyle/>
        <a:p>
          <a:endParaRPr lang="ru-RU" sz="1200"/>
        </a:p>
      </dgm:t>
    </dgm:pt>
    <dgm:pt modelId="{D07AD3FD-84FF-467E-9693-752776549C61}">
      <dgm:prSet phldrT="[Text]" custT="1"/>
      <dgm:spPr/>
      <dgm:t>
        <a:bodyPr/>
        <a:lstStyle/>
        <a:p>
          <a:r>
            <a:rPr lang="en-US" sz="1200" b="1" dirty="0">
              <a:effectLst>
                <a:outerShdw blurRad="50800" dist="38100" dir="2700000" algn="tl" rotWithShape="0">
                  <a:schemeClr val="tx1">
                    <a:alpha val="50000"/>
                  </a:schemeClr>
                </a:outerShdw>
              </a:effectLst>
              <a:latin typeface="+mj-lt"/>
            </a:rPr>
            <a:t>Wrangling</a:t>
          </a:r>
        </a:p>
      </dgm:t>
    </dgm:pt>
    <dgm:pt modelId="{A8C9B7A9-BC2A-4753-B7F0-F2E361D95520}" type="sibTrans" cxnId="{55492768-9A5E-4F74-AC7C-959C5C24EFD3}">
      <dgm:prSet custT="1"/>
      <dgm:spPr/>
      <dgm:t>
        <a:bodyPr/>
        <a:lstStyle/>
        <a:p>
          <a:endParaRPr lang="en-US" sz="1200"/>
        </a:p>
      </dgm:t>
    </dgm:pt>
    <dgm:pt modelId="{7B691773-F524-4FAD-A272-BDF0B0C4370A}" type="parTrans" cxnId="{55492768-9A5E-4F74-AC7C-959C5C24EFD3}">
      <dgm:prSet/>
      <dgm:spPr/>
      <dgm:t>
        <a:bodyPr/>
        <a:lstStyle/>
        <a:p>
          <a:endParaRPr lang="en-US" sz="1200"/>
        </a:p>
      </dgm:t>
    </dgm:pt>
    <dgm:pt modelId="{F3AC096C-463E-4EDF-896F-6EB7B0699433}">
      <dgm:prSet phldrT="[Text]" custT="1"/>
      <dgm:spPr/>
      <dgm:t>
        <a:bodyPr/>
        <a:lstStyle/>
        <a:p>
          <a:r>
            <a:rPr lang="en-US" sz="1200" b="1" dirty="0">
              <a:effectLst>
                <a:outerShdw blurRad="50800" dist="38100" dir="2700000" algn="tl" rotWithShape="0">
                  <a:schemeClr val="tx1">
                    <a:alpha val="50000"/>
                  </a:schemeClr>
                </a:outerShdw>
              </a:effectLst>
              <a:latin typeface="+mj-lt"/>
            </a:rPr>
            <a:t>Azure Cloud</a:t>
          </a:r>
        </a:p>
      </dgm:t>
    </dgm:pt>
    <dgm:pt modelId="{BCFB724B-AE93-4FD9-8EF9-6B4DE562C91D}" type="parTrans" cxnId="{5A0A1491-4B3F-4BE9-A3F1-7682E92BB813}">
      <dgm:prSet/>
      <dgm:spPr/>
      <dgm:t>
        <a:bodyPr/>
        <a:lstStyle/>
        <a:p>
          <a:endParaRPr lang="en-NZ" sz="1200"/>
        </a:p>
      </dgm:t>
    </dgm:pt>
    <dgm:pt modelId="{CF9FE5DA-7D51-418B-B887-9C3D00933A3F}" type="sibTrans" cxnId="{5A0A1491-4B3F-4BE9-A3F1-7682E92BB813}">
      <dgm:prSet custT="1"/>
      <dgm:spPr/>
      <dgm:t>
        <a:bodyPr/>
        <a:lstStyle/>
        <a:p>
          <a:endParaRPr lang="en-NZ" sz="1200"/>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5">
        <dgm:presLayoutVars>
          <dgm:bulletEnabled val="1"/>
        </dgm:presLayoutVars>
      </dgm:prSet>
      <dgm:spPr/>
    </dgm:pt>
    <dgm:pt modelId="{8B85E329-F4ED-42F3-AFE4-217A2C6C7550}" type="pres">
      <dgm:prSet presAssocID="{CF9FE5DA-7D51-418B-B887-9C3D00933A3F}" presName="sibTrans" presStyleLbl="sibTrans2D1" presStyleIdx="0" presStyleCnt="4"/>
      <dgm:spPr/>
    </dgm:pt>
    <dgm:pt modelId="{E7D4C73F-DEF4-41B8-BDBA-FCA90CB19F97}" type="pres">
      <dgm:prSet presAssocID="{CF9FE5DA-7D51-418B-B887-9C3D00933A3F}" presName="connectorText" presStyleLbl="sibTrans2D1" presStyleIdx="0" presStyleCnt="4"/>
      <dgm:spPr/>
    </dgm:pt>
    <dgm:pt modelId="{F07372BD-54D8-4709-9914-06E75496505B}" type="pres">
      <dgm:prSet presAssocID="{AACEAFD5-63CF-4AFC-B46F-BE086C5D447C}" presName="node" presStyleLbl="node1" presStyleIdx="1" presStyleCnt="5">
        <dgm:presLayoutVars>
          <dgm:bulletEnabled val="1"/>
        </dgm:presLayoutVars>
      </dgm:prSet>
      <dgm:spPr/>
    </dgm:pt>
    <dgm:pt modelId="{DB8E291D-FF71-4EE2-B404-EEC0CB0423D9}" type="pres">
      <dgm:prSet presAssocID="{7A8D4B4D-06E9-4958-810D-A6226B6AC588}" presName="sibTrans" presStyleLbl="sibTrans2D1" presStyleIdx="1" presStyleCnt="4"/>
      <dgm:spPr/>
    </dgm:pt>
    <dgm:pt modelId="{DB4FA494-B42D-4DFD-92E4-33C5C5D50395}" type="pres">
      <dgm:prSet presAssocID="{7A8D4B4D-06E9-4958-810D-A6226B6AC588}" presName="connectorText" presStyleLbl="sibTrans2D1" presStyleIdx="1" presStyleCnt="4"/>
      <dgm:spPr/>
    </dgm:pt>
    <dgm:pt modelId="{2ADB20F3-5F5C-40D6-8C35-9A6FCCAFFAAB}" type="pres">
      <dgm:prSet presAssocID="{D07AD3FD-84FF-467E-9693-752776549C61}" presName="node" presStyleLbl="node1" presStyleIdx="2" presStyleCnt="5">
        <dgm:presLayoutVars>
          <dgm:bulletEnabled val="1"/>
        </dgm:presLayoutVars>
      </dgm:prSet>
      <dgm:spPr/>
    </dgm:pt>
    <dgm:pt modelId="{2752DAFE-F8CE-4117-B63F-5D8CC96118CD}" type="pres">
      <dgm:prSet presAssocID="{A8C9B7A9-BC2A-4753-B7F0-F2E361D95520}" presName="sibTrans" presStyleLbl="sibTrans2D1" presStyleIdx="2" presStyleCnt="4"/>
      <dgm:spPr/>
    </dgm:pt>
    <dgm:pt modelId="{BCC28402-9C0E-4463-BF0D-6D7E40F2AEB9}" type="pres">
      <dgm:prSet presAssocID="{A8C9B7A9-BC2A-4753-B7F0-F2E361D95520}" presName="connectorText" presStyleLbl="sibTrans2D1" presStyleIdx="2" presStyleCnt="4"/>
      <dgm:spPr/>
    </dgm:pt>
    <dgm:pt modelId="{789E6107-F3B2-46D8-8631-4334914F750E}" type="pres">
      <dgm:prSet presAssocID="{D71FC021-6A65-44D1-95B9-0E6C89079866}" presName="node" presStyleLbl="node1" presStyleIdx="3" presStyleCnt="5">
        <dgm:presLayoutVars>
          <dgm:bulletEnabled val="1"/>
        </dgm:presLayoutVars>
      </dgm:prSet>
      <dgm:spPr/>
    </dgm:pt>
    <dgm:pt modelId="{AEDBEF25-A99C-4457-A557-BB95E54E88A4}" type="pres">
      <dgm:prSet presAssocID="{9B090D9D-470E-46E2-AABB-0368A52481AA}" presName="sibTrans" presStyleLbl="sibTrans2D1" presStyleIdx="3" presStyleCnt="4"/>
      <dgm:spPr/>
    </dgm:pt>
    <dgm:pt modelId="{F0E0EB9C-1B32-42E8-905F-DAC83A098038}" type="pres">
      <dgm:prSet presAssocID="{9B090D9D-470E-46E2-AABB-0368A52481AA}" presName="connectorText" presStyleLbl="sibTrans2D1" presStyleIdx="3" presStyleCnt="4"/>
      <dgm:spPr/>
    </dgm:pt>
    <dgm:pt modelId="{9572655B-71DF-4167-AE48-DA092FFCFB9B}" type="pres">
      <dgm:prSet presAssocID="{32CCB050-072A-41BF-BE1B-388CF53E5629}" presName="node" presStyleLbl="node1" presStyleIdx="4" presStyleCnt="5">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Modeling</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Forecasting</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dgm:spPr/>
      <dgm:t>
        <a:bodyPr/>
        <a:lstStyle/>
        <a:p>
          <a:r>
            <a:rPr lang="en-US" b="1" dirty="0">
              <a:effectLst>
                <a:outerShdw blurRad="50800" dist="38100" dir="2700000" algn="tl" rotWithShape="0">
                  <a:schemeClr val="tx1">
                    <a:alpha val="50000"/>
                  </a:schemeClr>
                </a:outerShdw>
              </a:effectLst>
              <a:latin typeface="+mj-lt"/>
            </a:rPr>
            <a:t>Data Capability</a:t>
          </a: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Wrangling</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Data Source IDI</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92335470-C63D-479A-97A8-B665CAFDF50B}">
      <dgm:prSet/>
      <dgm:spPr/>
      <dgm:t>
        <a:bodyPr/>
        <a:lstStyle/>
        <a:p>
          <a:r>
            <a:rPr lang="en-US" b="1" dirty="0">
              <a:effectLst>
                <a:outerShdw blurRad="50800" dist="38100" dir="2700000" algn="tl" rotWithShape="0">
                  <a:schemeClr val="tx1">
                    <a:alpha val="50000"/>
                  </a:schemeClr>
                </a:outerShdw>
              </a:effectLst>
              <a:latin typeface="+mj-lt"/>
            </a:rPr>
            <a:t>Version Control</a:t>
          </a:r>
        </a:p>
      </dgm:t>
    </dgm:pt>
    <dgm:pt modelId="{2A57D536-C587-471C-B50C-B4F2B0F07237}" type="parTrans" cxnId="{BE0C5065-B4CE-4227-A743-FF7F476E83DB}">
      <dgm:prSet/>
      <dgm:spPr/>
      <dgm:t>
        <a:bodyPr/>
        <a:lstStyle/>
        <a:p>
          <a:endParaRPr lang="en-NZ"/>
        </a:p>
      </dgm:t>
    </dgm:pt>
    <dgm:pt modelId="{1A074B4C-51E6-44E5-8483-FF8842364432}" type="sibTrans" cxnId="{BE0C5065-B4CE-4227-A743-FF7F476E83DB}">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572655B-71DF-4167-AE48-DA092FFCFB9B}" type="pres">
      <dgm:prSet presAssocID="{32CCB050-072A-41BF-BE1B-388CF53E5629}" presName="node" presStyleLbl="node1" presStyleIdx="4" presStyleCnt="6">
        <dgm:presLayoutVars>
          <dgm:bulletEnabled val="1"/>
        </dgm:presLayoutVars>
      </dgm:prSet>
      <dgm:spPr/>
    </dgm:pt>
    <dgm:pt modelId="{665C1867-1694-4AA5-B2DF-A7554791F2D6}" type="pres">
      <dgm:prSet presAssocID="{BF05D8EE-4413-4737-8721-DAF10D6CAB04}" presName="sibTrans" presStyleLbl="sibTrans2D1" presStyleIdx="4" presStyleCnt="5"/>
      <dgm:spPr/>
    </dgm:pt>
    <dgm:pt modelId="{6D1D63F6-7C1F-48AB-9ED7-EC0A2CF85FD6}" type="pres">
      <dgm:prSet presAssocID="{BF05D8EE-4413-4737-8721-DAF10D6CAB04}" presName="connectorText" presStyleLbl="sibTrans2D1" presStyleIdx="4" presStyleCnt="5"/>
      <dgm:spPr/>
    </dgm:pt>
    <dgm:pt modelId="{162FD021-12CA-4F3B-BAD6-AB03DC1372D2}" type="pres">
      <dgm:prSet presAssocID="{92335470-C63D-479A-97A8-B665CAFDF50B}" presName="node" presStyleLbl="node1" presStyleIdx="5" presStyleCnt="6" custLinFactNeighborX="-720" custLinFactNeighborY="74667">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BE0C5065-B4CE-4227-A743-FF7F476E83DB}" srcId="{55C0B14E-AEA6-48D3-A387-ED4A3A3BF840}" destId="{92335470-C63D-479A-97A8-B665CAFDF50B}" srcOrd="5" destOrd="0" parTransId="{2A57D536-C587-471C-B50C-B4F2B0F07237}" sibTransId="{1A074B4C-51E6-44E5-8483-FF884236443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AE4A5956-B216-441C-AB6A-B7293BD02925}" type="presOf" srcId="{BF05D8EE-4413-4737-8721-DAF10D6CAB04}" destId="{6D1D63F6-7C1F-48AB-9ED7-EC0A2CF85FD6}" srcOrd="1" destOrd="0" presId="urn:microsoft.com/office/officeart/2005/8/layout/process2"/>
    <dgm:cxn modelId="{8C8A1A80-962A-488E-B91A-A753D0283FFD}" type="presOf" srcId="{92335470-C63D-479A-97A8-B665CAFDF50B}" destId="{162FD021-12CA-4F3B-BAD6-AB03DC1372D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2BB2A7B0-6BE4-4063-BF95-7B2C4EF20F61}" type="presOf" srcId="{BF05D8EE-4413-4737-8721-DAF10D6CAB04}" destId="{665C1867-1694-4AA5-B2DF-A7554791F2D6}"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 modelId="{8203F38A-A3CF-47D5-8B33-C695A223989E}" type="presParOf" srcId="{3BBFE04E-BCD6-4AB4-99DA-C7B7D743D14E}" destId="{665C1867-1694-4AA5-B2DF-A7554791F2D6}" srcOrd="9" destOrd="0" presId="urn:microsoft.com/office/officeart/2005/8/layout/process2"/>
    <dgm:cxn modelId="{3BB65C3C-1812-4347-88CD-A5B8F722A714}" type="presParOf" srcId="{665C1867-1694-4AA5-B2DF-A7554791F2D6}" destId="{6D1D63F6-7C1F-48AB-9ED7-EC0A2CF85FD6}" srcOrd="0" destOrd="0" presId="urn:microsoft.com/office/officeart/2005/8/layout/process2"/>
    <dgm:cxn modelId="{BACE6058-991C-4299-9044-0F0DC80ED4F1}" type="presParOf" srcId="{3BBFE04E-BCD6-4AB4-99DA-C7B7D743D14E}" destId="{162FD021-12CA-4F3B-BAD6-AB03DC1372D2}" srcOrd="10" destOrd="0" presId="urn:microsoft.com/office/officeart/2005/8/layout/process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custT="1"/>
      <dgm:spPr/>
      <dgm:t>
        <a:bodyPr/>
        <a:lstStyle/>
        <a:p>
          <a:r>
            <a:rPr lang="en-US" sz="1050" b="1" dirty="0">
              <a:effectLst>
                <a:outerShdw blurRad="50800" dist="38100" dir="2700000" algn="tl" rotWithShape="0">
                  <a:schemeClr val="tx1">
                    <a:alpha val="50000"/>
                  </a:schemeClr>
                </a:outerShdw>
              </a:effectLst>
              <a:latin typeface="+mj-lt"/>
            </a:rPr>
            <a:t>Analysis</a:t>
          </a:r>
        </a:p>
      </dgm:t>
    </dgm:pt>
    <dgm:pt modelId="{7A0BD8EC-BB4A-4912-A54E-6F39B681264E}" type="parTrans" cxnId="{AE101ABC-7EA3-4444-A576-8AB15A371C84}">
      <dgm:prSet/>
      <dgm:spPr/>
      <dgm:t>
        <a:bodyPr/>
        <a:lstStyle/>
        <a:p>
          <a:endParaRPr lang="en-US" sz="2400"/>
        </a:p>
      </dgm:t>
    </dgm:pt>
    <dgm:pt modelId="{7A8D4B4D-06E9-4958-810D-A6226B6AC588}" type="sibTrans" cxnId="{AE101ABC-7EA3-4444-A576-8AB15A371C84}">
      <dgm:prSet custT="1"/>
      <dgm:spPr/>
      <dgm:t>
        <a:bodyPr/>
        <a:lstStyle/>
        <a:p>
          <a:endParaRPr lang="en-US" sz="900"/>
        </a:p>
      </dgm:t>
    </dgm:pt>
    <dgm:pt modelId="{D07AD3FD-84FF-467E-9693-752776549C61}">
      <dgm:prSet phldrT="[Text]" custT="1"/>
      <dgm:spPr/>
      <dgm:t>
        <a:bodyPr/>
        <a:lstStyle/>
        <a:p>
          <a:r>
            <a:rPr lang="en-US" sz="1050" b="1" dirty="0">
              <a:effectLst>
                <a:outerShdw blurRad="50800" dist="38100" dir="2700000" algn="tl" rotWithShape="0">
                  <a:schemeClr val="tx1">
                    <a:alpha val="50000"/>
                  </a:schemeClr>
                </a:outerShdw>
              </a:effectLst>
              <a:latin typeface="+mj-lt"/>
            </a:rPr>
            <a:t>Workshops</a:t>
          </a:r>
        </a:p>
      </dgm:t>
    </dgm:pt>
    <dgm:pt modelId="{A8C9B7A9-BC2A-4753-B7F0-F2E361D95520}" type="sibTrans" cxnId="{55492768-9A5E-4F74-AC7C-959C5C24EFD3}">
      <dgm:prSet custT="1"/>
      <dgm:spPr/>
      <dgm:t>
        <a:bodyPr/>
        <a:lstStyle/>
        <a:p>
          <a:endParaRPr lang="en-US" sz="900"/>
        </a:p>
      </dgm:t>
    </dgm:pt>
    <dgm:pt modelId="{7B691773-F524-4FAD-A272-BDF0B0C4370A}" type="parTrans" cxnId="{55492768-9A5E-4F74-AC7C-959C5C24EFD3}">
      <dgm:prSet/>
      <dgm:spPr/>
      <dgm:t>
        <a:bodyPr/>
        <a:lstStyle/>
        <a:p>
          <a:endParaRPr lang="en-US" sz="2400"/>
        </a:p>
      </dgm:t>
    </dgm:pt>
    <dgm:pt modelId="{F3AC096C-463E-4EDF-896F-6EB7B0699433}">
      <dgm:prSet phldrT="[Text]" custT="1"/>
      <dgm:spPr/>
      <dgm:t>
        <a:bodyPr/>
        <a:lstStyle/>
        <a:p>
          <a:r>
            <a:rPr lang="en-US" sz="1050" b="1" dirty="0">
              <a:effectLst>
                <a:outerShdw blurRad="50800" dist="38100" dir="2700000" algn="tl" rotWithShape="0">
                  <a:schemeClr val="tx1">
                    <a:alpha val="50000"/>
                  </a:schemeClr>
                </a:outerShdw>
              </a:effectLst>
              <a:latin typeface="+mj-lt"/>
            </a:rPr>
            <a:t>Requirements</a:t>
          </a:r>
        </a:p>
      </dgm:t>
    </dgm:pt>
    <dgm:pt modelId="{BCFB724B-AE93-4FD9-8EF9-6B4DE562C91D}" type="parTrans" cxnId="{5A0A1491-4B3F-4BE9-A3F1-7682E92BB813}">
      <dgm:prSet/>
      <dgm:spPr/>
      <dgm:t>
        <a:bodyPr/>
        <a:lstStyle/>
        <a:p>
          <a:endParaRPr lang="en-NZ" sz="2400"/>
        </a:p>
      </dgm:t>
    </dgm:pt>
    <dgm:pt modelId="{CF9FE5DA-7D51-418B-B887-9C3D00933A3F}" type="sibTrans" cxnId="{5A0A1491-4B3F-4BE9-A3F1-7682E92BB813}">
      <dgm:prSet custT="1"/>
      <dgm:spPr/>
      <dgm:t>
        <a:bodyPr/>
        <a:lstStyle/>
        <a:p>
          <a:endParaRPr lang="en-NZ" sz="900"/>
        </a:p>
      </dgm:t>
    </dgm:pt>
    <dgm:pt modelId="{3648E41B-AB4A-49DD-B6A0-90FFF0B8E020}">
      <dgm:prSet phldrT="[Text]" custT="1"/>
      <dgm:spPr/>
      <dgm:t>
        <a:bodyPr/>
        <a:lstStyle/>
        <a:p>
          <a:r>
            <a:rPr lang="en-US" sz="1050" b="1" dirty="0">
              <a:effectLst>
                <a:outerShdw blurRad="50800" dist="38100" dir="2700000" algn="tl" rotWithShape="0">
                  <a:schemeClr val="tx1">
                    <a:alpha val="50000"/>
                  </a:schemeClr>
                </a:outerShdw>
              </a:effectLst>
              <a:latin typeface="+mj-lt"/>
            </a:rPr>
            <a:t>Change </a:t>
          </a:r>
        </a:p>
        <a:p>
          <a:r>
            <a:rPr lang="en-US" sz="1050" b="1" dirty="0">
              <a:effectLst>
                <a:outerShdw blurRad="50800" dist="38100" dir="2700000" algn="tl" rotWithShape="0">
                  <a:schemeClr val="tx1">
                    <a:alpha val="50000"/>
                  </a:schemeClr>
                </a:outerShdw>
              </a:effectLst>
              <a:latin typeface="+mj-lt"/>
            </a:rPr>
            <a:t>management</a:t>
          </a:r>
        </a:p>
      </dgm:t>
    </dgm:pt>
    <dgm:pt modelId="{8DD8FC1C-280B-45C1-B7FE-AE4AB1B424D3}" type="parTrans" cxnId="{A1A8BB1B-5DF3-4FE2-B649-C6376D249EEF}">
      <dgm:prSet/>
      <dgm:spPr/>
      <dgm:t>
        <a:bodyPr/>
        <a:lstStyle/>
        <a:p>
          <a:endParaRPr lang="en-NZ" sz="2400"/>
        </a:p>
      </dgm:t>
    </dgm:pt>
    <dgm:pt modelId="{4C2D50A9-8C72-4BC6-9033-1461A782DEBC}" type="sibTrans" cxnId="{A1A8BB1B-5DF3-4FE2-B649-C6376D249EEF}">
      <dgm:prSet/>
      <dgm:spPr/>
      <dgm:t>
        <a:bodyPr/>
        <a:lstStyle/>
        <a:p>
          <a:endParaRPr lang="en-NZ" sz="2400"/>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4" custScaleX="98006">
        <dgm:presLayoutVars>
          <dgm:bulletEnabled val="1"/>
        </dgm:presLayoutVars>
      </dgm:prSet>
      <dgm:spPr/>
    </dgm:pt>
    <dgm:pt modelId="{8B85E329-F4ED-42F3-AFE4-217A2C6C7550}" type="pres">
      <dgm:prSet presAssocID="{CF9FE5DA-7D51-418B-B887-9C3D00933A3F}" presName="sibTrans" presStyleLbl="sibTrans2D1" presStyleIdx="0" presStyleCnt="3"/>
      <dgm:spPr/>
    </dgm:pt>
    <dgm:pt modelId="{E7D4C73F-DEF4-41B8-BDBA-FCA90CB19F97}" type="pres">
      <dgm:prSet presAssocID="{CF9FE5DA-7D51-418B-B887-9C3D00933A3F}" presName="connectorText" presStyleLbl="sibTrans2D1" presStyleIdx="0" presStyleCnt="3"/>
      <dgm:spPr/>
    </dgm:pt>
    <dgm:pt modelId="{F07372BD-54D8-4709-9914-06E75496505B}" type="pres">
      <dgm:prSet presAssocID="{AACEAFD5-63CF-4AFC-B46F-BE086C5D447C}" presName="node" presStyleLbl="node1" presStyleIdx="1" presStyleCnt="4">
        <dgm:presLayoutVars>
          <dgm:bulletEnabled val="1"/>
        </dgm:presLayoutVars>
      </dgm:prSet>
      <dgm:spPr/>
    </dgm:pt>
    <dgm:pt modelId="{DB8E291D-FF71-4EE2-B404-EEC0CB0423D9}" type="pres">
      <dgm:prSet presAssocID="{7A8D4B4D-06E9-4958-810D-A6226B6AC588}" presName="sibTrans" presStyleLbl="sibTrans2D1" presStyleIdx="1" presStyleCnt="3"/>
      <dgm:spPr/>
    </dgm:pt>
    <dgm:pt modelId="{DB4FA494-B42D-4DFD-92E4-33C5C5D50395}" type="pres">
      <dgm:prSet presAssocID="{7A8D4B4D-06E9-4958-810D-A6226B6AC588}" presName="connectorText" presStyleLbl="sibTrans2D1" presStyleIdx="1" presStyleCnt="3"/>
      <dgm:spPr/>
    </dgm:pt>
    <dgm:pt modelId="{2ADB20F3-5F5C-40D6-8C35-9A6FCCAFFAAB}" type="pres">
      <dgm:prSet presAssocID="{D07AD3FD-84FF-467E-9693-752776549C61}" presName="node" presStyleLbl="node1" presStyleIdx="2" presStyleCnt="4">
        <dgm:presLayoutVars>
          <dgm:bulletEnabled val="1"/>
        </dgm:presLayoutVars>
      </dgm:prSet>
      <dgm:spPr/>
    </dgm:pt>
    <dgm:pt modelId="{349312D9-B24A-4D35-B23C-FE81430BCC72}" type="pres">
      <dgm:prSet presAssocID="{A8C9B7A9-BC2A-4753-B7F0-F2E361D95520}" presName="sibTrans" presStyleLbl="sibTrans2D1" presStyleIdx="2" presStyleCnt="3"/>
      <dgm:spPr/>
    </dgm:pt>
    <dgm:pt modelId="{E2ECB6BF-3003-44AC-A9D8-BF309B863EBC}" type="pres">
      <dgm:prSet presAssocID="{A8C9B7A9-BC2A-4753-B7F0-F2E361D95520}" presName="connectorText" presStyleLbl="sibTrans2D1" presStyleIdx="2" presStyleCnt="3"/>
      <dgm:spPr/>
    </dgm:pt>
    <dgm:pt modelId="{BA35CE2C-6249-46DB-8D54-E5D16B24EF53}" type="pres">
      <dgm:prSet presAssocID="{3648E41B-AB4A-49DD-B6A0-90FFF0B8E020}" presName="node" presStyleLbl="node1" presStyleIdx="3" presStyleCnt="4">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A1A8BB1B-5DF3-4FE2-B649-C6376D249EEF}" srcId="{55C0B14E-AEA6-48D3-A387-ED4A3A3BF840}" destId="{3648E41B-AB4A-49DD-B6A0-90FFF0B8E020}" srcOrd="3" destOrd="0" parTransId="{8DD8FC1C-280B-45C1-B7FE-AE4AB1B424D3}" sibTransId="{4C2D50A9-8C72-4BC6-9033-1461A782DEBC}"/>
    <dgm:cxn modelId="{728B5521-0328-4634-82DD-4FBD730C1E69}" type="presOf" srcId="{CF9FE5DA-7D51-418B-B887-9C3D00933A3F}" destId="{8B85E329-F4ED-42F3-AFE4-217A2C6C7550}" srcOrd="0" destOrd="0" presId="urn:microsoft.com/office/officeart/2005/8/layout/process2"/>
    <dgm:cxn modelId="{77F0592C-A674-4697-8345-526630AC5F0F}" type="presOf" srcId="{A8C9B7A9-BC2A-4753-B7F0-F2E361D95520}" destId="{E2ECB6BF-3003-44AC-A9D8-BF309B863EBC}" srcOrd="1"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B2BADE36-AD8D-4560-BB3E-E265D4265337}" type="presOf" srcId="{3648E41B-AB4A-49DD-B6A0-90FFF0B8E020}" destId="{BA35CE2C-6249-46DB-8D54-E5D16B24EF53}"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E105E387-309E-40FA-B293-EA34D27580BB}" type="presOf" srcId="{A8C9B7A9-BC2A-4753-B7F0-F2E361D95520}" destId="{349312D9-B24A-4D35-B23C-FE81430BCC7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11D879A0-80A9-42DF-9635-173C82E7BE03}" type="presOf" srcId="{7A8D4B4D-06E9-4958-810D-A6226B6AC588}" destId="{DB4FA494-B42D-4DFD-92E4-33C5C5D50395}" srcOrd="1"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B446F584-AADA-4A03-A6F1-78B4BFCB6030}" type="presParOf" srcId="{3BBFE04E-BCD6-4AB4-99DA-C7B7D743D14E}" destId="{349312D9-B24A-4D35-B23C-FE81430BCC72}" srcOrd="5" destOrd="0" presId="urn:microsoft.com/office/officeart/2005/8/layout/process2"/>
    <dgm:cxn modelId="{3D3017B5-372B-4EF0-B446-0B08E7A9420F}" type="presParOf" srcId="{349312D9-B24A-4D35-B23C-FE81430BCC72}" destId="{E2ECB6BF-3003-44AC-A9D8-BF309B863EBC}" srcOrd="0" destOrd="0" presId="urn:microsoft.com/office/officeart/2005/8/layout/process2"/>
    <dgm:cxn modelId="{60EA5F8F-1386-49EE-9097-4595B69761EE}" type="presParOf" srcId="{3BBFE04E-BCD6-4AB4-99DA-C7B7D743D14E}" destId="{BA35CE2C-6249-46DB-8D54-E5D16B24EF53}" srcOrd="6" destOrd="0" presId="urn:microsoft.com/office/officeart/2005/8/layout/process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Compliance</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Dashboards</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dgm:spPr/>
      <dgm:t>
        <a:bodyPr/>
        <a:lstStyle/>
        <a:p>
          <a:r>
            <a:rPr lang="en-US" b="1" dirty="0">
              <a:effectLst>
                <a:outerShdw blurRad="50800" dist="38100" dir="2700000" algn="tl" rotWithShape="0">
                  <a:schemeClr val="tx1">
                    <a:alpha val="50000"/>
                  </a:schemeClr>
                </a:outerShdw>
              </a:effectLst>
              <a:latin typeface="+mj-lt"/>
            </a:rPr>
            <a:t>Stakeholder management</a:t>
          </a: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Standards</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Governance</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92335470-C63D-479A-97A8-B665CAFDF50B}">
      <dgm:prSet/>
      <dgm:spPr/>
      <dgm:t>
        <a:bodyPr/>
        <a:lstStyle/>
        <a:p>
          <a:r>
            <a:rPr lang="en-US" b="1" dirty="0">
              <a:effectLst>
                <a:outerShdw blurRad="50800" dist="38100" dir="2700000" algn="tl" rotWithShape="0">
                  <a:schemeClr val="tx1">
                    <a:alpha val="50000"/>
                  </a:schemeClr>
                </a:outerShdw>
              </a:effectLst>
              <a:latin typeface="+mj-lt"/>
            </a:rPr>
            <a:t>Audits</a:t>
          </a:r>
        </a:p>
      </dgm:t>
    </dgm:pt>
    <dgm:pt modelId="{2A57D536-C587-471C-B50C-B4F2B0F07237}" type="parTrans" cxnId="{BE0C5065-B4CE-4227-A743-FF7F476E83DB}">
      <dgm:prSet/>
      <dgm:spPr/>
      <dgm:t>
        <a:bodyPr/>
        <a:lstStyle/>
        <a:p>
          <a:endParaRPr lang="en-NZ"/>
        </a:p>
      </dgm:t>
    </dgm:pt>
    <dgm:pt modelId="{1A074B4C-51E6-44E5-8483-FF8842364432}" type="sibTrans" cxnId="{BE0C5065-B4CE-4227-A743-FF7F476E83DB}">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572655B-71DF-4167-AE48-DA092FFCFB9B}" type="pres">
      <dgm:prSet presAssocID="{32CCB050-072A-41BF-BE1B-388CF53E5629}" presName="node" presStyleLbl="node1" presStyleIdx="4" presStyleCnt="6">
        <dgm:presLayoutVars>
          <dgm:bulletEnabled val="1"/>
        </dgm:presLayoutVars>
      </dgm:prSet>
      <dgm:spPr/>
    </dgm:pt>
    <dgm:pt modelId="{665C1867-1694-4AA5-B2DF-A7554791F2D6}" type="pres">
      <dgm:prSet presAssocID="{BF05D8EE-4413-4737-8721-DAF10D6CAB04}" presName="sibTrans" presStyleLbl="sibTrans2D1" presStyleIdx="4" presStyleCnt="5"/>
      <dgm:spPr/>
    </dgm:pt>
    <dgm:pt modelId="{6D1D63F6-7C1F-48AB-9ED7-EC0A2CF85FD6}" type="pres">
      <dgm:prSet presAssocID="{BF05D8EE-4413-4737-8721-DAF10D6CAB04}" presName="connectorText" presStyleLbl="sibTrans2D1" presStyleIdx="4" presStyleCnt="5"/>
      <dgm:spPr/>
    </dgm:pt>
    <dgm:pt modelId="{162FD021-12CA-4F3B-BAD6-AB03DC1372D2}" type="pres">
      <dgm:prSet presAssocID="{92335470-C63D-479A-97A8-B665CAFDF50B}" presName="node" presStyleLbl="node1" presStyleIdx="5" presStyleCnt="6" custLinFactNeighborX="-720" custLinFactNeighborY="74667">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BE0C5065-B4CE-4227-A743-FF7F476E83DB}" srcId="{55C0B14E-AEA6-48D3-A387-ED4A3A3BF840}" destId="{92335470-C63D-479A-97A8-B665CAFDF50B}" srcOrd="5" destOrd="0" parTransId="{2A57D536-C587-471C-B50C-B4F2B0F07237}" sibTransId="{1A074B4C-51E6-44E5-8483-FF884236443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AE4A5956-B216-441C-AB6A-B7293BD02925}" type="presOf" srcId="{BF05D8EE-4413-4737-8721-DAF10D6CAB04}" destId="{6D1D63F6-7C1F-48AB-9ED7-EC0A2CF85FD6}" srcOrd="1" destOrd="0" presId="urn:microsoft.com/office/officeart/2005/8/layout/process2"/>
    <dgm:cxn modelId="{8C8A1A80-962A-488E-B91A-A753D0283FFD}" type="presOf" srcId="{92335470-C63D-479A-97A8-B665CAFDF50B}" destId="{162FD021-12CA-4F3B-BAD6-AB03DC1372D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2BB2A7B0-6BE4-4063-BF95-7B2C4EF20F61}" type="presOf" srcId="{BF05D8EE-4413-4737-8721-DAF10D6CAB04}" destId="{665C1867-1694-4AA5-B2DF-A7554791F2D6}"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 modelId="{8203F38A-A3CF-47D5-8B33-C695A223989E}" type="presParOf" srcId="{3BBFE04E-BCD6-4AB4-99DA-C7B7D743D14E}" destId="{665C1867-1694-4AA5-B2DF-A7554791F2D6}" srcOrd="9" destOrd="0" presId="urn:microsoft.com/office/officeart/2005/8/layout/process2"/>
    <dgm:cxn modelId="{3BB65C3C-1812-4347-88CD-A5B8F722A714}" type="presParOf" srcId="{665C1867-1694-4AA5-B2DF-A7554791F2D6}" destId="{6D1D63F6-7C1F-48AB-9ED7-EC0A2CF85FD6}" srcOrd="0" destOrd="0" presId="urn:microsoft.com/office/officeart/2005/8/layout/process2"/>
    <dgm:cxn modelId="{BACE6058-991C-4299-9044-0F0DC80ED4F1}" type="presParOf" srcId="{3BBFE04E-BCD6-4AB4-99DA-C7B7D743D14E}" destId="{162FD021-12CA-4F3B-BAD6-AB03DC1372D2}" srcOrd="10" destOrd="0" presId="urn:microsoft.com/office/officeart/2005/8/layout/process2"/>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Optimization</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Dashboards</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dgm:spPr/>
      <dgm:t>
        <a:bodyPr/>
        <a:lstStyle/>
        <a:p>
          <a:r>
            <a:rPr lang="en-US" b="1" dirty="0">
              <a:effectLst>
                <a:outerShdw blurRad="50800" dist="38100" dir="2700000" algn="tl" rotWithShape="0">
                  <a:schemeClr val="tx1">
                    <a:alpha val="50000"/>
                  </a:schemeClr>
                </a:outerShdw>
              </a:effectLst>
              <a:latin typeface="+mj-lt"/>
            </a:rPr>
            <a:t>Data insights</a:t>
          </a: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Automate tasks</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3G/4G planning</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92335470-C63D-479A-97A8-B665CAFDF50B}">
      <dgm:prSet/>
      <dgm:spPr/>
      <dgm:t>
        <a:bodyPr/>
        <a:lstStyle/>
        <a:p>
          <a:r>
            <a:rPr lang="en-US" b="1" dirty="0">
              <a:effectLst>
                <a:outerShdw blurRad="50800" dist="38100" dir="2700000" algn="tl" rotWithShape="0">
                  <a:schemeClr val="tx1">
                    <a:alpha val="50000"/>
                  </a:schemeClr>
                </a:outerShdw>
              </a:effectLst>
              <a:latin typeface="+mj-lt"/>
            </a:rPr>
            <a:t>Geo Spacial</a:t>
          </a:r>
        </a:p>
      </dgm:t>
    </dgm:pt>
    <dgm:pt modelId="{2A57D536-C587-471C-B50C-B4F2B0F07237}" type="parTrans" cxnId="{BE0C5065-B4CE-4227-A743-FF7F476E83DB}">
      <dgm:prSet/>
      <dgm:spPr/>
      <dgm:t>
        <a:bodyPr/>
        <a:lstStyle/>
        <a:p>
          <a:endParaRPr lang="en-NZ"/>
        </a:p>
      </dgm:t>
    </dgm:pt>
    <dgm:pt modelId="{1A074B4C-51E6-44E5-8483-FF8842364432}" type="sibTrans" cxnId="{BE0C5065-B4CE-4227-A743-FF7F476E83DB}">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572655B-71DF-4167-AE48-DA092FFCFB9B}" type="pres">
      <dgm:prSet presAssocID="{32CCB050-072A-41BF-BE1B-388CF53E5629}" presName="node" presStyleLbl="node1" presStyleIdx="4" presStyleCnt="6">
        <dgm:presLayoutVars>
          <dgm:bulletEnabled val="1"/>
        </dgm:presLayoutVars>
      </dgm:prSet>
      <dgm:spPr/>
    </dgm:pt>
    <dgm:pt modelId="{665C1867-1694-4AA5-B2DF-A7554791F2D6}" type="pres">
      <dgm:prSet presAssocID="{BF05D8EE-4413-4737-8721-DAF10D6CAB04}" presName="sibTrans" presStyleLbl="sibTrans2D1" presStyleIdx="4" presStyleCnt="5"/>
      <dgm:spPr/>
    </dgm:pt>
    <dgm:pt modelId="{6D1D63F6-7C1F-48AB-9ED7-EC0A2CF85FD6}" type="pres">
      <dgm:prSet presAssocID="{BF05D8EE-4413-4737-8721-DAF10D6CAB04}" presName="connectorText" presStyleLbl="sibTrans2D1" presStyleIdx="4" presStyleCnt="5"/>
      <dgm:spPr/>
    </dgm:pt>
    <dgm:pt modelId="{162FD021-12CA-4F3B-BAD6-AB03DC1372D2}" type="pres">
      <dgm:prSet presAssocID="{92335470-C63D-479A-97A8-B665CAFDF50B}" presName="node" presStyleLbl="node1" presStyleIdx="5" presStyleCnt="6" custLinFactNeighborX="-720" custLinFactNeighborY="74667">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BE0C5065-B4CE-4227-A743-FF7F476E83DB}" srcId="{55C0B14E-AEA6-48D3-A387-ED4A3A3BF840}" destId="{92335470-C63D-479A-97A8-B665CAFDF50B}" srcOrd="5" destOrd="0" parTransId="{2A57D536-C587-471C-B50C-B4F2B0F07237}" sibTransId="{1A074B4C-51E6-44E5-8483-FF884236443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AE4A5956-B216-441C-AB6A-B7293BD02925}" type="presOf" srcId="{BF05D8EE-4413-4737-8721-DAF10D6CAB04}" destId="{6D1D63F6-7C1F-48AB-9ED7-EC0A2CF85FD6}" srcOrd="1" destOrd="0" presId="urn:microsoft.com/office/officeart/2005/8/layout/process2"/>
    <dgm:cxn modelId="{8C8A1A80-962A-488E-B91A-A753D0283FFD}" type="presOf" srcId="{92335470-C63D-479A-97A8-B665CAFDF50B}" destId="{162FD021-12CA-4F3B-BAD6-AB03DC1372D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2BB2A7B0-6BE4-4063-BF95-7B2C4EF20F61}" type="presOf" srcId="{BF05D8EE-4413-4737-8721-DAF10D6CAB04}" destId="{665C1867-1694-4AA5-B2DF-A7554791F2D6}"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 modelId="{8203F38A-A3CF-47D5-8B33-C695A223989E}" type="presParOf" srcId="{3BBFE04E-BCD6-4AB4-99DA-C7B7D743D14E}" destId="{665C1867-1694-4AA5-B2DF-A7554791F2D6}" srcOrd="9" destOrd="0" presId="urn:microsoft.com/office/officeart/2005/8/layout/process2"/>
    <dgm:cxn modelId="{3BB65C3C-1812-4347-88CD-A5B8F722A714}" type="presParOf" srcId="{665C1867-1694-4AA5-B2DF-A7554791F2D6}" destId="{6D1D63F6-7C1F-48AB-9ED7-EC0A2CF85FD6}" srcOrd="0" destOrd="0" presId="urn:microsoft.com/office/officeart/2005/8/layout/process2"/>
    <dgm:cxn modelId="{BACE6058-991C-4299-9044-0F0DC80ED4F1}" type="presParOf" srcId="{3BBFE04E-BCD6-4AB4-99DA-C7B7D743D14E}" destId="{162FD021-12CA-4F3B-BAD6-AB03DC1372D2}" srcOrd="10" destOrd="0" presId="urn:microsoft.com/office/officeart/2005/8/layout/process2"/>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0" y="592"/>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Business Context</a:t>
          </a:r>
        </a:p>
      </dsp:txBody>
      <dsp:txXfrm>
        <a:off x="10930" y="11522"/>
        <a:ext cx="1077664" cy="351317"/>
      </dsp:txXfrm>
    </dsp:sp>
    <dsp:sp modelId="{8B85E329-F4ED-42F3-AFE4-217A2C6C7550}">
      <dsp:nvSpPr>
        <dsp:cNvPr id="0" name=""/>
        <dsp:cNvSpPr/>
      </dsp:nvSpPr>
      <dsp:spPr>
        <a:xfrm rot="5400000">
          <a:off x="479791" y="383099"/>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9383" y="397093"/>
        <a:ext cx="100757" cy="97959"/>
      </dsp:txXfrm>
    </dsp:sp>
    <dsp:sp modelId="{DBAF54D2-D194-4DC0-8F3E-CF20CD0BD1F2}">
      <dsp:nvSpPr>
        <dsp:cNvPr id="0" name=""/>
        <dsp:cNvSpPr/>
      </dsp:nvSpPr>
      <dsp:spPr>
        <a:xfrm>
          <a:off x="0" y="560358"/>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Leadership</a:t>
          </a:r>
        </a:p>
      </dsp:txBody>
      <dsp:txXfrm>
        <a:off x="10930" y="571288"/>
        <a:ext cx="1077664" cy="351317"/>
      </dsp:txXfrm>
    </dsp:sp>
    <dsp:sp modelId="{C9D06F10-7AA5-4F01-9975-EDB1A98F08DE}">
      <dsp:nvSpPr>
        <dsp:cNvPr id="0" name=""/>
        <dsp:cNvSpPr/>
      </dsp:nvSpPr>
      <dsp:spPr>
        <a:xfrm rot="5400000">
          <a:off x="479791" y="942865"/>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AU" sz="700" kern="1200"/>
        </a:p>
      </dsp:txBody>
      <dsp:txXfrm rot="-5400000">
        <a:off x="499383" y="956859"/>
        <a:ext cx="100757" cy="97959"/>
      </dsp:txXfrm>
    </dsp:sp>
    <dsp:sp modelId="{A166382C-C6BE-4F61-BD18-EA56B056F18D}">
      <dsp:nvSpPr>
        <dsp:cNvPr id="0" name=""/>
        <dsp:cNvSpPr/>
      </dsp:nvSpPr>
      <dsp:spPr>
        <a:xfrm>
          <a:off x="0" y="1120124"/>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Engagement </a:t>
          </a:r>
        </a:p>
      </dsp:txBody>
      <dsp:txXfrm>
        <a:off x="10930" y="1131054"/>
        <a:ext cx="1077664" cy="351317"/>
      </dsp:txXfrm>
    </dsp:sp>
    <dsp:sp modelId="{22661930-FE2E-4828-B6D1-FF1450F85D61}">
      <dsp:nvSpPr>
        <dsp:cNvPr id="0" name=""/>
        <dsp:cNvSpPr/>
      </dsp:nvSpPr>
      <dsp:spPr>
        <a:xfrm rot="5400000">
          <a:off x="479791" y="1502631"/>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AU" sz="700" kern="1200"/>
        </a:p>
      </dsp:txBody>
      <dsp:txXfrm rot="-5400000">
        <a:off x="499383" y="1516625"/>
        <a:ext cx="100757" cy="97959"/>
      </dsp:txXfrm>
    </dsp:sp>
    <dsp:sp modelId="{F07372BD-54D8-4709-9914-06E75496505B}">
      <dsp:nvSpPr>
        <dsp:cNvPr id="0" name=""/>
        <dsp:cNvSpPr/>
      </dsp:nvSpPr>
      <dsp:spPr>
        <a:xfrm>
          <a:off x="0" y="1679890"/>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Governance</a:t>
          </a:r>
        </a:p>
      </dsp:txBody>
      <dsp:txXfrm>
        <a:off x="10930" y="1690820"/>
        <a:ext cx="1077664" cy="351317"/>
      </dsp:txXfrm>
    </dsp:sp>
    <dsp:sp modelId="{DB8E291D-FF71-4EE2-B404-EEC0CB0423D9}">
      <dsp:nvSpPr>
        <dsp:cNvPr id="0" name=""/>
        <dsp:cNvSpPr/>
      </dsp:nvSpPr>
      <dsp:spPr>
        <a:xfrm rot="5400000">
          <a:off x="479791" y="2062397"/>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9383" y="2076391"/>
        <a:ext cx="100757" cy="97959"/>
      </dsp:txXfrm>
    </dsp:sp>
    <dsp:sp modelId="{2ADB20F3-5F5C-40D6-8C35-9A6FCCAFFAAB}">
      <dsp:nvSpPr>
        <dsp:cNvPr id="0" name=""/>
        <dsp:cNvSpPr/>
      </dsp:nvSpPr>
      <dsp:spPr>
        <a:xfrm>
          <a:off x="0" y="2239656"/>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Cloud first</a:t>
          </a:r>
        </a:p>
      </dsp:txBody>
      <dsp:txXfrm>
        <a:off x="10930" y="2250586"/>
        <a:ext cx="1077664" cy="351317"/>
      </dsp:txXfrm>
    </dsp:sp>
    <dsp:sp modelId="{2752DAFE-F8CE-4117-B63F-5D8CC96118CD}">
      <dsp:nvSpPr>
        <dsp:cNvPr id="0" name=""/>
        <dsp:cNvSpPr/>
      </dsp:nvSpPr>
      <dsp:spPr>
        <a:xfrm rot="5400000">
          <a:off x="479791" y="2622163"/>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9383" y="2636157"/>
        <a:ext cx="100757" cy="97959"/>
      </dsp:txXfrm>
    </dsp:sp>
    <dsp:sp modelId="{789E6107-F3B2-46D8-8631-4334914F750E}">
      <dsp:nvSpPr>
        <dsp:cNvPr id="0" name=""/>
        <dsp:cNvSpPr/>
      </dsp:nvSpPr>
      <dsp:spPr>
        <a:xfrm>
          <a:off x="0" y="2799422"/>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Meta driven</a:t>
          </a:r>
        </a:p>
      </dsp:txBody>
      <dsp:txXfrm>
        <a:off x="10930" y="2810352"/>
        <a:ext cx="1077664" cy="351317"/>
      </dsp:txXfrm>
    </dsp:sp>
    <dsp:sp modelId="{AEDBEF25-A99C-4457-A557-BB95E54E88A4}">
      <dsp:nvSpPr>
        <dsp:cNvPr id="0" name=""/>
        <dsp:cNvSpPr/>
      </dsp:nvSpPr>
      <dsp:spPr>
        <a:xfrm rot="5400000">
          <a:off x="479791" y="3181929"/>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9383" y="3195923"/>
        <a:ext cx="100757" cy="97959"/>
      </dsp:txXfrm>
    </dsp:sp>
    <dsp:sp modelId="{92557B72-4E6A-45D9-AD00-07E1DFFA7922}">
      <dsp:nvSpPr>
        <dsp:cNvPr id="0" name=""/>
        <dsp:cNvSpPr/>
      </dsp:nvSpPr>
      <dsp:spPr>
        <a:xfrm>
          <a:off x="0" y="3359189"/>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Advance Analytics</a:t>
          </a:r>
        </a:p>
      </dsp:txBody>
      <dsp:txXfrm>
        <a:off x="10930" y="3370119"/>
        <a:ext cx="1077664" cy="351317"/>
      </dsp:txXfrm>
    </dsp:sp>
    <dsp:sp modelId="{A920CFEC-4B6B-49A7-8C5C-3C6083B36F6E}">
      <dsp:nvSpPr>
        <dsp:cNvPr id="0" name=""/>
        <dsp:cNvSpPr/>
      </dsp:nvSpPr>
      <dsp:spPr>
        <a:xfrm rot="5400000">
          <a:off x="479791" y="3741695"/>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9383" y="3755689"/>
        <a:ext cx="100757" cy="97959"/>
      </dsp:txXfrm>
    </dsp:sp>
    <dsp:sp modelId="{B8D126AF-8196-4A7E-8DED-1A98BC550BF5}">
      <dsp:nvSpPr>
        <dsp:cNvPr id="0" name=""/>
        <dsp:cNvSpPr/>
      </dsp:nvSpPr>
      <dsp:spPr>
        <a:xfrm>
          <a:off x="0" y="3918955"/>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Visualisation</a:t>
          </a:r>
        </a:p>
      </dsp:txBody>
      <dsp:txXfrm>
        <a:off x="10930" y="3929885"/>
        <a:ext cx="1077664" cy="351317"/>
      </dsp:txXfrm>
    </dsp:sp>
    <dsp:sp modelId="{E4BD1B2A-38FD-4221-89B4-EA2621D83608}">
      <dsp:nvSpPr>
        <dsp:cNvPr id="0" name=""/>
        <dsp:cNvSpPr/>
      </dsp:nvSpPr>
      <dsp:spPr>
        <a:xfrm rot="5400000">
          <a:off x="479791" y="4301461"/>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AU" sz="700" kern="1200"/>
        </a:p>
      </dsp:txBody>
      <dsp:txXfrm rot="-5400000">
        <a:off x="499383" y="4315455"/>
        <a:ext cx="100757" cy="97959"/>
      </dsp:txXfrm>
    </dsp:sp>
    <dsp:sp modelId="{CCEFCC35-B201-450E-9B5A-B2990A727BE4}">
      <dsp:nvSpPr>
        <dsp:cNvPr id="0" name=""/>
        <dsp:cNvSpPr/>
      </dsp:nvSpPr>
      <dsp:spPr>
        <a:xfrm>
          <a:off x="0" y="4478721"/>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Deployment</a:t>
          </a:r>
          <a:endParaRPr lang="en-US" b="1" kern="1200" dirty="0">
            <a:effectLst>
              <a:outerShdw blurRad="50800" dist="38100" dir="2700000" algn="tl" rotWithShape="0">
                <a:schemeClr val="tx1">
                  <a:alpha val="50000"/>
                </a:schemeClr>
              </a:outerShdw>
            </a:effectLst>
            <a:latin typeface="+mj-lt"/>
          </a:endParaRPr>
        </a:p>
      </dsp:txBody>
      <dsp:txXfrm>
        <a:off x="10930" y="4489651"/>
        <a:ext cx="1077664" cy="35131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41985" y="518"/>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Business Context</a:t>
          </a:r>
        </a:p>
      </dsp:txBody>
      <dsp:txXfrm>
        <a:off x="51554" y="10087"/>
        <a:ext cx="973216" cy="307562"/>
      </dsp:txXfrm>
    </dsp:sp>
    <dsp:sp modelId="{8B85E329-F4ED-42F3-AFE4-217A2C6C7550}">
      <dsp:nvSpPr>
        <dsp:cNvPr id="0" name=""/>
        <dsp:cNvSpPr/>
      </dsp:nvSpPr>
      <dsp:spPr>
        <a:xfrm rot="5400000">
          <a:off x="476906" y="335387"/>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NZ" sz="600" kern="1200"/>
        </a:p>
      </dsp:txBody>
      <dsp:txXfrm rot="-5400000">
        <a:off x="494058" y="347638"/>
        <a:ext cx="88209" cy="85758"/>
      </dsp:txXfrm>
    </dsp:sp>
    <dsp:sp modelId="{DBAF54D2-D194-4DC0-8F3E-CF20CD0BD1F2}">
      <dsp:nvSpPr>
        <dsp:cNvPr id="0" name=""/>
        <dsp:cNvSpPr/>
      </dsp:nvSpPr>
      <dsp:spPr>
        <a:xfrm>
          <a:off x="41985" y="490570"/>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Leadership</a:t>
          </a:r>
        </a:p>
      </dsp:txBody>
      <dsp:txXfrm>
        <a:off x="51554" y="500139"/>
        <a:ext cx="973216" cy="307562"/>
      </dsp:txXfrm>
    </dsp:sp>
    <dsp:sp modelId="{C9D06F10-7AA5-4F01-9975-EDB1A98F08DE}">
      <dsp:nvSpPr>
        <dsp:cNvPr id="0" name=""/>
        <dsp:cNvSpPr/>
      </dsp:nvSpPr>
      <dsp:spPr>
        <a:xfrm rot="5400000">
          <a:off x="476906" y="825438"/>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AU" sz="600" kern="1200"/>
        </a:p>
      </dsp:txBody>
      <dsp:txXfrm rot="-5400000">
        <a:off x="494058" y="837689"/>
        <a:ext cx="88209" cy="85758"/>
      </dsp:txXfrm>
    </dsp:sp>
    <dsp:sp modelId="{A166382C-C6BE-4F61-BD18-EA56B056F18D}">
      <dsp:nvSpPr>
        <dsp:cNvPr id="0" name=""/>
        <dsp:cNvSpPr/>
      </dsp:nvSpPr>
      <dsp:spPr>
        <a:xfrm>
          <a:off x="41985" y="980621"/>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Strategic </a:t>
          </a:r>
        </a:p>
      </dsp:txBody>
      <dsp:txXfrm>
        <a:off x="51554" y="990190"/>
        <a:ext cx="973216" cy="307562"/>
      </dsp:txXfrm>
    </dsp:sp>
    <dsp:sp modelId="{22661930-FE2E-4828-B6D1-FF1450F85D61}">
      <dsp:nvSpPr>
        <dsp:cNvPr id="0" name=""/>
        <dsp:cNvSpPr/>
      </dsp:nvSpPr>
      <dsp:spPr>
        <a:xfrm rot="5400000">
          <a:off x="476906" y="1315490"/>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AU" sz="600" kern="1200"/>
        </a:p>
      </dsp:txBody>
      <dsp:txXfrm rot="-5400000">
        <a:off x="494058" y="1327741"/>
        <a:ext cx="88209" cy="85758"/>
      </dsp:txXfrm>
    </dsp:sp>
    <dsp:sp modelId="{F07372BD-54D8-4709-9914-06E75496505B}">
      <dsp:nvSpPr>
        <dsp:cNvPr id="0" name=""/>
        <dsp:cNvSpPr/>
      </dsp:nvSpPr>
      <dsp:spPr>
        <a:xfrm>
          <a:off x="41985" y="1470673"/>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Ingestion</a:t>
          </a:r>
        </a:p>
      </dsp:txBody>
      <dsp:txXfrm>
        <a:off x="51554" y="1480242"/>
        <a:ext cx="973216" cy="307562"/>
      </dsp:txXfrm>
    </dsp:sp>
    <dsp:sp modelId="{DB8E291D-FF71-4EE2-B404-EEC0CB0423D9}">
      <dsp:nvSpPr>
        <dsp:cNvPr id="0" name=""/>
        <dsp:cNvSpPr/>
      </dsp:nvSpPr>
      <dsp:spPr>
        <a:xfrm rot="5400000">
          <a:off x="476906" y="1805541"/>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94058" y="1817792"/>
        <a:ext cx="88209" cy="85758"/>
      </dsp:txXfrm>
    </dsp:sp>
    <dsp:sp modelId="{2ADB20F3-5F5C-40D6-8C35-9A6FCCAFFAAB}">
      <dsp:nvSpPr>
        <dsp:cNvPr id="0" name=""/>
        <dsp:cNvSpPr/>
      </dsp:nvSpPr>
      <dsp:spPr>
        <a:xfrm>
          <a:off x="41985" y="1960724"/>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Transformation</a:t>
          </a:r>
        </a:p>
      </dsp:txBody>
      <dsp:txXfrm>
        <a:off x="51554" y="1970293"/>
        <a:ext cx="973216" cy="307562"/>
      </dsp:txXfrm>
    </dsp:sp>
    <dsp:sp modelId="{2752DAFE-F8CE-4117-B63F-5D8CC96118CD}">
      <dsp:nvSpPr>
        <dsp:cNvPr id="0" name=""/>
        <dsp:cNvSpPr/>
      </dsp:nvSpPr>
      <dsp:spPr>
        <a:xfrm rot="5400000">
          <a:off x="476906" y="2295593"/>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94058" y="2307844"/>
        <a:ext cx="88209" cy="85758"/>
      </dsp:txXfrm>
    </dsp:sp>
    <dsp:sp modelId="{789E6107-F3B2-46D8-8631-4334914F750E}">
      <dsp:nvSpPr>
        <dsp:cNvPr id="0" name=""/>
        <dsp:cNvSpPr/>
      </dsp:nvSpPr>
      <dsp:spPr>
        <a:xfrm>
          <a:off x="41985" y="2450775"/>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Data Storage</a:t>
          </a:r>
        </a:p>
      </dsp:txBody>
      <dsp:txXfrm>
        <a:off x="51554" y="2460344"/>
        <a:ext cx="973216" cy="307562"/>
      </dsp:txXfrm>
    </dsp:sp>
    <dsp:sp modelId="{AEDBEF25-A99C-4457-A557-BB95E54E88A4}">
      <dsp:nvSpPr>
        <dsp:cNvPr id="0" name=""/>
        <dsp:cNvSpPr/>
      </dsp:nvSpPr>
      <dsp:spPr>
        <a:xfrm rot="5400000">
          <a:off x="476906" y="2785644"/>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94058" y="2797895"/>
        <a:ext cx="88209" cy="85758"/>
      </dsp:txXfrm>
    </dsp:sp>
    <dsp:sp modelId="{92557B72-4E6A-45D9-AD00-07E1DFFA7922}">
      <dsp:nvSpPr>
        <dsp:cNvPr id="0" name=""/>
        <dsp:cNvSpPr/>
      </dsp:nvSpPr>
      <dsp:spPr>
        <a:xfrm>
          <a:off x="41985" y="2940827"/>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Data Visualisation</a:t>
          </a:r>
        </a:p>
      </dsp:txBody>
      <dsp:txXfrm>
        <a:off x="51554" y="2950396"/>
        <a:ext cx="973216" cy="307562"/>
      </dsp:txXfrm>
    </dsp:sp>
    <dsp:sp modelId="{A920CFEC-4B6B-49A7-8C5C-3C6083B36F6E}">
      <dsp:nvSpPr>
        <dsp:cNvPr id="0" name=""/>
        <dsp:cNvSpPr/>
      </dsp:nvSpPr>
      <dsp:spPr>
        <a:xfrm rot="5400000">
          <a:off x="476906" y="3275695"/>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NZ" sz="600" kern="1200"/>
        </a:p>
      </dsp:txBody>
      <dsp:txXfrm rot="-5400000">
        <a:off x="494058" y="3287946"/>
        <a:ext cx="88209" cy="85758"/>
      </dsp:txXfrm>
    </dsp:sp>
    <dsp:sp modelId="{B8D126AF-8196-4A7E-8DED-1A98BC550BF5}">
      <dsp:nvSpPr>
        <dsp:cNvPr id="0" name=""/>
        <dsp:cNvSpPr/>
      </dsp:nvSpPr>
      <dsp:spPr>
        <a:xfrm>
          <a:off x="41985" y="3430878"/>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Modeling</a:t>
          </a:r>
        </a:p>
      </dsp:txBody>
      <dsp:txXfrm>
        <a:off x="51554" y="3440447"/>
        <a:ext cx="973216" cy="307562"/>
      </dsp:txXfrm>
    </dsp:sp>
    <dsp:sp modelId="{E4BD1B2A-38FD-4221-89B4-EA2621D83608}">
      <dsp:nvSpPr>
        <dsp:cNvPr id="0" name=""/>
        <dsp:cNvSpPr/>
      </dsp:nvSpPr>
      <dsp:spPr>
        <a:xfrm rot="5400000">
          <a:off x="476906" y="3765747"/>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AU" sz="600" kern="1200"/>
        </a:p>
      </dsp:txBody>
      <dsp:txXfrm rot="-5400000">
        <a:off x="494058" y="3777998"/>
        <a:ext cx="88209" cy="85758"/>
      </dsp:txXfrm>
    </dsp:sp>
    <dsp:sp modelId="{CCEFCC35-B201-450E-9B5A-B2990A727BE4}">
      <dsp:nvSpPr>
        <dsp:cNvPr id="0" name=""/>
        <dsp:cNvSpPr/>
      </dsp:nvSpPr>
      <dsp:spPr>
        <a:xfrm>
          <a:off x="41985" y="3920930"/>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Deployment</a:t>
          </a:r>
          <a:endParaRPr lang="en-US" b="1" kern="1200" dirty="0">
            <a:effectLst>
              <a:outerShdw blurRad="50800" dist="38100" dir="2700000" algn="tl" rotWithShape="0">
                <a:schemeClr val="tx1">
                  <a:alpha val="50000"/>
                </a:schemeClr>
              </a:outerShdw>
            </a:effectLst>
            <a:latin typeface="+mj-lt"/>
          </a:endParaRPr>
        </a:p>
      </dsp:txBody>
      <dsp:txXfrm>
        <a:off x="51554" y="3930499"/>
        <a:ext cx="973216" cy="30756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1080" y="1331"/>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Business Context</a:t>
          </a:r>
        </a:p>
      </dsp:txBody>
      <dsp:txXfrm>
        <a:off x="12637" y="12888"/>
        <a:ext cx="1072005" cy="371467"/>
      </dsp:txXfrm>
    </dsp:sp>
    <dsp:sp modelId="{8B85E329-F4ED-42F3-AFE4-217A2C6C7550}">
      <dsp:nvSpPr>
        <dsp:cNvPr id="0" name=""/>
        <dsp:cNvSpPr/>
      </dsp:nvSpPr>
      <dsp:spPr>
        <a:xfrm rot="5400000">
          <a:off x="474655" y="405778"/>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5371" y="420574"/>
        <a:ext cx="106537" cy="103578"/>
      </dsp:txXfrm>
    </dsp:sp>
    <dsp:sp modelId="{F07372BD-54D8-4709-9914-06E75496505B}">
      <dsp:nvSpPr>
        <dsp:cNvPr id="0" name=""/>
        <dsp:cNvSpPr/>
      </dsp:nvSpPr>
      <dsp:spPr>
        <a:xfrm>
          <a:off x="1080" y="593204"/>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Ingestion</a:t>
          </a:r>
        </a:p>
      </dsp:txBody>
      <dsp:txXfrm>
        <a:off x="12637" y="604761"/>
        <a:ext cx="1072005" cy="371467"/>
      </dsp:txXfrm>
    </dsp:sp>
    <dsp:sp modelId="{DB8E291D-FF71-4EE2-B404-EEC0CB0423D9}">
      <dsp:nvSpPr>
        <dsp:cNvPr id="0" name=""/>
        <dsp:cNvSpPr/>
      </dsp:nvSpPr>
      <dsp:spPr>
        <a:xfrm rot="5400000">
          <a:off x="474655" y="997651"/>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5371" y="1012447"/>
        <a:ext cx="106537" cy="103578"/>
      </dsp:txXfrm>
    </dsp:sp>
    <dsp:sp modelId="{2ADB20F3-5F5C-40D6-8C35-9A6FCCAFFAAB}">
      <dsp:nvSpPr>
        <dsp:cNvPr id="0" name=""/>
        <dsp:cNvSpPr/>
      </dsp:nvSpPr>
      <dsp:spPr>
        <a:xfrm>
          <a:off x="1080" y="1185077"/>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Transformation</a:t>
          </a:r>
        </a:p>
      </dsp:txBody>
      <dsp:txXfrm>
        <a:off x="12637" y="1196634"/>
        <a:ext cx="1072005" cy="371467"/>
      </dsp:txXfrm>
    </dsp:sp>
    <dsp:sp modelId="{2752DAFE-F8CE-4117-B63F-5D8CC96118CD}">
      <dsp:nvSpPr>
        <dsp:cNvPr id="0" name=""/>
        <dsp:cNvSpPr/>
      </dsp:nvSpPr>
      <dsp:spPr>
        <a:xfrm rot="5400000">
          <a:off x="474655" y="1589524"/>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5371" y="1604320"/>
        <a:ext cx="106537" cy="103578"/>
      </dsp:txXfrm>
    </dsp:sp>
    <dsp:sp modelId="{789E6107-F3B2-46D8-8631-4334914F750E}">
      <dsp:nvSpPr>
        <dsp:cNvPr id="0" name=""/>
        <dsp:cNvSpPr/>
      </dsp:nvSpPr>
      <dsp:spPr>
        <a:xfrm>
          <a:off x="1080" y="1776950"/>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Data Storage</a:t>
          </a:r>
        </a:p>
      </dsp:txBody>
      <dsp:txXfrm>
        <a:off x="12637" y="1788507"/>
        <a:ext cx="1072005" cy="371467"/>
      </dsp:txXfrm>
    </dsp:sp>
    <dsp:sp modelId="{AEDBEF25-A99C-4457-A557-BB95E54E88A4}">
      <dsp:nvSpPr>
        <dsp:cNvPr id="0" name=""/>
        <dsp:cNvSpPr/>
      </dsp:nvSpPr>
      <dsp:spPr>
        <a:xfrm rot="5400000">
          <a:off x="474655" y="2181397"/>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5371" y="2196193"/>
        <a:ext cx="106537" cy="103578"/>
      </dsp:txXfrm>
    </dsp:sp>
    <dsp:sp modelId="{92557B72-4E6A-45D9-AD00-07E1DFFA7922}">
      <dsp:nvSpPr>
        <dsp:cNvPr id="0" name=""/>
        <dsp:cNvSpPr/>
      </dsp:nvSpPr>
      <dsp:spPr>
        <a:xfrm>
          <a:off x="1080" y="2368823"/>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Data Visualisation</a:t>
          </a:r>
        </a:p>
      </dsp:txBody>
      <dsp:txXfrm>
        <a:off x="12637" y="2380380"/>
        <a:ext cx="1072005" cy="371467"/>
      </dsp:txXfrm>
    </dsp:sp>
    <dsp:sp modelId="{A920CFEC-4B6B-49A7-8C5C-3C6083B36F6E}">
      <dsp:nvSpPr>
        <dsp:cNvPr id="0" name=""/>
        <dsp:cNvSpPr/>
      </dsp:nvSpPr>
      <dsp:spPr>
        <a:xfrm rot="5400000">
          <a:off x="474655" y="2773269"/>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5371" y="2788065"/>
        <a:ext cx="106537" cy="103578"/>
      </dsp:txXfrm>
    </dsp:sp>
    <dsp:sp modelId="{9572655B-71DF-4167-AE48-DA092FFCFB9B}">
      <dsp:nvSpPr>
        <dsp:cNvPr id="0" name=""/>
        <dsp:cNvSpPr/>
      </dsp:nvSpPr>
      <dsp:spPr>
        <a:xfrm>
          <a:off x="1080" y="2960696"/>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Deployment</a:t>
          </a:r>
          <a:endParaRPr lang="ru-RU" sz="1200" b="1" kern="1200" dirty="0">
            <a:effectLst>
              <a:outerShdw blurRad="50800" dist="38100" dir="2700000" algn="tl" rotWithShape="0">
                <a:schemeClr val="tx1">
                  <a:alpha val="50000"/>
                </a:schemeClr>
              </a:outerShdw>
            </a:effectLst>
            <a:latin typeface="+mj-lt"/>
          </a:endParaRPr>
        </a:p>
      </dsp:txBody>
      <dsp:txXfrm>
        <a:off x="12637" y="2972253"/>
        <a:ext cx="1072005" cy="37146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79673" y="392"/>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Azure Cloud</a:t>
          </a:r>
        </a:p>
      </dsp:txBody>
      <dsp:txXfrm>
        <a:off x="93135" y="13854"/>
        <a:ext cx="893229" cy="432703"/>
      </dsp:txXfrm>
    </dsp:sp>
    <dsp:sp modelId="{8B85E329-F4ED-42F3-AFE4-217A2C6C7550}">
      <dsp:nvSpPr>
        <dsp:cNvPr id="0" name=""/>
        <dsp:cNvSpPr/>
      </dsp:nvSpPr>
      <dsp:spPr>
        <a:xfrm rot="5400000">
          <a:off x="453569" y="471511"/>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NZ" sz="1200" kern="1200"/>
        </a:p>
      </dsp:txBody>
      <dsp:txXfrm rot="-5400000">
        <a:off x="477699" y="488747"/>
        <a:ext cx="124100" cy="120652"/>
      </dsp:txXfrm>
    </dsp:sp>
    <dsp:sp modelId="{F07372BD-54D8-4709-9914-06E75496505B}">
      <dsp:nvSpPr>
        <dsp:cNvPr id="0" name=""/>
        <dsp:cNvSpPr/>
      </dsp:nvSpPr>
      <dsp:spPr>
        <a:xfrm>
          <a:off x="79673" y="689834"/>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Architecture</a:t>
          </a:r>
        </a:p>
      </dsp:txBody>
      <dsp:txXfrm>
        <a:off x="93135" y="703296"/>
        <a:ext cx="893229" cy="432703"/>
      </dsp:txXfrm>
    </dsp:sp>
    <dsp:sp modelId="{DB8E291D-FF71-4EE2-B404-EEC0CB0423D9}">
      <dsp:nvSpPr>
        <dsp:cNvPr id="0" name=""/>
        <dsp:cNvSpPr/>
      </dsp:nvSpPr>
      <dsp:spPr>
        <a:xfrm rot="5400000">
          <a:off x="453569" y="1160952"/>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5400000">
        <a:off x="477699" y="1178188"/>
        <a:ext cx="124100" cy="120652"/>
      </dsp:txXfrm>
    </dsp:sp>
    <dsp:sp modelId="{2ADB20F3-5F5C-40D6-8C35-9A6FCCAFFAAB}">
      <dsp:nvSpPr>
        <dsp:cNvPr id="0" name=""/>
        <dsp:cNvSpPr/>
      </dsp:nvSpPr>
      <dsp:spPr>
        <a:xfrm>
          <a:off x="79673" y="1379276"/>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Wrangling</a:t>
          </a:r>
        </a:p>
      </dsp:txBody>
      <dsp:txXfrm>
        <a:off x="93135" y="1392738"/>
        <a:ext cx="893229" cy="432703"/>
      </dsp:txXfrm>
    </dsp:sp>
    <dsp:sp modelId="{2752DAFE-F8CE-4117-B63F-5D8CC96118CD}">
      <dsp:nvSpPr>
        <dsp:cNvPr id="0" name=""/>
        <dsp:cNvSpPr/>
      </dsp:nvSpPr>
      <dsp:spPr>
        <a:xfrm rot="5400000">
          <a:off x="453569" y="1850394"/>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5400000">
        <a:off x="477699" y="1867630"/>
        <a:ext cx="124100" cy="120652"/>
      </dsp:txXfrm>
    </dsp:sp>
    <dsp:sp modelId="{789E6107-F3B2-46D8-8631-4334914F750E}">
      <dsp:nvSpPr>
        <dsp:cNvPr id="0" name=""/>
        <dsp:cNvSpPr/>
      </dsp:nvSpPr>
      <dsp:spPr>
        <a:xfrm>
          <a:off x="79673" y="2068717"/>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Data Warehousing</a:t>
          </a:r>
        </a:p>
      </dsp:txBody>
      <dsp:txXfrm>
        <a:off x="93135" y="2082179"/>
        <a:ext cx="893229" cy="432703"/>
      </dsp:txXfrm>
    </dsp:sp>
    <dsp:sp modelId="{AEDBEF25-A99C-4457-A557-BB95E54E88A4}">
      <dsp:nvSpPr>
        <dsp:cNvPr id="0" name=""/>
        <dsp:cNvSpPr/>
      </dsp:nvSpPr>
      <dsp:spPr>
        <a:xfrm rot="5400000">
          <a:off x="453569" y="2539836"/>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5400000">
        <a:off x="477699" y="2557072"/>
        <a:ext cx="124100" cy="120652"/>
      </dsp:txXfrm>
    </dsp:sp>
    <dsp:sp modelId="{9572655B-71DF-4167-AE48-DA092FFCFB9B}">
      <dsp:nvSpPr>
        <dsp:cNvPr id="0" name=""/>
        <dsp:cNvSpPr/>
      </dsp:nvSpPr>
      <dsp:spPr>
        <a:xfrm>
          <a:off x="79673" y="2758159"/>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Meta Data</a:t>
          </a:r>
          <a:endParaRPr lang="ru-RU" sz="1200" b="1" kern="1200" dirty="0">
            <a:effectLst>
              <a:outerShdw blurRad="50800" dist="38100" dir="2700000" algn="tl" rotWithShape="0">
                <a:schemeClr val="tx1">
                  <a:alpha val="50000"/>
                </a:schemeClr>
              </a:outerShdw>
            </a:effectLst>
            <a:latin typeface="+mj-lt"/>
          </a:endParaRPr>
        </a:p>
      </dsp:txBody>
      <dsp:txXfrm>
        <a:off x="93135" y="2771621"/>
        <a:ext cx="893229" cy="43270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74985" y="1742"/>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Data Source IDI</a:t>
          </a:r>
        </a:p>
      </dsp:txBody>
      <dsp:txXfrm>
        <a:off x="90110" y="16867"/>
        <a:ext cx="899279" cy="486155"/>
      </dsp:txXfrm>
    </dsp:sp>
    <dsp:sp modelId="{8B85E329-F4ED-42F3-AFE4-217A2C6C7550}">
      <dsp:nvSpPr>
        <dsp:cNvPr id="0" name=""/>
        <dsp:cNvSpPr/>
      </dsp:nvSpPr>
      <dsp:spPr>
        <a:xfrm rot="5400000">
          <a:off x="442924" y="531058"/>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NZ" sz="900" kern="1200"/>
        </a:p>
      </dsp:txBody>
      <dsp:txXfrm rot="-5400000">
        <a:off x="470035" y="550424"/>
        <a:ext cx="139430" cy="135556"/>
      </dsp:txXfrm>
    </dsp:sp>
    <dsp:sp modelId="{F07372BD-54D8-4709-9914-06E75496505B}">
      <dsp:nvSpPr>
        <dsp:cNvPr id="0" name=""/>
        <dsp:cNvSpPr/>
      </dsp:nvSpPr>
      <dsp:spPr>
        <a:xfrm>
          <a:off x="74985" y="776350"/>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Modeling</a:t>
          </a:r>
        </a:p>
      </dsp:txBody>
      <dsp:txXfrm>
        <a:off x="90110" y="791475"/>
        <a:ext cx="899279" cy="486155"/>
      </dsp:txXfrm>
    </dsp:sp>
    <dsp:sp modelId="{DB8E291D-FF71-4EE2-B404-EEC0CB0423D9}">
      <dsp:nvSpPr>
        <dsp:cNvPr id="0" name=""/>
        <dsp:cNvSpPr/>
      </dsp:nvSpPr>
      <dsp:spPr>
        <a:xfrm rot="5400000">
          <a:off x="442924" y="1305665"/>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70035" y="1325031"/>
        <a:ext cx="139430" cy="135556"/>
      </dsp:txXfrm>
    </dsp:sp>
    <dsp:sp modelId="{2ADB20F3-5F5C-40D6-8C35-9A6FCCAFFAAB}">
      <dsp:nvSpPr>
        <dsp:cNvPr id="0" name=""/>
        <dsp:cNvSpPr/>
      </dsp:nvSpPr>
      <dsp:spPr>
        <a:xfrm>
          <a:off x="74985" y="1550958"/>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Wrangling</a:t>
          </a:r>
        </a:p>
      </dsp:txBody>
      <dsp:txXfrm>
        <a:off x="90110" y="1566083"/>
        <a:ext cx="899279" cy="486155"/>
      </dsp:txXfrm>
    </dsp:sp>
    <dsp:sp modelId="{2752DAFE-F8CE-4117-B63F-5D8CC96118CD}">
      <dsp:nvSpPr>
        <dsp:cNvPr id="0" name=""/>
        <dsp:cNvSpPr/>
      </dsp:nvSpPr>
      <dsp:spPr>
        <a:xfrm rot="5400000">
          <a:off x="442924" y="2080273"/>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70035" y="2099639"/>
        <a:ext cx="139430" cy="135556"/>
      </dsp:txXfrm>
    </dsp:sp>
    <dsp:sp modelId="{789E6107-F3B2-46D8-8631-4334914F750E}">
      <dsp:nvSpPr>
        <dsp:cNvPr id="0" name=""/>
        <dsp:cNvSpPr/>
      </dsp:nvSpPr>
      <dsp:spPr>
        <a:xfrm>
          <a:off x="74985" y="2325566"/>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Forecasting</a:t>
          </a:r>
        </a:p>
      </dsp:txBody>
      <dsp:txXfrm>
        <a:off x="90110" y="2340691"/>
        <a:ext cx="899279" cy="486155"/>
      </dsp:txXfrm>
    </dsp:sp>
    <dsp:sp modelId="{AEDBEF25-A99C-4457-A557-BB95E54E88A4}">
      <dsp:nvSpPr>
        <dsp:cNvPr id="0" name=""/>
        <dsp:cNvSpPr/>
      </dsp:nvSpPr>
      <dsp:spPr>
        <a:xfrm rot="5400000">
          <a:off x="442924" y="2854881"/>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70035" y="2874247"/>
        <a:ext cx="139430" cy="135556"/>
      </dsp:txXfrm>
    </dsp:sp>
    <dsp:sp modelId="{9572655B-71DF-4167-AE48-DA092FFCFB9B}">
      <dsp:nvSpPr>
        <dsp:cNvPr id="0" name=""/>
        <dsp:cNvSpPr/>
      </dsp:nvSpPr>
      <dsp:spPr>
        <a:xfrm>
          <a:off x="74985" y="3100174"/>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Data Capability</a:t>
          </a:r>
        </a:p>
      </dsp:txBody>
      <dsp:txXfrm>
        <a:off x="90110" y="3115299"/>
        <a:ext cx="899279" cy="486155"/>
      </dsp:txXfrm>
    </dsp:sp>
    <dsp:sp modelId="{665C1867-1694-4AA5-B2DF-A7554791F2D6}">
      <dsp:nvSpPr>
        <dsp:cNvPr id="0" name=""/>
        <dsp:cNvSpPr/>
      </dsp:nvSpPr>
      <dsp:spPr>
        <a:xfrm rot="5429635">
          <a:off x="438920" y="3630360"/>
          <a:ext cx="194966"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rot="-5400000">
        <a:off x="466940" y="3649069"/>
        <a:ext cx="139430" cy="136476"/>
      </dsp:txXfrm>
    </dsp:sp>
    <dsp:sp modelId="{162FD021-12CA-4F3B-BAD6-AB03DC1372D2}">
      <dsp:nvSpPr>
        <dsp:cNvPr id="0" name=""/>
        <dsp:cNvSpPr/>
      </dsp:nvSpPr>
      <dsp:spPr>
        <a:xfrm>
          <a:off x="68292" y="3876524"/>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Version Control</a:t>
          </a:r>
        </a:p>
      </dsp:txBody>
      <dsp:txXfrm>
        <a:off x="83417" y="3891649"/>
        <a:ext cx="899279" cy="48615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138687" y="1365"/>
          <a:ext cx="896105"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Requirements</a:t>
          </a:r>
        </a:p>
      </dsp:txBody>
      <dsp:txXfrm>
        <a:off x="153565" y="16243"/>
        <a:ext cx="866349" cy="478209"/>
      </dsp:txXfrm>
    </dsp:sp>
    <dsp:sp modelId="{8B85E329-F4ED-42F3-AFE4-217A2C6C7550}">
      <dsp:nvSpPr>
        <dsp:cNvPr id="0" name=""/>
        <dsp:cNvSpPr/>
      </dsp:nvSpPr>
      <dsp:spPr>
        <a:xfrm rot="5400000">
          <a:off x="491496" y="522029"/>
          <a:ext cx="190486" cy="228584"/>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NZ" sz="900" kern="1200"/>
        </a:p>
      </dsp:txBody>
      <dsp:txXfrm rot="-5400000">
        <a:off x="518164" y="541078"/>
        <a:ext cx="137150" cy="133340"/>
      </dsp:txXfrm>
    </dsp:sp>
    <dsp:sp modelId="{F07372BD-54D8-4709-9914-06E75496505B}">
      <dsp:nvSpPr>
        <dsp:cNvPr id="0" name=""/>
        <dsp:cNvSpPr/>
      </dsp:nvSpPr>
      <dsp:spPr>
        <a:xfrm>
          <a:off x="129571" y="763313"/>
          <a:ext cx="914337"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Analysis</a:t>
          </a:r>
        </a:p>
      </dsp:txBody>
      <dsp:txXfrm>
        <a:off x="144449" y="778191"/>
        <a:ext cx="884581" cy="478209"/>
      </dsp:txXfrm>
    </dsp:sp>
    <dsp:sp modelId="{DB8E291D-FF71-4EE2-B404-EEC0CB0423D9}">
      <dsp:nvSpPr>
        <dsp:cNvPr id="0" name=""/>
        <dsp:cNvSpPr/>
      </dsp:nvSpPr>
      <dsp:spPr>
        <a:xfrm rot="5400000">
          <a:off x="491496" y="1283977"/>
          <a:ext cx="190486" cy="228584"/>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518164" y="1303026"/>
        <a:ext cx="137150" cy="133340"/>
      </dsp:txXfrm>
    </dsp:sp>
    <dsp:sp modelId="{2ADB20F3-5F5C-40D6-8C35-9A6FCCAFFAAB}">
      <dsp:nvSpPr>
        <dsp:cNvPr id="0" name=""/>
        <dsp:cNvSpPr/>
      </dsp:nvSpPr>
      <dsp:spPr>
        <a:xfrm>
          <a:off x="129571" y="1525261"/>
          <a:ext cx="914337"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Workshops</a:t>
          </a:r>
        </a:p>
      </dsp:txBody>
      <dsp:txXfrm>
        <a:off x="144449" y="1540139"/>
        <a:ext cx="884581" cy="478209"/>
      </dsp:txXfrm>
    </dsp:sp>
    <dsp:sp modelId="{349312D9-B24A-4D35-B23C-FE81430BCC72}">
      <dsp:nvSpPr>
        <dsp:cNvPr id="0" name=""/>
        <dsp:cNvSpPr/>
      </dsp:nvSpPr>
      <dsp:spPr>
        <a:xfrm rot="5400000">
          <a:off x="491496" y="2045925"/>
          <a:ext cx="190486" cy="228584"/>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518164" y="2064974"/>
        <a:ext cx="137150" cy="133340"/>
      </dsp:txXfrm>
    </dsp:sp>
    <dsp:sp modelId="{BA35CE2C-6249-46DB-8D54-E5D16B24EF53}">
      <dsp:nvSpPr>
        <dsp:cNvPr id="0" name=""/>
        <dsp:cNvSpPr/>
      </dsp:nvSpPr>
      <dsp:spPr>
        <a:xfrm>
          <a:off x="129571" y="2287209"/>
          <a:ext cx="914337"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Change </a:t>
          </a:r>
        </a:p>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management</a:t>
          </a:r>
        </a:p>
      </dsp:txBody>
      <dsp:txXfrm>
        <a:off x="144449" y="2302087"/>
        <a:ext cx="884581" cy="47820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81569" y="1596"/>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Governance</a:t>
          </a:r>
        </a:p>
      </dsp:txBody>
      <dsp:txXfrm>
        <a:off x="95422" y="15449"/>
        <a:ext cx="888655" cy="445254"/>
      </dsp:txXfrm>
    </dsp:sp>
    <dsp:sp modelId="{8B85E329-F4ED-42F3-AFE4-217A2C6C7550}">
      <dsp:nvSpPr>
        <dsp:cNvPr id="0" name=""/>
        <dsp:cNvSpPr/>
      </dsp:nvSpPr>
      <dsp:spPr>
        <a:xfrm rot="5400000">
          <a:off x="451069" y="486381"/>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NZ" sz="800" kern="1200"/>
        </a:p>
      </dsp:txBody>
      <dsp:txXfrm rot="-5400000">
        <a:off x="475899" y="504117"/>
        <a:ext cx="127700" cy="124152"/>
      </dsp:txXfrm>
    </dsp:sp>
    <dsp:sp modelId="{F07372BD-54D8-4709-9914-06E75496505B}">
      <dsp:nvSpPr>
        <dsp:cNvPr id="0" name=""/>
        <dsp:cNvSpPr/>
      </dsp:nvSpPr>
      <dsp:spPr>
        <a:xfrm>
          <a:off x="81569" y="711037"/>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Compliance</a:t>
          </a:r>
        </a:p>
      </dsp:txBody>
      <dsp:txXfrm>
        <a:off x="95422" y="724890"/>
        <a:ext cx="888655" cy="445254"/>
      </dsp:txXfrm>
    </dsp:sp>
    <dsp:sp modelId="{DB8E291D-FF71-4EE2-B404-EEC0CB0423D9}">
      <dsp:nvSpPr>
        <dsp:cNvPr id="0" name=""/>
        <dsp:cNvSpPr/>
      </dsp:nvSpPr>
      <dsp:spPr>
        <a:xfrm rot="5400000">
          <a:off x="451069" y="1195822"/>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213558"/>
        <a:ext cx="127700" cy="124152"/>
      </dsp:txXfrm>
    </dsp:sp>
    <dsp:sp modelId="{2ADB20F3-5F5C-40D6-8C35-9A6FCCAFFAAB}">
      <dsp:nvSpPr>
        <dsp:cNvPr id="0" name=""/>
        <dsp:cNvSpPr/>
      </dsp:nvSpPr>
      <dsp:spPr>
        <a:xfrm>
          <a:off x="81569" y="1420478"/>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Standards</a:t>
          </a:r>
        </a:p>
      </dsp:txBody>
      <dsp:txXfrm>
        <a:off x="95422" y="1434331"/>
        <a:ext cx="888655" cy="445254"/>
      </dsp:txXfrm>
    </dsp:sp>
    <dsp:sp modelId="{2752DAFE-F8CE-4117-B63F-5D8CC96118CD}">
      <dsp:nvSpPr>
        <dsp:cNvPr id="0" name=""/>
        <dsp:cNvSpPr/>
      </dsp:nvSpPr>
      <dsp:spPr>
        <a:xfrm rot="5400000">
          <a:off x="451069" y="1905263"/>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922999"/>
        <a:ext cx="127700" cy="124152"/>
      </dsp:txXfrm>
    </dsp:sp>
    <dsp:sp modelId="{789E6107-F3B2-46D8-8631-4334914F750E}">
      <dsp:nvSpPr>
        <dsp:cNvPr id="0" name=""/>
        <dsp:cNvSpPr/>
      </dsp:nvSpPr>
      <dsp:spPr>
        <a:xfrm>
          <a:off x="81569" y="2129920"/>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Dashboards</a:t>
          </a:r>
        </a:p>
      </dsp:txBody>
      <dsp:txXfrm>
        <a:off x="95422" y="2143773"/>
        <a:ext cx="888655" cy="445254"/>
      </dsp:txXfrm>
    </dsp:sp>
    <dsp:sp modelId="{AEDBEF25-A99C-4457-A557-BB95E54E88A4}">
      <dsp:nvSpPr>
        <dsp:cNvPr id="0" name=""/>
        <dsp:cNvSpPr/>
      </dsp:nvSpPr>
      <dsp:spPr>
        <a:xfrm rot="5400000">
          <a:off x="451069" y="2614705"/>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2632441"/>
        <a:ext cx="127700" cy="124152"/>
      </dsp:txXfrm>
    </dsp:sp>
    <dsp:sp modelId="{9572655B-71DF-4167-AE48-DA092FFCFB9B}">
      <dsp:nvSpPr>
        <dsp:cNvPr id="0" name=""/>
        <dsp:cNvSpPr/>
      </dsp:nvSpPr>
      <dsp:spPr>
        <a:xfrm>
          <a:off x="81569" y="2839361"/>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Stakeholder management</a:t>
          </a:r>
        </a:p>
      </dsp:txBody>
      <dsp:txXfrm>
        <a:off x="95422" y="2853214"/>
        <a:ext cx="888655" cy="445254"/>
      </dsp:txXfrm>
    </dsp:sp>
    <dsp:sp modelId="{665C1867-1694-4AA5-B2DF-A7554791F2D6}">
      <dsp:nvSpPr>
        <dsp:cNvPr id="0" name=""/>
        <dsp:cNvSpPr/>
      </dsp:nvSpPr>
      <dsp:spPr>
        <a:xfrm rot="5431898">
          <a:off x="447168" y="3324944"/>
          <a:ext cx="178565"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ru-RU" sz="800" kern="1200"/>
        </a:p>
      </dsp:txBody>
      <dsp:txXfrm rot="-5400000">
        <a:off x="472849" y="3342079"/>
        <a:ext cx="127700" cy="124996"/>
      </dsp:txXfrm>
    </dsp:sp>
    <dsp:sp modelId="{162FD021-12CA-4F3B-BAD6-AB03DC1372D2}">
      <dsp:nvSpPr>
        <dsp:cNvPr id="0" name=""/>
        <dsp:cNvSpPr/>
      </dsp:nvSpPr>
      <dsp:spPr>
        <a:xfrm>
          <a:off x="74971" y="3550399"/>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Audits</a:t>
          </a:r>
        </a:p>
      </dsp:txBody>
      <dsp:txXfrm>
        <a:off x="88824" y="3564252"/>
        <a:ext cx="888655" cy="44525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81569" y="1596"/>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3G/4G planning</a:t>
          </a:r>
        </a:p>
      </dsp:txBody>
      <dsp:txXfrm>
        <a:off x="95422" y="15449"/>
        <a:ext cx="888655" cy="445254"/>
      </dsp:txXfrm>
    </dsp:sp>
    <dsp:sp modelId="{8B85E329-F4ED-42F3-AFE4-217A2C6C7550}">
      <dsp:nvSpPr>
        <dsp:cNvPr id="0" name=""/>
        <dsp:cNvSpPr/>
      </dsp:nvSpPr>
      <dsp:spPr>
        <a:xfrm rot="5400000">
          <a:off x="451069" y="486381"/>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NZ" sz="800" kern="1200"/>
        </a:p>
      </dsp:txBody>
      <dsp:txXfrm rot="-5400000">
        <a:off x="475899" y="504117"/>
        <a:ext cx="127700" cy="124152"/>
      </dsp:txXfrm>
    </dsp:sp>
    <dsp:sp modelId="{F07372BD-54D8-4709-9914-06E75496505B}">
      <dsp:nvSpPr>
        <dsp:cNvPr id="0" name=""/>
        <dsp:cNvSpPr/>
      </dsp:nvSpPr>
      <dsp:spPr>
        <a:xfrm>
          <a:off x="81569" y="711037"/>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Optimization</a:t>
          </a:r>
        </a:p>
      </dsp:txBody>
      <dsp:txXfrm>
        <a:off x="95422" y="724890"/>
        <a:ext cx="888655" cy="445254"/>
      </dsp:txXfrm>
    </dsp:sp>
    <dsp:sp modelId="{DB8E291D-FF71-4EE2-B404-EEC0CB0423D9}">
      <dsp:nvSpPr>
        <dsp:cNvPr id="0" name=""/>
        <dsp:cNvSpPr/>
      </dsp:nvSpPr>
      <dsp:spPr>
        <a:xfrm rot="5400000">
          <a:off x="451069" y="1195822"/>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213558"/>
        <a:ext cx="127700" cy="124152"/>
      </dsp:txXfrm>
    </dsp:sp>
    <dsp:sp modelId="{2ADB20F3-5F5C-40D6-8C35-9A6FCCAFFAAB}">
      <dsp:nvSpPr>
        <dsp:cNvPr id="0" name=""/>
        <dsp:cNvSpPr/>
      </dsp:nvSpPr>
      <dsp:spPr>
        <a:xfrm>
          <a:off x="81569" y="1420478"/>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Automate tasks</a:t>
          </a:r>
        </a:p>
      </dsp:txBody>
      <dsp:txXfrm>
        <a:off x="95422" y="1434331"/>
        <a:ext cx="888655" cy="445254"/>
      </dsp:txXfrm>
    </dsp:sp>
    <dsp:sp modelId="{2752DAFE-F8CE-4117-B63F-5D8CC96118CD}">
      <dsp:nvSpPr>
        <dsp:cNvPr id="0" name=""/>
        <dsp:cNvSpPr/>
      </dsp:nvSpPr>
      <dsp:spPr>
        <a:xfrm rot="5400000">
          <a:off x="451069" y="1905263"/>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922999"/>
        <a:ext cx="127700" cy="124152"/>
      </dsp:txXfrm>
    </dsp:sp>
    <dsp:sp modelId="{789E6107-F3B2-46D8-8631-4334914F750E}">
      <dsp:nvSpPr>
        <dsp:cNvPr id="0" name=""/>
        <dsp:cNvSpPr/>
      </dsp:nvSpPr>
      <dsp:spPr>
        <a:xfrm>
          <a:off x="81569" y="2129920"/>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Dashboards</a:t>
          </a:r>
        </a:p>
      </dsp:txBody>
      <dsp:txXfrm>
        <a:off x="95422" y="2143773"/>
        <a:ext cx="888655" cy="445254"/>
      </dsp:txXfrm>
    </dsp:sp>
    <dsp:sp modelId="{AEDBEF25-A99C-4457-A557-BB95E54E88A4}">
      <dsp:nvSpPr>
        <dsp:cNvPr id="0" name=""/>
        <dsp:cNvSpPr/>
      </dsp:nvSpPr>
      <dsp:spPr>
        <a:xfrm rot="5400000">
          <a:off x="451069" y="2614705"/>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2632441"/>
        <a:ext cx="127700" cy="124152"/>
      </dsp:txXfrm>
    </dsp:sp>
    <dsp:sp modelId="{9572655B-71DF-4167-AE48-DA092FFCFB9B}">
      <dsp:nvSpPr>
        <dsp:cNvPr id="0" name=""/>
        <dsp:cNvSpPr/>
      </dsp:nvSpPr>
      <dsp:spPr>
        <a:xfrm>
          <a:off x="81569" y="2839361"/>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Data insights</a:t>
          </a:r>
        </a:p>
      </dsp:txBody>
      <dsp:txXfrm>
        <a:off x="95422" y="2853214"/>
        <a:ext cx="888655" cy="445254"/>
      </dsp:txXfrm>
    </dsp:sp>
    <dsp:sp modelId="{665C1867-1694-4AA5-B2DF-A7554791F2D6}">
      <dsp:nvSpPr>
        <dsp:cNvPr id="0" name=""/>
        <dsp:cNvSpPr/>
      </dsp:nvSpPr>
      <dsp:spPr>
        <a:xfrm rot="5431898">
          <a:off x="447168" y="3324944"/>
          <a:ext cx="178565"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ru-RU" sz="800" kern="1200"/>
        </a:p>
      </dsp:txBody>
      <dsp:txXfrm rot="-5400000">
        <a:off x="472849" y="3342079"/>
        <a:ext cx="127700" cy="124996"/>
      </dsp:txXfrm>
    </dsp:sp>
    <dsp:sp modelId="{162FD021-12CA-4F3B-BAD6-AB03DC1372D2}">
      <dsp:nvSpPr>
        <dsp:cNvPr id="0" name=""/>
        <dsp:cNvSpPr/>
      </dsp:nvSpPr>
      <dsp:spPr>
        <a:xfrm>
          <a:off x="74971" y="3550399"/>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Geo Spacial</a:t>
          </a:r>
        </a:p>
      </dsp:txBody>
      <dsp:txXfrm>
        <a:off x="88824" y="3564252"/>
        <a:ext cx="888655" cy="44525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DD7ED-6BC9-42FE-AF7D-62D495F26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2517</Words>
  <Characters>17949</Characters>
  <Application>Microsoft Office Word</Application>
  <DocSecurity>0</DocSecurity>
  <Lines>366</Lines>
  <Paragraphs>284</Paragraphs>
  <ScaleCrop>false</ScaleCrop>
  <HeadingPairs>
    <vt:vector size="2" baseType="variant">
      <vt:variant>
        <vt:lpstr>Title</vt:lpstr>
      </vt:variant>
      <vt:variant>
        <vt:i4>1</vt:i4>
      </vt:variant>
    </vt:vector>
  </HeadingPairs>
  <TitlesOfParts>
    <vt:vector size="1" baseType="lpstr">
      <vt:lpstr/>
    </vt:vector>
  </TitlesOfParts>
  <Company>Inland Revenue</Company>
  <LinksUpToDate>false</LinksUpToDate>
  <CharactersWithSpaces>20182</CharactersWithSpaces>
  <SharedDoc>false</SharedDoc>
  <HLinks>
    <vt:vector size="6" baseType="variant">
      <vt:variant>
        <vt:i4>3866645</vt:i4>
      </vt:variant>
      <vt:variant>
        <vt:i4>0</vt:i4>
      </vt:variant>
      <vt:variant>
        <vt:i4>0</vt:i4>
      </vt:variant>
      <vt:variant>
        <vt:i4>5</vt:i4>
      </vt:variant>
      <vt:variant>
        <vt:lpwstr>mailto:stoian.andrei.mircea@gmail.com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Stoian</dc:creator>
  <cp:keywords/>
  <cp:lastModifiedBy>Andrei Stoian</cp:lastModifiedBy>
  <cp:revision>4</cp:revision>
  <dcterms:created xsi:type="dcterms:W3CDTF">2026-01-29T00:52:00Z</dcterms:created>
  <dcterms:modified xsi:type="dcterms:W3CDTF">2026-03-13T05:55:00Z</dcterms:modified>
</cp:coreProperties>
</file>