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DA" w:rsidRPr="006A2549" w:rsidRDefault="006A2549" w:rsidP="006A2549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6A2549">
        <w:rPr>
          <w:rFonts w:ascii="Times New Roman" w:hAnsi="Times New Roman" w:cs="Times New Roman"/>
          <w:b/>
          <w:i/>
        </w:rPr>
        <w:t>SPEEC</w:t>
      </w:r>
      <w:r>
        <w:rPr>
          <w:rFonts w:ascii="Times New Roman" w:hAnsi="Times New Roman" w:cs="Times New Roman"/>
          <w:i/>
        </w:rPr>
        <w:t xml:space="preserve"> </w:t>
      </w:r>
      <w:r w:rsidRPr="006A2549">
        <w:rPr>
          <w:rFonts w:ascii="Times New Roman" w:hAnsi="Times New Roman" w:cs="Times New Roman"/>
          <w:b/>
          <w:sz w:val="16"/>
          <w:szCs w:val="16"/>
          <w:u w:val="single"/>
        </w:rPr>
        <w:t>STANTON PSYCHO-EDUCATIONAL EVALUATION CONSULTANTS, LLC</w:t>
      </w:r>
    </w:p>
    <w:p w:rsidR="006A2549" w:rsidRPr="006A2549" w:rsidRDefault="006A2549" w:rsidP="006A2549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  <w:r w:rsidRPr="006A2549">
        <w:rPr>
          <w:rFonts w:ascii="Times New Roman" w:hAnsi="Times New Roman" w:cs="Times New Roman"/>
          <w:b/>
          <w:caps/>
        </w:rPr>
        <w:t>Client BILL OF Rights</w:t>
      </w:r>
    </w:p>
    <w:p w:rsidR="006A2549" w:rsidRPr="00D85B4C" w:rsidRDefault="006A2549" w:rsidP="006A254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85B4C">
        <w:rPr>
          <w:rFonts w:ascii="Times New Roman" w:hAnsi="Times New Roman" w:cs="Times New Roman"/>
        </w:rPr>
        <w:t>We at</w:t>
      </w:r>
      <w:r w:rsidRPr="00D85B4C">
        <w:rPr>
          <w:rFonts w:ascii="Times New Roman" w:hAnsi="Times New Roman" w:cs="Times New Roman"/>
          <w:i/>
        </w:rPr>
        <w:t xml:space="preserve"> </w:t>
      </w:r>
      <w:r w:rsidRPr="00D85B4C">
        <w:rPr>
          <w:rFonts w:ascii="Times New Roman" w:hAnsi="Times New Roman" w:cs="Times New Roman"/>
          <w:b/>
          <w:i/>
        </w:rPr>
        <w:t>STANTON PSYCHO-EDUC</w:t>
      </w:r>
      <w:r w:rsidR="00D85B4C">
        <w:rPr>
          <w:rFonts w:ascii="Times New Roman" w:hAnsi="Times New Roman" w:cs="Times New Roman"/>
          <w:b/>
          <w:i/>
        </w:rPr>
        <w:t xml:space="preserve">ATIONAL EVALUATION CONSULTANTS, </w:t>
      </w:r>
      <w:r w:rsidRPr="00D85B4C">
        <w:rPr>
          <w:rFonts w:ascii="Times New Roman" w:hAnsi="Times New Roman" w:cs="Times New Roman"/>
          <w:b/>
          <w:i/>
        </w:rPr>
        <w:t>LLC</w:t>
      </w:r>
      <w:r w:rsidRPr="00D85B4C">
        <w:rPr>
          <w:rFonts w:ascii="Times New Roman" w:hAnsi="Times New Roman" w:cs="Times New Roman"/>
          <w:i/>
        </w:rPr>
        <w:t>.</w:t>
      </w:r>
      <w:proofErr w:type="gramEnd"/>
      <w:r w:rsidRPr="00D85B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(DBA “SPEEC</w:t>
      </w:r>
      <w:r w:rsidRPr="006A2549">
        <w:rPr>
          <w:rFonts w:ascii="Times New Roman" w:hAnsi="Times New Roman" w:cs="Times New Roman"/>
        </w:rPr>
        <w:t>”) recognize that each client is entitled to legal and ethi</w:t>
      </w:r>
      <w:r w:rsidR="00111774">
        <w:rPr>
          <w:rFonts w:ascii="Times New Roman" w:hAnsi="Times New Roman" w:cs="Times New Roman"/>
        </w:rPr>
        <w:t>cal rights.  Also, our evaluators/consultants</w:t>
      </w:r>
      <w:r w:rsidRPr="006A2549">
        <w:rPr>
          <w:rFonts w:ascii="Times New Roman" w:hAnsi="Times New Roman" w:cs="Times New Roman"/>
        </w:rPr>
        <w:t xml:space="preserve"> adhere to the ethical principles of their individual professional organizations.  These organizations include, but are not necessarily limited to, the</w:t>
      </w:r>
      <w:r>
        <w:rPr>
          <w:rFonts w:ascii="Times New Roman" w:hAnsi="Times New Roman" w:cs="Times New Roman"/>
        </w:rPr>
        <w:t xml:space="preserve"> National Association of School Psychologists (NASP</w:t>
      </w:r>
      <w:r w:rsidR="00D85B4C">
        <w:rPr>
          <w:rFonts w:ascii="Times New Roman" w:hAnsi="Times New Roman" w:cs="Times New Roman"/>
        </w:rPr>
        <w:t xml:space="preserve">; </w:t>
      </w:r>
      <w:r w:rsidR="00D85B4C" w:rsidRPr="00D85B4C">
        <w:rPr>
          <w:rFonts w:ascii="Times New Roman" w:hAnsi="Times New Roman" w:cs="Times New Roman"/>
          <w:color w:val="FF0000"/>
        </w:rPr>
        <w:t>www.nasponline.org</w:t>
      </w:r>
      <w:r w:rsidRPr="00D85B4C">
        <w:rPr>
          <w:rFonts w:ascii="Times New Roman" w:hAnsi="Times New Roman" w:cs="Times New Roman"/>
          <w:color w:val="FF0000"/>
        </w:rPr>
        <w:t>),</w:t>
      </w:r>
      <w:r w:rsidRPr="006A2549">
        <w:rPr>
          <w:rFonts w:ascii="Times New Roman" w:hAnsi="Times New Roman" w:cs="Times New Roman"/>
        </w:rPr>
        <w:t xml:space="preserve"> the American Psychological Association (APA; </w:t>
      </w:r>
      <w:hyperlink r:id="rId5" w:history="1">
        <w:r w:rsidRPr="006A2549">
          <w:rPr>
            <w:rStyle w:val="Hyperlink"/>
            <w:rFonts w:ascii="Times New Roman" w:hAnsi="Times New Roman" w:cs="Times New Roman"/>
            <w:color w:val="auto"/>
          </w:rPr>
          <w:t>www.apa.org</w:t>
        </w:r>
      </w:hyperlink>
      <w:r w:rsidRPr="006A2549">
        <w:rPr>
          <w:rFonts w:ascii="Times New Roman" w:hAnsi="Times New Roman" w:cs="Times New Roman"/>
        </w:rPr>
        <w:t xml:space="preserve">), </w:t>
      </w:r>
      <w:r w:rsidR="005C5C08">
        <w:rPr>
          <w:rFonts w:ascii="Times New Roman" w:hAnsi="Times New Roman" w:cs="Times New Roman"/>
        </w:rPr>
        <w:t>Pennsylvania Psychological Associations (PPA</w:t>
      </w:r>
      <w:proofErr w:type="gramStart"/>
      <w:r w:rsidR="005C5C08">
        <w:rPr>
          <w:rFonts w:ascii="Times New Roman" w:hAnsi="Times New Roman" w:cs="Times New Roman"/>
        </w:rPr>
        <w:t>,</w:t>
      </w:r>
      <w:r w:rsidR="00D85B4C" w:rsidRPr="00D85B4C">
        <w:rPr>
          <w:rFonts w:ascii="Times New Roman" w:hAnsi="Times New Roman" w:cs="Times New Roman"/>
          <w:color w:val="FF0000"/>
        </w:rPr>
        <w:t>www.papsy.org</w:t>
      </w:r>
      <w:proofErr w:type="gramEnd"/>
      <w:r w:rsidR="005C5C08">
        <w:rPr>
          <w:rFonts w:ascii="Times New Roman" w:hAnsi="Times New Roman" w:cs="Times New Roman"/>
        </w:rPr>
        <w:t xml:space="preserve">), </w:t>
      </w:r>
      <w:r w:rsidRPr="00D85B4C">
        <w:rPr>
          <w:rFonts w:ascii="Times New Roman" w:hAnsi="Times New Roman" w:cs="Times New Roman"/>
          <w:color w:val="FF0000"/>
        </w:rPr>
        <w:t>Pennsylvania State Board of Psychologists</w:t>
      </w:r>
      <w:r w:rsidR="00D85B4C">
        <w:rPr>
          <w:rFonts w:ascii="Times New Roman" w:hAnsi="Times New Roman" w:cs="Times New Roman"/>
          <w:color w:val="FF0000"/>
        </w:rPr>
        <w:t xml:space="preserve"> (dos.pa.gov)</w:t>
      </w:r>
      <w:r w:rsidRPr="00D85B4C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/>
        </w:rPr>
        <w:t xml:space="preserve"> </w:t>
      </w:r>
      <w:r w:rsidR="00D85B4C">
        <w:rPr>
          <w:rFonts w:ascii="Times New Roman" w:hAnsi="Times New Roman" w:cs="Times New Roman"/>
        </w:rPr>
        <w:t xml:space="preserve">the </w:t>
      </w:r>
      <w:r w:rsidR="00D85B4C" w:rsidRPr="00D85B4C">
        <w:rPr>
          <w:rFonts w:ascii="Times New Roman" w:hAnsi="Times New Roman" w:cs="Times New Roman"/>
          <w:color w:val="FF0000"/>
        </w:rPr>
        <w:t>American Speech-Language Association</w:t>
      </w:r>
      <w:r w:rsidRPr="00D85B4C">
        <w:rPr>
          <w:rFonts w:ascii="Times New Roman" w:hAnsi="Times New Roman" w:cs="Times New Roman"/>
          <w:color w:val="FF0000"/>
        </w:rPr>
        <w:t xml:space="preserve"> (ASHA)</w:t>
      </w:r>
      <w:r w:rsidRPr="006A2549">
        <w:rPr>
          <w:rFonts w:ascii="Times New Roman" w:hAnsi="Times New Roman" w:cs="Times New Roman"/>
        </w:rPr>
        <w:t xml:space="preserve">, and the </w:t>
      </w:r>
      <w:r w:rsidR="00D85B4C" w:rsidRPr="00D85B4C">
        <w:rPr>
          <w:rFonts w:ascii="Times New Roman" w:hAnsi="Times New Roman" w:cs="Times New Roman"/>
          <w:color w:val="FF0000"/>
        </w:rPr>
        <w:t xml:space="preserve">American </w:t>
      </w:r>
      <w:r w:rsidRPr="00D85B4C">
        <w:rPr>
          <w:rFonts w:ascii="Times New Roman" w:hAnsi="Times New Roman" w:cs="Times New Roman"/>
          <w:color w:val="FF0000"/>
        </w:rPr>
        <w:t>O</w:t>
      </w:r>
      <w:r w:rsidR="00D85B4C" w:rsidRPr="00D85B4C">
        <w:rPr>
          <w:rFonts w:ascii="Times New Roman" w:hAnsi="Times New Roman" w:cs="Times New Roman"/>
          <w:color w:val="FF0000"/>
        </w:rPr>
        <w:t xml:space="preserve">ccupational </w:t>
      </w:r>
      <w:r w:rsidRPr="00D85B4C">
        <w:rPr>
          <w:rFonts w:ascii="Times New Roman" w:hAnsi="Times New Roman" w:cs="Times New Roman"/>
          <w:color w:val="FF0000"/>
        </w:rPr>
        <w:t>T</w:t>
      </w:r>
      <w:r w:rsidR="00D85B4C" w:rsidRPr="00D85B4C">
        <w:rPr>
          <w:rFonts w:ascii="Times New Roman" w:hAnsi="Times New Roman" w:cs="Times New Roman"/>
          <w:color w:val="FF0000"/>
        </w:rPr>
        <w:t>herapy Association</w:t>
      </w:r>
      <w:r w:rsidRPr="00D85B4C">
        <w:rPr>
          <w:rFonts w:ascii="Times New Roman" w:hAnsi="Times New Roman" w:cs="Times New Roman"/>
          <w:color w:val="FF0000"/>
        </w:rPr>
        <w:t xml:space="preserve"> (</w:t>
      </w:r>
      <w:r w:rsidR="00D85B4C" w:rsidRPr="00D85B4C">
        <w:rPr>
          <w:rFonts w:ascii="Times New Roman" w:hAnsi="Times New Roman" w:cs="Times New Roman"/>
          <w:color w:val="FF0000"/>
        </w:rPr>
        <w:t>A</w:t>
      </w:r>
      <w:r w:rsidRPr="00D85B4C">
        <w:rPr>
          <w:rFonts w:ascii="Times New Roman" w:hAnsi="Times New Roman" w:cs="Times New Roman"/>
          <w:color w:val="FF0000"/>
        </w:rPr>
        <w:t>OT</w:t>
      </w:r>
      <w:r w:rsidR="00D85B4C" w:rsidRPr="00D85B4C">
        <w:rPr>
          <w:rFonts w:ascii="Times New Roman" w:hAnsi="Times New Roman" w:cs="Times New Roman"/>
          <w:color w:val="FF0000"/>
        </w:rPr>
        <w:t>A</w:t>
      </w:r>
      <w:r w:rsidRPr="00D85B4C">
        <w:rPr>
          <w:rFonts w:ascii="Times New Roman" w:hAnsi="Times New Roman" w:cs="Times New Roman"/>
          <w:color w:val="FF0000"/>
        </w:rPr>
        <w:t>;</w:t>
      </w:r>
      <w:r w:rsidR="00D85B4C" w:rsidRPr="00D85B4C">
        <w:rPr>
          <w:rFonts w:ascii="Times New Roman" w:hAnsi="Times New Roman" w:cs="Times New Roman"/>
          <w:color w:val="FF0000"/>
        </w:rPr>
        <w:t>www.aota.org</w:t>
      </w:r>
      <w:r w:rsidRPr="00D85B4C">
        <w:rPr>
          <w:rFonts w:ascii="Times New Roman" w:hAnsi="Times New Roman" w:cs="Times New Roman"/>
          <w:color w:val="FF0000"/>
        </w:rPr>
        <w:t>).</w:t>
      </w:r>
      <w:r w:rsidRPr="006A2549">
        <w:rPr>
          <w:rFonts w:ascii="Times New Roman" w:hAnsi="Times New Roman" w:cs="Times New Roman"/>
        </w:rPr>
        <w:t xml:space="preserve">  Accordingly, a summary of your rights as our client is as follows:</w:t>
      </w:r>
    </w:p>
    <w:p w:rsidR="006A2549" w:rsidRPr="006A2549" w:rsidRDefault="006A2549" w:rsidP="006A2549">
      <w:pPr>
        <w:spacing w:after="0" w:line="240" w:lineRule="auto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be treated fairly with consideration and respect for personal dignity, autonomy, and privacy.</w:t>
      </w:r>
    </w:p>
    <w:p w:rsidR="006A2549" w:rsidRPr="006A2549" w:rsidRDefault="006A2549" w:rsidP="006A2549">
      <w:pPr>
        <w:pStyle w:val="ListParagraph"/>
        <w:spacing w:after="0" w:line="240" w:lineRule="auto"/>
        <w:ind w:hanging="360"/>
        <w:rPr>
          <w:sz w:val="22"/>
          <w:szCs w:val="22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have your</w:t>
      </w:r>
      <w:r w:rsidR="005C5C08">
        <w:rPr>
          <w:sz w:val="22"/>
          <w:szCs w:val="22"/>
        </w:rPr>
        <w:t>/your child’s</w:t>
      </w:r>
      <w:r w:rsidRPr="006A2549">
        <w:rPr>
          <w:sz w:val="22"/>
          <w:szCs w:val="22"/>
        </w:rPr>
        <w:t xml:space="preserve"> civil rights respected, as stipulated by Federal and State laws, so that you</w:t>
      </w:r>
      <w:r w:rsidR="005C5C08">
        <w:rPr>
          <w:sz w:val="22"/>
          <w:szCs w:val="22"/>
        </w:rPr>
        <w:t>/your child</w:t>
      </w:r>
      <w:r w:rsidRPr="006A2549">
        <w:rPr>
          <w:sz w:val="22"/>
          <w:szCs w:val="22"/>
        </w:rPr>
        <w:t xml:space="preserve"> may not be discriminated from services on grounds of your race, color, ethnicity, religion, creed, ancestry, national origin, age, sex, sexual orientation, gender identity, gender expression, marital status, </w:t>
      </w:r>
      <w:bookmarkStart w:id="0" w:name="_GoBack"/>
      <w:bookmarkEnd w:id="0"/>
      <w:r w:rsidRPr="006A2549">
        <w:rPr>
          <w:sz w:val="22"/>
          <w:szCs w:val="22"/>
        </w:rPr>
        <w:t>health status, or disability.</w:t>
      </w:r>
    </w:p>
    <w:p w:rsidR="006A2549" w:rsidRPr="006A2549" w:rsidRDefault="006A2549" w:rsidP="006A2549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 xml:space="preserve">The </w:t>
      </w:r>
      <w:r w:rsidR="005C5C08">
        <w:rPr>
          <w:sz w:val="22"/>
          <w:szCs w:val="22"/>
        </w:rPr>
        <w:t>right to be informed of your child’s</w:t>
      </w:r>
      <w:r w:rsidRPr="006A2549">
        <w:rPr>
          <w:sz w:val="22"/>
          <w:szCs w:val="22"/>
        </w:rPr>
        <w:t xml:space="preserve"> diagnosis, proposed or current services, risks/benefits of treatment, and alternative therapies or treatments.</w:t>
      </w:r>
    </w:p>
    <w:p w:rsidR="006A2549" w:rsidRPr="006A2549" w:rsidRDefault="006A2549" w:rsidP="006A2549">
      <w:pPr>
        <w:spacing w:after="0" w:line="240" w:lineRule="auto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know your</w:t>
      </w:r>
      <w:r w:rsidR="005C5C08">
        <w:rPr>
          <w:sz w:val="22"/>
          <w:szCs w:val="22"/>
        </w:rPr>
        <w:t xml:space="preserve"> child’s intervention</w:t>
      </w:r>
      <w:r w:rsidRPr="006A2549">
        <w:rPr>
          <w:sz w:val="22"/>
          <w:szCs w:val="22"/>
        </w:rPr>
        <w:t xml:space="preserve"> plan and the right to participate in designing your</w:t>
      </w:r>
      <w:r w:rsidR="005C5C08">
        <w:rPr>
          <w:sz w:val="22"/>
          <w:szCs w:val="22"/>
        </w:rPr>
        <w:t xml:space="preserve"> child’s intervention</w:t>
      </w:r>
      <w:r w:rsidRPr="006A2549">
        <w:rPr>
          <w:sz w:val="22"/>
          <w:szCs w:val="22"/>
        </w:rPr>
        <w:t xml:space="preserve"> plan.</w:t>
      </w:r>
    </w:p>
    <w:p w:rsidR="006A2549" w:rsidRPr="006A2549" w:rsidRDefault="006A2549" w:rsidP="006A2549">
      <w:pPr>
        <w:pStyle w:val="ListParagraph"/>
        <w:spacing w:after="0" w:line="240" w:lineRule="auto"/>
        <w:ind w:hanging="360"/>
        <w:rPr>
          <w:sz w:val="22"/>
          <w:szCs w:val="22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confidentiality between client and professional, including personally identifying information, within the limits and requirements for disclosure to medical insurance companies</w:t>
      </w:r>
      <w:r w:rsidR="005C5C08">
        <w:rPr>
          <w:sz w:val="22"/>
          <w:szCs w:val="22"/>
        </w:rPr>
        <w:t xml:space="preserve"> (as needed)</w:t>
      </w:r>
      <w:r w:rsidRPr="006A2549">
        <w:rPr>
          <w:sz w:val="22"/>
          <w:szCs w:val="22"/>
        </w:rPr>
        <w:t xml:space="preserve">, </w:t>
      </w:r>
      <w:r w:rsidR="005C5C08">
        <w:rPr>
          <w:sz w:val="22"/>
          <w:szCs w:val="22"/>
        </w:rPr>
        <w:t xml:space="preserve">school districts, or mandated reporting agencies (as required by law), </w:t>
      </w:r>
      <w:r w:rsidRPr="006A2549">
        <w:rPr>
          <w:sz w:val="22"/>
          <w:szCs w:val="22"/>
        </w:rPr>
        <w:t>within the limits and requirements of the law, and within the limits of verbal and/or written consents authorized by you.</w:t>
      </w:r>
    </w:p>
    <w:p w:rsidR="006A2549" w:rsidRPr="006A2549" w:rsidRDefault="006A2549" w:rsidP="006A2549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know the cost of services or assessments completed by our professionals.</w:t>
      </w:r>
    </w:p>
    <w:p w:rsidR="006A2549" w:rsidRPr="006A2549" w:rsidRDefault="006A2549" w:rsidP="006A2549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receive an explanation for the denial of services or the discontinuation of services by our professionals.</w:t>
      </w:r>
    </w:p>
    <w:p w:rsidR="006A2549" w:rsidRPr="006A2549" w:rsidRDefault="006A2549" w:rsidP="006A2549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 xml:space="preserve">The right to consult with another </w:t>
      </w:r>
      <w:r w:rsidR="005C5C08">
        <w:rPr>
          <w:sz w:val="22"/>
          <w:szCs w:val="22"/>
        </w:rPr>
        <w:t xml:space="preserve">provider/evaluator </w:t>
      </w:r>
      <w:r w:rsidRPr="006A2549">
        <w:rPr>
          <w:sz w:val="22"/>
          <w:szCs w:val="22"/>
        </w:rPr>
        <w:t>and the right to share information from another provider with our professionals.</w:t>
      </w:r>
    </w:p>
    <w:p w:rsidR="006A2549" w:rsidRPr="006A2549" w:rsidRDefault="006A2549" w:rsidP="006A2549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make your grievances known to us without any reprisals or compromise to the quality of services.</w:t>
      </w:r>
    </w:p>
    <w:p w:rsidR="006A2549" w:rsidRPr="006A2549" w:rsidRDefault="006A2549" w:rsidP="006A2549">
      <w:pPr>
        <w:pStyle w:val="ListParagraph"/>
        <w:spacing w:after="0" w:line="240" w:lineRule="auto"/>
        <w:ind w:hanging="360"/>
        <w:rPr>
          <w:sz w:val="22"/>
          <w:szCs w:val="22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 xml:space="preserve">The right to consent to or refuse services for yourself or your minor child. </w:t>
      </w:r>
    </w:p>
    <w:p w:rsidR="006A2549" w:rsidRPr="006A2549" w:rsidRDefault="006A2549" w:rsidP="006A2549">
      <w:pPr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6A2549" w:rsidRPr="006A2549" w:rsidRDefault="006A2549" w:rsidP="006A2549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sz w:val="22"/>
          <w:szCs w:val="22"/>
        </w:rPr>
      </w:pPr>
      <w:r w:rsidRPr="006A2549">
        <w:rPr>
          <w:sz w:val="22"/>
          <w:szCs w:val="22"/>
        </w:rPr>
        <w:t>The right to know your client rights.</w:t>
      </w:r>
    </w:p>
    <w:p w:rsidR="006A2549" w:rsidRDefault="006A2549" w:rsidP="006A2549">
      <w:pPr>
        <w:jc w:val="center"/>
        <w:rPr>
          <w:rFonts w:ascii="Times New Roman" w:hAnsi="Times New Roman" w:cs="Times New Roman"/>
          <w:i/>
        </w:rPr>
      </w:pPr>
    </w:p>
    <w:p w:rsidR="005C5C08" w:rsidRDefault="005C5C08" w:rsidP="006A2549">
      <w:pPr>
        <w:jc w:val="center"/>
        <w:rPr>
          <w:rFonts w:ascii="Times New Roman" w:hAnsi="Times New Roman" w:cs="Times New Roman"/>
          <w:i/>
        </w:rPr>
      </w:pPr>
    </w:p>
    <w:p w:rsidR="005C5C08" w:rsidRDefault="005C5C08" w:rsidP="006A2549">
      <w:pPr>
        <w:jc w:val="center"/>
        <w:rPr>
          <w:rFonts w:ascii="Times New Roman" w:hAnsi="Times New Roman" w:cs="Times New Roman"/>
          <w:i/>
        </w:rPr>
      </w:pPr>
    </w:p>
    <w:p w:rsidR="005C5C08" w:rsidRDefault="005C5C08" w:rsidP="006A2549">
      <w:pPr>
        <w:jc w:val="center"/>
        <w:rPr>
          <w:rFonts w:ascii="Times New Roman" w:hAnsi="Times New Roman" w:cs="Times New Roman"/>
          <w:i/>
        </w:rPr>
      </w:pPr>
    </w:p>
    <w:p w:rsidR="00514190" w:rsidRPr="00514190" w:rsidRDefault="00514190" w:rsidP="00514190">
      <w:pPr>
        <w:rPr>
          <w:rFonts w:ascii="Times New Roman" w:hAnsi="Times New Roman" w:cs="Times New Roman"/>
        </w:rPr>
      </w:pPr>
    </w:p>
    <w:p w:rsidR="005C5C08" w:rsidRPr="0070074A" w:rsidRDefault="005C5C08" w:rsidP="005C5C08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70074A">
        <w:rPr>
          <w:rFonts w:ascii="Times New Roman" w:hAnsi="Times New Roman" w:cs="Times New Roman"/>
          <w:b/>
          <w:sz w:val="16"/>
          <w:szCs w:val="16"/>
          <w:u w:val="single"/>
        </w:rPr>
        <w:t>STANTON PSYCHO-EDUCATIONAL EVALUATION CONSULTANTS, LLC</w:t>
      </w:r>
    </w:p>
    <w:p w:rsidR="0070074A" w:rsidRDefault="0070074A" w:rsidP="0070074A">
      <w:pPr>
        <w:jc w:val="center"/>
        <w:rPr>
          <w:rFonts w:ascii="Times New Roman" w:hAnsi="Times New Roman" w:cs="Times New Roman"/>
        </w:rPr>
      </w:pPr>
      <w:r w:rsidRPr="0070074A">
        <w:rPr>
          <w:rFonts w:ascii="Times New Roman" w:hAnsi="Times New Roman" w:cs="Times New Roman"/>
          <w:b/>
        </w:rPr>
        <w:t>ACKNOWLEDGEMENT OF RECEIPT OF CLIENT BILL OF RIGHT</w:t>
      </w:r>
      <w:r>
        <w:rPr>
          <w:rFonts w:ascii="Times New Roman" w:hAnsi="Times New Roman" w:cs="Times New Roman"/>
        </w:rPr>
        <w:t>S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a copy of the </w:t>
      </w:r>
      <w:r w:rsidRPr="0070074A">
        <w:rPr>
          <w:rFonts w:ascii="Times New Roman" w:hAnsi="Times New Roman" w:cs="Times New Roman"/>
          <w:b/>
          <w:i/>
        </w:rPr>
        <w:t>SPEEC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Client Bill of Rights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asked questions regarding these rights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had my questions answered regarding these rights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been offered a copy of these rights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Signature   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</w:t>
      </w:r>
    </w:p>
    <w:p w:rsidR="0070074A" w:rsidRDefault="0070074A" w:rsidP="006A2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70074A" w:rsidRPr="005C5C08" w:rsidRDefault="0070074A" w:rsidP="006A2549">
      <w:pPr>
        <w:jc w:val="center"/>
        <w:rPr>
          <w:rFonts w:ascii="Times New Roman" w:hAnsi="Times New Roman" w:cs="Times New Roman"/>
        </w:rPr>
      </w:pPr>
    </w:p>
    <w:sectPr w:rsidR="0070074A" w:rsidRPr="005C5C08" w:rsidSect="00A0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862D1"/>
    <w:multiLevelType w:val="multilevel"/>
    <w:tmpl w:val="0D3065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6A2549"/>
    <w:rsid w:val="00111774"/>
    <w:rsid w:val="00514190"/>
    <w:rsid w:val="005C5C08"/>
    <w:rsid w:val="006A2549"/>
    <w:rsid w:val="0070074A"/>
    <w:rsid w:val="00A050DA"/>
    <w:rsid w:val="00B445AC"/>
    <w:rsid w:val="00BB10A5"/>
    <w:rsid w:val="00C40890"/>
    <w:rsid w:val="00D37B91"/>
    <w:rsid w:val="00D8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5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549"/>
    <w:pPr>
      <w:spacing w:after="180" w:line="268" w:lineRule="auto"/>
      <w:ind w:left="720"/>
      <w:contextualSpacing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Stanton</dc:creator>
  <cp:lastModifiedBy>Yolanda Stanton</cp:lastModifiedBy>
  <cp:revision>5</cp:revision>
  <dcterms:created xsi:type="dcterms:W3CDTF">2018-05-06T16:35:00Z</dcterms:created>
  <dcterms:modified xsi:type="dcterms:W3CDTF">2018-08-18T01:52:00Z</dcterms:modified>
</cp:coreProperties>
</file>