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8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Distributed Real-Time Systems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spacing w:lineRule="exact" w:line="120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lang w:val="en-US"/>
        </w:rPr>
      </w:pPr>
      <w:r>
        <w:rPr>
          <w:lang w:val="en-US"/>
        </w:rPr>
        <w:t>Chapter 1</w:t>
        <w:tab/>
        <w:t>The Real-Time Environment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US"/>
        </w:rPr>
      </w:pPr>
      <w:r>
        <w:rPr>
          <w:szCs w:val="30"/>
          <w:lang w:val="en-US"/>
        </w:rPr>
        <w:t>Chapter 2</w:t>
        <w:tab/>
        <w:t>Distributed Real-Time Systems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US"/>
        </w:rPr>
      </w:pPr>
      <w:r>
        <w:rPr>
          <w:szCs w:val="30"/>
          <w:lang w:val="en-US"/>
        </w:rPr>
        <w:t>Chapter 3</w:t>
        <w:tab/>
        <w:t>Global Time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US"/>
        </w:rPr>
      </w:pPr>
      <w:r>
        <w:rPr>
          <w:szCs w:val="30"/>
          <w:lang w:val="en-US"/>
        </w:rPr>
        <w:t>Chapter 4</w:t>
        <w:tab/>
        <w:t>Modeling Real-Time Systems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US"/>
        </w:rPr>
      </w:pPr>
      <w:r>
        <w:rPr>
          <w:szCs w:val="30"/>
          <w:lang w:val="en-US"/>
        </w:rPr>
        <w:t>Chapter 5</w:t>
        <w:tab/>
        <w:t>Real-Time Entities and Images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lang w:val="en-GB"/>
        </w:rPr>
      </w:pPr>
      <w:r>
        <w:rPr>
          <w:lang w:val="en-GB"/>
        </w:rPr>
        <w:t>Chapter 6</w:t>
        <w:tab/>
        <w:t>Fault Tolerance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7</w:t>
        <w:tab/>
        <w:t>Real-Time Communication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8</w:t>
        <w:tab/>
        <w:t>Time-Triggered Protocols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9</w:t>
        <w:tab/>
        <w:t>Input and Output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10</w:t>
        <w:tab/>
        <w:t>Real-Time Operating Systems: OSEK and AUTOSAR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11</w:t>
        <w:tab/>
        <w:t>Real-Time Scheduling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12</w:t>
        <w:tab/>
        <w:t>Validation</w:t>
      </w:r>
    </w:p>
    <w:p>
      <w:pPr>
        <w:pStyle w:val="Normal"/>
        <w:spacing w:lineRule="atLeast" w:line="240"/>
        <w:rPr>
          <w:b/>
          <w:b/>
          <w:bCs/>
          <w:sz w:val="26"/>
          <w:szCs w:val="30"/>
          <w:lang w:val="en-US"/>
        </w:rPr>
      </w:pPr>
      <w:r>
        <w:rPr>
          <w:b/>
          <w:bCs/>
          <w:sz w:val="26"/>
          <w:szCs w:val="30"/>
          <w:lang w:val="en-US"/>
        </w:rPr>
      </w:r>
    </w:p>
    <w:p>
      <w:pPr>
        <w:sectPr>
          <w:headerReference w:type="default" r:id="rId2"/>
          <w:type w:val="nextPage"/>
          <w:pgSz w:orient="landscape" w:w="16838" w:h="11906"/>
          <w:pgMar w:left="1134" w:right="1418" w:header="720" w:top="1418" w:footer="0" w:bottom="141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lang w:val="en-US"/>
        </w:rPr>
      </w:pPr>
      <w:r>
        <w:rPr>
          <w:lang w:val="en-US"/>
        </w:rPr>
        <w:t>Lecturer: Prof. Dr. Jörg Friedrich, joerg.friedrich@hs-esslingen.de, Room F 01.316</w:t>
      </w:r>
    </w:p>
    <w:p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for this lecture</w:t>
      </w:r>
    </w:p>
    <w:p>
      <w:pPr>
        <w:pStyle w:val="Normal"/>
        <w:spacing w:lineRule="exact" w:line="240"/>
        <w:jc w:val="both"/>
        <w:rPr>
          <w:b/>
          <w:b/>
          <w:bCs/>
          <w:sz w:val="28"/>
          <w:lang w:val="en-GB"/>
        </w:rPr>
      </w:pPr>
      <w:r>
        <w:rPr>
          <w:b/>
          <w:bCs/>
          <w:sz w:val="28"/>
          <w:lang w:val="en-GB"/>
        </w:rPr>
      </w:r>
    </w:p>
    <w:tbl>
      <w:tblPr>
        <w:tblW w:w="1448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3827"/>
        <w:gridCol w:w="9782"/>
      </w:tblGrid>
      <w:tr>
        <w:trPr/>
        <w:tc>
          <w:tcPr>
            <w:tcW w:w="14487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Text books for this lecture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[1.1]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Kopetz, H.: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Distributed Real-Time Systems, Springer 2008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[1.2]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Buttazzo, G.: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Hard Real-Time Computing Systems, Springer 2005</w:t>
            </w:r>
          </w:p>
        </w:tc>
      </w:tr>
    </w:tbl>
    <w:p>
      <w:pPr>
        <w:pStyle w:val="Normal"/>
        <w:spacing w:lineRule="exact" w:line="240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</w:r>
    </w:p>
    <w:p>
      <w:pPr>
        <w:pStyle w:val="Normal"/>
        <w:spacing w:lineRule="exact" w:line="180"/>
        <w:rPr>
          <w:b/>
          <w:b/>
          <w:color w:val="FF0000"/>
          <w:sz w:val="28"/>
          <w:szCs w:val="26"/>
          <w:lang w:val="en-US"/>
        </w:rPr>
      </w:pPr>
      <w:r>
        <w:rPr>
          <w:b/>
          <w:color w:val="FF0000"/>
          <w:sz w:val="28"/>
          <w:szCs w:val="26"/>
          <w:lang w:val="en-US"/>
        </w:rPr>
      </w:r>
    </w:p>
    <w:tbl>
      <w:tblPr>
        <w:tblW w:w="1448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3827"/>
        <w:gridCol w:w="9782"/>
      </w:tblGrid>
      <w:tr>
        <w:trPr/>
        <w:tc>
          <w:tcPr>
            <w:tcW w:w="14487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Complementing texts</w:t>
            </w:r>
          </w:p>
          <w:p>
            <w:pPr>
              <w:pStyle w:val="Normal"/>
              <w:spacing w:lineRule="atLeast" w:line="240"/>
              <w:rPr>
                <w:i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>Some books complementing the material treated in this lecture</w:t>
            </w:r>
          </w:p>
          <w:p>
            <w:pPr>
              <w:pStyle w:val="Normal"/>
              <w:spacing w:lineRule="exact" w:line="120"/>
              <w:rPr>
                <w:i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[2.1]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Liu, J.S.: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Real-Time Systems, Prentice Hall 2000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[2.2]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Vérissimo, P; Rodrigues, L.: 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Distributed Systems for System Architects, Kluwer 2001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[2.3]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autoSpaceDE w:val="false"/>
              <w:spacing w:lineRule="auto" w:line="240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Laplante, P.: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Real-Time Systems Design and Analysis, IEEE Press, 2004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[2.4]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Halbwachs, N.: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Synchronous Programming of Reactive Systems, Kluwer 1993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[2.5]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Zimmermann, W.; Schmidgall, R.: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Bussysteme in der Fahrzeugtechnik, Vieweg 2006 (German only)</w:t>
            </w:r>
          </w:p>
        </w:tc>
      </w:tr>
    </w:tbl>
    <w:p>
      <w:pPr>
        <w:pStyle w:val="Normal"/>
        <w:spacing w:lineRule="exact" w:line="2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exact" w:line="2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tbl>
      <w:tblPr>
        <w:tblW w:w="1450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3496"/>
        <w:gridCol w:w="9963"/>
      </w:tblGrid>
      <w:tr>
        <w:trPr/>
        <w:tc>
          <w:tcPr>
            <w:tcW w:w="14502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Journal Articles and Web Documents</w:t>
            </w:r>
          </w:p>
          <w:p>
            <w:pPr>
              <w:pStyle w:val="Normal"/>
              <w:spacing w:lineRule="atLeast" w:line="240"/>
              <w:rPr>
                <w:i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>Original journal articles and documents from the web pertaining to this lecture</w:t>
            </w:r>
          </w:p>
          <w:p>
            <w:pPr>
              <w:pStyle w:val="Normal"/>
              <w:spacing w:lineRule="exact" w:line="120"/>
              <w:rPr>
                <w:i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[3.0]</w:t>
            </w:r>
          </w:p>
        </w:tc>
        <w:tc>
          <w:tcPr>
            <w:tcW w:w="3496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Albert, A.:</w:t>
            </w:r>
          </w:p>
        </w:tc>
        <w:tc>
          <w:tcPr>
            <w:tcW w:w="9963" w:type="dxa"/>
            <w:tcBorders/>
            <w:shd w:fill="auto" w:val="clear"/>
          </w:tcPr>
          <w:p>
            <w:pPr>
              <w:pStyle w:val="Normal"/>
              <w:spacing w:lineRule="atLeast" w:line="240"/>
              <w:rPr/>
            </w:pPr>
            <w:r>
              <w:rPr>
                <w:sz w:val="26"/>
                <w:szCs w:val="26"/>
                <w:lang w:val="en-GB"/>
              </w:rPr>
              <w:t>Comparison of Event-Triggered and Time-Triggered Concepts with Regard to Distributed Control Systems, Embedded World, 2004, Nürnberg,</w:t>
            </w:r>
          </w:p>
          <w:p>
            <w:pPr>
              <w:pStyle w:val="Normal"/>
              <w:spacing w:lineRule="atLeast" w:line="24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http://www.semiconductors.bosch.de/pdf/embedded_world_04_albert.pdf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[3.1]</w:t>
            </w:r>
          </w:p>
        </w:tc>
        <w:tc>
          <w:tcPr>
            <w:tcW w:w="3496" w:type="dxa"/>
            <w:tcBorders/>
            <w:shd w:fill="auto" w:val="clear"/>
          </w:tcPr>
          <w:p>
            <w:pPr>
              <w:pStyle w:val="Normal"/>
              <w:spacing w:lineRule="atLeast" w:line="240"/>
              <w:rPr/>
            </w:pPr>
            <w:r>
              <w:rPr>
                <w:sz w:val="26"/>
                <w:szCs w:val="26"/>
              </w:rPr>
              <w:t>Müller, B.; Führer, T.; Hartwich, F.; Hugel, R.; Weiler, H.:</w:t>
            </w:r>
          </w:p>
        </w:tc>
        <w:tc>
          <w:tcPr>
            <w:tcW w:w="9963" w:type="dxa"/>
            <w:tcBorders/>
            <w:shd w:fill="auto" w:val="clear"/>
          </w:tcPr>
          <w:p>
            <w:pPr>
              <w:pStyle w:val="Normal"/>
              <w:spacing w:lineRule="atLeast" w:line="240"/>
              <w:rPr/>
            </w:pPr>
            <w:r>
              <w:rPr>
                <w:sz w:val="26"/>
                <w:szCs w:val="26"/>
                <w:lang w:val="en-GB"/>
              </w:rPr>
              <w:t>Fault Tolerant TTCAN Networks, Proceedings 8th International CAN Conference; 2002; Las Vegas, NV</w:t>
            </w:r>
          </w:p>
          <w:p>
            <w:pPr>
              <w:pStyle w:val="Normal"/>
              <w:spacing w:lineRule="atLeast" w:line="24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http://www.semiconductors.bosch.de/pdf/Fault_Tolerant_TTCAN.pdf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napToGrid w:val="false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</w:r>
          </w:p>
        </w:tc>
        <w:tc>
          <w:tcPr>
            <w:tcW w:w="3496" w:type="dxa"/>
            <w:tcBorders/>
            <w:shd w:fill="auto" w:val="clear"/>
          </w:tcPr>
          <w:p>
            <w:pPr>
              <w:pStyle w:val="Normal"/>
              <w:snapToGrid w:val="false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</w:tc>
        <w:tc>
          <w:tcPr>
            <w:tcW w:w="9963" w:type="dxa"/>
            <w:tcBorders/>
            <w:shd w:fill="auto" w:val="clear"/>
          </w:tcPr>
          <w:p>
            <w:pPr>
              <w:pStyle w:val="Normal"/>
              <w:snapToGrid w:val="false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</w:tc>
      </w:tr>
    </w:tbl>
    <w:p>
      <w:pPr>
        <w:sectPr>
          <w:headerReference w:type="default" r:id="rId3"/>
          <w:type w:val="nextPage"/>
          <w:pgSz w:orient="landscape" w:w="16838" w:h="11906"/>
          <w:pgMar w:left="1134" w:right="1418" w:header="720" w:top="1418" w:footer="0" w:bottom="141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Chapter 1: The Real-Time Environment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Definition of a real-time system.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Simple model with operator, computer system, and controlled object.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Introduction of distributed real-time systems.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Hard real-time systems and soft real-time systems.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Functional, temporal, and dependability requirements.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Sphere of control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Event-triggered versus time-triggered systems.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Cs w:val="30"/>
          <w:lang w:val="en-US"/>
        </w:rPr>
      </w:pPr>
      <w:r>
        <w:rPr>
          <w:b/>
          <w:szCs w:val="30"/>
          <w:lang w:val="en-US"/>
        </w:rPr>
        <w:t>Chapter 2: Distributed Real-Time Systems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Distributed system architecture overview, clusters, nodes, communication network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Structure of node with host computer, communication network interface, communication controller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and state messages, gateways.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Concept of composability.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Event- and time-triggered communication systems.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Scalability, dependability, issues of physical installation.</w:t>
      </w:r>
    </w:p>
    <w:p>
      <w:pPr>
        <w:pStyle w:val="Normal"/>
        <w:rPr>
          <w:b/>
          <w:b/>
          <w:szCs w:val="30"/>
          <w:lang w:val="en-US"/>
        </w:rPr>
      </w:pPr>
      <w:r>
        <w:rPr>
          <w:b/>
          <w:szCs w:val="30"/>
          <w:lang w:val="en-US"/>
        </w:rPr>
        <w:t>Chapter 3: Global Time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Notions of causal order, temporal order, and delivery order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External observers, reference clocks, and global time base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Sparse time base to view event order in a distributed real-time system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Internal clock synchronization to compensate for drift offset. Influence of the communication system jitter on the precision of the global time base.</w:t>
      </w:r>
    </w:p>
    <w:p>
      <w:pPr>
        <w:pStyle w:val="Normal"/>
        <w:numPr>
          <w:ilvl w:val="0"/>
          <w:numId w:val="3"/>
        </w:numPr>
        <w:rPr>
          <w:szCs w:val="30"/>
          <w:lang w:val="en-US"/>
        </w:rPr>
      </w:pPr>
      <w:r>
        <w:rPr>
          <w:lang w:val="en-US"/>
        </w:rPr>
        <w:t>External time synchronization, time gateways, and the Internet network time protocol (NTP)</w:t>
      </w:r>
    </w:p>
    <w:p>
      <w:pPr>
        <w:pStyle w:val="Normal"/>
        <w:ind w:left="709" w:hanging="0"/>
        <w:rPr>
          <w:szCs w:val="30"/>
          <w:lang w:val="en-US"/>
        </w:rPr>
      </w:pPr>
      <w:r>
        <w:rPr>
          <w:szCs w:val="30"/>
          <w:lang w:val="en-US"/>
        </w:rPr>
      </w:r>
    </w:p>
    <w:p>
      <w:pPr>
        <w:pStyle w:val="Normal"/>
        <w:rPr>
          <w:b/>
          <w:b/>
          <w:szCs w:val="30"/>
          <w:lang w:val="en-US"/>
        </w:rPr>
      </w:pPr>
      <w:r>
        <w:rPr>
          <w:b/>
          <w:szCs w:val="30"/>
          <w:lang w:val="en-US"/>
        </w:rPr>
        <w:t>Chapter 4: Modeling Real-Time Systems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 of a conceptual model for real-time systems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Tasks, nodes, fault-tolerant units, clusters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Simple and complex tasks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 placement and interface layout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Temporal control and logical control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history state</w:t>
      </w:r>
    </w:p>
    <w:p>
      <w:pPr>
        <w:pStyle w:val="Normal"/>
        <w:rPr>
          <w:b/>
          <w:b/>
          <w:szCs w:val="30"/>
          <w:lang w:val="en-US"/>
        </w:rPr>
      </w:pPr>
      <w:r>
        <w:rPr>
          <w:b/>
          <w:szCs w:val="30"/>
          <w:lang w:val="en-US"/>
        </w:rPr>
        <w:t>Chapter 5: Real-Time Entities and Images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Real-time entities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Observations, state and event observations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Real-time images as current picture of real-time entity, and real-time objects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Temporal accuracy and state estimation to improve real-time image accuracy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Permanence in case of race conditions and idempotency with replicated messages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Replica determinism to implement fault-tolerance by active redundancy</w:t>
      </w:r>
    </w:p>
    <w:p>
      <w:pPr>
        <w:pStyle w:val="Normal"/>
        <w:rPr>
          <w:szCs w:val="30"/>
          <w:lang w:val="en-US"/>
        </w:rPr>
      </w:pPr>
      <w:r>
        <w:rPr>
          <w:szCs w:val="30"/>
          <w:lang w:val="en-US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Chapter 6: Fault Tolerance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Failures, Errors, and Faults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Cs w:val="30"/>
        </w:rPr>
        <w:t>Error Detection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A Node as a Unit of Failure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Fault Tolerant Units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Reintegration of a Repaired Node</w:t>
      </w:r>
    </w:p>
    <w:p>
      <w:pPr>
        <w:pStyle w:val="Normal"/>
        <w:numPr>
          <w:ilvl w:val="0"/>
          <w:numId w:val="3"/>
        </w:numPr>
        <w:rPr>
          <w:szCs w:val="30"/>
        </w:rPr>
      </w:pPr>
      <w:r>
        <w:rPr>
          <w:szCs w:val="30"/>
          <w:lang w:val="en-GB"/>
        </w:rPr>
        <w:t>Design Diversity</w:t>
      </w:r>
    </w:p>
    <w:p>
      <w:pPr>
        <w:pStyle w:val="Normal"/>
        <w:ind w:left="709" w:hanging="0"/>
        <w:rPr>
          <w:szCs w:val="30"/>
        </w:rPr>
      </w:pPr>
      <w:r>
        <w:rPr>
          <w:szCs w:val="30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7: Real-Time Communication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Real-Time Communication Requirements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Flow Control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OSI Protocols for Real-Time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Fundamental Conflicts in Protocol Design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Media-Access Protocols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Performance Comparison: ET versus TT</w:t>
      </w:r>
    </w:p>
    <w:p>
      <w:pPr>
        <w:pStyle w:val="Normal"/>
        <w:numPr>
          <w:ilvl w:val="0"/>
          <w:numId w:val="3"/>
        </w:numPr>
        <w:rPr>
          <w:szCs w:val="30"/>
        </w:rPr>
      </w:pPr>
      <w:r>
        <w:rPr>
          <w:sz w:val="32"/>
          <w:szCs w:val="32"/>
          <w:lang w:val="en-US"/>
        </w:rPr>
        <w:t>The Physical Layer</w:t>
      </w:r>
    </w:p>
    <w:p>
      <w:pPr>
        <w:pStyle w:val="Normal"/>
        <w:rPr>
          <w:szCs w:val="30"/>
        </w:rPr>
      </w:pPr>
      <w:r>
        <w:rPr>
          <w:szCs w:val="30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8: Time-Triggered Protocols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Cs w:val="30"/>
          <w:lang w:val="en-US"/>
        </w:rPr>
        <w:t>Introduction to Time-Triggered Protocols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US"/>
        </w:rPr>
        <w:t>Overview of the TTP/C Protocol Layers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The Basic CNI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Internal Operation of TTP/C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Cs w:val="30"/>
          <w:lang w:val="en-GB"/>
        </w:rPr>
        <w:t>TTP/A for Field Bus Applications</w:t>
      </w:r>
    </w:p>
    <w:p>
      <w:pPr>
        <w:pStyle w:val="Normal"/>
        <w:rPr>
          <w:szCs w:val="30"/>
        </w:rPr>
      </w:pPr>
      <w:r>
        <w:rPr>
          <w:szCs w:val="30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9: Input and Output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The dual role of time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Agreement protocol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Sampling and polling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US"/>
        </w:rPr>
      </w:pPr>
      <w:r>
        <w:rPr>
          <w:szCs w:val="30"/>
          <w:lang w:val="en-US"/>
        </w:rPr>
        <w:t>Interrupts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Sensors and actuators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Physical installation</w:t>
      </w:r>
    </w:p>
    <w:p>
      <w:pPr>
        <w:pStyle w:val="Normal"/>
        <w:rPr>
          <w:szCs w:val="30"/>
          <w:lang w:val="en-GB"/>
        </w:rPr>
      </w:pPr>
      <w:r>
        <w:rPr>
          <w:szCs w:val="30"/>
          <w:lang w:val="en-GB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10: Real-Time Operating Systems: OSEK and AUTOSAR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management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Interprocess communication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 management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Error detection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 w:val="32"/>
          <w:szCs w:val="32"/>
          <w:lang w:val="en-US"/>
        </w:rPr>
        <w:t>OSEK and AUTOSAR</w:t>
      </w:r>
      <w:r>
        <w:br w:type="page"/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11: Real-Time Scheduling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Cs w:val="30"/>
          <w:lang w:val="en-GB"/>
        </w:rPr>
        <w:t>The scheduling problem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Cs w:val="30"/>
          <w:lang w:val="en-GB"/>
        </w:rPr>
        <w:t>The adversary problem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Cs w:val="30"/>
          <w:lang w:val="en-GB"/>
        </w:rPr>
        <w:t>Dynamic scheduling, dynamic priority servers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Cs w:val="30"/>
          <w:lang w:val="en-GB"/>
        </w:rPr>
        <w:t>Static scheduling, fixed priority servers</w:t>
      </w:r>
    </w:p>
    <w:p>
      <w:pPr>
        <w:pStyle w:val="Normal"/>
        <w:rPr>
          <w:szCs w:val="30"/>
          <w:lang w:val="en-GB"/>
        </w:rPr>
      </w:pPr>
      <w:r>
        <w:rPr>
          <w:szCs w:val="30"/>
          <w:lang w:val="en-GB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12: Validation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Building a Convincing Safety Case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Formal Methods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Fault Injection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Dependability Analysis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sectPr>
      <w:headerReference w:type="default" r:id="rId4"/>
      <w:type w:val="nextPage"/>
      <w:pgSz w:orient="landscape" w:w="16838" w:h="11906"/>
      <w:pgMar w:left="1134" w:right="1418" w:header="72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auto"/>
    <w:pitch w:val="variable"/>
  </w:font>
  <w:font w:name="Univers">
    <w:altName w:val="Arial"/>
    <w:charset w:val="00"/>
    <w:family w:val="swiss"/>
    <w:pitch w:val="variable"/>
  </w:font>
  <w:font w:name="Symbol">
    <w:charset w:val="01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Lecture Outline</w:t>
    </w:r>
  </w:p>
  <w:p>
    <w:pPr>
      <w:pStyle w:val="Header"/>
      <w:spacing w:lineRule="exact" w:line="12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</w:r>
  </w:p>
  <w:p>
    <w:pPr>
      <w:pStyle w:val="Header"/>
      <w:spacing w:lineRule="exact" w:line="240"/>
      <w:ind w:left="357" w:hanging="357"/>
      <w:rPr>
        <w:b/>
        <w:b/>
        <w:sz w:val="28"/>
        <w:szCs w:val="28"/>
        <w:lang w:val="en-US" w:eastAsia="en-US"/>
      </w:rPr>
    </w:pPr>
    <w:r>
      <w:rPr>
        <w:b/>
        <w:sz w:val="28"/>
        <w:szCs w:val="28"/>
        <w:lang w:val="en-US" w:eastAsia="en-US"/>
      </w:rPr>
      <mc:AlternateContent>
        <mc:Choice Requires="wps">
          <w:drawing>
            <wp:anchor behindDoc="0" distT="0" distB="0" distL="114935" distR="114935" simplePos="0" locked="0" layoutInCell="1" allowOverlap="1" relativeHeight="2">
              <wp:simplePos x="0" y="0"/>
              <wp:positionH relativeFrom="column">
                <wp:posOffset>-668655</wp:posOffset>
              </wp:positionH>
              <wp:positionV relativeFrom="paragraph">
                <wp:posOffset>15240</wp:posOffset>
              </wp:positionV>
              <wp:extent cx="10630535" cy="635"/>
              <wp:effectExtent l="0" t="0" r="0" b="0"/>
              <wp:wrapTopAndBottom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00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a5002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2.65pt,1.2pt" to="784.3pt,1.2pt" stroked="t" style="position:absolute">
              <v:stroke color="#a50021" weight="19080" joinstyle="miter" endcap="square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Literature</w:t>
    </w:r>
  </w:p>
  <w:p>
    <w:pPr>
      <w:pStyle w:val="Header"/>
      <w:spacing w:lineRule="exact" w:line="12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</w:r>
  </w:p>
  <w:p>
    <w:pPr>
      <w:pStyle w:val="Header"/>
      <w:spacing w:lineRule="exact" w:line="240"/>
      <w:ind w:left="357" w:hanging="357"/>
      <w:rPr>
        <w:b/>
        <w:b/>
        <w:sz w:val="28"/>
        <w:szCs w:val="28"/>
        <w:lang w:val="en-US" w:eastAsia="en-US"/>
      </w:rPr>
    </w:pPr>
    <w:r>
      <w:rPr>
        <w:b/>
        <w:sz w:val="28"/>
        <w:szCs w:val="28"/>
        <w:lang w:val="en-US" w:eastAsia="en-US"/>
      </w:rPr>
      <mc:AlternateContent>
        <mc:Choice Requires="wps">
          <w:drawing>
            <wp:anchor behindDoc="0" distT="0" distB="0" distL="114935" distR="114935" simplePos="0" locked="0" layoutInCell="1" allowOverlap="1" relativeHeight="3">
              <wp:simplePos x="0" y="0"/>
              <wp:positionH relativeFrom="column">
                <wp:posOffset>-668655</wp:posOffset>
              </wp:positionH>
              <wp:positionV relativeFrom="paragraph">
                <wp:posOffset>15240</wp:posOffset>
              </wp:positionV>
              <wp:extent cx="10630535" cy="635"/>
              <wp:effectExtent l="0" t="0" r="0" b="0"/>
              <wp:wrapTopAndBottom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00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a5002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2.65pt,1.2pt" to="784.3pt,1.2pt" stroked="t" style="position:absolute">
              <v:stroke color="#a50021" weight="19080" joinstyle="miter" endcap="square"/>
              <v:fill o:detectmouseclick="t" on="fals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Summary</w:t>
    </w:r>
  </w:p>
  <w:p>
    <w:pPr>
      <w:pStyle w:val="Header"/>
      <w:spacing w:lineRule="exact" w:line="12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</w:r>
  </w:p>
  <w:p>
    <w:pPr>
      <w:pStyle w:val="Header"/>
      <w:spacing w:lineRule="exact" w:line="240"/>
      <w:ind w:left="357" w:hanging="357"/>
      <w:rPr>
        <w:b/>
        <w:b/>
        <w:sz w:val="28"/>
        <w:szCs w:val="28"/>
        <w:lang w:val="en-US" w:eastAsia="en-US"/>
      </w:rPr>
    </w:pPr>
    <w:r>
      <w:rPr>
        <w:b/>
        <w:sz w:val="28"/>
        <w:szCs w:val="28"/>
        <w:lang w:val="en-US" w:eastAsia="en-US"/>
      </w:rPr>
      <mc:AlternateContent>
        <mc:Choice Requires="wps">
          <w:drawing>
            <wp:anchor behindDoc="0" distT="0" distB="0" distL="114935" distR="114935" simplePos="0" locked="0" layoutInCell="1" allowOverlap="1" relativeHeight="10">
              <wp:simplePos x="0" y="0"/>
              <wp:positionH relativeFrom="column">
                <wp:posOffset>-668655</wp:posOffset>
              </wp:positionH>
              <wp:positionV relativeFrom="paragraph">
                <wp:posOffset>15240</wp:posOffset>
              </wp:positionV>
              <wp:extent cx="10630535" cy="635"/>
              <wp:effectExtent l="0" t="0" r="0" b="0"/>
              <wp:wrapTopAndBottom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00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a5002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2.65pt,1.2pt" to="784.3pt,1.2pt" stroked="t" style="position:absolute">
              <v:stroke color="#a50021" weight="19080" joinstyle="miter" endcap="square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49"/>
        </w:tabs>
        <w:ind w:left="1049" w:hanging="340"/>
      </w:pPr>
      <w:rPr>
        <w:rFonts w:ascii="Symbol" w:hAnsi="Symbol" w:cs="Symbol" w:hint="default"/>
        <w:szCs w:val="30"/>
        <w:rFonts w:cs="Symbol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3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360"/>
    </w:pPr>
    <w:rPr>
      <w:rFonts w:ascii="Verdana" w:hAnsi="Verdana" w:eastAsia="Times New Roman" w:cs="Verdana"/>
      <w:color w:val="auto"/>
      <w:sz w:val="30"/>
      <w:szCs w:val="20"/>
      <w:lang w:val="de-DE" w:bidi="ar-SA" w:eastAsia="zh-CN"/>
    </w:rPr>
  </w:style>
  <w:style w:type="paragraph" w:styleId="Heading1">
    <w:name w:val="Heading 1"/>
    <w:next w:val="Normal"/>
    <w:qFormat/>
    <w:pPr>
      <w:keepNext/>
      <w:widowControl/>
      <w:numPr>
        <w:ilvl w:val="0"/>
        <w:numId w:val="1"/>
      </w:numPr>
      <w:spacing w:before="0" w:after="120"/>
      <w:outlineLvl w:val="0"/>
      <w:outlineLvl w:val="0"/>
    </w:pPr>
    <w:rPr>
      <w:rFonts w:ascii="Verdana" w:hAnsi="Verdana" w:eastAsia="Times New Roman" w:cs="Verdana"/>
      <w:b/>
      <w:color w:val="auto"/>
      <w:sz w:val="32"/>
      <w:szCs w:val="32"/>
      <w:lang w:val="de-DE" w:bidi="ar-SA" w:eastAsia="zh-CN"/>
    </w:rPr>
  </w:style>
  <w:style w:type="paragraph" w:styleId="Heading2">
    <w:name w:val="Heading 2"/>
    <w:next w:val="Normal"/>
    <w:qFormat/>
    <w:pPr>
      <w:keepNext/>
      <w:widowControl/>
      <w:numPr>
        <w:ilvl w:val="1"/>
        <w:numId w:val="1"/>
      </w:numPr>
      <w:spacing w:before="0" w:after="120"/>
      <w:outlineLvl w:val="1"/>
      <w:outlineLvl w:val="1"/>
    </w:pPr>
    <w:rPr>
      <w:rFonts w:ascii="Univers;Arial" w:hAnsi="Univers;Arial" w:eastAsia="Times New Roman" w:cs="Univers;Arial"/>
      <w:b/>
      <w:color w:val="auto"/>
      <w:sz w:val="32"/>
      <w:szCs w:val="20"/>
      <w:lang w:val="de-DE" w:bidi="ar-SA" w:eastAsia="zh-CN"/>
    </w:rPr>
  </w:style>
  <w:style w:type="paragraph" w:styleId="Heading3">
    <w:name w:val="Heading 3"/>
    <w:next w:val="Normal"/>
    <w:qFormat/>
    <w:pPr>
      <w:keepNext/>
      <w:widowControl/>
      <w:numPr>
        <w:ilvl w:val="2"/>
        <w:numId w:val="1"/>
      </w:numPr>
      <w:spacing w:before="0" w:after="120"/>
      <w:outlineLvl w:val="2"/>
      <w:outlineLvl w:val="2"/>
    </w:pPr>
    <w:rPr>
      <w:rFonts w:ascii="Univers;Arial" w:hAnsi="Univers;Arial" w:eastAsia="Times New Roman" w:cs="Univers;Arial"/>
      <w:b/>
      <w:color w:val="auto"/>
      <w:sz w:val="32"/>
      <w:szCs w:val="20"/>
      <w:lang w:val="de-DE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Arial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Arial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Arial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  <w:sz w:val="30"/>
      <w:szCs w:val="30"/>
    </w:rPr>
  </w:style>
  <w:style w:type="character" w:styleId="WW8Num9z1">
    <w:name w:val="WW8Num9z1"/>
    <w:qFormat/>
    <w:rPr>
      <w:rFonts w:ascii="Courier New" w:hAnsi="Courier New" w:cs="Arial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szCs w:val="30"/>
      <w:lang w:val="en-US"/>
    </w:rPr>
  </w:style>
  <w:style w:type="character" w:styleId="WW8Num10z1">
    <w:name w:val="WW8Num10z1"/>
    <w:qFormat/>
    <w:rPr>
      <w:rFonts w:ascii="Courier New" w:hAnsi="Courier New" w:cs="Arial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  <w:sz w:val="30"/>
      <w:szCs w:val="30"/>
    </w:rPr>
  </w:style>
  <w:style w:type="character" w:styleId="WW8Num12z1">
    <w:name w:val="WW8Num12z1"/>
    <w:qFormat/>
    <w:rPr>
      <w:rFonts w:ascii="Courier New" w:hAnsi="Courier New" w:cs="Arial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Arial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30"/>
      <w:szCs w:val="30"/>
    </w:rPr>
  </w:style>
  <w:style w:type="character" w:styleId="WW8Num15z1">
    <w:name w:val="WW8Num15z1"/>
    <w:qFormat/>
    <w:rPr>
      <w:rFonts w:ascii="Courier New" w:hAnsi="Courier New" w:cs="Arial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sz w:val="30"/>
      <w:szCs w:val="30"/>
    </w:rPr>
  </w:style>
  <w:style w:type="character" w:styleId="WW8Num16z1">
    <w:name w:val="WW8Num16z1"/>
    <w:qFormat/>
    <w:rPr>
      <w:rFonts w:ascii="Courier New" w:hAnsi="Courier New" w:cs="Arial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Arial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Arial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Arial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Absatzstandardschriftart">
    <w:name w:val="Absatzstandardschriftart"/>
    <w:qFormat/>
    <w:rPr/>
  </w:style>
  <w:style w:type="character" w:styleId="InternetLink">
    <w:name w:val="Internet Link"/>
    <w:basedOn w:val="Absatzstandardschriftar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Kommentar">
    <w:name w:val="Kommentar"/>
    <w:qFormat/>
    <w:pPr>
      <w:widowControl/>
    </w:pPr>
    <w:rPr>
      <w:rFonts w:ascii="Univers;Arial" w:hAnsi="Univers;Arial" w:eastAsia="Times New Roman" w:cs="Univers;Arial"/>
      <w:color w:val="000000"/>
      <w:sz w:val="24"/>
      <w:szCs w:val="24"/>
      <w:lang w:val="de-DE" w:bidi="ar-SA" w:eastAsia="zh-CN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rmatvorlage1">
    <w:name w:val="Formatvorlage1"/>
    <w:basedOn w:val="Normal"/>
    <w:qFormat/>
    <w:pPr>
      <w:spacing w:lineRule="auto" w:line="240"/>
    </w:pPr>
    <w:rPr>
      <w:lang w:val="en-US"/>
    </w:rPr>
  </w:style>
  <w:style w:type="paragraph" w:styleId="Listenpunkt">
    <w:name w:val="Listenpunkt"/>
    <w:basedOn w:val="Normal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2007-04-30T13:19:00Z</dcterms:created>
  <dc:creator>Prof. Dr. Jörg Friedrich</dc:creator>
  <dc:description/>
  <dc:language>en-US</dc:language>
  <cp:lastModifiedBy>Jörg Friedrich</cp:lastModifiedBy>
  <cp:lastPrinted>2009-03-12T18:45:00Z</cp:lastPrinted>
  <dcterms:modified xsi:type="dcterms:W3CDTF">2011-03-12T16:12:00Z</dcterms:modified>
  <cp:revision>228</cp:revision>
  <dc:subject>Lecture Overview</dc:subject>
  <dc:title>Real-Time Systems</dc:title>
</cp:coreProperties>
</file>