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numPr>
          <w:ilvl w:val="0"/>
          <w:numId w:val="1"/>
        </w:numPr>
        <w:rPr>
          <w:rFonts w:ascii="Verdana" w:hAnsi="Verdana" w:cs="Verdana"/>
          <w:sz w:val="36"/>
          <w:szCs w:val="36"/>
          <w:lang w:val="en-US"/>
        </w:rPr>
      </w:pPr>
      <w:r>
        <w:rPr>
          <w:rFonts w:cs="Verdana" w:ascii="Verdana" w:hAnsi="Verdana"/>
          <w:sz w:val="36"/>
          <w:szCs w:val="36"/>
          <w:lang w:val="en-US"/>
        </w:rPr>
        <w:t>Chapter 12</w:t>
      </w:r>
    </w:p>
    <w:p>
      <w:pPr>
        <w:pStyle w:val="Heading2"/>
        <w:numPr>
          <w:ilvl w:val="1"/>
          <w:numId w:val="1"/>
        </w:numPr>
        <w:rPr>
          <w:rFonts w:ascii="Verdana" w:hAnsi="Verdana" w:cs="Verdana"/>
          <w:sz w:val="36"/>
          <w:szCs w:val="36"/>
          <w:lang w:val="en-US"/>
        </w:rPr>
      </w:pPr>
      <w:r>
        <w:rPr>
          <w:rFonts w:cs="Verdana" w:ascii="Verdana" w:hAnsi="Verdana"/>
          <w:sz w:val="36"/>
          <w:szCs w:val="36"/>
          <w:lang w:val="en-US"/>
        </w:rPr>
        <w:t>Validation</w:t>
      </w:r>
    </w:p>
    <w:p>
      <w:pPr>
        <w:pStyle w:val="Normal"/>
        <w:spacing w:lineRule="exact" w:line="240"/>
        <w:rPr>
          <w:rFonts w:ascii="Verdana" w:hAnsi="Verdana" w:cs="Verdana"/>
          <w:sz w:val="32"/>
          <w:szCs w:val="32"/>
          <w:lang w:val="en-US"/>
        </w:rPr>
      </w:pPr>
      <w:r>
        <w:rPr>
          <w:rFonts w:cs="Verdana"/>
          <w:sz w:val="32"/>
          <w:szCs w:val="32"/>
          <w:lang w:val="en-US"/>
        </w:rPr>
      </w:r>
    </w:p>
    <w:p>
      <w:pPr>
        <w:pStyle w:val="Normal"/>
        <w:tabs>
          <w:tab w:val="right" w:pos="13608" w:leader="dot"/>
        </w:tabs>
        <w:rPr>
          <w:sz w:val="32"/>
          <w:szCs w:val="32"/>
          <w:lang w:val="en-US"/>
        </w:rPr>
      </w:pPr>
      <w:r>
        <w:rPr>
          <w:sz w:val="32"/>
          <w:szCs w:val="32"/>
          <w:lang w:val="en-US"/>
        </w:rPr>
        <w:fldChar w:fldCharType="begin"/>
      </w:r>
      <w:r>
        <w:instrText> REF teil1 \h </w:instrText>
      </w:r>
      <w:r>
        <w:fldChar w:fldCharType="separate"/>
      </w:r>
      <w:r>
        <w:t>Overview</w:t>
      </w:r>
      <w:r>
        <w:fldChar w:fldCharType="end"/>
      </w:r>
      <w:r>
        <w:rPr>
          <w:sz w:val="32"/>
          <w:szCs w:val="32"/>
          <w:lang w:val="en-US"/>
        </w:rPr>
        <w:tab/>
      </w:r>
      <w:r>
        <w:rPr>
          <w:sz w:val="32"/>
          <w:szCs w:val="32"/>
          <w:lang w:val="en-US"/>
        </w:rPr>
        <w:fldChar w:fldCharType="begin"/>
      </w:r>
      <w:r>
        <w:instrText> PAGEREF teil1 \h </w:instrText>
      </w:r>
      <w:r>
        <w:fldChar w:fldCharType="separate"/>
      </w:r>
      <w:r>
        <w:t>1</w:t>
      </w:r>
      <w:r>
        <w:fldChar w:fldCharType="end"/>
      </w:r>
    </w:p>
    <w:p>
      <w:pPr>
        <w:pStyle w:val="Normal"/>
        <w:numPr>
          <w:ilvl w:val="1"/>
          <w:numId w:val="5"/>
        </w:numPr>
        <w:tabs>
          <w:tab w:val="left" w:pos="993" w:leader="none"/>
          <w:tab w:val="right" w:pos="13608" w:leader="dot"/>
        </w:tabs>
        <w:rPr>
          <w:sz w:val="32"/>
          <w:szCs w:val="32"/>
          <w:lang w:val="en-US"/>
        </w:rPr>
      </w:pPr>
      <w:r>
        <w:rPr>
          <w:sz w:val="32"/>
          <w:szCs w:val="32"/>
          <w:lang w:val="en-US"/>
        </w:rPr>
        <w:fldChar w:fldCharType="begin"/>
      </w:r>
      <w:r>
        <w:instrText> REF teil2 \h </w:instrText>
      </w:r>
      <w:r>
        <w:fldChar w:fldCharType="separate"/>
      </w:r>
      <w:r>
        <w:t>Building a Convincing Safety Case</w:t>
      </w:r>
      <w:r>
        <w:fldChar w:fldCharType="end"/>
      </w:r>
      <w:r>
        <w:rPr>
          <w:sz w:val="32"/>
          <w:szCs w:val="32"/>
          <w:lang w:val="en-US"/>
        </w:rPr>
        <w:tab/>
      </w:r>
      <w:r>
        <w:rPr>
          <w:sz w:val="32"/>
          <w:szCs w:val="32"/>
          <w:lang w:val="en-US"/>
        </w:rPr>
        <w:fldChar w:fldCharType="begin"/>
      </w:r>
      <w:r>
        <w:instrText> PAGEREF teil2 \h </w:instrText>
      </w:r>
      <w:r>
        <w:fldChar w:fldCharType="separate"/>
      </w:r>
      <w:r>
        <w:t>3</w:t>
      </w:r>
      <w:r>
        <w:fldChar w:fldCharType="end"/>
      </w:r>
    </w:p>
    <w:p>
      <w:pPr>
        <w:pStyle w:val="Normal"/>
        <w:numPr>
          <w:ilvl w:val="1"/>
          <w:numId w:val="5"/>
        </w:numPr>
        <w:tabs>
          <w:tab w:val="left" w:pos="993" w:leader="none"/>
          <w:tab w:val="right" w:pos="13608" w:leader="dot"/>
        </w:tabs>
        <w:rPr>
          <w:sz w:val="32"/>
          <w:szCs w:val="32"/>
          <w:lang w:val="en-US"/>
        </w:rPr>
      </w:pPr>
      <w:r>
        <w:rPr>
          <w:sz w:val="32"/>
          <w:szCs w:val="32"/>
          <w:lang w:val="en-US"/>
        </w:rPr>
        <w:fldChar w:fldCharType="begin"/>
      </w:r>
      <w:r>
        <w:instrText> REF teil3 \h </w:instrText>
      </w:r>
      <w:r>
        <w:fldChar w:fldCharType="separate"/>
      </w:r>
      <w:r>
        <w:t>Formal Methods</w:t>
      </w:r>
      <w:r>
        <w:fldChar w:fldCharType="end"/>
      </w:r>
      <w:r>
        <w:rPr>
          <w:sz w:val="32"/>
          <w:szCs w:val="32"/>
          <w:lang w:val="en-US"/>
        </w:rPr>
        <w:tab/>
      </w:r>
      <w:r>
        <w:rPr>
          <w:sz w:val="32"/>
          <w:szCs w:val="32"/>
          <w:lang w:val="en-US"/>
        </w:rPr>
        <w:fldChar w:fldCharType="begin"/>
      </w:r>
      <w:r>
        <w:instrText> PAGEREF teil3 \h </w:instrText>
      </w:r>
      <w:r>
        <w:fldChar w:fldCharType="separate"/>
      </w:r>
      <w:r>
        <w:t>7</w:t>
      </w:r>
      <w:r>
        <w:fldChar w:fldCharType="end"/>
      </w:r>
    </w:p>
    <w:p>
      <w:pPr>
        <w:pStyle w:val="Normal"/>
        <w:numPr>
          <w:ilvl w:val="1"/>
          <w:numId w:val="5"/>
        </w:numPr>
        <w:tabs>
          <w:tab w:val="left" w:pos="993" w:leader="none"/>
          <w:tab w:val="right" w:pos="13608" w:leader="dot"/>
        </w:tabs>
        <w:rPr>
          <w:sz w:val="32"/>
          <w:szCs w:val="32"/>
          <w:lang w:val="en-US"/>
        </w:rPr>
      </w:pPr>
      <w:r>
        <w:rPr>
          <w:sz w:val="32"/>
          <w:szCs w:val="32"/>
          <w:lang w:val="en-US"/>
        </w:rPr>
        <w:fldChar w:fldCharType="begin"/>
      </w:r>
      <w:r>
        <w:instrText> REF teil4 \h </w:instrText>
      </w:r>
      <w:r>
        <w:fldChar w:fldCharType="separate"/>
      </w:r>
      <w:r>
        <w:t>Testing</w:t>
      </w:r>
      <w:r>
        <w:fldChar w:fldCharType="end"/>
      </w:r>
      <w:r>
        <w:rPr>
          <w:sz w:val="32"/>
          <w:szCs w:val="32"/>
          <w:lang w:val="en-US"/>
        </w:rPr>
        <w:tab/>
      </w:r>
      <w:r>
        <w:rPr>
          <w:sz w:val="32"/>
          <w:szCs w:val="32"/>
          <w:lang w:val="en-US"/>
        </w:rPr>
        <w:fldChar w:fldCharType="begin"/>
      </w:r>
      <w:r>
        <w:instrText> PAGEREF teil4 \h </w:instrText>
      </w:r>
      <w:r>
        <w:fldChar w:fldCharType="separate"/>
      </w:r>
      <w:r>
        <w:t>11</w:t>
      </w:r>
      <w:r>
        <w:fldChar w:fldCharType="end"/>
      </w:r>
    </w:p>
    <w:p>
      <w:pPr>
        <w:pStyle w:val="Normal"/>
        <w:numPr>
          <w:ilvl w:val="1"/>
          <w:numId w:val="5"/>
        </w:numPr>
        <w:tabs>
          <w:tab w:val="left" w:pos="993" w:leader="none"/>
          <w:tab w:val="right" w:pos="13608" w:leader="dot"/>
        </w:tabs>
        <w:rPr>
          <w:sz w:val="32"/>
          <w:szCs w:val="32"/>
          <w:lang w:val="en-US"/>
        </w:rPr>
      </w:pPr>
      <w:r>
        <w:rPr>
          <w:sz w:val="32"/>
          <w:szCs w:val="32"/>
          <w:lang w:val="en-US"/>
        </w:rPr>
        <w:fldChar w:fldCharType="begin"/>
      </w:r>
      <w:r>
        <w:instrText> REF teil5 \h </w:instrText>
      </w:r>
      <w:r>
        <w:fldChar w:fldCharType="separate"/>
      </w:r>
      <w:r>
        <w:t>Fault Injection</w:t>
      </w:r>
      <w:r>
        <w:fldChar w:fldCharType="end"/>
      </w:r>
      <w:r>
        <w:rPr>
          <w:sz w:val="32"/>
          <w:szCs w:val="32"/>
          <w:lang w:val="en-US"/>
        </w:rPr>
        <w:tab/>
      </w:r>
      <w:r>
        <w:rPr>
          <w:sz w:val="32"/>
          <w:szCs w:val="32"/>
          <w:lang w:val="en-US"/>
        </w:rPr>
        <w:fldChar w:fldCharType="begin"/>
      </w:r>
      <w:r>
        <w:instrText> PAGEREF teil5 \h </w:instrText>
      </w:r>
      <w:r>
        <w:fldChar w:fldCharType="separate"/>
      </w:r>
      <w:r>
        <w:t>15</w:t>
      </w:r>
      <w:r>
        <w:fldChar w:fldCharType="end"/>
      </w:r>
    </w:p>
    <w:p>
      <w:pPr>
        <w:pStyle w:val="Normal"/>
        <w:numPr>
          <w:ilvl w:val="1"/>
          <w:numId w:val="5"/>
        </w:numPr>
        <w:tabs>
          <w:tab w:val="left" w:pos="993" w:leader="none"/>
          <w:tab w:val="right" w:pos="13608" w:leader="dot"/>
        </w:tabs>
        <w:rPr>
          <w:sz w:val="32"/>
          <w:szCs w:val="32"/>
          <w:lang w:val="en-US"/>
        </w:rPr>
      </w:pPr>
      <w:r>
        <w:rPr>
          <w:sz w:val="32"/>
          <w:szCs w:val="32"/>
          <w:lang w:val="en-US"/>
        </w:rPr>
        <w:fldChar w:fldCharType="begin"/>
      </w:r>
      <w:r>
        <w:instrText> REF teil6 \h </w:instrText>
      </w:r>
      <w:r>
        <w:fldChar w:fldCharType="separate"/>
      </w:r>
      <w:r>
        <w:t>Dependability Analysis</w:t>
      </w:r>
      <w:r>
        <w:fldChar w:fldCharType="end"/>
      </w:r>
      <w:r>
        <w:rPr>
          <w:sz w:val="32"/>
          <w:szCs w:val="32"/>
          <w:lang w:val="en-US"/>
        </w:rPr>
        <w:tab/>
      </w:r>
      <w:r>
        <w:rPr>
          <w:sz w:val="32"/>
          <w:szCs w:val="32"/>
          <w:lang w:val="en-US"/>
        </w:rPr>
        <w:fldChar w:fldCharType="begin"/>
      </w:r>
      <w:r>
        <w:instrText> PAGEREF teil6 \h </w:instrText>
      </w:r>
      <w:r>
        <w:fldChar w:fldCharType="separate"/>
      </w:r>
      <w:r>
        <w:t>20</w:t>
      </w:r>
      <w:r>
        <w:fldChar w:fldCharType="end"/>
      </w:r>
    </w:p>
    <w:p>
      <w:pPr>
        <w:pStyle w:val="Normal"/>
        <w:tabs>
          <w:tab w:val="right" w:pos="13608" w:leader="dot"/>
        </w:tabs>
        <w:spacing w:lineRule="exact" w:line="180"/>
        <w:rPr>
          <w:sz w:val="32"/>
          <w:szCs w:val="32"/>
          <w:lang w:val="en-US"/>
        </w:rPr>
      </w:pPr>
      <w:r>
        <w:rPr>
          <w:sz w:val="32"/>
          <w:szCs w:val="32"/>
          <w:lang w:val="en-US"/>
        </w:rPr>
      </w:r>
    </w:p>
    <w:p>
      <w:pPr>
        <w:pStyle w:val="Normal"/>
        <w:tabs>
          <w:tab w:val="right" w:pos="13608" w:leader="dot"/>
        </w:tabs>
        <w:rPr>
          <w:sz w:val="32"/>
          <w:szCs w:val="32"/>
          <w:lang w:val="en-US"/>
        </w:rPr>
      </w:pPr>
      <w:r>
        <w:rPr>
          <w:sz w:val="32"/>
          <w:szCs w:val="32"/>
          <w:lang w:val="en-US"/>
        </w:rPr>
        <w:fldChar w:fldCharType="begin"/>
      </w:r>
      <w:r>
        <w:instrText> REF teil9 \h </w:instrText>
      </w:r>
      <w:r>
        <w:fldChar w:fldCharType="separate"/>
      </w:r>
      <w:r>
        <w:t>Points to Remember</w:t>
      </w:r>
      <w:r>
        <w:fldChar w:fldCharType="end"/>
      </w:r>
      <w:r>
        <w:rPr>
          <w:sz w:val="32"/>
          <w:szCs w:val="32"/>
          <w:lang w:val="en-US"/>
        </w:rPr>
        <w:tab/>
      </w:r>
      <w:r>
        <w:rPr>
          <w:sz w:val="32"/>
          <w:szCs w:val="32"/>
          <w:lang w:val="en-US"/>
        </w:rPr>
        <w:fldChar w:fldCharType="begin"/>
      </w:r>
      <w:r>
        <w:instrText> PAGEREF teil9 \h </w:instrText>
      </w:r>
      <w:r>
        <w:fldChar w:fldCharType="separate"/>
      </w:r>
      <w:r>
        <w:t>23</w:t>
      </w:r>
      <w:r>
        <w:fldChar w:fldCharType="end"/>
      </w:r>
    </w:p>
    <w:p>
      <w:pPr>
        <w:pStyle w:val="Normal"/>
        <w:tabs>
          <w:tab w:val="right" w:pos="13608" w:leader="dot"/>
        </w:tabs>
        <w:rPr>
          <w:sz w:val="32"/>
          <w:szCs w:val="32"/>
          <w:lang w:val="en-US"/>
        </w:rPr>
      </w:pPr>
      <w:r>
        <w:rPr>
          <w:sz w:val="32"/>
          <w:szCs w:val="32"/>
          <w:lang w:val="en-US"/>
        </w:rPr>
      </w:r>
    </w:p>
    <w:p>
      <w:pPr>
        <w:pStyle w:val="Normal"/>
        <w:tabs>
          <w:tab w:val="right" w:pos="13608" w:leader="dot"/>
        </w:tabs>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r>
    </w:p>
    <w:p>
      <w:pPr>
        <w:sectPr>
          <w:headerReference w:type="default" r:id="rId2"/>
          <w:footerReference w:type="default" r:id="rId3"/>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Heading2"/>
        <w:numPr>
          <w:ilvl w:val="1"/>
          <w:numId w:val="1"/>
        </w:numPr>
        <w:rPr>
          <w:rFonts w:ascii="Verdana" w:hAnsi="Verdana" w:cs="Verdana"/>
          <w:sz w:val="30"/>
          <w:szCs w:val="30"/>
          <w:lang w:val="en-US"/>
        </w:rPr>
      </w:pPr>
      <w:bookmarkStart w:id="0" w:name="teil1"/>
      <w:bookmarkEnd w:id="0"/>
      <w:r>
        <w:rPr>
          <w:rFonts w:cs="Verdana" w:ascii="Verdana" w:hAnsi="Verdana"/>
          <w:sz w:val="30"/>
          <w:szCs w:val="30"/>
          <w:lang w:val="en-US"/>
        </w:rPr>
        <w:t>Overview</w:t>
      </w:r>
    </w:p>
    <w:p>
      <w:pPr>
        <w:pStyle w:val="Normal"/>
        <w:numPr>
          <w:ilvl w:val="0"/>
          <w:numId w:val="3"/>
        </w:numPr>
        <w:rPr>
          <w:lang w:val="en-US"/>
        </w:rPr>
      </w:pPr>
      <w:r>
        <w:rPr>
          <w:lang w:val="en-US"/>
        </w:rPr>
        <w:t>Is this system fit for its purpose?</w:t>
      </w:r>
    </w:p>
    <w:p>
      <w:pPr>
        <w:pStyle w:val="Normal"/>
        <w:numPr>
          <w:ilvl w:val="0"/>
          <w:numId w:val="3"/>
        </w:numPr>
        <w:rPr>
          <w:lang w:val="en-US"/>
        </w:rPr>
      </w:pPr>
      <w:r>
        <w:rPr>
          <w:lang w:val="en-US"/>
        </w:rPr>
        <w:t>System must be proven to be trustworthy</w:t>
      </w:r>
    </w:p>
    <w:p>
      <w:pPr>
        <w:pStyle w:val="Normal"/>
        <w:numPr>
          <w:ilvl w:val="0"/>
          <w:numId w:val="3"/>
        </w:numPr>
        <w:rPr>
          <w:lang w:val="en-US"/>
        </w:rPr>
      </w:pPr>
      <w:r>
        <w:rPr>
          <w:lang w:val="en-US"/>
        </w:rPr>
        <w:t>Convincing safety case</w:t>
      </w:r>
    </w:p>
    <w:p>
      <w:pPr>
        <w:pStyle w:val="Normal"/>
        <w:numPr>
          <w:ilvl w:val="0"/>
          <w:numId w:val="3"/>
        </w:numPr>
        <w:rPr>
          <w:lang w:val="en-US"/>
        </w:rPr>
      </w:pPr>
      <w:r>
        <w:rPr>
          <w:lang w:val="en-US"/>
        </w:rPr>
        <w:t>Formal methods for ultra-dependable real-time system</w:t>
      </w:r>
    </w:p>
    <w:p>
      <w:pPr>
        <w:pStyle w:val="Normal"/>
        <w:numPr>
          <w:ilvl w:val="0"/>
          <w:numId w:val="3"/>
        </w:numPr>
        <w:rPr>
          <w:lang w:val="en-US"/>
        </w:rPr>
      </w:pPr>
      <w:r>
        <w:rPr>
          <w:lang w:val="en-US"/>
        </w:rPr>
        <w:t>Testing real-time systems, test data selection</w:t>
      </w:r>
    </w:p>
    <w:p>
      <w:pPr>
        <w:pStyle w:val="Normal"/>
        <w:numPr>
          <w:ilvl w:val="0"/>
          <w:numId w:val="3"/>
        </w:numPr>
        <w:rPr>
          <w:lang w:val="en-US"/>
        </w:rPr>
      </w:pPr>
      <w:r>
        <w:rPr>
          <w:lang w:val="en-US"/>
        </w:rPr>
        <w:t>Dependability analysis, hazards and risks, FTA and FMEA</w:t>
      </w:r>
    </w:p>
    <w:p>
      <w:pPr>
        <w:pStyle w:val="Normal"/>
        <w:ind w:left="709" w:hanging="0"/>
        <w:rPr>
          <w:lang w:val="en-US"/>
        </w:rPr>
      </w:pPr>
      <w:r>
        <w:rPr>
          <w:lang w:val="en-US"/>
        </w:rPr>
      </w:r>
    </w:p>
    <w:p>
      <w:pPr>
        <w:sectPr>
          <w:type w:val="continuous"/>
          <w:pgSz w:orient="landscape" w:w="16838" w:h="11906"/>
          <w:pgMar w:left="1134" w:right="1418" w:header="720" w:top="1418" w:footer="720" w:bottom="1418" w:gutter="0"/>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lang w:val="en-US"/>
        </w:rPr>
      </w:pPr>
      <w:r>
        <w:rPr>
          <w:lang w:val="en-US"/>
        </w:rPr>
      </w:r>
    </w:p>
    <w:p>
      <w:pPr>
        <w:pStyle w:val="Normal"/>
        <w:spacing w:lineRule="auto" w:line="240"/>
        <w:rPr>
          <w:b/>
          <w:b/>
          <w:lang w:val="en-US"/>
        </w:rPr>
      </w:pPr>
      <w:r>
        <w:rPr>
          <w:b/>
          <w:lang w:val="en-US"/>
        </w:rPr>
        <w:t xml:space="preserve">12.1  </w:t>
      </w:r>
      <w:bookmarkStart w:id="1" w:name="teil2"/>
      <w:bookmarkEnd w:id="1"/>
      <w:r>
        <w:rPr>
          <w:b/>
          <w:lang w:val="en-US"/>
        </w:rPr>
        <w:t>Building a Convincing Safety Case</w:t>
      </w:r>
    </w:p>
    <w:p>
      <w:pPr>
        <w:pStyle w:val="Normal"/>
        <w:spacing w:lineRule="exact" w:line="120"/>
        <w:rPr>
          <w:b/>
          <w:b/>
          <w:lang w:val="en-US"/>
        </w:rPr>
      </w:pPr>
      <w:r>
        <w:rPr>
          <w:b/>
          <w:lang w:val="en-US"/>
        </w:rPr>
      </w:r>
    </w:p>
    <w:p>
      <w:pPr>
        <w:pStyle w:val="Normal"/>
        <w:spacing w:lineRule="auto" w:line="240"/>
        <w:rPr/>
      </w:pPr>
      <w:r>
        <w:rPr>
          <w:lang w:val="en-US"/>
        </w:rPr>
        <w:t xml:space="preserve">A </w:t>
      </w:r>
      <w:r>
        <w:rPr>
          <w:color w:val="FF0000"/>
          <w:lang w:val="en-US"/>
        </w:rPr>
        <w:t xml:space="preserve">safety case </w:t>
      </w:r>
      <w:r>
        <w:rPr>
          <w:lang w:val="en-US"/>
        </w:rPr>
        <w:t>is a combination of a sound set of arguments concerning the safety of a given design.</w:t>
      </w:r>
    </w:p>
    <w:p>
      <w:pPr>
        <w:pStyle w:val="Normal"/>
        <w:spacing w:lineRule="auto" w:line="240"/>
        <w:rPr/>
      </w:pPr>
      <w:r>
        <w:rPr>
          <w:lang w:val="en-US"/>
        </w:rPr>
        <w:t xml:space="preserve">The safety case must convince an independent </w:t>
      </w:r>
      <w:r>
        <w:rPr>
          <w:color w:val="0000FF"/>
          <w:lang w:val="en-US"/>
        </w:rPr>
        <w:t>certification authority</w:t>
      </w:r>
      <w:r>
        <w:rPr>
          <w:lang w:val="en-US"/>
        </w:rPr>
        <w:t xml:space="preserve"> that the system is safe to deploy.</w:t>
      </w:r>
    </w:p>
    <w:p>
      <w:pPr>
        <w:pStyle w:val="Normal"/>
        <w:spacing w:lineRule="auto" w:line="240"/>
        <w:rPr>
          <w:bCs/>
          <w:iCs/>
          <w:sz w:val="24"/>
          <w:lang w:val="en-US"/>
        </w:rPr>
      </w:pPr>
      <w:r>
        <w:rPr>
          <w:bCs/>
          <w:iCs/>
          <w:sz w:val="24"/>
          <w:lang w:val="en-US"/>
        </w:rPr>
      </w:r>
    </w:p>
    <w:p>
      <w:pPr>
        <w:pStyle w:val="Normal"/>
        <w:spacing w:lineRule="auto" w:line="240"/>
        <w:rPr>
          <w:b/>
          <w:b/>
          <w:bCs/>
          <w:lang w:val="en-US"/>
        </w:rPr>
      </w:pPr>
      <w:r>
        <w:rPr>
          <w:b/>
          <w:bCs/>
          <w:lang w:val="en-US"/>
        </w:rPr>
        <w:t>Outline of the Safety Case</w:t>
      </w:r>
    </w:p>
    <w:p>
      <w:pPr>
        <w:pStyle w:val="Formatvorlage12ptZeilenabstandGenau6pt"/>
        <w:rPr>
          <w:b/>
          <w:b/>
          <w:bCs w:val="false"/>
          <w:lang w:val="en-US"/>
        </w:rPr>
      </w:pPr>
      <w:r>
        <w:rPr>
          <w:b/>
          <w:bCs w:val="false"/>
          <w:lang w:val="en-US"/>
        </w:rPr>
      </w:r>
    </w:p>
    <w:p>
      <w:pPr>
        <w:pStyle w:val="Normal"/>
        <w:spacing w:lineRule="auto" w:line="240"/>
        <w:rPr/>
      </w:pPr>
      <w:r>
        <w:rPr>
          <w:lang w:val="en-US"/>
        </w:rPr>
        <w:t xml:space="preserve">Computer systems can </w:t>
      </w:r>
      <w:r>
        <w:rPr>
          <w:color w:val="0000FF"/>
          <w:lang w:val="en-US"/>
        </w:rPr>
        <w:t>fail</w:t>
      </w:r>
      <w:r>
        <w:rPr>
          <w:lang w:val="en-US"/>
        </w:rPr>
        <w:t xml:space="preserve"> for </w:t>
      </w:r>
      <w:r>
        <w:rPr>
          <w:color w:val="0000FF"/>
          <w:lang w:val="en-US"/>
        </w:rPr>
        <w:t>external</w:t>
      </w:r>
      <w:r>
        <w:rPr>
          <w:lang w:val="en-US"/>
        </w:rPr>
        <w:t xml:space="preserve"> or </w:t>
      </w:r>
      <w:r>
        <w:rPr>
          <w:color w:val="0000FF"/>
          <w:lang w:val="en-US"/>
        </w:rPr>
        <w:t>internal</w:t>
      </w:r>
      <w:r>
        <w:rPr>
          <w:lang w:val="en-US"/>
        </w:rPr>
        <w:t xml:space="preserve"> </w:t>
      </w:r>
      <w:r>
        <w:rPr>
          <w:color w:val="0000FF"/>
          <w:lang w:val="en-US"/>
        </w:rPr>
        <w:t>reasons</w:t>
      </w:r>
      <w:r>
        <w:rPr>
          <w:lang w:val="en-US"/>
        </w:rPr>
        <w:t xml:space="preserve">. </w:t>
      </w:r>
    </w:p>
    <w:p>
      <w:pPr>
        <w:pStyle w:val="Normal"/>
        <w:spacing w:lineRule="auto" w:line="240"/>
        <w:rPr>
          <w:lang w:val="en-US"/>
        </w:rPr>
      </w:pPr>
      <w:r>
        <w:rPr>
          <w:color w:val="FF0000"/>
          <w:lang w:val="en-US"/>
        </w:rPr>
        <w:t>External reasons</w:t>
      </w:r>
      <w:r>
        <w:rPr>
          <w:lang w:val="en-US"/>
        </w:rPr>
        <w:t xml:space="preserve"> are related to the operational environment (stress, EMI, temperature) and to the system specification.</w:t>
      </w:r>
    </w:p>
    <w:p>
      <w:pPr>
        <w:pStyle w:val="Normal"/>
        <w:spacing w:lineRule="exact" w:line="120"/>
        <w:rPr>
          <w:b/>
          <w:b/>
          <w:bCs/>
          <w:sz w:val="24"/>
          <w:lang w:val="en-US"/>
        </w:rPr>
      </w:pPr>
      <w:r>
        <w:rPr>
          <w:b/>
          <w:bCs/>
          <w:sz w:val="24"/>
          <w:lang w:val="en-US"/>
        </w:rPr>
      </w:r>
    </w:p>
    <w:p>
      <w:pPr>
        <w:pStyle w:val="Normal"/>
        <w:spacing w:lineRule="auto" w:line="240"/>
        <w:rPr>
          <w:lang w:val="en-US"/>
        </w:rPr>
      </w:pPr>
      <w:r>
        <w:rPr>
          <w:color w:val="FF0000"/>
          <w:lang w:val="en-US"/>
        </w:rPr>
        <w:t>Internal reasons</w:t>
      </w:r>
      <w:r>
        <w:rPr>
          <w:lang w:val="en-US"/>
        </w:rPr>
        <w:t xml:space="preserve"> are</w:t>
      </w:r>
    </w:p>
    <w:p>
      <w:pPr>
        <w:pStyle w:val="Normal"/>
        <w:spacing w:lineRule="exact" w:line="120"/>
        <w:rPr>
          <w:b/>
          <w:b/>
          <w:bCs/>
          <w:sz w:val="24"/>
          <w:lang w:val="en-US"/>
        </w:rPr>
      </w:pPr>
      <w:r>
        <w:rPr>
          <w:b/>
          <w:bCs/>
          <w:sz w:val="24"/>
          <w:lang w:val="en-US"/>
        </w:rPr>
      </w:r>
    </w:p>
    <w:p>
      <w:pPr>
        <w:pStyle w:val="Normal"/>
        <w:numPr>
          <w:ilvl w:val="0"/>
          <w:numId w:val="2"/>
        </w:numPr>
        <w:spacing w:lineRule="auto" w:line="240"/>
        <w:rPr>
          <w:lang w:val="en-US"/>
        </w:rPr>
      </w:pPr>
      <w:r>
        <w:rPr>
          <w:color w:val="FF0000"/>
          <w:lang w:val="en-US"/>
        </w:rPr>
        <w:t>Computer hardware failure</w:t>
      </w:r>
      <w:r>
        <w:rPr>
          <w:lang w:val="en-US"/>
        </w:rPr>
        <w:t xml:space="preserve"> due to random physical fault. Remedy as part of the safety case: redundancy.</w:t>
      </w:r>
    </w:p>
    <w:p>
      <w:pPr>
        <w:pStyle w:val="Normal"/>
        <w:spacing w:lineRule="exact" w:line="120"/>
        <w:rPr>
          <w:b/>
          <w:b/>
          <w:bCs/>
          <w:sz w:val="24"/>
          <w:lang w:val="en-US"/>
        </w:rPr>
      </w:pPr>
      <w:r>
        <w:rPr>
          <w:b/>
          <w:bCs/>
          <w:sz w:val="24"/>
          <w:lang w:val="en-US"/>
        </w:rPr>
      </w:r>
    </w:p>
    <w:p>
      <w:pPr>
        <w:pStyle w:val="Normal"/>
        <w:numPr>
          <w:ilvl w:val="0"/>
          <w:numId w:val="2"/>
        </w:numPr>
        <w:spacing w:lineRule="auto" w:line="240"/>
        <w:rPr/>
      </w:pPr>
      <w:r>
        <w:rPr>
          <w:lang w:val="en-US"/>
        </w:rPr>
        <w:t xml:space="preserve">Hardware or software contains residual </w:t>
      </w:r>
      <w:r>
        <w:rPr>
          <w:color w:val="FF0000"/>
          <w:lang w:val="en-US"/>
        </w:rPr>
        <w:t>design faults</w:t>
      </w:r>
      <w:r>
        <w:rPr>
          <w:lang w:val="en-US"/>
        </w:rPr>
        <w:t>. This is the real challenge. No single validation technology can provide the required evidence that a computer system will meet the ultra-high dependability requirement (see chapter 1).</w:t>
      </w:r>
    </w:p>
    <w:p>
      <w:pPr>
        <w:pStyle w:val="Normal"/>
        <w:spacing w:lineRule="exact" w:line="120"/>
        <w:rPr>
          <w:b/>
          <w:b/>
          <w:bCs/>
          <w:sz w:val="24"/>
          <w:lang w:val="en-US"/>
        </w:rPr>
      </w:pPr>
      <w:r>
        <w:rPr>
          <w:b/>
          <w:bCs/>
          <w:sz w:val="24"/>
          <w:lang w:val="en-US"/>
        </w:rPr>
      </w:r>
    </w:p>
    <w:p>
      <w:pPr>
        <w:pStyle w:val="Normal"/>
        <w:spacing w:lineRule="auto" w:line="240"/>
        <w:rPr/>
      </w:pPr>
      <w:r>
        <w:rPr>
          <w:lang w:val="en-US"/>
        </w:rPr>
        <w:t xml:space="preserve">The safety case must thus </w:t>
      </w:r>
      <w:r>
        <w:rPr>
          <w:color w:val="0000FF"/>
          <w:lang w:val="en-US"/>
        </w:rPr>
        <w:t>combine evidence</w:t>
      </w:r>
      <w:r>
        <w:rPr>
          <w:lang w:val="en-US"/>
        </w:rPr>
        <w:t xml:space="preserve"> from </w:t>
      </w:r>
      <w:r>
        <w:rPr>
          <w:color w:val="0000FF"/>
          <w:lang w:val="en-US"/>
        </w:rPr>
        <w:t>independent sources</w:t>
      </w:r>
      <w:r>
        <w:rPr>
          <w:lang w:val="en-US"/>
        </w:rPr>
        <w:t xml:space="preserve"> to convince the certification authorities that the system is safe to deploy. These sources are:</w:t>
      </w:r>
    </w:p>
    <w:p>
      <w:pPr>
        <w:pStyle w:val="Normal"/>
        <w:spacing w:lineRule="exact" w:line="120"/>
        <w:rPr>
          <w:b/>
          <w:b/>
          <w:bCs/>
          <w:sz w:val="24"/>
          <w:lang w:val="en-US"/>
        </w:rPr>
      </w:pPr>
      <w:r>
        <w:rPr>
          <w:b/>
          <w:bCs/>
          <w:sz w:val="24"/>
          <w:lang w:val="en-US"/>
        </w:rPr>
      </w:r>
    </w:p>
    <w:p>
      <w:pPr>
        <w:pStyle w:val="Normal"/>
        <w:numPr>
          <w:ilvl w:val="0"/>
          <w:numId w:val="4"/>
        </w:numPr>
        <w:spacing w:lineRule="auto" w:line="240"/>
        <w:ind w:left="720" w:hanging="360"/>
        <w:rPr/>
      </w:pPr>
      <w:r>
        <w:rPr>
          <w:lang w:val="en-US"/>
        </w:rPr>
        <w:t xml:space="preserve">A </w:t>
      </w:r>
      <w:r>
        <w:rPr>
          <w:color w:val="0000FF"/>
          <w:lang w:val="en-US"/>
        </w:rPr>
        <w:t>disciplined software development process</w:t>
      </w:r>
      <w:r>
        <w:rPr>
          <w:lang w:val="en-US"/>
        </w:rPr>
        <w:t xml:space="preserve"> with inspections and design reviews</w:t>
      </w:r>
    </w:p>
    <w:p>
      <w:pPr>
        <w:pStyle w:val="Normal"/>
        <w:spacing w:lineRule="exact" w:line="120"/>
        <w:rPr>
          <w:b/>
          <w:b/>
          <w:bCs/>
          <w:sz w:val="24"/>
          <w:lang w:val="en-US"/>
        </w:rPr>
      </w:pPr>
      <w:r>
        <w:rPr>
          <w:b/>
          <w:bCs/>
          <w:sz w:val="24"/>
          <w:lang w:val="en-US"/>
        </w:rPr>
        <w:br/>
      </w:r>
    </w:p>
    <w:p>
      <w:pPr>
        <w:pStyle w:val="Normal"/>
        <w:numPr>
          <w:ilvl w:val="0"/>
          <w:numId w:val="4"/>
        </w:numPr>
        <w:spacing w:lineRule="auto" w:line="240"/>
        <w:ind w:left="720" w:hanging="360"/>
        <w:rPr/>
      </w:pPr>
      <w:r>
        <w:rPr>
          <w:lang w:val="en-US"/>
        </w:rPr>
        <w:t xml:space="preserve">Experimental </w:t>
      </w:r>
      <w:r>
        <w:rPr>
          <w:color w:val="0000FF"/>
          <w:lang w:val="en-US"/>
        </w:rPr>
        <w:t>evidence from testing</w:t>
      </w:r>
      <w:r>
        <w:rPr>
          <w:lang w:val="en-US"/>
        </w:rPr>
        <w:t xml:space="preserve"> combined with </w:t>
      </w:r>
      <w:r>
        <w:rPr>
          <w:color w:val="0000FF"/>
          <w:lang w:val="en-US"/>
        </w:rPr>
        <w:t>structural arguments</w:t>
      </w:r>
      <w:r>
        <w:rPr>
          <w:lang w:val="en-US"/>
        </w:rPr>
        <w:t xml:space="preserve"> about the partitioning of the system in autonomous error-containment regions.</w:t>
      </w:r>
    </w:p>
    <w:p>
      <w:pPr>
        <w:pStyle w:val="Normal"/>
        <w:spacing w:lineRule="exact" w:line="120"/>
        <w:rPr>
          <w:b/>
          <w:b/>
          <w:bCs/>
          <w:sz w:val="24"/>
          <w:lang w:val="en-US"/>
        </w:rPr>
      </w:pPr>
      <w:r>
        <w:rPr>
          <w:b/>
          <w:bCs/>
          <w:sz w:val="24"/>
          <w:lang w:val="en-US"/>
        </w:rPr>
      </w:r>
    </w:p>
    <w:p>
      <w:pPr>
        <w:pStyle w:val="Normal"/>
        <w:numPr>
          <w:ilvl w:val="0"/>
          <w:numId w:val="4"/>
        </w:numPr>
        <w:spacing w:lineRule="auto" w:line="240"/>
        <w:ind w:left="720" w:hanging="360"/>
        <w:rPr>
          <w:lang w:val="en-US"/>
        </w:rPr>
      </w:pPr>
      <w:r>
        <w:rPr>
          <w:color w:val="0000FF"/>
          <w:lang w:val="en-US"/>
        </w:rPr>
        <w:t>Formal analysis</w:t>
      </w:r>
      <w:r>
        <w:rPr>
          <w:lang w:val="en-US"/>
        </w:rPr>
        <w:t xml:space="preserve"> of critical properties</w:t>
      </w:r>
    </w:p>
    <w:p>
      <w:pPr>
        <w:pStyle w:val="Normal"/>
        <w:spacing w:lineRule="exact" w:line="120"/>
        <w:rPr>
          <w:b/>
          <w:b/>
          <w:bCs/>
          <w:sz w:val="24"/>
          <w:lang w:val="en-US"/>
        </w:rPr>
      </w:pPr>
      <w:r>
        <w:rPr>
          <w:b/>
          <w:bCs/>
          <w:sz w:val="24"/>
          <w:lang w:val="en-US"/>
        </w:rPr>
      </w:r>
    </w:p>
    <w:p>
      <w:pPr>
        <w:pStyle w:val="Normal"/>
        <w:numPr>
          <w:ilvl w:val="0"/>
          <w:numId w:val="4"/>
        </w:numPr>
        <w:spacing w:lineRule="auto" w:line="240"/>
        <w:ind w:left="720" w:hanging="360"/>
        <w:rPr/>
      </w:pPr>
      <w:r>
        <w:rPr>
          <w:color w:val="0000FF"/>
          <w:lang w:val="en-US"/>
        </w:rPr>
        <w:t>Experienced dependability</w:t>
      </w:r>
      <w:r>
        <w:rPr>
          <w:lang w:val="en-US"/>
        </w:rPr>
        <w:t xml:space="preserve"> of previous generations of similar systems.</w:t>
      </w:r>
    </w:p>
    <w:p>
      <w:pPr>
        <w:pStyle w:val="Normal"/>
        <w:spacing w:lineRule="exact" w:line="120"/>
        <w:rPr>
          <w:b/>
          <w:b/>
          <w:bCs/>
          <w:sz w:val="24"/>
          <w:lang w:val="en-US"/>
        </w:rPr>
      </w:pPr>
      <w:r>
        <w:rPr>
          <w:b/>
          <w:bCs/>
          <w:sz w:val="24"/>
          <w:lang w:val="en-US"/>
        </w:rPr>
      </w:r>
    </w:p>
    <w:p>
      <w:pPr>
        <w:pStyle w:val="Normal"/>
        <w:numPr>
          <w:ilvl w:val="0"/>
          <w:numId w:val="4"/>
        </w:numPr>
        <w:spacing w:lineRule="auto" w:line="240"/>
        <w:ind w:left="720" w:hanging="360"/>
        <w:rPr>
          <w:lang w:val="en-US"/>
        </w:rPr>
      </w:pPr>
      <w:r>
        <w:rPr>
          <w:color w:val="0000FF"/>
          <w:lang w:val="en-US"/>
        </w:rPr>
        <w:t>Experimental data about field-failure rates</w:t>
      </w:r>
      <w:r>
        <w:rPr>
          <w:lang w:val="en-US"/>
        </w:rPr>
        <w:t xml:space="preserve"> of critical components as input for reliability models that demonstrate that the system will mask random component failures with the required high probability.</w:t>
      </w:r>
    </w:p>
    <w:p>
      <w:pPr>
        <w:pStyle w:val="Normal"/>
        <w:spacing w:lineRule="exact" w:line="120"/>
        <w:rPr>
          <w:b/>
          <w:b/>
          <w:bCs/>
          <w:sz w:val="24"/>
          <w:lang w:val="en-US"/>
        </w:rPr>
      </w:pPr>
      <w:r>
        <w:rPr>
          <w:b/>
          <w:bCs/>
          <w:sz w:val="24"/>
          <w:lang w:val="en-US"/>
        </w:rPr>
      </w:r>
    </w:p>
    <w:p>
      <w:pPr>
        <w:pStyle w:val="Normal"/>
        <w:numPr>
          <w:ilvl w:val="0"/>
          <w:numId w:val="4"/>
        </w:numPr>
        <w:spacing w:lineRule="auto" w:line="240"/>
        <w:ind w:left="720" w:hanging="360"/>
        <w:rPr>
          <w:lang w:val="en-US"/>
        </w:rPr>
      </w:pPr>
      <w:r>
        <w:rPr>
          <w:color w:val="0000FF"/>
          <w:lang w:val="en-US"/>
        </w:rPr>
        <w:t>Hardware and design diversity</w:t>
      </w:r>
      <w:r>
        <w:rPr>
          <w:lang w:val="en-US"/>
        </w:rPr>
        <w:t xml:space="preserve"> to reduce probability of common-mode design failures</w:t>
      </w:r>
    </w:p>
    <w:p>
      <w:pPr>
        <w:pStyle w:val="Normal"/>
        <w:spacing w:lineRule="auto" w:line="240"/>
        <w:rPr>
          <w:lang w:val="en-US"/>
        </w:rPr>
      </w:pPr>
      <w:r>
        <w:rPr>
          <w:lang w:val="en-US"/>
        </w:rPr>
      </w:r>
    </w:p>
    <w:p>
      <w:pPr>
        <w:pStyle w:val="Normal"/>
        <w:spacing w:lineRule="auto" w:line="240"/>
        <w:rPr>
          <w:b/>
          <w:b/>
          <w:bCs/>
          <w:lang w:val="en-US"/>
        </w:rPr>
      </w:pPr>
      <w:r>
        <w:rPr>
          <w:b/>
          <w:bCs/>
          <w:lang w:val="en-US"/>
        </w:rPr>
        <w:t>Properties of the Architecture</w:t>
      </w:r>
    </w:p>
    <w:p>
      <w:pPr>
        <w:pStyle w:val="Normal"/>
        <w:spacing w:lineRule="exact" w:line="120"/>
        <w:rPr>
          <w:b/>
          <w:b/>
          <w:bCs/>
          <w:sz w:val="24"/>
          <w:lang w:val="en-US"/>
        </w:rPr>
      </w:pPr>
      <w:r>
        <w:rPr>
          <w:b/>
          <w:bCs/>
          <w:sz w:val="24"/>
          <w:lang w:val="en-US"/>
        </w:rPr>
      </w:r>
    </w:p>
    <w:p>
      <w:pPr>
        <w:pStyle w:val="Normal"/>
        <w:spacing w:lineRule="auto" w:line="240"/>
        <w:rPr>
          <w:lang w:val="en-US"/>
        </w:rPr>
      </w:pPr>
      <w:r>
        <w:rPr>
          <w:lang w:val="en-US"/>
        </w:rPr>
        <w:t>No single fault must cause a catastrophic failure. For fail-safe applications, safe state must be entered before the consequences of error affect system behavior. For fail-operational applications, safe system service must be provided even after a single fault.</w:t>
      </w:r>
    </w:p>
    <w:p>
      <w:pPr>
        <w:pStyle w:val="Normal"/>
        <w:spacing w:lineRule="auto" w:line="240"/>
        <w:rPr>
          <w:lang w:val="en-US"/>
        </w:rPr>
      </w:pPr>
      <w:r>
        <w:rPr>
          <w:lang w:val="en-US"/>
        </w:rPr>
      </w:r>
    </w:p>
    <w:p>
      <w:pPr>
        <w:pStyle w:val="Normal"/>
        <w:spacing w:lineRule="auto" w:line="240"/>
        <w:rPr/>
      </w:pPr>
      <w:r>
        <w:rPr>
          <w:b/>
          <w:lang w:val="en-GB"/>
        </w:rPr>
        <w:t>Error Containment Regions:</w:t>
      </w:r>
      <w:r>
        <w:rPr>
          <w:lang w:val="en-GB"/>
        </w:rPr>
        <w:t xml:space="preserve"> At architectural level, it must be demonstrated that every single fault can only affect a defined error containment region, and will be detected at the boundaries of this error containment region.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Typical weak points that can lead to common-mode failure of all nodes within a distributed system:</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A single source of time, such as a central clock.</w:t>
      </w:r>
    </w:p>
    <w:p>
      <w:pPr>
        <w:pStyle w:val="Normal"/>
        <w:numPr>
          <w:ilvl w:val="0"/>
          <w:numId w:val="3"/>
        </w:numPr>
        <w:spacing w:lineRule="auto" w:line="240"/>
        <w:rPr>
          <w:lang w:val="en-GB"/>
        </w:rPr>
      </w:pPr>
      <w:r>
        <w:rPr>
          <w:lang w:val="en-GB"/>
        </w:rPr>
        <w:t>A babbling node.</w:t>
      </w:r>
    </w:p>
    <w:p>
      <w:pPr>
        <w:pStyle w:val="Normal"/>
        <w:numPr>
          <w:ilvl w:val="0"/>
          <w:numId w:val="3"/>
        </w:numPr>
        <w:spacing w:lineRule="auto" w:line="240"/>
        <w:rPr>
          <w:lang w:val="en-GB"/>
        </w:rPr>
      </w:pPr>
      <w:r>
        <w:rPr>
          <w:lang w:val="en-GB"/>
        </w:rPr>
        <w:t>A single fault in the power supply or the grounding system.</w:t>
      </w:r>
    </w:p>
    <w:p>
      <w:pPr>
        <w:pStyle w:val="Normal"/>
        <w:numPr>
          <w:ilvl w:val="0"/>
          <w:numId w:val="3"/>
        </w:numPr>
        <w:spacing w:lineRule="auto" w:line="240"/>
        <w:rPr>
          <w:lang w:val="en-GB"/>
        </w:rPr>
      </w:pPr>
      <w:r>
        <w:rPr>
          <w:lang w:val="en-GB"/>
        </w:rPr>
        <w:t>A single design error that is replicated when the same hardware or system software is used in all nodes.</w:t>
      </w:r>
    </w:p>
    <w:p>
      <w:pPr>
        <w:pStyle w:val="Normal"/>
        <w:spacing w:lineRule="auto" w:line="240"/>
        <w:rPr>
          <w:lang w:val="en-GB"/>
        </w:rPr>
      </w:pPr>
      <w:r>
        <w:rPr>
          <w:lang w:val="en-GB"/>
        </w:rPr>
      </w:r>
    </w:p>
    <w:p>
      <w:pPr>
        <w:pStyle w:val="Normal"/>
        <w:spacing w:lineRule="auto" w:line="240"/>
        <w:rPr>
          <w:lang w:val="en-GB"/>
        </w:rPr>
      </w:pPr>
      <w:r>
        <w:rPr>
          <w:lang w:val="en-GB"/>
        </w:rPr>
        <w: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pPr>
      <w:r>
        <w:rPr>
          <w:b/>
          <w:lang w:val="en-GB"/>
        </w:rPr>
        <w:t>Example:</w:t>
      </w:r>
      <w:r>
        <w:rPr>
          <w:lang w:val="en-GB"/>
        </w:rPr>
        <w:t xml:space="preserve"> Four nodes connected by a replicated bus. If communication controller implements an event-triggered protocol, a single faulty host can disrupt communication between all nodes by sending high-priority messages at arbitrary points in time. </w:t>
      </w:r>
    </w:p>
    <w:p>
      <w:pPr>
        <w:pStyle w:val="Normal"/>
        <w:spacing w:lineRule="auto" w:line="240"/>
        <w:rPr>
          <w:lang w:val="en-US"/>
        </w:rPr>
      </w:pPr>
      <w:r>
        <w:rPr>
          <w:lang w:val="en-GB"/>
        </w:rPr>
        <w:t>If the ARINC 629 protocol is implemented, errors can still occur if the communication controller accesses the bus randomly. In the TTP a bus guardian would prevent such an error.</w:t>
      </w:r>
    </w:p>
    <w:p>
      <w:pPr>
        <w:pStyle w:val="Normal"/>
        <w:spacing w:lineRule="auto" w:line="240"/>
        <w:rPr>
          <w:lang w:val="en-US"/>
        </w:rPr>
      </w:pPr>
      <w:r>
        <w:rPr>
          <w:lang w:val="en-US"/>
        </w:rPr>
      </w:r>
    </w:p>
    <w:p>
      <w:pPr>
        <w:pStyle w:val="Normal"/>
        <w:spacing w:lineRule="auto" w:line="240"/>
        <w:jc w:val="center"/>
        <w:rPr>
          <w:lang w:val="en-US"/>
        </w:rPr>
      </w:pPr>
      <w:r>
        <w:rPr>
          <w:lang w:val="en-US"/>
        </w:rPr>
        <w:drawing>
          <wp:inline distT="0" distB="0" distL="0" distR="0">
            <wp:extent cx="6572250" cy="29337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572250" cy="2933700"/>
                    </a:xfrm>
                    <a:prstGeom prst="rect">
                      <a:avLst/>
                    </a:prstGeom>
                  </pic:spPr>
                </pic:pic>
              </a:graphicData>
            </a:graphic>
          </wp:inline>
        </w:drawing>
      </w:r>
    </w:p>
    <w:p>
      <w:pPr>
        <w:pStyle w:val="Normal"/>
        <w:spacing w:lineRule="auto" w:line="240"/>
        <w:rPr/>
      </w:pPr>
      <w:r>
        <w:rPr>
          <w:b/>
          <w:lang w:val="en-GB"/>
        </w:rPr>
        <w:t>Composability:</w:t>
      </w:r>
      <w:r>
        <w:rPr>
          <w:lang w:val="en-GB"/>
        </w:rPr>
        <w:t xml:space="preserve"> Helps in designing a convincing safety case. Assume the nodes can be grouped into nodes implementing safety-critical functions, and into nodes that do not contain safety-critical functions.</w:t>
      </w:r>
    </w:p>
    <w:p>
      <w:pPr>
        <w:pStyle w:val="Normal"/>
        <w:spacing w:lineRule="auto" w:line="240"/>
        <w:rPr/>
      </w:pPr>
      <w:r>
        <w:rPr>
          <w:lang w:val="en-GB"/>
        </w:rPr>
        <w:t>If it can be shown, at the architectural level, that no error in any one of nodes not containing safety-critical functions can affect the proper operation of any node containing safety-critical functions, than it is possible to exclude the nodes that do not contain such functions from further considerations during the safety case analysis.</w:t>
      </w:r>
    </w:p>
    <w:p>
      <w:pPr>
        <w:pStyle w:val="Formatvorlage12ptZeilenabstandGenau6pt"/>
        <w:rPr>
          <w:lang w:val="en-US"/>
        </w:rPr>
      </w:pPr>
      <w:r>
        <w:rPr>
          <w:lang w:val="en-US"/>
        </w:rPr>
      </w:r>
    </w:p>
    <w:p>
      <w:pPr>
        <w:pStyle w:val="Normal"/>
        <w:spacing w:lineRule="auto" w:line="240"/>
        <w:rPr>
          <w:lang w:val="en-US"/>
        </w:rPr>
      </w:pPr>
      <w:r>
        <w:rPr>
          <w:lang w:val="en-US"/>
        </w:rPr>
      </w:r>
    </w:p>
    <w:p>
      <w:pPr>
        <w:pStyle w:val="Normal"/>
        <w:spacing w:lineRule="auto" w:line="240"/>
        <w:ind w:left="709" w:hanging="0"/>
        <w:rPr>
          <w:lang w:val="en-GB"/>
        </w:rPr>
      </w:pPr>
      <w:r>
        <w:rPr>
          <w:lang w:val="en-GB"/>
        </w:rPr>
      </w:r>
    </w:p>
    <w:p>
      <w:pPr>
        <w:pStyle w:val="Normal"/>
        <w:spacing w:lineRule="auto" w:line="240"/>
        <w:ind w:left="709" w:hanging="0"/>
        <w:rPr>
          <w:lang w:val="en-GB"/>
        </w:rPr>
      </w:pPr>
      <w:r>
        <w:rPr>
          <w:lang w:val="en-GB"/>
        </w:rPr>
      </w:r>
    </w:p>
    <w:p>
      <w:pPr>
        <w:sectPr>
          <w:headerReference w:type="default" r:id="rId5"/>
          <w:footerReference w:type="default" r:id="rId6"/>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tLeast" w:line="360"/>
        <w:rPr>
          <w:b/>
          <w:b/>
          <w:i/>
          <w:i/>
          <w:lang w:val="en-US"/>
        </w:rPr>
      </w:pPr>
      <w:r>
        <w:rPr>
          <w:b/>
          <w:i/>
          <w:lang w:val="en-US"/>
        </w:rPr>
      </w:r>
    </w:p>
    <w:p>
      <w:pPr>
        <w:pStyle w:val="Normal"/>
        <w:spacing w:lineRule="atLeast" w:line="360"/>
        <w:rPr>
          <w:b/>
          <w:b/>
          <w:lang w:val="en-US"/>
        </w:rPr>
      </w:pPr>
      <w:r>
        <w:rPr>
          <w:b/>
          <w:lang w:val="en-US"/>
        </w:rPr>
        <w:t xml:space="preserve">12.2 </w:t>
      </w:r>
      <w:bookmarkStart w:id="2" w:name="teil3"/>
      <w:r>
        <w:rPr>
          <w:b/>
          <w:lang w:val="en-US"/>
        </w:rPr>
        <w:t>Formal Methods</w:t>
      </w:r>
      <w:bookmarkEnd w:id="2"/>
      <w:r>
        <w:rPr>
          <w:b/>
          <w:lang w:val="en-US"/>
        </w:rPr>
        <w:t xml:space="preserve"> </w:t>
      </w:r>
    </w:p>
    <w:p>
      <w:pPr>
        <w:pStyle w:val="Normal"/>
        <w:spacing w:lineRule="exact" w:line="180"/>
        <w:rPr>
          <w:rStyle w:val="StrongEmphasis"/>
          <w:sz w:val="32"/>
          <w:lang w:val="en-GB"/>
        </w:rPr>
      </w:pPr>
      <w:r>
        <w:rPr>
          <w:b/>
          <w:lang w:val="en-US"/>
        </w:rPr>
      </w:r>
    </w:p>
    <w:p>
      <w:pPr>
        <w:pStyle w:val="Normal"/>
        <w:spacing w:lineRule="auto" w:line="240"/>
        <w:rPr/>
      </w:pPr>
      <w:r>
        <w:rPr>
          <w:color w:val="FF0000"/>
          <w:lang w:val="en-GB"/>
        </w:rPr>
        <w:t>Formal methods</w:t>
      </w:r>
      <w:r>
        <w:rPr>
          <w:lang w:val="en-GB"/>
        </w:rPr>
        <w:t>: the use of mathematical and logical techniques to express, investigate, and analyze the specification, design, documentation, and behaviour of computer hardware and software.</w:t>
      </w:r>
    </w:p>
    <w:p>
      <w:pPr>
        <w:pStyle w:val="Normal"/>
        <w:spacing w:lineRule="auto" w:line="240"/>
        <w:jc w:val="center"/>
        <w:rPr>
          <w:lang w:val="en-GB"/>
        </w:rPr>
      </w:pPr>
      <w:r>
        <w:rPr>
          <w:lang w:val="en-GB"/>
        </w:rPr>
      </w:r>
    </w:p>
    <w:p>
      <w:pPr>
        <w:pStyle w:val="Normal"/>
        <w:spacing w:lineRule="auto" w:line="240"/>
        <w:rPr>
          <w:b/>
          <w:b/>
          <w:lang w:val="en-GB"/>
        </w:rPr>
      </w:pPr>
      <w:r>
        <w:rPr>
          <w:b/>
          <w:lang w:val="en-GB"/>
        </w:rPr>
        <w:t>Formal Methods in the Real World</w:t>
      </w:r>
    </w:p>
    <w:p>
      <w:pPr>
        <w:pStyle w:val="Normal"/>
        <w:spacing w:lineRule="exact" w:line="180"/>
        <w:rPr>
          <w:rStyle w:val="StrongEmphasis"/>
          <w:sz w:val="32"/>
          <w:lang w:val="en-GB"/>
        </w:rPr>
      </w:pPr>
      <w:r>
        <w:rPr>
          <w:b/>
          <w:lang w:val="en-GB"/>
        </w:rPr>
      </w:r>
    </w:p>
    <w:p>
      <w:pPr>
        <w:pStyle w:val="Normal"/>
        <w:spacing w:lineRule="auto" w:line="240"/>
        <w:rPr/>
      </w:pPr>
      <w:r>
        <w:rPr>
          <w:lang w:val="en-GB"/>
        </w:rPr>
        <w:t>Formal investigation of real-world phenomena requires the following steps:</w:t>
      </w:r>
    </w:p>
    <w:p>
      <w:pPr>
        <w:pStyle w:val="Normal"/>
        <w:spacing w:lineRule="exact" w:line="120"/>
        <w:rPr>
          <w:b/>
          <w:b/>
          <w:bCs/>
          <w:sz w:val="24"/>
          <w:lang w:val="en-GB"/>
        </w:rPr>
      </w:pPr>
      <w:r>
        <w:rPr>
          <w:b/>
          <w:bCs/>
          <w:sz w:val="24"/>
          <w:lang w:val="en-GB"/>
        </w:rPr>
      </w:r>
    </w:p>
    <w:p>
      <w:pPr>
        <w:pStyle w:val="Normal"/>
        <w:numPr>
          <w:ilvl w:val="0"/>
          <w:numId w:val="6"/>
        </w:numPr>
        <w:spacing w:lineRule="auto" w:line="240"/>
        <w:rPr>
          <w:lang w:val="en-GB"/>
        </w:rPr>
      </w:pPr>
      <w:r>
        <w:rPr>
          <w:color w:val="0000FF"/>
          <w:lang w:val="en-GB"/>
        </w:rPr>
        <w:t>Conceptual model building</w:t>
      </w:r>
      <w:r>
        <w:rPr>
          <w:lang w:val="en-GB"/>
        </w:rPr>
        <w:t>: Informal first step, see chapter 4, leads to reduced natural language representation of the real-world phenomena under investigation. Note: all assumptions, omissions, or misconceptions that are introduced here will remain in the model, and limit the validity of the conclusions derived from the model (assumption coverage).</w:t>
      </w:r>
    </w:p>
    <w:p>
      <w:pPr>
        <w:pStyle w:val="Normal"/>
        <w:spacing w:lineRule="exact" w:line="120"/>
        <w:rPr>
          <w:b/>
          <w:b/>
          <w:bCs/>
          <w:sz w:val="24"/>
          <w:lang w:val="en-GB"/>
        </w:rPr>
      </w:pPr>
      <w:r>
        <w:rPr>
          <w:b/>
          <w:bCs/>
          <w:sz w:val="24"/>
          <w:lang w:val="en-GB"/>
        </w:rPr>
      </w:r>
    </w:p>
    <w:p>
      <w:pPr>
        <w:pStyle w:val="Normal"/>
        <w:numPr>
          <w:ilvl w:val="0"/>
          <w:numId w:val="6"/>
        </w:numPr>
        <w:spacing w:lineRule="auto" w:line="240"/>
        <w:rPr>
          <w:lang w:val="en-GB"/>
        </w:rPr>
      </w:pPr>
      <w:r>
        <w:rPr>
          <w:color w:val="0000FF"/>
          <w:lang w:val="en-GB"/>
        </w:rPr>
        <w:t>Model formalization</w:t>
      </w:r>
      <w:r>
        <w:rPr>
          <w:lang w:val="en-GB"/>
        </w:rPr>
        <w:t>: Natural language representation is transformed into a formal specification language with precise syntax and semantics.</w:t>
      </w:r>
    </w:p>
    <w:p>
      <w:pPr>
        <w:pStyle w:val="Normal"/>
        <w:spacing w:lineRule="exact" w:line="120"/>
        <w:rPr>
          <w:b/>
          <w:b/>
          <w:bCs/>
          <w:sz w:val="24"/>
          <w:lang w:val="en-GB"/>
        </w:rPr>
      </w:pPr>
      <w:r>
        <w:rPr>
          <w:b/>
          <w:bCs/>
          <w:sz w:val="24"/>
          <w:lang w:val="en-GB"/>
        </w:rPr>
      </w:r>
    </w:p>
    <w:p>
      <w:pPr>
        <w:pStyle w:val="Normal"/>
        <w:numPr>
          <w:ilvl w:val="0"/>
          <w:numId w:val="6"/>
        </w:numPr>
        <w:spacing w:lineRule="auto" w:line="240"/>
        <w:rPr>
          <w:lang w:val="en-GB"/>
        </w:rPr>
      </w:pPr>
      <w:r>
        <w:rPr>
          <w:color w:val="0000FF"/>
          <w:lang w:val="en-GB"/>
        </w:rPr>
        <w:t>Analysis of the formal model</w:t>
      </w:r>
      <w:r>
        <w:rPr>
          <w:lang w:val="en-GB"/>
        </w:rPr>
        <w:t>: Problem is formally analyzed. In computer systems, the analysis methods are based on discrete mathematics and logic. In other disciplines, analysis methods are based on different branches of mathematics, e.g., differential equations to analyse control problems.</w:t>
      </w:r>
    </w:p>
    <w:p>
      <w:pPr>
        <w:pStyle w:val="Normal"/>
        <w:spacing w:lineRule="exact" w:line="120"/>
        <w:rPr>
          <w:b/>
          <w:b/>
          <w:bCs/>
          <w:sz w:val="24"/>
          <w:lang w:val="en-GB"/>
        </w:rPr>
      </w:pPr>
      <w:r>
        <w:rPr>
          <w:b/>
          <w:bCs/>
          <w:sz w:val="24"/>
          <w:lang w:val="en-GB"/>
        </w:rPr>
      </w:r>
    </w:p>
    <w:p>
      <w:pPr>
        <w:pStyle w:val="Normal"/>
        <w:numPr>
          <w:ilvl w:val="0"/>
          <w:numId w:val="6"/>
        </w:numPr>
        <w:spacing w:lineRule="auto" w:line="240"/>
        <w:rPr>
          <w:color w:val="0000FF"/>
          <w:lang w:val="en-GB"/>
        </w:rPr>
      </w:pPr>
      <w:r>
        <w:rPr>
          <w:color w:val="0000FF"/>
          <w:lang w:val="en-GB"/>
        </w:rPr>
        <w:t>Interpretation of the results.</w:t>
      </w:r>
    </w:p>
    <w:p>
      <w:pPr>
        <w:pStyle w:val="Normal"/>
        <w:spacing w:lineRule="auto" w:line="240"/>
        <w:rPr>
          <w:color w:val="0000FF"/>
          <w:lang w:val="en-GB"/>
        </w:rPr>
      </w:pPr>
      <w:r>
        <w:rPr>
          <w:color w:val="0000FF"/>
          <w:lang w:val="en-GB"/>
        </w:rPr>
      </w:r>
    </w:p>
    <w:p>
      <w:pPr>
        <w:pStyle w:val="Normal"/>
        <w:spacing w:lineRule="auto" w:line="240"/>
        <w:rPr>
          <w:lang w:val="en-GB"/>
        </w:rPr>
      </w:pPr>
      <w:r>
        <w:rPr>
          <w:lang w:val="en-GB"/>
        </w:rPr>
        <w:t xml:space="preserve">Only step 3 can be mechanized. All other steps involve human involvement and human intuition, and are thus fallible. </w:t>
      </w:r>
    </w:p>
    <w:p>
      <w:pPr>
        <w:pStyle w:val="Normal"/>
        <w:spacing w:lineRule="auto" w:line="240"/>
        <w:rPr>
          <w:lang w:val="en-GB"/>
        </w:rPr>
      </w:pPr>
      <w:r>
        <w:rPr>
          <w:lang w:val="en-GB"/>
        </w:rPr>
        <w:t>Ideal and complete verification environment would look like this:</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Express specification in formally defined specification language.</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Write implementation in formally defined implementation language.</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Establish mechanically consistency between specification and implementation (e.g., MDA).</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Ensure that all assumptions of the target machine are consistent with the model of computation as defined by the implementation language.</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Ensure that the verification environment itself is correct.</w:t>
      </w:r>
    </w:p>
    <w:p>
      <w:pPr>
        <w:pStyle w:val="Normal"/>
        <w:spacing w:lineRule="auto" w:line="240"/>
        <w:rPr>
          <w:lang w:val="en-GB"/>
        </w:rPr>
      </w:pPr>
      <w:r>
        <w:rPr>
          <w:lang w:val="en-GB"/>
        </w:rPr>
      </w:r>
    </w:p>
    <w:p>
      <w:pPr>
        <w:pStyle w:val="Normal"/>
        <w:spacing w:lineRule="auto" w:line="240"/>
        <w:rPr>
          <w:b/>
          <w:b/>
          <w:lang w:val="en-GB"/>
        </w:rPr>
      </w:pPr>
      <w:r>
        <w:rPr>
          <w:b/>
          <w:lang w:val="en-GB"/>
        </w:rPr>
        <w:t>Classification of Formal Methods</w:t>
      </w:r>
    </w:p>
    <w:p>
      <w:pPr>
        <w:pStyle w:val="Normal"/>
        <w:spacing w:lineRule="exact" w:line="180"/>
        <w:rPr>
          <w:rStyle w:val="StrongEmphasis"/>
          <w:sz w:val="32"/>
          <w:lang w:val="en-GB"/>
        </w:rPr>
      </w:pPr>
      <w:r>
        <w:rPr>
          <w:b/>
          <w:lang w:val="en-GB"/>
        </w:rPr>
      </w:r>
    </w:p>
    <w:p>
      <w:pPr>
        <w:pStyle w:val="Normal"/>
        <w:spacing w:lineRule="auto" w:line="240"/>
        <w:rPr/>
      </w:pPr>
      <w:r>
        <w:rPr>
          <w:lang w:val="en-GB"/>
        </w:rPr>
        <w:t>Formal methods can be classified into three levels:</w:t>
      </w:r>
    </w:p>
    <w:p>
      <w:pPr>
        <w:pStyle w:val="Normal"/>
        <w:spacing w:lineRule="exact" w:line="120"/>
        <w:rPr>
          <w:b/>
          <w:b/>
          <w:bCs/>
          <w:sz w:val="24"/>
          <w:lang w:val="en-GB"/>
        </w:rPr>
      </w:pPr>
      <w:r>
        <w:rPr>
          <w:b/>
          <w:bCs/>
          <w:sz w:val="24"/>
          <w:lang w:val="en-GB"/>
        </w:rPr>
      </w:r>
    </w:p>
    <w:p>
      <w:pPr>
        <w:pStyle w:val="Normal"/>
        <w:numPr>
          <w:ilvl w:val="0"/>
          <w:numId w:val="7"/>
        </w:numPr>
        <w:spacing w:lineRule="auto" w:line="240"/>
        <w:ind w:left="720" w:hanging="360"/>
        <w:rPr>
          <w:lang w:val="en-GB"/>
        </w:rPr>
      </w:pPr>
      <w:r>
        <w:rPr>
          <w:color w:val="FF0000"/>
          <w:lang w:val="en-GB"/>
        </w:rPr>
        <w:t>Use of concepts and notation from discrete mathematics</w:t>
      </w:r>
      <w:r>
        <w:rPr>
          <w:lang w:val="en-GB"/>
        </w:rPr>
        <w:t>. Ambiguous natural language statements about requirements and specification of a system are replaced by the symbols and conventions from discrete mathematics and logic, e.g. set theory, relations, and functions.</w:t>
      </w:r>
    </w:p>
    <w:p>
      <w:pPr>
        <w:pStyle w:val="Normal"/>
        <w:spacing w:lineRule="exact" w:line="120"/>
        <w:rPr>
          <w:b/>
          <w:b/>
          <w:bCs/>
          <w:sz w:val="24"/>
          <w:lang w:val="en-GB"/>
        </w:rPr>
      </w:pPr>
      <w:r>
        <w:rPr>
          <w:b/>
          <w:bCs/>
          <w:sz w:val="24"/>
          <w:lang w:val="en-GB"/>
        </w:rPr>
      </w:r>
    </w:p>
    <w:p>
      <w:pPr>
        <w:pStyle w:val="Normal"/>
        <w:numPr>
          <w:ilvl w:val="0"/>
          <w:numId w:val="7"/>
        </w:numPr>
        <w:spacing w:lineRule="auto" w:line="240"/>
        <w:ind w:left="720" w:hanging="360"/>
        <w:rPr>
          <w:lang w:val="en-GB"/>
        </w:rPr>
      </w:pPr>
      <w:r>
        <w:rPr>
          <w:color w:val="FF0000"/>
          <w:lang w:val="en-GB"/>
        </w:rPr>
        <w:t>Use of formalized specification languages with some mechanical support tools</w:t>
      </w:r>
      <w:r>
        <w:rPr>
          <w:lang w:val="en-GB"/>
        </w:rPr>
        <w:t>. A formal specification language with a fixed syntax is used, that allows the mechanical analysis of some properties of the problems expressed in the specification language. However, it is not possible to mechanically generate complete proofs.</w:t>
      </w:r>
    </w:p>
    <w:p>
      <w:pPr>
        <w:pStyle w:val="Normal"/>
        <w:spacing w:lineRule="exact" w:line="120"/>
        <w:rPr>
          <w:b/>
          <w:b/>
          <w:bCs/>
          <w:sz w:val="24"/>
          <w:lang w:val="en-GB"/>
        </w:rPr>
      </w:pPr>
      <w:r>
        <w:rPr>
          <w:b/>
          <w:bCs/>
          <w:sz w:val="24"/>
          <w:lang w:val="en-GB"/>
        </w:rPr>
      </w:r>
    </w:p>
    <w:p>
      <w:pPr>
        <w:pStyle w:val="Normal"/>
        <w:numPr>
          <w:ilvl w:val="0"/>
          <w:numId w:val="7"/>
        </w:numPr>
        <w:spacing w:lineRule="auto" w:line="240"/>
        <w:ind w:left="720" w:hanging="360"/>
        <w:rPr/>
      </w:pPr>
      <w:r>
        <w:rPr>
          <w:color w:val="FF0000"/>
          <w:lang w:val="en-GB"/>
        </w:rPr>
        <w:t>Use of fully formalized specification languages with comprehensive support environments, including mechanized theorem proving or proof checking</w:t>
      </w:r>
      <w:r>
        <w:rPr>
          <w:lang w:val="en-GB"/>
        </w:rPr>
        <w:t>. A precisely defined specification language with a direct interpretation in logic is supplied, and a set of support tools is provided to allow the mechanical analysis of specifications expressed in the formal language.</w:t>
      </w:r>
    </w:p>
    <w:p>
      <w:pPr>
        <w:pStyle w:val="Normal"/>
        <w:spacing w:lineRule="auto" w:line="240"/>
        <w:rPr>
          <w:lang w:val="en-GB"/>
        </w:rPr>
      </w:pPr>
      <w:r>
        <w:rPr>
          <w:lang w:val="en-GB"/>
        </w:rPr>
      </w:r>
    </w:p>
    <w:p>
      <w:pPr>
        <w:pStyle w:val="Normal"/>
        <w:spacing w:lineRule="auto" w:line="240"/>
        <w:rPr>
          <w:b/>
          <w:b/>
          <w:lang w:val="en-GB"/>
        </w:rPr>
      </w:pPr>
      <w:r>
        <w:rPr>
          <w:b/>
          <w:lang w:val="en-GB"/>
        </w:rPr>
        <w:t>Benefits from the Application of Formal Methods</w:t>
      </w:r>
    </w:p>
    <w:p>
      <w:pPr>
        <w:pStyle w:val="Normal"/>
        <w:spacing w:lineRule="exact" w:line="180"/>
        <w:rPr>
          <w:rStyle w:val="StrongEmphasis"/>
          <w:sz w:val="32"/>
          <w:lang w:val="en-GB"/>
        </w:rPr>
      </w:pPr>
      <w:r>
        <w:rPr>
          <w:b/>
          <w:lang w:val="en-GB"/>
        </w:rPr>
      </w:r>
    </w:p>
    <w:p>
      <w:pPr>
        <w:pStyle w:val="Normal"/>
        <w:spacing w:lineRule="auto" w:line="240"/>
        <w:rPr/>
      </w:pPr>
      <w:r>
        <w:rPr>
          <w:b/>
          <w:lang w:val="en-GB"/>
        </w:rPr>
        <w:t>Level (i) Methods:</w:t>
      </w:r>
      <w:r>
        <w:rPr>
          <w:lang w:val="en-GB"/>
        </w:rPr>
        <w:t xml:space="preserve"> </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Use of level(i) methods improves communication within the project team and within an engineering organization, an enriches quality of documentation.</w:t>
      </w:r>
    </w:p>
    <w:p>
      <w:pPr>
        <w:pStyle w:val="Normal"/>
        <w:numPr>
          <w:ilvl w:val="0"/>
          <w:numId w:val="3"/>
        </w:numPr>
        <w:spacing w:lineRule="auto" w:line="240"/>
        <w:rPr>
          <w:lang w:val="en-GB"/>
        </w:rPr>
      </w:pPr>
      <w:r>
        <w:rPr>
          <w:lang w:val="en-GB"/>
        </w:rPr>
        <w:t>Particularly in the early stage of a project the need for precise and effective communication is great, when the mechanical control system and the computer system are specified.</w:t>
      </w:r>
    </w:p>
    <w:p>
      <w:pPr>
        <w:pStyle w:val="Normal"/>
        <w:numPr>
          <w:ilvl w:val="0"/>
          <w:numId w:val="3"/>
        </w:numPr>
        <w:spacing w:lineRule="auto" w:line="240"/>
        <w:rPr>
          <w:lang w:val="en-GB"/>
        </w:rPr>
      </w:pPr>
      <w:r>
        <w:rPr>
          <w:lang w:val="en-GB"/>
        </w:rPr>
        <w:t>The concepts of discrete mathematics (set, relation, etc.) are precise and yet abstract. This avoids misunderstandings and ambiguities.</w:t>
      </w:r>
    </w:p>
    <w:p>
      <w:pPr>
        <w:pStyle w:val="Normal"/>
        <w:numPr>
          <w:ilvl w:val="0"/>
          <w:numId w:val="3"/>
        </w:numPr>
        <w:spacing w:lineRule="auto" w:line="240"/>
        <w:rPr>
          <w:lang w:val="en-GB"/>
        </w:rPr>
      </w:pPr>
      <w:r>
        <w:rPr>
          <w:lang w:val="en-GB"/>
        </w:rPr>
        <w:t>Some simple mechanical analysis is possible (undefined symbols, uninitialized variables), and can lead to the detection of inconsistencies and omissions.</w:t>
      </w:r>
    </w:p>
    <w:p>
      <w:pPr>
        <w:pStyle w:val="Normal"/>
        <w:numPr>
          <w:ilvl w:val="0"/>
          <w:numId w:val="3"/>
        </w:numPr>
        <w:spacing w:lineRule="auto" w:line="240"/>
        <w:rPr>
          <w:lang w:val="en-GB"/>
        </w:rPr>
      </w:pPr>
      <w:r>
        <w:rPr>
          <w:lang w:val="en-GB"/>
        </w:rPr>
        <w:t>Reviews are more effective if requirements are expressed in a precise notation rather than ambiguous natural language.</w:t>
      </w:r>
    </w:p>
    <w:p>
      <w:pPr>
        <w:pStyle w:val="Normal"/>
        <w:numPr>
          <w:ilvl w:val="0"/>
          <w:numId w:val="3"/>
        </w:numPr>
        <w:spacing w:lineRule="auto" w:line="240"/>
        <w:rPr>
          <w:lang w:val="en-GB"/>
        </w:rPr>
      </w:pPr>
      <w:r>
        <w:rPr>
          <w:lang w:val="en-GB"/>
        </w:rPr>
        <w:t>It is more difficult to express vague ideas and immature concepts in a semiformal notation.</w:t>
      </w:r>
    </w:p>
    <w:p>
      <w:pPr>
        <w:pStyle w:val="Normal"/>
        <w:spacing w:lineRule="auto" w:line="240"/>
        <w:rPr>
          <w:lang w:val="en-GB"/>
        </w:rPr>
      </w:pPr>
      <w:r>
        <w:rPr>
          <w:lang w:val="en-GB"/>
        </w:rPr>
      </w:r>
    </w:p>
    <w:p>
      <w:pPr>
        <w:pStyle w:val="Normal"/>
        <w:spacing w:lineRule="auto" w:line="240"/>
        <w:rPr/>
      </w:pPr>
      <w:r>
        <w:rPr>
          <w:b/>
          <w:lang w:val="en-GB"/>
        </w:rPr>
        <w:t>Level (ii) Methods:</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pPr>
      <w:r>
        <w:rPr>
          <w:b/>
          <w:lang w:val="en-GB"/>
        </w:rPr>
        <w:t>Level (iii) Methods:</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sectPr>
          <w:headerReference w:type="default" r:id="rId7"/>
          <w:footerReference w:type="default" r:id="rId8"/>
          <w:type w:val="nextPage"/>
          <w:pgSz w:orient="landscape" w:w="16838" w:h="11906"/>
          <w:pgMar w:left="1134" w:right="1418" w:header="720" w:top="1418" w:footer="720" w:bottom="1418" w:gutter="0"/>
          <w:pgNumType w:fmt="decimal"/>
          <w:formProt w:val="false"/>
          <w:textDirection w:val="lrTb"/>
          <w:docGrid w:type="default" w:linePitch="360" w:charSpace="0"/>
        </w:sectPr>
      </w:pPr>
    </w:p>
    <w:p>
      <w:pPr>
        <w:sectPr>
          <w:type w:val="continuous"/>
          <w:pgSz w:orient="landscape" w:w="16838" w:h="11906"/>
          <w:pgMar w:left="1134" w:right="1418" w:header="720" w:top="1418" w:footer="720" w:bottom="1418" w:gutter="0"/>
          <w:formProt w:val="false"/>
          <w:textDirection w:val="lrTb"/>
          <w:docGrid w:type="default" w:linePitch="360" w:charSpace="0"/>
        </w:sectPr>
        <w:pStyle w:val="Normal"/>
        <w:numPr>
          <w:ilvl w:val="0"/>
          <w:numId w:val="0"/>
        </w:numPr>
        <w:spacing w:lineRule="auto" w:line="240"/>
        <w:rPr>
          <w:b/>
          <w:b/>
          <w:i/>
          <w:i/>
          <w:lang w:val="en-GB"/>
        </w:rPr>
      </w:pPr>
      <w:r>
        <w:rPr>
          <w:b/>
          <w:i/>
          <w:lang w:val="en-GB"/>
        </w:rPr>
      </w:r>
    </w:p>
    <w:p>
      <w:pPr>
        <w:pStyle w:val="Normal"/>
        <w:spacing w:lineRule="auto" w:line="240"/>
        <w:rPr>
          <w:b/>
          <w:b/>
          <w:lang w:val="en-GB"/>
        </w:rPr>
      </w:pPr>
      <w:r>
        <w:rPr>
          <w:b/>
          <w:lang w:val="en-GB"/>
        </w:rPr>
        <w:t xml:space="preserve">12.3  </w:t>
      </w:r>
      <w:bookmarkStart w:id="3" w:name="teil4"/>
      <w:r>
        <w:rPr>
          <w:b/>
          <w:szCs w:val="30"/>
          <w:lang w:val="en-US"/>
        </w:rPr>
        <w:t>Testing</w:t>
      </w:r>
      <w:bookmarkEnd w:id="3"/>
      <w:r>
        <w:rPr>
          <w:b/>
          <w:lang w:val="en-GB"/>
        </w:rPr>
        <w:t xml:space="preserve"> </w:t>
      </w:r>
    </w:p>
    <w:p>
      <w:pPr>
        <w:pStyle w:val="Normal"/>
        <w:spacing w:lineRule="exact" w:line="180"/>
        <w:rPr>
          <w:rStyle w:val="StrongEmphasis"/>
          <w:sz w:val="32"/>
          <w:lang w:val="en-GB"/>
        </w:rPr>
      </w:pPr>
      <w:r>
        <w:rPr>
          <w:b/>
          <w:lang w:val="en-GB"/>
        </w:rPr>
      </w:r>
    </w:p>
    <w:p>
      <w:pPr>
        <w:pStyle w:val="Normal"/>
        <w:spacing w:lineRule="auto" w:line="240"/>
        <w:rPr/>
      </w:pPr>
      <w:r>
        <w:rPr>
          <w:lang w:val="en-GB"/>
        </w:rPr>
        <w:t>System architecture design is primarily interface design.</w:t>
      </w:r>
    </w:p>
    <w:p>
      <w:pPr>
        <w:pStyle w:val="Normal"/>
        <w:spacing w:lineRule="auto" w:line="240"/>
        <w:rPr>
          <w:lang w:val="en-GB"/>
        </w:rPr>
      </w:pPr>
      <w:r>
        <w:rPr>
          <w:lang w:val="en-GB"/>
        </w:rPr>
        <w:t>An interface between two subsystems of a real-time system is characterized by</w:t>
      </w:r>
    </w:p>
    <w:p>
      <w:pPr>
        <w:pStyle w:val="Normal"/>
        <w:spacing w:lineRule="auto" w:line="240"/>
        <w:rPr>
          <w:lang w:val="en-GB"/>
        </w:rPr>
      </w:pPr>
      <w:r>
        <w:rPr>
          <w:lang w:val="en-GB"/>
        </w:rPr>
      </w:r>
    </w:p>
    <w:p>
      <w:pPr>
        <w:pStyle w:val="Normal"/>
        <w:numPr>
          <w:ilvl w:val="0"/>
          <w:numId w:val="3"/>
        </w:numPr>
        <w:spacing w:lineRule="auto" w:line="240"/>
        <w:rPr/>
      </w:pPr>
      <w:r>
        <w:rPr>
          <w:lang w:val="en-GB"/>
        </w:rPr>
        <w:t xml:space="preserve">The </w:t>
      </w:r>
      <w:r>
        <w:rPr>
          <w:color w:val="0000FF"/>
          <w:lang w:val="en-GB"/>
        </w:rPr>
        <w:t>control properties</w:t>
      </w:r>
      <w:r>
        <w:rPr>
          <w:lang w:val="en-GB"/>
        </w:rPr>
        <w:t xml:space="preserve"> (control signals crossing interface, what do they do)</w:t>
      </w:r>
    </w:p>
    <w:p>
      <w:pPr>
        <w:pStyle w:val="Normal"/>
        <w:numPr>
          <w:ilvl w:val="0"/>
          <w:numId w:val="3"/>
        </w:numPr>
        <w:spacing w:lineRule="auto" w:line="240"/>
        <w:rPr/>
      </w:pPr>
      <w:r>
        <w:rPr>
          <w:lang w:val="en-GB"/>
        </w:rPr>
        <w:t xml:space="preserve">The </w:t>
      </w:r>
      <w:r>
        <w:rPr>
          <w:color w:val="0000FF"/>
          <w:lang w:val="en-GB"/>
        </w:rPr>
        <w:t>temporal properties</w:t>
      </w:r>
      <w:r>
        <w:rPr>
          <w:lang w:val="en-GB"/>
        </w:rPr>
        <w:t xml:space="preserve"> (temporal constraints to be satisfied by control signals and data crossing the interface)</w:t>
      </w:r>
    </w:p>
    <w:p>
      <w:pPr>
        <w:pStyle w:val="Normal"/>
        <w:numPr>
          <w:ilvl w:val="0"/>
          <w:numId w:val="3"/>
        </w:numPr>
        <w:spacing w:lineRule="auto" w:line="240"/>
        <w:rPr/>
      </w:pPr>
      <w:r>
        <w:rPr>
          <w:lang w:val="en-GB"/>
        </w:rPr>
        <w:t xml:space="preserve">The </w:t>
      </w:r>
      <w:r>
        <w:rPr>
          <w:color w:val="0000FF"/>
          <w:lang w:val="en-GB"/>
        </w:rPr>
        <w:t>functional intent</w:t>
      </w:r>
      <w:r>
        <w:rPr>
          <w:lang w:val="en-GB"/>
        </w:rPr>
        <w:t xml:space="preserve"> (intended functions of the interface partner)</w:t>
      </w:r>
    </w:p>
    <w:p>
      <w:pPr>
        <w:pStyle w:val="Normal"/>
        <w:numPr>
          <w:ilvl w:val="0"/>
          <w:numId w:val="3"/>
        </w:numPr>
        <w:spacing w:lineRule="auto" w:line="240"/>
        <w:rPr/>
      </w:pPr>
      <w:r>
        <w:rPr>
          <w:lang w:val="en-GB"/>
        </w:rPr>
        <w:t xml:space="preserve">The </w:t>
      </w:r>
      <w:r>
        <w:rPr>
          <w:color w:val="0000FF"/>
          <w:lang w:val="en-GB"/>
        </w:rPr>
        <w:t>data properties</w:t>
      </w:r>
      <w:r>
        <w:rPr>
          <w:lang w:val="en-GB"/>
        </w:rPr>
        <w:t xml:space="preserve"> (structure and semantics of data elements crossing the interface)</w:t>
      </w:r>
    </w:p>
    <w:p>
      <w:pPr>
        <w:pStyle w:val="Normal"/>
        <w:spacing w:lineRule="auto" w:line="240"/>
        <w:rPr>
          <w:lang w:val="en-GB"/>
        </w:rPr>
      </w:pPr>
      <w:r>
        <w:rPr>
          <w:lang w:val="en-GB"/>
        </w:rPr>
      </w:r>
    </w:p>
    <w:p>
      <w:pPr>
        <w:pStyle w:val="Normal"/>
        <w:spacing w:lineRule="auto" w:line="240"/>
        <w:rPr>
          <w:lang w:val="en-GB"/>
        </w:rPr>
      </w:pPr>
      <w:r>
        <w:rPr>
          <w:lang w:val="en-GB"/>
        </w:rPr>
        <w:t xml:space="preserve">In case events can occur any time, we speak of a dense time base. </w:t>
      </w:r>
    </w:p>
    <w:p>
      <w:pPr>
        <w:pStyle w:val="Normal"/>
        <w:spacing w:lineRule="auto" w:line="240"/>
        <w:rPr/>
      </w:pPr>
      <w:r>
        <w:rPr>
          <w:lang w:val="en-GB"/>
        </w:rPr>
        <w:t xml:space="preserve">In case events are permitted to occur only in certain time intervals </w:t>
      </w:r>
      <w:r>
        <w:rPr>
          <w:rFonts w:cs="Symbol" w:ascii="Symbol" w:hAnsi="Symbol"/>
          <w:szCs w:val="30"/>
          <w:lang w:val="en-GB"/>
        </w:rPr>
        <w:t></w:t>
      </w:r>
      <w:r>
        <w:rPr>
          <w:lang w:val="en-GB"/>
        </w:rPr>
        <w:t>, we speak of a sparse time base.</w:t>
      </w:r>
    </w:p>
    <w:p>
      <w:pPr>
        <w:pStyle w:val="Normal"/>
        <w:spacing w:lineRule="auto" w:line="240"/>
        <w:rPr>
          <w:lang w:val="en-GB"/>
        </w:rPr>
      </w:pPr>
      <w:r>
        <w:rPr>
          <w:lang w:val="en-GB"/>
        </w:rPr>
        <w:t>In a dense time base it can be difficult to establish temporal order.</w:t>
      </w:r>
    </w:p>
    <w:p>
      <w:pPr>
        <w:pStyle w:val="Normal"/>
        <w:spacing w:lineRule="auto" w:line="240"/>
        <w:rPr>
          <w:lang w:val="en-GB"/>
        </w:rPr>
      </w:pPr>
      <w:r>
        <w:rPr>
          <w:lang w:val="en-GB"/>
        </w:rPr>
      </w:r>
    </w:p>
    <w:p>
      <w:pPr>
        <w:pStyle w:val="Normal"/>
        <w:spacing w:lineRule="auto" w:line="240"/>
        <w:rPr/>
      </w:pPr>
      <w:r>
        <w:rPr>
          <w:lang w:val="en-GB"/>
        </w:rPr>
        <w:t xml:space="preserve">Example: The </w:t>
      </w:r>
      <w:r>
        <w:rPr>
          <w:color w:val="0000FF"/>
          <w:lang w:val="en-GB"/>
        </w:rPr>
        <w:t>functional intent</w:t>
      </w:r>
      <w:r>
        <w:rPr>
          <w:lang w:val="en-GB"/>
        </w:rPr>
        <w:t xml:space="preserve"> of a node in an engine controller is to guarantee the car conforms to environmental standards. As the standards change, e.g. new laws are passed, the </w:t>
      </w:r>
      <w:r>
        <w:rPr>
          <w:color w:val="0000FF"/>
          <w:lang w:val="en-GB"/>
        </w:rPr>
        <w:t>function</w:t>
      </w:r>
      <w:r>
        <w:rPr>
          <w:lang w:val="en-GB"/>
        </w:rPr>
        <w:t xml:space="preserve"> of the node may have to change, but not its functional intent.</w:t>
      </w:r>
    </w:p>
    <w:p>
      <w:pPr>
        <w:pStyle w:val="Normal"/>
        <w:spacing w:lineRule="auto" w:line="240"/>
        <w:rPr>
          <w:lang w:val="en-GB"/>
        </w:rPr>
      </w:pPr>
      <w:r>
        <w:rPr>
          <w:lang w:val="en-GB"/>
        </w:rPr>
      </w:r>
    </w:p>
    <w:p>
      <w:pPr>
        <w:pStyle w:val="Normal"/>
        <w:spacing w:lineRule="auto" w:line="240"/>
        <w:rPr>
          <w:lang w:val="en-GB"/>
        </w:rPr>
      </w:pPr>
      <w:r>
        <w:rPr>
          <w:lang w:val="en-GB"/>
        </w:rPr>
        <w:t>The functional intent is thus at a higher level of abstraction than the function.</w:t>
      </w:r>
    </w:p>
    <w:p>
      <w:pPr>
        <w:pStyle w:val="Normal"/>
        <w:spacing w:lineRule="auto" w:line="240"/>
        <w:rPr>
          <w:lang w:val="en-GB"/>
        </w:rPr>
      </w:pPr>
      <w:r>
        <w:rPr>
          <w:lang w:val="en-GB"/>
        </w:rPr>
      </w:r>
    </w:p>
    <w:p>
      <w:pPr>
        <w:pStyle w:val="Normal"/>
        <w:spacing w:lineRule="auto" w:line="240"/>
        <w:rPr>
          <w:lang w:val="en-GB"/>
        </w:rPr>
      </w:pPr>
      <w:r>
        <w:rPr>
          <w:lang w:val="en-GB"/>
        </w:rPr>
        <w:t>The functional intent can be related to a “goal” in requirements engineering.</w:t>
      </w:r>
    </w:p>
    <w:p>
      <w:pPr>
        <w:pStyle w:val="Normal"/>
        <w:spacing w:lineRule="auto" w:line="240"/>
        <w:jc w:val="center"/>
        <w:rPr>
          <w:lang w:val="en-GB"/>
        </w:rPr>
      </w:pPr>
      <w:r>
        <w:rPr>
          <w:lang w:val="en-GB"/>
        </w:rPr>
      </w:r>
    </w:p>
    <w:p>
      <w:pPr>
        <w:pStyle w:val="Normal"/>
        <w:spacing w:lineRule="auto" w:line="240"/>
        <w:rPr>
          <w:lang w:val="en-GB"/>
        </w:rPr>
      </w:pPr>
      <w:r>
        <w:rPr>
          <w:lang w:val="en-GB"/>
        </w:rPr>
      </w:r>
      <w:r>
        <w:br w:type="page"/>
      </w:r>
    </w:p>
    <w:p>
      <w:pPr>
        <w:pStyle w:val="Normal"/>
        <w:spacing w:lineRule="auto" w:line="240"/>
        <w:rPr>
          <w:b/>
          <w:b/>
          <w:lang w:val="en-GB"/>
        </w:rPr>
      </w:pPr>
      <w:r>
        <w:rPr>
          <w:b/>
          <w:lang w:val="en-GB"/>
        </w:rPr>
        <w:t>The Probe Effect</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many cases, the interfacing partners use different syntactic structures and incompatible coding schemes to represent information that must cross the interface.</w:t>
      </w:r>
    </w:p>
    <w:p>
      <w:pPr>
        <w:pStyle w:val="Normal"/>
        <w:spacing w:lineRule="exact" w:line="120"/>
        <w:rPr>
          <w:b/>
          <w:b/>
          <w:bCs/>
          <w:color w:val="0000FF"/>
          <w:sz w:val="24"/>
          <w:lang w:val="en-GB"/>
        </w:rPr>
      </w:pPr>
      <w:r>
        <w:rPr>
          <w:b/>
          <w:bCs/>
          <w:color w:val="0000FF"/>
          <w:sz w:val="24"/>
          <w:lang w:val="en-GB"/>
        </w:rPr>
      </w:r>
    </w:p>
    <w:p>
      <w:pPr>
        <w:pStyle w:val="Normal"/>
        <w:spacing w:lineRule="auto" w:line="240"/>
        <w:rPr/>
      </w:pPr>
      <w:r>
        <w:rPr>
          <w:lang w:val="en-GB"/>
        </w:rPr>
        <w:t xml:space="preserve">An intelligent interface component must be placed between the interface partners to transform the different representations. This we call a </w:t>
      </w:r>
      <w:r>
        <w:rPr>
          <w:color w:val="0000FF"/>
          <w:lang w:val="en-GB"/>
        </w:rPr>
        <w:t>resource controller</w:t>
      </w:r>
      <w:r>
        <w:rPr>
          <w:lang w:val="en-GB"/>
        </w:rPr>
        <w:t>.</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283960" cy="29387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6283960" cy="2938780"/>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lang w:val="en-GB"/>
        </w:rPr>
      </w:pPr>
      <w:r>
        <w:rPr>
          <w:lang w:val="en-GB"/>
        </w:rPr>
        <w:t>Resource controllers act as gateways between two different subsystems with different representations.</w:t>
      </w:r>
    </w:p>
    <w:p>
      <w:pPr>
        <w:pStyle w:val="Normal"/>
        <w:spacing w:lineRule="auto" w:line="240"/>
        <w:rPr>
          <w:lang w:val="en-GB"/>
        </w:rPr>
      </w:pPr>
      <w:r>
        <w:rPr>
          <w:lang w:val="en-GB"/>
        </w:rPr>
      </w:r>
    </w:p>
    <w:p>
      <w:pPr>
        <w:pStyle w:val="Normal"/>
        <w:spacing w:lineRule="auto" w:line="240"/>
        <w:rPr>
          <w:b/>
          <w:b/>
          <w:lang w:val="en-GB"/>
        </w:rPr>
      </w:pPr>
      <w:r>
        <w:rPr>
          <w:b/>
          <w:lang w:val="en-GB"/>
        </w:rPr>
        <w:t>Design for Testability</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We distinguish between real world interfaces, and message interfaces.</w:t>
      </w:r>
    </w:p>
    <w:p>
      <w:pPr>
        <w:pStyle w:val="Normal"/>
        <w:spacing w:lineRule="auto" w:line="240"/>
        <w:rPr/>
      </w:pPr>
      <w:r>
        <w:rPr>
          <w:lang w:val="en-GB"/>
        </w:rPr>
        <w:t>Example: specific man-machine interface (SMMI) would be a concrete world interface, with touchpad, screen, buttons. A generalized man-machine interface (GMMI or abstract message interface) would just consider the messages that cross the interface, and their temporal properties.</w:t>
      </w:r>
    </w:p>
    <w:p>
      <w:pPr>
        <w:pStyle w:val="Normal"/>
        <w:spacing w:lineRule="auto" w:line="240"/>
        <w:rPr>
          <w:lang w:val="en-GB"/>
        </w:rPr>
      </w:pPr>
      <w:r>
        <w:rPr>
          <w:lang w:val="en-GB"/>
        </w:rPr>
      </w:r>
    </w:p>
    <w:p>
      <w:pPr>
        <w:pStyle w:val="Normal"/>
        <w:spacing w:lineRule="auto" w:line="240"/>
        <w:jc w:val="center"/>
        <w:rPr>
          <w:lang w:val="en-GB"/>
        </w:rPr>
      </w:pPr>
      <w:r>
        <w:rPr>
          <w:lang w:val="en-GB"/>
        </w:rPr>
      </w:r>
    </w:p>
    <w:p>
      <w:pPr>
        <w:pStyle w:val="Normal"/>
        <w:spacing w:lineRule="auto" w:line="240"/>
        <w:rPr>
          <w:b/>
          <w:b/>
          <w:lang w:val="en-GB"/>
        </w:rPr>
      </w:pPr>
      <w:r>
        <w:rPr>
          <w:b/>
          <w:lang w:val="en-GB"/>
        </w:rPr>
      </w:r>
    </w:p>
    <w:p>
      <w:pPr>
        <w:pStyle w:val="Normal"/>
        <w:spacing w:lineRule="auto" w:line="240"/>
        <w:rPr>
          <w:b/>
          <w:b/>
          <w:lang w:val="en-GB"/>
        </w:rPr>
      </w:pPr>
      <w:r>
        <w:rPr>
          <w:b/>
          <w:lang w:val="en-GB"/>
        </w:rPr>
      </w:r>
    </w:p>
    <w:p>
      <w:pPr>
        <w:pStyle w:val="Normal"/>
        <w:spacing w:lineRule="auto" w:line="240"/>
        <w:rPr>
          <w:b/>
          <w:b/>
          <w:lang w:val="en-GB"/>
        </w:rPr>
      </w:pPr>
      <w:r>
        <w:rPr>
          <w:b/>
          <w:lang w:val="en-GB"/>
        </w:rPr>
        <w:t>Test Data Selection</w:t>
      </w:r>
    </w:p>
    <w:p>
      <w:pPr>
        <w:pStyle w:val="Normal"/>
        <w:spacing w:lineRule="auto" w:line="240"/>
        <w:rPr>
          <w:lang w:val="en-GB"/>
        </w:rPr>
      </w:pPr>
      <w:r>
        <w:rPr>
          <w:lang w:val="en-GB"/>
        </w:rPr>
        <w:t>To improve compatibility between systems designed by different manufacturers, some international standard organizations have attempted to standardize message interfaces. In automotive systems, the interfaces are typically bus interfaces.</w:t>
      </w:r>
    </w:p>
    <w:p>
      <w:pPr>
        <w:pStyle w:val="Normal"/>
        <w:spacing w:lineRule="auto" w:line="240"/>
        <w:rPr>
          <w:lang w:val="en-GB"/>
        </w:rPr>
      </w:pPr>
      <w:r>
        <w:rPr>
          <w:lang w:val="en-GB"/>
        </w:rPr>
      </w:r>
    </w:p>
    <w:p>
      <w:pPr>
        <w:pStyle w:val="Normal"/>
        <w:spacing w:lineRule="auto" w:line="240"/>
        <w:rPr/>
      </w:pPr>
      <w:r>
        <w:rPr>
          <w:b/>
          <w:lang w:val="en-GB"/>
        </w:rPr>
        <w:t>Peak Load:</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pPr>
      <w:r>
        <w:rPr>
          <w:b/>
          <w:lang w:val="en-GB"/>
        </w:rPr>
        <w:t>Worst Case Execution Time (WCET):</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pPr>
      <w:r>
        <w:rPr>
          <w:b/>
          <w:lang w:val="en-GB"/>
        </w:rPr>
        <w:t>Fault-Tolerant Mechanisms:</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b/>
          <w:b/>
          <w:lang w:val="en-GB"/>
        </w:rPr>
      </w:pPr>
      <w:r>
        <w:rPr>
          <w:b/>
          <w:lang w:val="en-GB"/>
        </w:rPr>
        <w:t>What can be Inferred from “Perfect Working”</w:t>
      </w:r>
    </w:p>
    <w:p>
      <w:pPr>
        <w:pStyle w:val="Normal"/>
        <w:spacing w:lineRule="auto" w:line="240"/>
        <w:rPr>
          <w:lang w:val="en-GB"/>
        </w:rPr>
      </w:pPr>
      <w:r>
        <w:rPr>
          <w:lang w:val="en-GB"/>
        </w:rPr>
        <w:t>To improve compatibility between systems designed by different manufacturers, some international standard organizations have attempted to standardize message interfaces. In automotive systems, the interfaces are typically bus interfaces.</w:t>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b/>
          <w:b/>
          <w:lang w:val="en-GB"/>
        </w:rPr>
      </w:pPr>
      <w:r>
        <w:rPr>
          <w:b/>
          <w:lang w:val="en-GB"/>
        </w:rPr>
      </w:r>
    </w:p>
    <w:p>
      <w:pPr>
        <w:pStyle w:val="Normal"/>
        <w:spacing w:lineRule="auto" w:line="240"/>
        <w:rPr>
          <w:b/>
          <w:b/>
          <w:lang w:val="en-GB"/>
        </w:rPr>
      </w:pPr>
      <w:r>
        <w:rPr>
          <w:b/>
          <w:lang w:val="en-GB"/>
        </w:rPr>
        <w:t xml:space="preserve">12.4  </w:t>
      </w:r>
      <w:bookmarkStart w:id="4" w:name="teil5"/>
      <w:bookmarkEnd w:id="4"/>
      <w:r>
        <w:rPr>
          <w:b/>
          <w:lang w:val="en-GB"/>
        </w:rPr>
        <w:t>Fault Injection</w:t>
      </w:r>
    </w:p>
    <w:p>
      <w:pPr>
        <w:pStyle w:val="Normal"/>
        <w:spacing w:lineRule="exact" w:line="120"/>
        <w:rPr>
          <w:b/>
          <w:b/>
          <w:sz w:val="24"/>
          <w:lang w:val="en-GB"/>
        </w:rPr>
      </w:pPr>
      <w:r>
        <w:rPr>
          <w:b/>
          <w:sz w:val="24"/>
          <w:lang w:val="en-GB"/>
        </w:rPr>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Example rolling mill with three drive controllers and associated controller nodes and pressure sensors:</w:t>
      </w:r>
    </w:p>
    <w:p>
      <w:pPr>
        <w:pStyle w:val="Normal"/>
        <w:spacing w:lineRule="auto" w:line="240"/>
        <w:rPr>
          <w:lang w:val="en-GB"/>
        </w:rPr>
      </w:pPr>
      <w:r>
        <w:rPr>
          <w:lang w:val="en-GB"/>
        </w:rPr>
      </w:r>
    </w:p>
    <w:p>
      <w:pPr>
        <w:pStyle w:val="Normal"/>
        <w:spacing w:lineRule="auto" w:line="240"/>
        <w:rPr>
          <w:b/>
          <w:b/>
          <w:lang w:val="en-GB"/>
        </w:rPr>
      </w:pPr>
      <w:r>
        <w:rPr>
          <w:b/>
          <w:lang w:val="en-GB"/>
        </w:rPr>
        <w:t>Why Fault Injection?</w:t>
      </w:r>
    </w:p>
    <w:p>
      <w:pPr>
        <w:pStyle w:val="Normal"/>
        <w:spacing w:lineRule="auto" w:line="240"/>
        <w:rPr>
          <w:lang w:val="en-GB"/>
        </w:rPr>
      </w:pPr>
      <w:r>
        <w:rPr>
          <w:lang w:val="en-GB"/>
        </w:rPr>
        <w:t>To improve compatibility between systems designed by different manufacturers, some international standard organizations have attempted to standardize message interfaces. In automotive systems, the interfaces are typically bus interfaces.</w:t>
      </w:r>
    </w:p>
    <w:p>
      <w:pPr>
        <w:pStyle w:val="Normal"/>
        <w:spacing w:lineRule="auto" w:line="240"/>
        <w:rPr>
          <w:lang w:val="en-GB"/>
        </w:rPr>
      </w:pPr>
      <w:r>
        <w:rPr>
          <w:lang w:val="en-GB"/>
        </w:rPr>
      </w:r>
    </w:p>
    <w:p>
      <w:pPr>
        <w:pStyle w:val="Normal"/>
        <w:spacing w:lineRule="auto" w:line="240"/>
        <w:rPr>
          <w:b/>
          <w:b/>
          <w:lang w:val="en-GB"/>
        </w:rPr>
      </w:pPr>
      <w:r>
        <w:rPr>
          <w:b/>
          <w:lang w:val="en-GB"/>
        </w:rPr>
      </w:r>
    </w:p>
    <w:p>
      <w:pPr>
        <w:pStyle w:val="Normal"/>
        <w:spacing w:lineRule="auto" w:line="240"/>
        <w:rPr>
          <w:b/>
          <w:b/>
          <w:bCs/>
          <w:lang w:val="en-GB"/>
        </w:rPr>
      </w:pPr>
      <w:r>
        <w:rPr>
          <w:b/>
          <w:bCs/>
          <w:lang w:val="en-GB"/>
        </w:rPr>
        <w:t>Automotive transport protocols (OSI level 4)</w:t>
      </w:r>
    </w:p>
    <w:p>
      <w:pPr>
        <w:pStyle w:val="Normal"/>
        <w:spacing w:lineRule="exact" w:line="120"/>
        <w:rPr>
          <w:b/>
          <w:b/>
          <w:bCs/>
          <w:sz w:val="24"/>
          <w:lang w:val="en-GB"/>
        </w:rPr>
      </w:pPr>
      <w:r>
        <w:rPr>
          <w:b/>
          <w:bCs/>
          <w:sz w:val="24"/>
          <w:lang w:val="en-GB"/>
        </w:rPr>
      </w:r>
    </w:p>
    <w:tbl>
      <w:tblPr>
        <w:tblW w:w="1443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606"/>
        <w:gridCol w:w="3606"/>
        <w:gridCol w:w="3607"/>
        <w:gridCol w:w="3617"/>
      </w:tblGrid>
      <w:tr>
        <w:trPr/>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Transport Protocol</w:t>
            </w:r>
          </w:p>
        </w:tc>
        <w:tc>
          <w:tcPr>
            <w:tcW w:w="3606"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Application</w:t>
            </w:r>
          </w:p>
        </w:tc>
        <w:tc>
          <w:tcPr>
            <w:tcW w:w="3607"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European Standards</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US Standards</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TP</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 busses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ISO 15765-2</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J1939</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 busses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SAE J1939/21</w:t>
            </w:r>
          </w:p>
        </w:tc>
      </w:tr>
      <w:tr>
        <w:trPr/>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TP 1.6</w:t>
            </w:r>
          </w:p>
          <w:p>
            <w:pPr>
              <w:pStyle w:val="Normal"/>
              <w:spacing w:lineRule="auto" w:line="240"/>
              <w:rPr>
                <w:sz w:val="24"/>
                <w:szCs w:val="24"/>
                <w:lang w:val="en-GB"/>
              </w:rPr>
            </w:pPr>
            <w:r>
              <w:rPr>
                <w:sz w:val="24"/>
                <w:szCs w:val="24"/>
                <w:lang w:val="en-GB"/>
              </w:rPr>
              <w:t>TP 2.0</w:t>
            </w:r>
          </w:p>
        </w:tc>
        <w:tc>
          <w:tcPr>
            <w:tcW w:w="360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CAN busses</w:t>
            </w:r>
          </w:p>
        </w:tc>
        <w:tc>
          <w:tcPr>
            <w:tcW w:w="3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240"/>
              <w:rPr>
                <w:sz w:val="24"/>
                <w:szCs w:val="24"/>
                <w:lang w:val="en-GB"/>
              </w:rPr>
            </w:pPr>
            <w:r>
              <w:rPr>
                <w:sz w:val="24"/>
                <w:szCs w:val="24"/>
                <w:lang w:val="en-GB"/>
              </w:rPr>
              <w:t>Manufacturer standard</w:t>
            </w:r>
          </w:p>
          <w:p>
            <w:pPr>
              <w:pStyle w:val="Normal"/>
              <w:spacing w:lineRule="auto" w:line="240"/>
              <w:rPr>
                <w:sz w:val="24"/>
                <w:szCs w:val="24"/>
                <w:lang w:val="en-GB"/>
              </w:rPr>
            </w:pPr>
            <w:r>
              <w:rPr>
                <w:sz w:val="24"/>
                <w:szCs w:val="24"/>
                <w:lang w:val="en-GB"/>
              </w:rPr>
              <w:t>VW/Audi/Seat/Skoda</w:t>
            </w:r>
          </w:p>
          <w:p>
            <w:pPr>
              <w:pStyle w:val="Normal"/>
              <w:spacing w:lineRule="auto" w:line="240"/>
              <w:rPr>
                <w:sz w:val="24"/>
                <w:szCs w:val="24"/>
                <w:lang w:val="en-GB"/>
              </w:rPr>
            </w:pPr>
            <w:r>
              <w:rPr>
                <w:sz w:val="24"/>
                <w:szCs w:val="24"/>
                <w:lang w:val="en-GB"/>
              </w:rPr>
              <w:t>Base is OSEK COM 1.0</w:t>
            </w:r>
          </w:p>
        </w:tc>
        <w:tc>
          <w:tcPr>
            <w:tcW w:w="3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bl>
    <w:p>
      <w:pPr>
        <w:pStyle w:val="Normal"/>
        <w:spacing w:lineRule="auto" w:line="240"/>
        <w:rPr>
          <w:sz w:val="24"/>
          <w:szCs w:val="24"/>
          <w:lang w:val="en-GB"/>
        </w:rPr>
      </w:pPr>
      <w:r>
        <w:rPr>
          <w:sz w:val="24"/>
          <w:szCs w:val="24"/>
          <w:lang w:val="en-GB"/>
        </w:rPr>
      </w:r>
    </w:p>
    <w:p>
      <w:pPr>
        <w:pStyle w:val="Normal"/>
        <w:spacing w:lineRule="exact" w:line="120"/>
        <w:rPr>
          <w:b/>
          <w:b/>
          <w:sz w:val="24"/>
          <w:szCs w:val="24"/>
          <w:lang w:val="en-GB"/>
        </w:rPr>
      </w:pPr>
      <w:r>
        <w:rPr>
          <w:b/>
          <w:sz w:val="24"/>
          <w:szCs w:val="24"/>
          <w:lang w:val="en-GB"/>
        </w:rPr>
      </w:r>
    </w:p>
    <w:p>
      <w:pPr>
        <w:pStyle w:val="Normal"/>
        <w:spacing w:lineRule="exact" w:line="120"/>
        <w:rPr>
          <w:b/>
          <w:b/>
          <w:bCs/>
          <w:sz w:val="24"/>
          <w:lang w:val="en-GB"/>
        </w:rPr>
      </w:pPr>
      <w:r>
        <w:rPr>
          <w:b/>
          <w:bCs/>
          <w:sz w:val="24"/>
          <w:lang w:val="en-GB"/>
        </w:rPr>
      </w:r>
      <w:r>
        <w:br w:type="page"/>
      </w:r>
    </w:p>
    <w:p>
      <w:pPr>
        <w:pStyle w:val="Normal"/>
        <w:spacing w:lineRule="auto" w:line="240"/>
        <w:rPr>
          <w:b/>
          <w:b/>
          <w:lang w:val="en-GB"/>
        </w:rPr>
      </w:pPr>
      <w:r>
        <w:rPr>
          <w:b/>
          <w:lang w:val="en-GB"/>
        </w:rPr>
        <w:t>Physical Fault Injection</w:t>
      </w:r>
    </w:p>
    <w:p>
      <w:pPr>
        <w:pStyle w:val="Normal"/>
        <w:spacing w:lineRule="exact" w:line="120"/>
        <w:rPr>
          <w:b/>
          <w:b/>
          <w:bCs/>
          <w:sz w:val="24"/>
          <w:lang w:val="en-GB"/>
        </w:rPr>
      </w:pPr>
      <w:r>
        <w:rPr>
          <w:b/>
          <w:bCs/>
          <w:sz w:val="24"/>
          <w:lang w:val="en-GB"/>
        </w:rPr>
      </w:r>
    </w:p>
    <w:p>
      <w:pPr>
        <w:pStyle w:val="Normal"/>
        <w:spacing w:lineRule="auto" w:line="240"/>
        <w:rPr/>
      </w:pPr>
      <w:r>
        <w:rPr>
          <w:lang w:val="en-GB"/>
        </w:rPr>
        <w:t xml:space="preserve">A system where all control signals are derived from event triggers is called an </w:t>
      </w:r>
      <w:r>
        <w:rPr>
          <w:color w:val="0000FF"/>
          <w:lang w:val="en-GB"/>
        </w:rPr>
        <w:t>event-triggered (ET)</w:t>
      </w:r>
      <w:r>
        <w:rPr>
          <w:lang w:val="en-GB"/>
        </w:rPr>
        <w:t xml:space="preserve"> system. Event examples: button pushed, activation of limit switch, arrival of new message at a node, completion of task within node.</w:t>
      </w:r>
    </w:p>
    <w:p>
      <w:pPr>
        <w:pStyle w:val="Normal"/>
        <w:spacing w:lineRule="auto" w:line="240"/>
        <w:rPr>
          <w:lang w:val="en-GB"/>
        </w:rPr>
      </w:pPr>
      <w:r>
        <w:rPr>
          <w:lang w:val="en-GB"/>
        </w:rPr>
      </w:r>
    </w:p>
    <w:p>
      <w:pPr>
        <w:pStyle w:val="Normal"/>
        <w:spacing w:lineRule="auto" w:line="240"/>
        <w:rPr/>
      </w:pPr>
      <w:r>
        <w:rPr>
          <w:b/>
          <w:lang w:val="en-GB"/>
        </w:rPr>
        <w:t>Injected Faults:</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pPr>
      <w:r>
        <w:rPr>
          <w:b/>
          <w:lang w:val="en-GB"/>
        </w:rPr>
        <w:t>Example:</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pPr>
      <w:r>
        <w:rPr>
          <w:lang w:val="en-GB"/>
        </w:rPr>
        <w:t xml:space="preserve">A system where all control signals are derived from time triggers is called a </w:t>
      </w:r>
      <w:r>
        <w:rPr>
          <w:color w:val="0000FF"/>
          <w:lang w:val="en-GB"/>
        </w:rPr>
        <w:t>time-triggered (TT) system</w:t>
      </w:r>
      <w:r>
        <w:rPr>
          <w:lang w:val="en-GB"/>
        </w:rPr>
        <w:t>. A time trigger is a control signal derived from the progression of time, e.g. the clock within a node reaches a preset point in time.</w:t>
      </w:r>
    </w:p>
    <w:p>
      <w:pPr>
        <w:pStyle w:val="Normal"/>
        <w:spacing w:lineRule="auto" w:line="240"/>
        <w:rPr>
          <w:lang w:val="en-GB"/>
        </w:rPr>
      </w:pPr>
      <w:r>
        <w:rPr>
          <w:lang w:val="en-GB"/>
        </w:rPr>
      </w:r>
    </w:p>
    <w:p>
      <w:pPr>
        <w:pStyle w:val="Normal"/>
        <w:spacing w:lineRule="auto" w:line="240"/>
        <w:rPr>
          <w:lang w:val="en-GB"/>
        </w:rPr>
      </w:pPr>
      <w:r>
        <w:rPr>
          <w:lang w:val="en-GB"/>
        </w:rPr>
        <w:t>Example: computer system controlling an elevator.</w:t>
      </w:r>
    </w:p>
    <w:p>
      <w:pPr>
        <w:pStyle w:val="Normal"/>
        <w:spacing w:lineRule="auto" w:line="240"/>
        <w:rPr>
          <w:lang w:val="en-GB"/>
        </w:rPr>
      </w:pPr>
      <w:r>
        <w:rPr>
          <w:lang w:val="en-GB"/>
        </w:rPr>
      </w:r>
    </w:p>
    <w:p>
      <w:pPr>
        <w:pStyle w:val="Normal"/>
        <w:spacing w:lineRule="auto" w:line="240"/>
        <w:jc w:val="center"/>
        <w:rPr>
          <w:lang w:val="en-GB"/>
        </w:rPr>
      </w:pPr>
      <w:r>
        <w:rPr>
          <w:lang w:val="en-GB"/>
        </w:rPr>
        <w:drawing>
          <wp:inline distT="0" distB="0" distL="0" distR="0">
            <wp:extent cx="6647180" cy="285051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647180" cy="2850515"/>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pPr>
      <w:r>
        <w:rPr>
          <w:b/>
          <w:lang w:val="en-GB"/>
        </w:rPr>
        <w:t>The Hardware under Test:</w:t>
      </w:r>
      <w:r>
        <w:rPr>
          <w:lang w:val="en-GB"/>
        </w:rPr>
        <w:t xml:space="preserve"> a task with no synchronisation point within, e.g. no semaphore “wait” operation, mutexes or other constructs that could make the task wait or block. Execution time can be determined in isolation, i.e. without knowledge of behaviour of other tasks.</w:t>
      </w:r>
    </w:p>
    <w:p>
      <w:pPr>
        <w:pStyle w:val="Normal"/>
        <w:spacing w:lineRule="auto" w:line="240"/>
        <w:rPr>
          <w:lang w:val="en-GB"/>
        </w:rPr>
      </w:pPr>
      <w:r>
        <w:rPr>
          <w:lang w:val="en-GB"/>
        </w:rPr>
      </w:r>
    </w:p>
    <w:p>
      <w:pPr>
        <w:pStyle w:val="Normal"/>
        <w:spacing w:lineRule="auto" w:line="240"/>
        <w:rPr/>
      </w:pPr>
      <w:r>
        <w:rPr>
          <w:b/>
          <w:lang w:val="en-GB"/>
        </w:rPr>
        <w:t>Experimental Setup:</w:t>
      </w:r>
      <w:r>
        <w:rPr>
          <w:lang w:val="en-GB"/>
        </w:rPr>
        <w:t xml:space="preserve"> a task with no synchronisation point within, e.g. no semaphore “wait” operation, mutexes or</w:t>
      </w:r>
    </w:p>
    <w:p>
      <w:pPr>
        <w:pStyle w:val="Normal"/>
        <w:spacing w:lineRule="auto" w:line="240"/>
        <w:jc w:val="center"/>
        <w:rPr>
          <w:lang w:val="en-GB"/>
        </w:rPr>
      </w:pPr>
      <w:r>
        <w:rPr>
          <w:lang w:val="en-GB"/>
        </w:rPr>
        <w:drawing>
          <wp:inline distT="0" distB="0" distL="0" distR="0">
            <wp:extent cx="7304405" cy="31051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7304405" cy="3105150"/>
                    </a:xfrm>
                    <a:prstGeom prst="rect">
                      <a:avLst/>
                    </a:prstGeom>
                  </pic:spPr>
                </pic:pic>
              </a:graphicData>
            </a:graphic>
          </wp:inline>
        </w:drawing>
      </w:r>
    </w:p>
    <w:p>
      <w:pPr>
        <w:pStyle w:val="Normal"/>
        <w:spacing w:lineRule="auto" w:line="240"/>
        <w:jc w:val="center"/>
        <w:rPr>
          <w:lang w:val="en-GB"/>
        </w:rPr>
      </w:pPr>
      <w:r>
        <w:rPr>
          <w:lang w:val="en-GB"/>
        </w:rPr>
      </w:r>
    </w:p>
    <w:p>
      <w:pPr>
        <w:pStyle w:val="Normal"/>
        <w:spacing w:lineRule="auto" w:line="240"/>
        <w:rPr/>
      </w:pPr>
      <w:r>
        <w:rPr>
          <w:b/>
          <w:lang w:val="en-GB"/>
        </w:rPr>
        <w:t>Results:</w:t>
      </w:r>
      <w:r>
        <w:rPr>
          <w:lang w:val="en-GB"/>
        </w:rPr>
        <w:t xml:space="preserve"> a task with no synchronisation point within, e.g. no semaphore “wait” operation, mutexes or</w:t>
      </w:r>
      <w:r>
        <w:br w:type="page"/>
      </w:r>
    </w:p>
    <w:p>
      <w:pPr>
        <w:pStyle w:val="Normal"/>
        <w:spacing w:lineRule="auto" w:line="240"/>
        <w:rPr>
          <w:b/>
          <w:b/>
          <w:bCs/>
          <w:lang w:val="en-GB"/>
        </w:rPr>
      </w:pPr>
      <w:r>
        <w:rPr>
          <w:b/>
          <w:bCs/>
          <w:lang w:val="en-GB"/>
        </w:rPr>
        <w:t>Software Implemented Fault Injection</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In an ET system, the external event triggers are often relayed to the computer system via interrupts. An interrupt is an asynchronous hardware-supported request for a specific task activation caused by an event external (i.e. outside the node) to the currently active computation.</w:t>
      </w:r>
    </w:p>
    <w:p>
      <w:pPr>
        <w:pStyle w:val="Normal"/>
        <w:spacing w:lineRule="auto" w:line="240"/>
        <w:jc w:val="center"/>
        <w:rPr>
          <w:lang w:val="en-GB"/>
        </w:rPr>
      </w:pPr>
      <w:r>
        <w:rPr>
          <w:lang w:val="en-GB"/>
        </w:rPr>
      </w:r>
    </w:p>
    <w:p>
      <w:pPr>
        <w:pStyle w:val="Normal"/>
        <w:spacing w:lineRule="auto" w:line="240"/>
        <w:rPr/>
      </w:pPr>
      <w:r>
        <w:rPr>
          <w:lang w:val="en-GB"/>
        </w:rPr>
        <w:t>Interrupts cause an overhead (worst case administrative overhead, WCAO), mostly due to the required context switches.</w:t>
      </w:r>
    </w:p>
    <w:p>
      <w:pPr>
        <w:pStyle w:val="Normal"/>
        <w:spacing w:lineRule="auto" w:line="240"/>
        <w:rPr>
          <w:lang w:val="en-GB"/>
        </w:rPr>
      </w:pPr>
      <w:r>
        <w:rPr>
          <w:lang w:val="en-GB"/>
        </w:rPr>
      </w:r>
    </w:p>
    <w:p>
      <w:pPr>
        <w:pStyle w:val="Normal"/>
        <w:spacing w:lineRule="auto" w:line="240"/>
        <w:rPr/>
      </w:pPr>
      <w:r>
        <w:rPr>
          <w:lang w:val="en-GB"/>
        </w:rPr>
        <w:t>If interrupt frequency is too high, no CPU capacity remains for actual computations. Interrupts are outside the sphere of control of the node, which makes it difficult to handle such overload conditions.</w:t>
      </w:r>
    </w:p>
    <w:p>
      <w:pPr>
        <w:pStyle w:val="Normal"/>
        <w:spacing w:lineRule="auto" w:line="240"/>
        <w:rPr>
          <w:lang w:val="en-GB"/>
        </w:rPr>
      </w:pPr>
      <w:r>
        <w:rPr>
          <w:lang w:val="en-GB"/>
        </w:rPr>
      </w:r>
    </w:p>
    <w:p>
      <w:pPr>
        <w:sectPr>
          <w:headerReference w:type="default" r:id="rId12"/>
          <w:footerReference w:type="default" r:id="rId13"/>
          <w:type w:val="nextPage"/>
          <w:pgSz w:orient="landscape" w:w="16838" w:h="11906"/>
          <w:pgMar w:left="1134" w:right="1418" w:header="720" w:top="1418" w:footer="720" w:bottom="1418" w:gutter="0"/>
          <w:pgNumType w:fmt="decimal"/>
          <w:formProt w:val="false"/>
          <w:textDirection w:val="lrTb"/>
          <w:docGrid w:type="default" w:linePitch="360" w:charSpace="0"/>
        </w:sectPr>
        <w:pStyle w:val="Normal"/>
        <w:rPr>
          <w:lang w:val="en-GB"/>
        </w:rPr>
      </w:pPr>
      <w:r>
        <w:rPr>
          <w:lang w:val="en-GB"/>
        </w:rPr>
      </w:r>
    </w:p>
    <w:p>
      <w:pPr>
        <w:pStyle w:val="Normal"/>
        <w:rPr>
          <w:b/>
          <w:b/>
          <w:lang w:val="en-GB"/>
        </w:rPr>
      </w:pPr>
      <w:r>
        <w:rPr>
          <w:b/>
          <w:lang w:val="en-GB"/>
        </w:rPr>
        <w:t xml:space="preserve">12.5  </w:t>
      </w:r>
      <w:bookmarkStart w:id="5" w:name="teil6"/>
      <w:bookmarkEnd w:id="5"/>
      <w:r>
        <w:rPr>
          <w:b/>
          <w:lang w:val="en-GB"/>
        </w:rPr>
        <w:t>Dependability Analysis</w:t>
      </w:r>
    </w:p>
    <w:p>
      <w:pPr>
        <w:pStyle w:val="Normal"/>
        <w:tabs>
          <w:tab w:val="left" w:pos="0" w:leader="none"/>
        </w:tabs>
        <w:spacing w:lineRule="auto" w:line="240"/>
        <w:rPr>
          <w:bCs/>
          <w:szCs w:val="30"/>
          <w:lang w:val="en-GB"/>
        </w:rPr>
      </w:pPr>
      <w:r>
        <w:rPr>
          <w:bCs/>
          <w:szCs w:val="30"/>
          <w:lang w:val="en-GB"/>
        </w:rPr>
        <w:t>Deadlines can only be guaranteed if worst case execution (WCET) times of all application tasks are known a priori.</w:t>
      </w:r>
    </w:p>
    <w:p>
      <w:pPr>
        <w:pStyle w:val="Normal"/>
        <w:spacing w:lineRule="exact" w:line="120"/>
        <w:rPr>
          <w:b/>
          <w:b/>
          <w:bCs/>
          <w:sz w:val="24"/>
          <w:szCs w:val="30"/>
          <w:lang w:val="en-GB"/>
        </w:rPr>
      </w:pPr>
      <w:r>
        <w:rPr>
          <w:b/>
          <w:bCs/>
          <w:sz w:val="24"/>
          <w:szCs w:val="30"/>
          <w:lang w:val="en-GB"/>
        </w:rPr>
      </w:r>
    </w:p>
    <w:p>
      <w:pPr>
        <w:pStyle w:val="Normal"/>
        <w:tabs>
          <w:tab w:val="left" w:pos="0" w:leader="none"/>
        </w:tabs>
        <w:spacing w:lineRule="auto" w:line="240"/>
        <w:rPr>
          <w:bCs/>
          <w:szCs w:val="30"/>
          <w:lang w:val="en-GB"/>
        </w:rPr>
      </w:pPr>
      <w:r>
        <w:rPr>
          <w:bCs/>
          <w:szCs w:val="30"/>
          <w:lang w:val="en-GB"/>
        </w:rPr>
        <w:t>In addition, the worst case delays caused by administrative functions (e.g. operating system services, context switches, scheduling) need to be known. These delays we call the worst case administrative overhead (WCAO).</w:t>
      </w:r>
    </w:p>
    <w:p>
      <w:pPr>
        <w:pStyle w:val="Normal"/>
        <w:tabs>
          <w:tab w:val="left" w:pos="0" w:leader="none"/>
        </w:tabs>
        <w:spacing w:lineRule="auto" w:line="240"/>
        <w:rPr>
          <w:bCs/>
          <w:szCs w:val="30"/>
          <w:lang w:val="en-GB"/>
        </w:rPr>
      </w:pPr>
      <w:r>
        <w:rPr>
          <w:bCs/>
          <w:szCs w:val="30"/>
          <w:lang w:val="en-GB"/>
        </w:rPr>
      </w:r>
    </w:p>
    <w:p>
      <w:pPr>
        <w:pStyle w:val="Normal"/>
        <w:spacing w:lineRule="auto" w:line="240"/>
        <w:rPr>
          <w:b/>
          <w:b/>
          <w:lang w:val="en-GB"/>
        </w:rPr>
      </w:pPr>
      <w:r>
        <w:rPr>
          <w:b/>
          <w:lang w:val="en-GB"/>
        </w:rPr>
        <w:t>Fault Tree Analysis</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WCET depends on</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source code of task</w:t>
      </w:r>
    </w:p>
    <w:p>
      <w:pPr>
        <w:pStyle w:val="Normal"/>
        <w:numPr>
          <w:ilvl w:val="0"/>
          <w:numId w:val="3"/>
        </w:numPr>
        <w:spacing w:lineRule="auto" w:line="240"/>
        <w:rPr>
          <w:lang w:val="en-GB"/>
        </w:rPr>
      </w:pPr>
      <w:r>
        <w:rPr>
          <w:lang w:val="en-GB"/>
        </w:rPr>
        <w:t>properties of object code generated by compiler</w:t>
      </w:r>
    </w:p>
    <w:p>
      <w:pPr>
        <w:pStyle w:val="Normal"/>
        <w:numPr>
          <w:ilvl w:val="0"/>
          <w:numId w:val="3"/>
        </w:numPr>
        <w:spacing w:lineRule="auto" w:line="240"/>
        <w:rPr>
          <w:lang w:val="en-GB"/>
        </w:rPr>
      </w:pPr>
      <w:r>
        <w:rPr>
          <w:lang w:val="en-GB"/>
        </w:rPr>
        <w:t>characteristics of compiler</w:t>
      </w:r>
    </w:p>
    <w:p>
      <w:pPr>
        <w:pStyle w:val="Normal"/>
        <w:spacing w:lineRule="exact" w:line="120"/>
        <w:rPr>
          <w:b/>
          <w:b/>
          <w:bCs/>
          <w:sz w:val="24"/>
          <w:lang w:val="en-GB"/>
        </w:rPr>
      </w:pPr>
      <w:r>
        <w:rPr>
          <w:b/>
          <w:bCs/>
          <w:sz w:val="24"/>
          <w:lang w:val="en-GB"/>
        </w:rPr>
      </w:r>
    </w:p>
    <w:p>
      <w:pPr>
        <w:pStyle w:val="Normal"/>
        <w:spacing w:lineRule="auto" w:line="240"/>
        <w:jc w:val="center"/>
        <w:rPr>
          <w:lang w:val="en-GB"/>
        </w:rPr>
      </w:pPr>
      <w:r>
        <w:rPr>
          <w:lang w:val="en-GB"/>
        </w:rPr>
        <w:drawing>
          <wp:inline distT="0" distB="0" distL="0" distR="0">
            <wp:extent cx="6653530" cy="316674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4"/>
                    <a:stretch>
                      <a:fillRect/>
                    </a:stretch>
                  </pic:blipFill>
                  <pic:spPr bwMode="auto">
                    <a:xfrm>
                      <a:off x="0" y="0"/>
                      <a:ext cx="6653530" cy="3166745"/>
                    </a:xfrm>
                    <a:prstGeom prst="rect">
                      <a:avLst/>
                    </a:prstGeom>
                  </pic:spPr>
                </pic:pic>
              </a:graphicData>
            </a:graphic>
          </wp:inline>
        </w:drawing>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b/>
          <w:b/>
          <w:lang w:val="en-GB"/>
        </w:rPr>
      </w:pPr>
      <w:r>
        <w:rPr>
          <w:b/>
          <w:lang w:val="en-GB"/>
        </w:rPr>
        <w:t>Failure Mode and Effect Analysis (FMEA)</w:t>
      </w:r>
    </w:p>
    <w:p>
      <w:pPr>
        <w:pStyle w:val="Normal"/>
        <w:spacing w:lineRule="exact" w:line="120"/>
        <w:rPr>
          <w:b/>
          <w:b/>
          <w:bCs/>
          <w:sz w:val="24"/>
          <w:lang w:val="en-GB"/>
        </w:rPr>
      </w:pPr>
      <w:r>
        <w:rPr>
          <w:b/>
          <w:bCs/>
          <w:sz w:val="24"/>
          <w:lang w:val="en-GB"/>
        </w:rPr>
      </w:r>
    </w:p>
    <w:p>
      <w:pPr>
        <w:pStyle w:val="Normal"/>
        <w:spacing w:lineRule="auto" w:line="240"/>
        <w:rPr>
          <w:lang w:val="en-GB"/>
        </w:rPr>
      </w:pPr>
      <w:r>
        <w:rPr>
          <w:lang w:val="en-GB"/>
        </w:rPr>
        <w:t>WCET depends on</w:t>
      </w:r>
    </w:p>
    <w:p>
      <w:pPr>
        <w:pStyle w:val="Normal"/>
        <w:spacing w:lineRule="exact" w:line="120"/>
        <w:rPr>
          <w:b/>
          <w:b/>
          <w:bCs/>
          <w:sz w:val="24"/>
          <w:lang w:val="en-GB"/>
        </w:rPr>
      </w:pPr>
      <w:r>
        <w:rPr>
          <w:b/>
          <w:bCs/>
          <w:sz w:val="24"/>
          <w:lang w:val="en-GB"/>
        </w:rPr>
      </w:r>
    </w:p>
    <w:p>
      <w:pPr>
        <w:pStyle w:val="Normal"/>
        <w:numPr>
          <w:ilvl w:val="0"/>
          <w:numId w:val="3"/>
        </w:numPr>
        <w:spacing w:lineRule="auto" w:line="240"/>
        <w:rPr>
          <w:lang w:val="en-GB"/>
        </w:rPr>
      </w:pPr>
      <w:r>
        <w:rPr>
          <w:lang w:val="en-GB"/>
        </w:rPr>
        <w:t>source code of task</w:t>
      </w:r>
    </w:p>
    <w:p>
      <w:pPr>
        <w:pStyle w:val="Normal"/>
        <w:numPr>
          <w:ilvl w:val="0"/>
          <w:numId w:val="3"/>
        </w:numPr>
        <w:spacing w:lineRule="auto" w:line="240"/>
        <w:rPr>
          <w:lang w:val="en-GB"/>
        </w:rPr>
      </w:pPr>
      <w:r>
        <w:rPr>
          <w:lang w:val="en-GB"/>
        </w:rPr>
        <w:t>properties of object code generated by compiler</w:t>
      </w:r>
    </w:p>
    <w:p>
      <w:pPr>
        <w:pStyle w:val="Normal"/>
        <w:numPr>
          <w:ilvl w:val="0"/>
          <w:numId w:val="3"/>
        </w:numPr>
        <w:spacing w:lineRule="auto" w:line="240"/>
        <w:rPr>
          <w:lang w:val="en-GB"/>
        </w:rPr>
      </w:pPr>
      <w:r>
        <w:rPr>
          <w:lang w:val="en-GB"/>
        </w:rPr>
        <w:t>characteristics of compiler</w:t>
      </w:r>
    </w:p>
    <w:p>
      <w:pPr>
        <w:pStyle w:val="Normal"/>
        <w:spacing w:lineRule="auto" w:line="240"/>
        <w:rPr>
          <w:lang w:val="en-GB"/>
        </w:rPr>
      </w:pPr>
      <w:r>
        <w:rPr>
          <w:lang w:val="en-GB"/>
        </w:rPr>
      </w:r>
    </w:p>
    <w:p>
      <w:pPr>
        <w:pStyle w:val="Normal"/>
        <w:spacing w:lineRule="auto" w:line="240"/>
        <w:rPr>
          <w:b/>
          <w:b/>
          <w:lang w:val="en-GB"/>
        </w:rPr>
      </w:pPr>
      <w:r>
        <w:rPr>
          <w:b/>
          <w:lang w:val="en-GB"/>
        </w:rPr>
      </w:r>
    </w:p>
    <w:tbl>
      <w:tblPr>
        <w:tblW w:w="13443"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60"/>
        <w:gridCol w:w="3969"/>
        <w:gridCol w:w="3544"/>
        <w:gridCol w:w="1701"/>
        <w:gridCol w:w="1569"/>
      </w:tblGrid>
      <w:tr>
        <w:trPr/>
        <w:tc>
          <w:tcPr>
            <w:tcW w:w="2660"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Component</w:t>
            </w:r>
          </w:p>
        </w:tc>
        <w:tc>
          <w:tcPr>
            <w:tcW w:w="3969"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Failure Mode</w:t>
            </w:r>
          </w:p>
        </w:tc>
        <w:tc>
          <w:tcPr>
            <w:tcW w:w="3544"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Failure Effect</w:t>
            </w:r>
          </w:p>
        </w:tc>
        <w:tc>
          <w:tcPr>
            <w:tcW w:w="1701" w:type="dxa"/>
            <w:tcBorders>
              <w:top w:val="single" w:sz="4" w:space="0" w:color="000000"/>
              <w:left w:val="single" w:sz="4" w:space="0" w:color="000000"/>
              <w:bottom w:val="single" w:sz="4" w:space="0" w:color="000000"/>
              <w:insideH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Probability</w:t>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tcMar>
              <w:left w:w="103" w:type="dxa"/>
            </w:tcMar>
          </w:tcPr>
          <w:p>
            <w:pPr>
              <w:pStyle w:val="Normal"/>
              <w:spacing w:lineRule="auto" w:line="240"/>
              <w:rPr>
                <w:b/>
                <w:b/>
                <w:sz w:val="24"/>
                <w:szCs w:val="24"/>
                <w:lang w:val="en-GB"/>
              </w:rPr>
            </w:pPr>
            <w:r>
              <w:rPr>
                <w:b/>
                <w:sz w:val="24"/>
                <w:szCs w:val="24"/>
                <w:lang w:val="en-GB"/>
              </w:rPr>
              <w:t>Criticality</w:t>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b/>
                <w:b/>
                <w:sz w:val="24"/>
                <w:szCs w:val="24"/>
                <w:lang w:val="en-GB"/>
              </w:rPr>
            </w:pPr>
            <w:r>
              <w:rPr>
                <w:b/>
                <w:sz w:val="24"/>
                <w:szCs w:val="24"/>
                <w:lang w:val="en-GB"/>
              </w:rPr>
            </w:r>
          </w:p>
        </w:tc>
        <w:tc>
          <w:tcPr>
            <w:tcW w:w="396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5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96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5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r>
        <w:trPr/>
        <w:tc>
          <w:tcPr>
            <w:tcW w:w="26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96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354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17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c>
          <w:tcPr>
            <w:tcW w:w="1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240"/>
              <w:rPr>
                <w:sz w:val="24"/>
                <w:szCs w:val="24"/>
                <w:lang w:val="en-GB"/>
              </w:rPr>
            </w:pPr>
            <w:r>
              <w:rPr>
                <w:sz w:val="24"/>
                <w:szCs w:val="24"/>
                <w:lang w:val="en-GB"/>
              </w:rPr>
            </w:r>
          </w:p>
        </w:tc>
      </w:tr>
    </w:tbl>
    <w:p>
      <w:pPr>
        <w:sectPr>
          <w:headerReference w:type="default" r:id="rId15"/>
          <w:footerReference w:type="default" r:id="rId16"/>
          <w:type w:val="nextPage"/>
          <w:pgSz w:orient="landscape" w:w="16838" w:h="11906"/>
          <w:pgMar w:left="1134" w:right="1418" w:header="720" w:top="1418" w:footer="720" w:bottom="1418" w:gutter="0"/>
          <w:pgNumType w:fmt="decimal"/>
          <w:formProt w:val="false"/>
          <w:textDirection w:val="lrTb"/>
          <w:docGrid w:type="default" w:linePitch="360" w:charSpace="0"/>
        </w:sectPr>
      </w:pPr>
    </w:p>
    <w:p>
      <w:pPr>
        <w:pStyle w:val="Normal"/>
        <w:rPr>
          <w:lang w:val="en-US"/>
        </w:rPr>
      </w:pPr>
      <w:bookmarkStart w:id="6" w:name="teil9"/>
      <w:bookmarkEnd w:id="6"/>
      <w:r>
        <w:rPr>
          <w:b/>
          <w:lang w:val="en-GB"/>
        </w:rPr>
        <w:t>Points to Remember</w:t>
      </w:r>
    </w:p>
    <w:p>
      <w:pPr>
        <w:pStyle w:val="Normal"/>
        <w:spacing w:lineRule="exact" w:line="120"/>
        <w:rPr>
          <w:lang w:val="en-US"/>
        </w:rPr>
      </w:pPr>
      <w:r>
        <w:rPr>
          <w:lang w:val="en-US"/>
        </w:rPr>
      </w:r>
    </w:p>
    <w:sectPr>
      <w:headerReference w:type="default" r:id="rId17"/>
      <w:footerReference w:type="default" r:id="rId18"/>
      <w:type w:val="nextPage"/>
      <w:pgSz w:orient="landscape" w:w="16838" w:h="11906"/>
      <w:pgMar w:left="1134"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Univers">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rPr>
        <w:rFonts w:ascii="Lucida Sans Unicode" w:hAnsi="Lucida Sans Unicode" w:cs="Lucida Sans Unicode"/>
        <w:sz w:val="16"/>
        <w:szCs w:val="16"/>
        <w:lang w:val="en-US" w:eastAsia="en-US"/>
      </w:rPr>
    </w:pPr>
    <w:r>
      <w:rPr>
        <w:rFonts w:cs="Lucida Sans Unicode" w:ascii="Lucida Sans Unicode" w:hAnsi="Lucida Sans Unicode"/>
        <w:sz w:val="16"/>
        <w:szCs w:val="16"/>
        <w:lang w:val="en-US" w:eastAsia="en-US"/>
      </w:rPr>
      <mc:AlternateContent>
        <mc:Choice Requires="wps">
          <w:drawing>
            <wp:anchor behindDoc="0" distT="0" distB="0" distL="114935" distR="114935" simplePos="0" locked="0" layoutInCell="1" allowOverlap="1" relativeHeight="10">
              <wp:simplePos x="0" y="0"/>
              <wp:positionH relativeFrom="column">
                <wp:posOffset>-668655</wp:posOffset>
              </wp:positionH>
              <wp:positionV relativeFrom="paragraph">
                <wp:posOffset>141605</wp:posOffset>
              </wp:positionV>
              <wp:extent cx="10630535" cy="635"/>
              <wp:effectExtent l="0" t="0" r="0" b="0"/>
              <wp:wrapTopAndBottom/>
              <wp:docPr id="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1.15pt" to="784.3pt,11.15pt" stroked="t" style="position:absolute">
              <v:stroke color="#a50021" weight="19080" joinstyle="miter" endcap="square"/>
              <v:fill o:detectmouseclick="t" on="false"/>
            </v:line>
          </w:pict>
        </mc:Fallback>
      </mc:AlternateContent>
    </w:r>
  </w:p>
  <w:p>
    <w:pPr>
      <w:pStyle w:val="Footer"/>
      <w:spacing w:lineRule="exact" w:line="120"/>
      <w:rPr>
        <w:rFonts w:ascii="Lucida Sans Unicode" w:hAnsi="Lucida Sans Unicode" w:cs="Lucida Sans Unicode"/>
        <w:sz w:val="16"/>
        <w:szCs w:val="16"/>
      </w:rPr>
    </w:pPr>
    <w:r>
      <w:rPr>
        <w:rFonts w:cs="Lucida Sans Unicode" w:ascii="Lucida Sans Unicode" w:hAnsi="Lucida Sans Unicode"/>
        <w:sz w:val="16"/>
        <w:szCs w:val="16"/>
      </w:rPr>
    </w:r>
  </w:p>
  <w:p>
    <w:pPr>
      <w:pStyle w:val="Footer"/>
      <w:tabs>
        <w:tab w:val="center" w:pos="4536" w:leader="none"/>
        <w:tab w:val="right" w:pos="9072" w:leader="none"/>
        <w:tab w:val="left" w:pos="10915" w:leader="none"/>
      </w:tabs>
      <w:rPr/>
    </w:pPr>
    <w:r>
      <w:rPr>
        <w:rFonts w:cs="Lucida Sans Unicode"/>
        <w:sz w:val="16"/>
        <w:szCs w:val="16"/>
      </w:rPr>
      <w:fldChar w:fldCharType="begin"/>
    </w:r>
    <w:r>
      <w:instrText> FILENAME </w:instrText>
    </w:r>
    <w:r>
      <w:fldChar w:fldCharType="separate"/>
    </w:r>
    <w:r>
      <w:t>RT12-Validation.doc</w:t>
    </w:r>
    <w:r>
      <w:fldChar w:fldCharType="end"/>
    </w:r>
    <w:r>
      <w:rPr>
        <w:rFonts w:cs="Lucida Sans Unicode"/>
        <w:sz w:val="16"/>
        <w:szCs w:val="16"/>
        <w:lang w:val="en-GB"/>
      </w:rPr>
      <w:tab/>
      <w:t xml:space="preserve">    VF1.1 Stand </w:t>
    </w:r>
    <w:r>
      <w:rPr>
        <w:rFonts w:cs="Lucida Sans Unicode"/>
        <w:sz w:val="16"/>
        <w:szCs w:val="16"/>
      </w:rPr>
      <w:fldChar w:fldCharType="begin"/>
    </w:r>
    <w:r>
      <w:instrText> PRINTDATE \@"MMM\ yy" </w:instrText>
    </w:r>
    <w:r>
      <w:fldChar w:fldCharType="separate"/>
    </w:r>
    <w:r>
      <w:t>Okt 07</w:t>
    </w:r>
    <w:r>
      <w:fldChar w:fldCharType="end"/>
    </w:r>
    <w:r>
      <w:rPr>
        <w:rFonts w:cs="Lucida Sans Unicode"/>
        <w:sz w:val="16"/>
        <w:szCs w:val="16"/>
        <w:lang w:val="en-GB"/>
      </w:rPr>
      <w:t xml:space="preserve">     </w:t>
    </w:r>
    <w:r>
      <w:rPr>
        <w:rFonts w:cs="Lucida Sans Unicode"/>
        <w:sz w:val="20"/>
        <w:lang w:val="en-GB"/>
      </w:rPr>
      <w:t xml:space="preserve">© Prof. J. Friedrich, University of Applied Sciences Esslingen   </w:t>
      <w:tab/>
      <w:tab/>
    </w:r>
    <w:r>
      <w:rPr>
        <w:rFonts w:cs="Lucida Sans Unicode"/>
        <w:b/>
        <w:sz w:val="20"/>
        <w:lang w:val="en-GB"/>
      </w:rPr>
      <w:t>Real-Time Systems    1.</w:t>
    </w:r>
    <w:r>
      <w:rPr>
        <w:rFonts w:cs="Lucida Sans Unicode"/>
        <w:b/>
        <w:sz w:val="20"/>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sz w:val="28"/>
        <w:szCs w:val="28"/>
      </w:rPr>
    </w:pPr>
    <w:r>
      <w:rPr>
        <w:rFonts w:eastAsia="Verdana"/>
        <w:sz w:val="32"/>
        <w:szCs w:val="32"/>
      </w:rPr>
      <w:t xml:space="preserve">  </w:t>
    </w:r>
  </w:p>
  <w:p>
    <w:pPr>
      <w:pStyle w:val="Header"/>
      <w:spacing w:lineRule="exact" w:line="120"/>
      <w:rPr>
        <w:b/>
        <w:b/>
        <w:sz w:val="28"/>
        <w:szCs w:val="28"/>
      </w:rPr>
    </w:pPr>
    <w:r>
      <w:rPr>
        <w:b/>
        <w:sz w:val="28"/>
        <w:szCs w:val="28"/>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8">
              <wp:simplePos x="0" y="0"/>
              <wp:positionH relativeFrom="column">
                <wp:posOffset>-668655</wp:posOffset>
              </wp:positionH>
              <wp:positionV relativeFrom="paragraph">
                <wp:posOffset>15240</wp:posOffset>
              </wp:positionV>
              <wp:extent cx="10630535" cy="635"/>
              <wp:effectExtent l="0" t="0" r="0" b="0"/>
              <wp:wrapTopAndBottom/>
              <wp:docPr id="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12</w:t>
    </w:r>
    <w:r>
      <w:rPr>
        <w:b/>
        <w:sz w:val="32"/>
        <w:szCs w:val="32"/>
        <w:lang w:val="en-US"/>
      </w:rPr>
      <w:t>.1  Building a Convincing Safety Case</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28">
              <wp:simplePos x="0" y="0"/>
              <wp:positionH relativeFrom="column">
                <wp:posOffset>-668655</wp:posOffset>
              </wp:positionH>
              <wp:positionV relativeFrom="paragraph">
                <wp:posOffset>15240</wp:posOffset>
              </wp:positionV>
              <wp:extent cx="10630535" cy="635"/>
              <wp:effectExtent l="0" t="0" r="0" b="0"/>
              <wp:wrapTopAndBottom/>
              <wp:docPr id="4"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12.2  Formal Methods</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24">
              <wp:simplePos x="0" y="0"/>
              <wp:positionH relativeFrom="column">
                <wp:posOffset>-668655</wp:posOffset>
              </wp:positionH>
              <wp:positionV relativeFrom="paragraph">
                <wp:posOffset>15240</wp:posOffset>
              </wp:positionV>
              <wp:extent cx="10630535" cy="635"/>
              <wp:effectExtent l="0" t="0" r="0" b="0"/>
              <wp:wrapTopAndBottom/>
              <wp:docPr id="5"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US"/>
      </w:rPr>
    </w:pPr>
    <w:r>
      <w:rPr>
        <w:b/>
        <w:sz w:val="32"/>
        <w:szCs w:val="32"/>
        <w:lang w:val="en-US"/>
      </w:rPr>
      <w:t>12.3  Testing</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US" w:eastAsia="en-US"/>
      </w:rPr>
    </w:pPr>
    <w:r>
      <w:rPr>
        <w:b/>
        <w:sz w:val="28"/>
        <w:szCs w:val="28"/>
        <w:lang w:val="en-US" w:eastAsia="en-US"/>
      </w:rPr>
      <mc:AlternateContent>
        <mc:Choice Requires="wps">
          <w:drawing>
            <wp:anchor behindDoc="0" distT="0" distB="0" distL="114935" distR="114935" simplePos="0" locked="0" layoutInCell="1" allowOverlap="1" relativeHeight="14">
              <wp:simplePos x="0" y="0"/>
              <wp:positionH relativeFrom="column">
                <wp:posOffset>-668655</wp:posOffset>
              </wp:positionH>
              <wp:positionV relativeFrom="paragraph">
                <wp:posOffset>15240</wp:posOffset>
              </wp:positionV>
              <wp:extent cx="10630535" cy="635"/>
              <wp:effectExtent l="0" t="0" r="0" b="0"/>
              <wp:wrapTopAndBottom/>
              <wp:docPr id="9"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12.5  Dependability Analysis</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32">
              <wp:simplePos x="0" y="0"/>
              <wp:positionH relativeFrom="column">
                <wp:posOffset>-668655</wp:posOffset>
              </wp:positionH>
              <wp:positionV relativeFrom="paragraph">
                <wp:posOffset>15240</wp:posOffset>
              </wp:positionV>
              <wp:extent cx="10630535" cy="635"/>
              <wp:effectExtent l="0" t="0" r="0" b="0"/>
              <wp:wrapTopAndBottom/>
              <wp:docPr id="11"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rPr>
        <w:b/>
        <w:b/>
        <w:sz w:val="32"/>
        <w:szCs w:val="32"/>
        <w:lang w:val="en-GB"/>
      </w:rPr>
    </w:pPr>
    <w:r>
      <w:rPr>
        <w:b/>
        <w:sz w:val="32"/>
        <w:szCs w:val="32"/>
        <w:lang w:val="en-GB"/>
      </w:rPr>
      <w:t>Points to Remember</w:t>
    </w:r>
  </w:p>
  <w:p>
    <w:pPr>
      <w:pStyle w:val="Header"/>
      <w:spacing w:lineRule="exact" w:line="120"/>
      <w:rPr>
        <w:b/>
        <w:b/>
        <w:sz w:val="28"/>
        <w:szCs w:val="28"/>
        <w:lang w:val="en-GB"/>
      </w:rPr>
    </w:pPr>
    <w:r>
      <w:rPr>
        <w:b/>
        <w:sz w:val="28"/>
        <w:szCs w:val="28"/>
        <w:lang w:val="en-GB"/>
      </w:rPr>
    </w:r>
  </w:p>
  <w:p>
    <w:pPr>
      <w:pStyle w:val="Header"/>
      <w:spacing w:lineRule="exact" w:line="240"/>
      <w:ind w:left="357" w:hanging="357"/>
      <w:rPr>
        <w:b/>
        <w:b/>
        <w:sz w:val="28"/>
        <w:szCs w:val="28"/>
        <w:lang w:val="en-GB" w:eastAsia="en-US"/>
      </w:rPr>
    </w:pPr>
    <w:r>
      <w:rPr>
        <w:b/>
        <w:sz w:val="28"/>
        <w:szCs w:val="28"/>
        <w:lang w:val="en-GB" w:eastAsia="en-US"/>
      </w:rPr>
      <mc:AlternateContent>
        <mc:Choice Requires="wps">
          <w:drawing>
            <wp:anchor behindDoc="0" distT="0" distB="0" distL="114935" distR="114935" simplePos="0" locked="0" layoutInCell="1" allowOverlap="1" relativeHeight="29">
              <wp:simplePos x="0" y="0"/>
              <wp:positionH relativeFrom="column">
                <wp:posOffset>-668655</wp:posOffset>
              </wp:positionH>
              <wp:positionV relativeFrom="paragraph">
                <wp:posOffset>15240</wp:posOffset>
              </wp:positionV>
              <wp:extent cx="10630535" cy="635"/>
              <wp:effectExtent l="0" t="0" r="0" b="0"/>
              <wp:wrapTopAndBottom/>
              <wp:docPr id="12" name=""/>
              <a:graphic xmlns:a="http://schemas.openxmlformats.org/drawingml/2006/main">
                <a:graphicData uri="http://schemas.microsoft.com/office/word/2010/wordprocessingShape">
                  <wps:wsp>
                    <wps:cNvSpPr/>
                    <wps:spPr>
                      <a:xfrm>
                        <a:off x="0" y="0"/>
                        <a:ext cx="10630080" cy="0"/>
                      </a:xfrm>
                      <a:prstGeom prst="line">
                        <a:avLst/>
                      </a:prstGeom>
                      <a:ln w="19080">
                        <a:solidFill>
                          <a:srgbClr val="a50021"/>
                        </a:solidFill>
                        <a:miter/>
                      </a:ln>
                    </wps:spPr>
                    <wps:style>
                      <a:lnRef idx="0"/>
                      <a:fillRef idx="0"/>
                      <a:effectRef idx="0"/>
                      <a:fontRef idx="minor"/>
                    </wps:style>
                    <wps:bodyPr/>
                  </wps:wsp>
                </a:graphicData>
              </a:graphic>
            </wp:anchor>
          </w:drawing>
        </mc:Choice>
        <mc:Fallback>
          <w:pict>
            <v:line id="shape_0" from="-52.65pt,1.2pt" to="784.3pt,1.2pt" stroked="t" style="position:absolute">
              <v:stroke color="#a50021" weight="19080" joinstyle="miter" endcap="square"/>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ang w:val="en-US"/>
      </w:rPr>
    </w:lvl>
  </w:abstractNum>
  <w:abstractNum w:abstractNumId="3">
    <w:lvl w:ilvl="0">
      <w:start w:val="1"/>
      <w:numFmt w:val="bullet"/>
      <w:lvlText w:val=""/>
      <w:lvlJc w:val="left"/>
      <w:pPr>
        <w:tabs>
          <w:tab w:val="num" w:pos="1049"/>
        </w:tabs>
        <w:ind w:left="1049" w:hanging="340"/>
      </w:pPr>
      <w:rPr>
        <w:rFonts w:ascii="Symbol" w:hAnsi="Symbol" w:cs="Symbol" w:hint="default"/>
        <w:rFonts w:cs="Symbol"/>
        <w:lang w:val="en-GB"/>
      </w:rPr>
    </w:lvl>
  </w:abstractNum>
  <w:abstractNum w:abstractNumId="4">
    <w:lvl w:ilvl="0">
      <w:start w:val="1"/>
      <w:numFmt w:val="decimal"/>
      <w:lvlText w:val="%1."/>
      <w:lvlJc w:val="left"/>
      <w:pPr>
        <w:ind w:left="1080" w:hanging="360"/>
      </w:pPr>
      <w:rPr>
        <w:lang w:val="en-US"/>
      </w:rPr>
    </w:lvl>
  </w:abstractNum>
  <w:abstractNum w:abstractNumId="5">
    <w:lvl w:ilvl="0">
      <w:start w:val="12"/>
      <w:numFmt w:val="decimal"/>
      <w:lvlText w:val="%1"/>
      <w:lvlJc w:val="left"/>
      <w:pPr>
        <w:tabs>
          <w:tab w:val="num" w:pos="708"/>
        </w:tabs>
        <w:ind w:left="708" w:hanging="708"/>
      </w:pPr>
      <w:rPr/>
    </w:lvl>
    <w:lvl w:ilvl="1">
      <w:start w:val="1"/>
      <w:numFmt w:val="decimal"/>
      <w:lvlText w:val="%1.%2"/>
      <w:lvlJc w:val="left"/>
      <w:pPr>
        <w:tabs>
          <w:tab w:val="num" w:pos="720"/>
        </w:tabs>
        <w:ind w:left="720" w:hanging="720"/>
      </w:pPr>
      <w:rPr/>
    </w:lvl>
    <w:lvl w:ilvl="2">
      <w:start w:val="1"/>
      <w:numFmt w:val="decimal"/>
      <w:lvlText w:val="%1.%2.%3"/>
      <w:lvlJc w:val="left"/>
      <w:pPr>
        <w:tabs>
          <w:tab w:val="num" w:pos="1080"/>
        </w:tabs>
        <w:ind w:left="1080" w:hanging="1080"/>
      </w:pPr>
      <w:rPr/>
    </w:lvl>
    <w:lvl w:ilvl="3">
      <w:start w:val="1"/>
      <w:numFmt w:val="decimal"/>
      <w:lvlText w:val="%1.%2.%3.%4"/>
      <w:lvlJc w:val="left"/>
      <w:pPr>
        <w:tabs>
          <w:tab w:val="num" w:pos="1440"/>
        </w:tabs>
        <w:ind w:left="1440" w:hanging="1440"/>
      </w:pPr>
      <w:rPr/>
    </w:lvl>
    <w:lvl w:ilvl="4">
      <w:start w:val="1"/>
      <w:numFmt w:val="decimal"/>
      <w:lvlText w:val="%1.%2.%3.%4.%5"/>
      <w:lvlJc w:val="left"/>
      <w:pPr>
        <w:tabs>
          <w:tab w:val="num" w:pos="1800"/>
        </w:tabs>
        <w:ind w:left="1800" w:hanging="1800"/>
      </w:pPr>
      <w:rPr/>
    </w:lvl>
    <w:lvl w:ilvl="5">
      <w:start w:val="1"/>
      <w:numFmt w:val="decimal"/>
      <w:lvlText w:val="%1.%2.%3.%4.%5.%6"/>
      <w:lvlJc w:val="left"/>
      <w:pPr>
        <w:tabs>
          <w:tab w:val="num" w:pos="2160"/>
        </w:tabs>
        <w:ind w:left="2160" w:hanging="2160"/>
      </w:pPr>
      <w:rPr/>
    </w:lvl>
    <w:lvl w:ilvl="6">
      <w:start w:val="1"/>
      <w:numFmt w:val="decimal"/>
      <w:lvlText w:val="%1.%2.%3.%4.%5.%6.%7"/>
      <w:lvlJc w:val="left"/>
      <w:pPr>
        <w:tabs>
          <w:tab w:val="num" w:pos="2520"/>
        </w:tabs>
        <w:ind w:left="2520" w:hanging="2520"/>
      </w:pPr>
      <w:rPr/>
    </w:lvl>
    <w:lvl w:ilvl="7">
      <w:start w:val="1"/>
      <w:numFmt w:val="decimal"/>
      <w:lvlText w:val="%1.%2.%3.%4.%5.%6.%7.%8"/>
      <w:lvlJc w:val="left"/>
      <w:pPr>
        <w:tabs>
          <w:tab w:val="num" w:pos="2880"/>
        </w:tabs>
        <w:ind w:left="2880" w:hanging="2880"/>
      </w:pPr>
      <w:rPr/>
    </w:lvl>
    <w:lvl w:ilvl="8">
      <w:start w:val="1"/>
      <w:numFmt w:val="decimal"/>
      <w:lvlText w:val="%1.%2.%3.%4.%5.%6.%7.%8.%9"/>
      <w:lvlJc w:val="left"/>
      <w:pPr>
        <w:tabs>
          <w:tab w:val="num" w:pos="3240"/>
        </w:tabs>
        <w:ind w:left="3240" w:hanging="3240"/>
      </w:pPr>
      <w:rPr/>
    </w:lvl>
  </w:abstractNum>
  <w:abstractNum w:abstractNumId="6">
    <w:lvl w:ilvl="0">
      <w:start w:val="1"/>
      <w:numFmt w:val="decimal"/>
      <w:lvlText w:val="%1."/>
      <w:lvlJc w:val="left"/>
      <w:pPr>
        <w:ind w:left="720" w:hanging="360"/>
      </w:pPr>
      <w:rPr/>
    </w:lvl>
  </w:abstractNum>
  <w:abstractNum w:abstractNumId="7">
    <w:lvl w:ilvl="0">
      <w:start w:val="1"/>
      <w:numFmt w:val="decimal"/>
      <w:lvlText w:val="%1."/>
      <w:lvlJc w:val="left"/>
      <w:pPr>
        <w:ind w:left="1080" w:hanging="360"/>
      </w:pPr>
      <w:rPr>
        <w:lang w:val="en-G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false"/>
      <w:bidi w:val="0"/>
      <w:spacing w:lineRule="auto" w:line="360"/>
    </w:pPr>
    <w:rPr>
      <w:rFonts w:ascii="Verdana" w:hAnsi="Verdana" w:eastAsia="Times New Roman" w:cs="Verdana"/>
      <w:color w:val="auto"/>
      <w:sz w:val="30"/>
      <w:szCs w:val="20"/>
      <w:lang w:val="de-DE" w:bidi="ar-SA" w:eastAsia="zh-CN"/>
    </w:rPr>
  </w:style>
  <w:style w:type="paragraph" w:styleId="Heading1">
    <w:name w:val="Heading 1"/>
    <w:next w:val="Normal"/>
    <w:qFormat/>
    <w:pPr>
      <w:keepNext/>
      <w:widowControl/>
      <w:numPr>
        <w:ilvl w:val="0"/>
        <w:numId w:val="1"/>
      </w:numPr>
      <w:spacing w:before="0" w:after="120"/>
      <w:outlineLvl w:val="0"/>
      <w:outlineLvl w:val="0"/>
    </w:pPr>
    <w:rPr>
      <w:rFonts w:ascii="Univers" w:hAnsi="Univers" w:eastAsia="Times New Roman" w:cs="Univers"/>
      <w:b/>
      <w:color w:val="auto"/>
      <w:sz w:val="32"/>
      <w:szCs w:val="20"/>
      <w:lang w:val="de-DE" w:bidi="ar-SA" w:eastAsia="zh-CN"/>
    </w:rPr>
  </w:style>
  <w:style w:type="paragraph" w:styleId="Heading2">
    <w:name w:val="Heading 2"/>
    <w:next w:val="Normal"/>
    <w:qFormat/>
    <w:pPr>
      <w:keepNext/>
      <w:widowControl/>
      <w:numPr>
        <w:ilvl w:val="1"/>
        <w:numId w:val="1"/>
      </w:numPr>
      <w:spacing w:before="0" w:after="120"/>
      <w:outlineLvl w:val="1"/>
      <w:outlineLvl w:val="1"/>
    </w:pPr>
    <w:rPr>
      <w:rFonts w:ascii="Univers" w:hAnsi="Univers" w:eastAsia="Times New Roman" w:cs="Univers"/>
      <w:b/>
      <w:color w:val="auto"/>
      <w:sz w:val="32"/>
      <w:szCs w:val="20"/>
      <w:lang w:val="de-DE" w:bidi="ar-SA" w:eastAsia="zh-CN"/>
    </w:rPr>
  </w:style>
  <w:style w:type="paragraph" w:styleId="Heading3">
    <w:name w:val="Heading 3"/>
    <w:next w:val="Normal"/>
    <w:qFormat/>
    <w:pPr>
      <w:keepNext/>
      <w:widowControl/>
      <w:numPr>
        <w:ilvl w:val="2"/>
        <w:numId w:val="1"/>
      </w:numPr>
      <w:spacing w:before="0" w:after="120"/>
      <w:outlineLvl w:val="2"/>
      <w:outlineLvl w:val="2"/>
    </w:pPr>
    <w:rPr>
      <w:rFonts w:ascii="Univers" w:hAnsi="Univers" w:eastAsia="Times New Roman" w:cs="Univers"/>
      <w:b/>
      <w:color w:val="auto"/>
      <w:sz w:val="32"/>
      <w:szCs w:val="20"/>
      <w:lang w:val="de-DE"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lang w:val="en-U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rFonts w:ascii="Symbol" w:hAnsi="Symbol" w:cs="Symbol"/>
      <w:lang w:val="en-GB"/>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lang w:val="en-US"/>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lang w:val="en-GB"/>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AbsatzStandardschriftart">
    <w:name w:val="Absatz-Standardschriftart"/>
    <w:qFormat/>
    <w:rPr/>
  </w:style>
  <w:style w:type="character" w:styleId="InternetLink">
    <w:name w:val="Internet Link"/>
    <w:basedOn w:val="AbsatzStandardschriftart"/>
    <w:rPr>
      <w:color w:val="0000FF"/>
      <w:u w:val="single"/>
    </w:rPr>
  </w:style>
  <w:style w:type="character" w:styleId="EndnoteCharacters">
    <w:name w:val="Endnote Characters"/>
    <w:basedOn w:val="AbsatzStandardschriftart"/>
    <w:qFormat/>
    <w:rPr>
      <w:vertAlign w:val="superscript"/>
    </w:rPr>
  </w:style>
  <w:style w:type="character" w:styleId="StrongEmphasis">
    <w:name w:val="Strong Emphasis"/>
    <w:basedOn w:val="AbsatzStandardschriftart"/>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mmentar">
    <w:name w:val="Kommentar"/>
    <w:qFormat/>
    <w:pPr>
      <w:widowControl/>
    </w:pPr>
    <w:rPr>
      <w:rFonts w:ascii="Univers" w:hAnsi="Univers" w:eastAsia="Times New Roman" w:cs="Univers"/>
      <w:color w:val="000000"/>
      <w:sz w:val="24"/>
      <w:szCs w:val="24"/>
      <w:lang w:val="de-DE" w:bidi="ar-SA" w:eastAsia="zh-C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Endnote">
    <w:name w:val="Endnote Text"/>
    <w:basedOn w:val="Normal"/>
    <w:pPr/>
    <w:rPr>
      <w:sz w:val="20"/>
    </w:rPr>
  </w:style>
  <w:style w:type="paragraph" w:styleId="Formatvorlage12ptZeilenabstandGenau6pt">
    <w:name w:val="Formatvorlage 12 pt Zeilenabstand:  Genau 6 pt"/>
    <w:basedOn w:val="Normal"/>
    <w:qFormat/>
    <w:pPr>
      <w:spacing w:lineRule="exact" w:line="120"/>
    </w:pPr>
    <w:rPr>
      <w:bCs/>
      <w:sz w:val="24"/>
    </w:rPr>
  </w:style>
  <w:style w:type="paragraph" w:styleId="Listenabsatz">
    <w:name w:val="Listenabsatz"/>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image5.png"/><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2007-05-17T18:10:00Z</dcterms:created>
  <dc:creator>Prof. Dr. Jörg Friedrich</dc:creator>
  <dc:description/>
  <dc:language>en-US</dc:language>
  <cp:lastModifiedBy>Jörg Friedrich</cp:lastModifiedBy>
  <cp:lastPrinted>2007-10-10T19:39:00Z</cp:lastPrinted>
  <dcterms:modified xsi:type="dcterms:W3CDTF">2010-06-18T15:18:00Z</dcterms:modified>
  <cp:revision>1848</cp:revision>
  <dc:subject>Chapter 2: Distributed Real-Time Systems</dc:subject>
  <dc:title>Real-Time Systems</dc:title>
</cp:coreProperties>
</file>