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25F3B" w14:textId="1A80FE7D" w:rsidR="0091132B" w:rsidRPr="001F4733" w:rsidRDefault="0091132B" w:rsidP="00312E7A">
      <w:pPr>
        <w:pStyle w:val="Title"/>
        <w:rPr>
          <w:color w:val="2F5496" w:themeColor="accent1" w:themeShade="BF"/>
        </w:rPr>
      </w:pPr>
      <w:r w:rsidRPr="001F4733">
        <w:rPr>
          <w:color w:val="2F5496" w:themeColor="accent1" w:themeShade="BF"/>
        </w:rPr>
        <w:t>Dyskretna transformata Fouriera</w:t>
      </w:r>
    </w:p>
    <w:p w14:paraId="1707CB02" w14:textId="4A2B77FD" w:rsidR="0091132B" w:rsidRPr="00D5693D" w:rsidRDefault="00050AE1" w:rsidP="00F3253F">
      <w:pPr>
        <w:rPr>
          <w:sz w:val="24"/>
        </w:rPr>
      </w:pPr>
      <w:r w:rsidRPr="00D5693D">
        <w:rPr>
          <w:sz w:val="24"/>
        </w:rPr>
        <w:t xml:space="preserve">Jest to funkcja nazwijmy ją </w:t>
      </w:r>
      <m:oMath>
        <m:r>
          <w:rPr>
            <w:rFonts w:ascii="Cambria Math" w:hAnsi="Cambria Math"/>
            <w:sz w:val="24"/>
          </w:rPr>
          <m:t>F: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  <m:r>
              <w:rPr>
                <w:rFonts w:ascii="Cambria Math" w:hAnsi="Cambria Math"/>
                <w:sz w:val="24"/>
              </w:rPr>
              <m:t>}</m:t>
            </m:r>
          </m:e>
          <m:sub>
            <m:r>
              <w:rPr>
                <w:rFonts w:ascii="Cambria Math" w:hAnsi="Cambria Math"/>
                <w:sz w:val="24"/>
              </w:rPr>
              <m:t>n≤N-1</m:t>
            </m:r>
          </m:sub>
        </m:sSub>
        <m:r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</w:rPr>
              <m:t>}</m:t>
            </m:r>
          </m:e>
          <m:sub>
            <m:r>
              <w:rPr>
                <w:rFonts w:ascii="Cambria Math" w:hAnsi="Cambria Math"/>
                <w:sz w:val="24"/>
              </w:rPr>
              <m:t>1≤k≤N-1</m:t>
            </m:r>
          </m:sub>
        </m:sSub>
      </m:oMath>
      <w:r w:rsidRPr="00D5693D">
        <w:rPr>
          <w:sz w:val="24"/>
        </w:rPr>
        <w:t xml:space="preserve"> gdzie ciąg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Pr="00D5693D">
        <w:rPr>
          <w:sz w:val="24"/>
        </w:rPr>
        <w:t xml:space="preserve"> jest ciągiem próbek </w:t>
      </w:r>
      <w:r w:rsidR="00F3253F" w:rsidRPr="00D5693D">
        <w:rPr>
          <w:sz w:val="24"/>
        </w:rPr>
        <w:t>funkcji okresowej,</w:t>
      </w:r>
      <w:r w:rsidRPr="00D5693D">
        <w:rPr>
          <w:sz w:val="24"/>
        </w:rPr>
        <w:t xml:space="preserve"> </w:t>
      </w:r>
      <w:r w:rsidR="00F3253F" w:rsidRPr="00D5693D">
        <w:rPr>
          <w:sz w:val="24"/>
        </w:rPr>
        <w:t xml:space="preserve">na której będziemy dokonywać transformacji, a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</m:oMath>
      <w:r w:rsidR="00F3253F" w:rsidRPr="00D5693D">
        <w:rPr>
          <w:rFonts w:eastAsiaTheme="minorEastAsia"/>
          <w:sz w:val="24"/>
        </w:rPr>
        <w:t xml:space="preserve"> </w:t>
      </w:r>
      <w:r w:rsidR="00F3253F" w:rsidRPr="00D5693D">
        <w:rPr>
          <w:sz w:val="24"/>
        </w:rPr>
        <w:t xml:space="preserve">to ciąg harmoniczny określający udział częstotliwości składowej w próbkowanym fragmencie. </w:t>
      </w:r>
      <w:r w:rsidR="0082264F" w:rsidRPr="00D5693D">
        <w:rPr>
          <w:sz w:val="24"/>
        </w:rPr>
        <w:t>Wzór, który opisuje tą transformatę:</w:t>
      </w:r>
    </w:p>
    <w:p w14:paraId="1F184ED4" w14:textId="4205CD44" w:rsidR="00F3253F" w:rsidRPr="002D52E7" w:rsidRDefault="002D43AA" w:rsidP="00050AE1">
      <w:pPr>
        <w:pStyle w:val="NoSpacing"/>
        <w:rPr>
          <w:rFonts w:eastAsiaTheme="minorEastAsia"/>
          <w:sz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4"/>
                  <w:vertAlign w:val="subscript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vertAlign w:val="subscript"/>
                </w:rPr>
                <m:t>k</m:t>
              </m:r>
            </m:sub>
          </m:sSub>
          <m:r>
            <w:rPr>
              <w:rFonts w:ascii="Cambria Math" w:hAnsi="Cambria Math"/>
              <w:sz w:val="24"/>
              <w:vertAlign w:val="subscript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4"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sz w:val="24"/>
                  <w:vertAlign w:val="subscript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vertAlign w:val="subscript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vertAlign w:val="subscript"/>
                    </w:rPr>
                  </m:ctrlPr>
                </m:e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2iπ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kn</m:t>
                  </m:r>
                </m:sup>
              </m:sSup>
              <m:r>
                <w:rPr>
                  <w:rFonts w:ascii="Cambria Math" w:hAnsi="Cambria Math"/>
                  <w:sz w:val="24"/>
                  <w:vertAlign w:val="subscript"/>
                </w:rPr>
                <m:t xml:space="preserve">= 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a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vertAlign w:val="subscript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vertAlign w:val="subscript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vertAlign w:val="subscript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2πkn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vertAlign w:val="subscript"/>
                            </w:rPr>
                            <m:t>N</m:t>
                          </m:r>
                        </m:den>
                      </m:f>
                    </m:e>
                  </m:func>
                </m:e>
              </m:nary>
            </m:e>
          </m:nary>
          <m:r>
            <w:rPr>
              <w:rFonts w:ascii="Cambria Math" w:hAnsi="Cambria Math"/>
              <w:sz w:val="24"/>
              <w:vertAlign w:val="subscript"/>
            </w:rPr>
            <m:t>+i</m:t>
          </m:r>
          <m:func>
            <m:funcPr>
              <m:ctrlPr>
                <w:rPr>
                  <w:rFonts w:ascii="Cambria Math" w:hAnsi="Cambria Math"/>
                  <w:i/>
                  <w:sz w:val="24"/>
                  <w:vertAlign w:val="subscrip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vertAlign w:val="subscript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2πkn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vertAlign w:val="subscript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4"/>
                  <w:vertAlign w:val="subscript"/>
                </w:rPr>
                <m:t>)</m:t>
              </m:r>
            </m:e>
          </m:func>
        </m:oMath>
      </m:oMathPara>
    </w:p>
    <w:p w14:paraId="73A09047" w14:textId="0C12B524" w:rsidR="002D52E7" w:rsidRDefault="00262781" w:rsidP="00050AE1">
      <w:pPr>
        <w:pStyle w:val="NoSpacing"/>
        <w:rPr>
          <w:rFonts w:eastAsiaTheme="minorEastAsia"/>
          <w:sz w:val="24"/>
        </w:rPr>
      </w:pPr>
      <w:r>
        <w:rPr>
          <w:sz w:val="24"/>
        </w:rPr>
        <w:t xml:space="preserve">Wzór może i wygląda przerażająco na pierwszy rzut </w:t>
      </w:r>
      <w:r w:rsidR="003E4B91">
        <w:rPr>
          <w:sz w:val="24"/>
        </w:rPr>
        <w:t>oka,</w:t>
      </w:r>
      <w:r>
        <w:rPr>
          <w:sz w:val="24"/>
        </w:rPr>
        <w:t xml:space="preserve"> lecz</w:t>
      </w:r>
      <w:r w:rsidR="004F1BB8">
        <w:rPr>
          <w:sz w:val="24"/>
        </w:rPr>
        <w:t xml:space="preserve"> </w:t>
      </w:r>
      <w:r w:rsidR="003E4B91">
        <w:rPr>
          <w:sz w:val="24"/>
        </w:rPr>
        <w:t xml:space="preserve">to tylko pozory. Skupię się na </w:t>
      </w:r>
      <w:r w:rsidR="00C22329">
        <w:rPr>
          <w:sz w:val="24"/>
        </w:rPr>
        <w:t xml:space="preserve">drugiej </w:t>
      </w:r>
      <w:r w:rsidR="003E4B91">
        <w:rPr>
          <w:sz w:val="24"/>
        </w:rPr>
        <w:t>wersji wzoru</w:t>
      </w:r>
      <w:r w:rsidR="00C22329">
        <w:rPr>
          <w:sz w:val="24"/>
        </w:rPr>
        <w:t xml:space="preserve">. Jest to porostu rozpisanie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iφ</m:t>
            </m:r>
          </m:sup>
        </m:sSup>
      </m:oMath>
      <w:r w:rsidR="006B3BD5">
        <w:rPr>
          <w:rFonts w:eastAsiaTheme="minorEastAsia"/>
          <w:sz w:val="24"/>
        </w:rPr>
        <w:t xml:space="preserve"> </w:t>
      </w:r>
      <w:r w:rsidR="009F5AF4">
        <w:rPr>
          <w:rFonts w:eastAsiaTheme="minorEastAsia"/>
          <w:sz w:val="24"/>
        </w:rPr>
        <w:t xml:space="preserve">na </w:t>
      </w:r>
      <m:oMath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φ</m:t>
            </m:r>
          </m:e>
        </m:func>
        <m:r>
          <w:rPr>
            <w:rFonts w:ascii="Cambria Math" w:hAnsi="Cambria Math"/>
            <w:sz w:val="24"/>
          </w:rPr>
          <m:t>+i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</w:rPr>
              <m:t>φ</m:t>
            </m:r>
          </m:e>
        </m:func>
      </m:oMath>
      <w:r w:rsidR="009F5AF4">
        <w:rPr>
          <w:rFonts w:eastAsiaTheme="minorEastAsia"/>
          <w:sz w:val="24"/>
        </w:rPr>
        <w:t xml:space="preserve"> </w:t>
      </w:r>
      <w:r w:rsidR="006B3BD5">
        <w:rPr>
          <w:rFonts w:eastAsiaTheme="minorEastAsia"/>
          <w:sz w:val="24"/>
        </w:rPr>
        <w:t xml:space="preserve">wersja po lewej może i jest bardziej </w:t>
      </w:r>
      <w:r w:rsidR="00C84AE6">
        <w:rPr>
          <w:rFonts w:eastAsiaTheme="minorEastAsia"/>
          <w:sz w:val="24"/>
        </w:rPr>
        <w:t>zwięzła,</w:t>
      </w:r>
      <w:r w:rsidR="006B3BD5">
        <w:rPr>
          <w:rFonts w:eastAsiaTheme="minorEastAsia"/>
          <w:sz w:val="24"/>
        </w:rPr>
        <w:t xml:space="preserve"> lecz </w:t>
      </w:r>
      <w:r w:rsidR="00C84AE6">
        <w:rPr>
          <w:rFonts w:eastAsiaTheme="minorEastAsia"/>
          <w:sz w:val="24"/>
        </w:rPr>
        <w:t xml:space="preserve">moim zdanie dobrze maskuje ideę kryjącą się za tym wzorem. </w:t>
      </w:r>
      <w:r w:rsidR="00322AB5">
        <w:rPr>
          <w:rFonts w:eastAsiaTheme="minorEastAsia"/>
          <w:sz w:val="24"/>
        </w:rPr>
        <w:t>Dodatkowo</w:t>
      </w:r>
      <w:r w:rsidR="005676E5">
        <w:rPr>
          <w:rFonts w:eastAsiaTheme="minorEastAsia"/>
          <w:sz w:val="24"/>
        </w:rPr>
        <w:t>,</w:t>
      </w:r>
      <w:r w:rsidR="00777A00">
        <w:rPr>
          <w:rFonts w:eastAsiaTheme="minorEastAsia"/>
          <w:sz w:val="24"/>
        </w:rPr>
        <w:t xml:space="preserve"> żeby łatwiej było zrozumieć </w:t>
      </w:r>
      <w:r w:rsidR="00E22B79">
        <w:rPr>
          <w:rFonts w:eastAsiaTheme="minorEastAsia"/>
          <w:sz w:val="24"/>
        </w:rPr>
        <w:t>sens tego wzoru popatrzmy na lic</w:t>
      </w:r>
      <w:r w:rsidR="005676E5">
        <w:rPr>
          <w:rFonts w:eastAsiaTheme="minorEastAsia"/>
          <w:sz w:val="24"/>
        </w:rPr>
        <w:t xml:space="preserve">zby zespolone jako </w:t>
      </w:r>
      <w:r w:rsidR="00550B57">
        <w:rPr>
          <w:rFonts w:eastAsiaTheme="minorEastAsia"/>
          <w:sz w:val="24"/>
        </w:rPr>
        <w:t xml:space="preserve">na </w:t>
      </w:r>
      <w:r w:rsidR="005676E5">
        <w:rPr>
          <w:rFonts w:eastAsiaTheme="minorEastAsia"/>
          <w:sz w:val="24"/>
        </w:rPr>
        <w:t xml:space="preserve">płaszczyznę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</w:rPr>
          <m:t>R×R</m:t>
        </m:r>
      </m:oMath>
      <w:r w:rsidR="005676E5">
        <w:rPr>
          <w:rFonts w:eastAsiaTheme="minorEastAsia"/>
          <w:sz w:val="24"/>
        </w:rPr>
        <w:t xml:space="preserve">. </w:t>
      </w:r>
      <w:r w:rsidR="004B70E0">
        <w:rPr>
          <w:rFonts w:eastAsiaTheme="minorEastAsia"/>
          <w:sz w:val="24"/>
        </w:rPr>
        <w:t xml:space="preserve">Zacznijmy więc od </w:t>
      </w:r>
      <m:oMath>
        <m:func>
          <m:funcPr>
            <m:ctrlPr>
              <w:rPr>
                <w:rFonts w:ascii="Cambria Math" w:hAnsi="Cambria Math"/>
                <w:i/>
                <w:sz w:val="24"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vertAlign w:val="subscript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vertAlign w:val="subscript"/>
                  </w:rPr>
                  <m:t>2πkn</m:t>
                </m:r>
              </m:num>
              <m:den>
                <m:r>
                  <w:rPr>
                    <w:rFonts w:ascii="Cambria Math" w:hAnsi="Cambria Math"/>
                    <w:sz w:val="24"/>
                    <w:vertAlign w:val="subscript"/>
                  </w:rPr>
                  <m:t>N</m:t>
                </m:r>
              </m:den>
            </m:f>
          </m:e>
        </m:func>
        <m:r>
          <w:rPr>
            <w:rFonts w:ascii="Cambria Math" w:hAnsi="Cambria Math"/>
            <w:sz w:val="24"/>
            <w:vertAlign w:val="subscript"/>
          </w:rPr>
          <m:t>+i</m:t>
        </m:r>
        <m:func>
          <m:funcPr>
            <m:ctrlPr>
              <w:rPr>
                <w:rFonts w:ascii="Cambria Math" w:hAnsi="Cambria Math"/>
                <w:i/>
                <w:sz w:val="24"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vertAlign w:val="subscript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vertAlign w:val="subscript"/>
                  </w:rPr>
                  <m:t>2πkn</m:t>
                </m:r>
              </m:num>
              <m:den>
                <m:r>
                  <w:rPr>
                    <w:rFonts w:ascii="Cambria Math" w:hAnsi="Cambria Math"/>
                    <w:sz w:val="24"/>
                    <w:vertAlign w:val="subscript"/>
                  </w:rPr>
                  <m:t>N</m:t>
                </m:r>
              </m:den>
            </m:f>
          </m:e>
        </m:func>
      </m:oMath>
      <w:r w:rsidR="0071123B">
        <w:rPr>
          <w:rFonts w:eastAsiaTheme="minorEastAsia"/>
          <w:sz w:val="24"/>
          <w:vertAlign w:val="subscript"/>
        </w:rPr>
        <w:t xml:space="preserve"> </w:t>
      </w:r>
      <w:r w:rsidR="00A07DEA">
        <w:rPr>
          <w:rFonts w:eastAsiaTheme="minorEastAsia"/>
          <w:sz w:val="24"/>
        </w:rPr>
        <w:t xml:space="preserve"> z algebry </w:t>
      </w:r>
      <w:r w:rsidR="002D1CCC">
        <w:rPr>
          <w:rFonts w:eastAsiaTheme="minorEastAsia"/>
          <w:sz w:val="24"/>
        </w:rPr>
        <w:t>wiemy,</w:t>
      </w:r>
      <w:r w:rsidR="00A07DEA">
        <w:rPr>
          <w:rFonts w:eastAsiaTheme="minorEastAsia"/>
          <w:sz w:val="24"/>
        </w:rPr>
        <w:t xml:space="preserve"> że moduł tego wyrażenia jest zawsze 1</w:t>
      </w:r>
      <w:r w:rsidR="00627690">
        <w:rPr>
          <w:rFonts w:eastAsiaTheme="minorEastAsia"/>
          <w:sz w:val="24"/>
        </w:rPr>
        <w:t xml:space="preserve">. </w:t>
      </w:r>
      <w:r w:rsidR="00DC7476">
        <w:rPr>
          <w:rFonts w:eastAsiaTheme="minorEastAsia"/>
          <w:sz w:val="24"/>
        </w:rPr>
        <w:t>Wiemy,</w:t>
      </w:r>
      <w:r w:rsidR="00BE08AF">
        <w:rPr>
          <w:rFonts w:eastAsiaTheme="minorEastAsia"/>
          <w:sz w:val="24"/>
        </w:rPr>
        <w:t xml:space="preserve"> </w:t>
      </w:r>
      <w:r w:rsidR="00DC7476">
        <w:rPr>
          <w:rFonts w:eastAsiaTheme="minorEastAsia"/>
          <w:sz w:val="24"/>
        </w:rPr>
        <w:t>że tych punktów jest N</w:t>
      </w:r>
      <w:r w:rsidR="002D43AA">
        <w:rPr>
          <w:rFonts w:eastAsiaTheme="minorEastAsia"/>
          <w:sz w:val="24"/>
        </w:rPr>
        <w:t xml:space="preserve"> oraz to, że będą one leżały w równych odstępach na okręgu</w:t>
      </w:r>
      <w:r w:rsidR="006E7A3D">
        <w:rPr>
          <w:rFonts w:eastAsiaTheme="minorEastAsia"/>
          <w:sz w:val="24"/>
        </w:rPr>
        <w:t xml:space="preserve">. </w:t>
      </w:r>
      <w:r w:rsidR="006C347F">
        <w:rPr>
          <w:rFonts w:eastAsiaTheme="minorEastAsia"/>
          <w:sz w:val="24"/>
        </w:rPr>
        <w:t>Położenie tych punktów zależy</w:t>
      </w:r>
      <w:r w:rsidR="002D43AA">
        <w:rPr>
          <w:rFonts w:eastAsiaTheme="minorEastAsia"/>
          <w:sz w:val="24"/>
        </w:rPr>
        <w:t xml:space="preserve"> również </w:t>
      </w:r>
      <w:r w:rsidR="006C347F">
        <w:rPr>
          <w:rFonts w:eastAsiaTheme="minorEastAsia"/>
          <w:sz w:val="24"/>
        </w:rPr>
        <w:t>od zmiennej k</w:t>
      </w:r>
      <w:r w:rsidR="00092F6C">
        <w:rPr>
          <w:rFonts w:eastAsiaTheme="minorEastAsia"/>
          <w:sz w:val="24"/>
        </w:rPr>
        <w:t>,</w:t>
      </w:r>
      <w:r w:rsidR="006C347F">
        <w:rPr>
          <w:rFonts w:eastAsiaTheme="minorEastAsia"/>
          <w:sz w:val="24"/>
        </w:rPr>
        <w:t xml:space="preserve"> która</w:t>
      </w:r>
      <w:r w:rsidR="00092F6C">
        <w:rPr>
          <w:rFonts w:eastAsiaTheme="minorEastAsia"/>
          <w:sz w:val="24"/>
        </w:rPr>
        <w:t xml:space="preserve"> decyduje o kącie </w:t>
      </w:r>
      <w:r w:rsidR="00F15313">
        <w:rPr>
          <w:rFonts w:eastAsiaTheme="minorEastAsia"/>
          <w:sz w:val="24"/>
        </w:rPr>
        <w:t>między</w:t>
      </w:r>
      <w:r w:rsidR="00092F6C">
        <w:rPr>
          <w:rFonts w:eastAsiaTheme="minorEastAsia"/>
          <w:sz w:val="24"/>
        </w:rPr>
        <w:t xml:space="preserve"> </w:t>
      </w:r>
      <w:r w:rsidR="006509C7">
        <w:rPr>
          <w:rFonts w:eastAsiaTheme="minorEastAsia"/>
          <w:sz w:val="24"/>
        </w:rPr>
        <w:t xml:space="preserve">punktem n i n+1. Jest </w:t>
      </w:r>
      <w:r w:rsidR="00D62BB6">
        <w:rPr>
          <w:rFonts w:eastAsiaTheme="minorEastAsia"/>
          <w:sz w:val="24"/>
        </w:rPr>
        <w:t>on</w:t>
      </w:r>
      <w:r w:rsidR="006509C7">
        <w:rPr>
          <w:rFonts w:eastAsiaTheme="minorEastAsia"/>
          <w:sz w:val="24"/>
        </w:rPr>
        <w:t xml:space="preserve"> dokładnie równ</w:t>
      </w:r>
      <w:r w:rsidR="00A63CFA">
        <w:rPr>
          <w:rFonts w:eastAsiaTheme="minorEastAsia"/>
          <w:sz w:val="24"/>
        </w:rPr>
        <w:t>y</w:t>
      </w:r>
      <w:r w:rsidR="006509C7">
        <w:rPr>
          <w:rFonts w:eastAsiaTheme="minorEastAsia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2πk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N</m:t>
            </m:r>
          </m:den>
        </m:f>
      </m:oMath>
      <w:r w:rsidR="00832C3B">
        <w:rPr>
          <w:rFonts w:eastAsiaTheme="minorEastAsia"/>
          <w:sz w:val="24"/>
        </w:rPr>
        <w:t>.</w:t>
      </w:r>
      <w:r w:rsidR="006C347F">
        <w:rPr>
          <w:rFonts w:eastAsiaTheme="minorEastAsia"/>
          <w:sz w:val="24"/>
        </w:rPr>
        <w:t xml:space="preserve"> </w:t>
      </w:r>
    </w:p>
    <w:p w14:paraId="619D3296" w14:textId="144A07EB" w:rsidR="003C71EE" w:rsidRDefault="00B21DD5" w:rsidP="003C71EE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3C31AFC7" wp14:editId="2EB55383">
            <wp:extent cx="2194560" cy="2142720"/>
            <wp:effectExtent l="0" t="0" r="15240" b="1016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F191F63-B575-496C-B754-1FBD2570AF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3C71EE">
        <w:rPr>
          <w:noProof/>
        </w:rPr>
        <w:drawing>
          <wp:inline distT="0" distB="0" distL="0" distR="0" wp14:anchorId="1E02A187" wp14:editId="7D5181E8">
            <wp:extent cx="2461260" cy="2164080"/>
            <wp:effectExtent l="0" t="0" r="15240" b="762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F191F63-B575-496C-B754-1FBD2570AF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14:paraId="42101DDA" w14:textId="41DCC874" w:rsidR="006F7117" w:rsidRDefault="003C71EE" w:rsidP="003C71EE">
      <w:pPr>
        <w:pStyle w:val="NoSpacing"/>
        <w:keepNext/>
      </w:pPr>
      <w:r>
        <w:t xml:space="preserve">  </w:t>
      </w:r>
    </w:p>
    <w:p w14:paraId="569753A6" w14:textId="1ED73A12" w:rsidR="00B21DD5" w:rsidRDefault="006F7117" w:rsidP="003F2FDC">
      <w:pPr>
        <w:pStyle w:val="Caption"/>
        <w:jc w:val="center"/>
        <w:rPr>
          <w:sz w:val="24"/>
        </w:rPr>
      </w:pPr>
      <w:r>
        <w:rPr>
          <w:sz w:val="24"/>
        </w:rPr>
        <w:t>Wykres</w:t>
      </w:r>
      <w:r w:rsidR="006C6721">
        <w:rPr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i w:val="0"/>
                <w:sz w:val="24"/>
                <w:vertAlign w:val="subscript"/>
              </w:rPr>
            </m:ctrlPr>
          </m:funcPr>
          <m:fName>
            <m:r>
              <w:rPr>
                <w:rFonts w:ascii="Cambria Math" w:hAnsi="Cambria Math"/>
                <w:sz w:val="24"/>
                <w:vertAlign w:val="subscript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 w:val="0"/>
                    <w:sz w:val="24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vertAlign w:val="subscript"/>
                  </w:rPr>
                  <m:t>2πkn</m:t>
                </m:r>
              </m:num>
              <m:den>
                <m:r>
                  <w:rPr>
                    <w:rFonts w:ascii="Cambria Math" w:hAnsi="Cambria Math"/>
                    <w:sz w:val="24"/>
                    <w:vertAlign w:val="subscript"/>
                  </w:rPr>
                  <m:t>8</m:t>
                </m:r>
              </m:den>
            </m:f>
          </m:e>
        </m:func>
        <m:r>
          <w:rPr>
            <w:rFonts w:ascii="Cambria Math" w:hAnsi="Cambria Math"/>
            <w:sz w:val="24"/>
            <w:vertAlign w:val="subscript"/>
          </w:rPr>
          <m:t>+i</m:t>
        </m:r>
        <m:func>
          <m:funcPr>
            <m:ctrlPr>
              <w:rPr>
                <w:rFonts w:ascii="Cambria Math" w:hAnsi="Cambria Math"/>
                <w:i w:val="0"/>
                <w:sz w:val="24"/>
                <w:vertAlign w:val="subscript"/>
              </w:rPr>
            </m:ctrlPr>
          </m:funcPr>
          <m:fName>
            <m:r>
              <w:rPr>
                <w:rFonts w:ascii="Cambria Math" w:hAnsi="Cambria Math"/>
                <w:sz w:val="24"/>
                <w:vertAlign w:val="subscript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 w:val="0"/>
                    <w:sz w:val="24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vertAlign w:val="subscript"/>
                  </w:rPr>
                  <m:t>2πkn</m:t>
                </m:r>
              </m:num>
              <m:den>
                <m:r>
                  <w:rPr>
                    <w:rFonts w:ascii="Cambria Math" w:hAnsi="Cambria Math"/>
                    <w:sz w:val="24"/>
                    <w:vertAlign w:val="subscript"/>
                  </w:rPr>
                  <m:t>8</m:t>
                </m:r>
              </m:den>
            </m:f>
          </m:e>
        </m:func>
      </m:oMath>
      <w:r>
        <w:rPr>
          <w:sz w:val="24"/>
        </w:rPr>
        <w:t xml:space="preserve"> </w:t>
      </w:r>
      <w:r w:rsidR="007031E2">
        <w:rPr>
          <w:sz w:val="24"/>
        </w:rPr>
        <w:t xml:space="preserve">dla </w:t>
      </w:r>
      <w:r w:rsidR="009D4DA2">
        <w:rPr>
          <w:sz w:val="24"/>
        </w:rPr>
        <w:t>0</w:t>
      </w:r>
      <w:r w:rsidR="00E0727C">
        <w:rPr>
          <w:sz w:val="24"/>
        </w:rPr>
        <w:t xml:space="preserve"> </w:t>
      </w:r>
      <w:r w:rsidR="009D4DA2">
        <w:rPr>
          <w:rFonts w:eastAsiaTheme="minorEastAsia" w:cstheme="minorHAnsi"/>
          <w:sz w:val="24"/>
        </w:rPr>
        <w:t>≤</w:t>
      </w:r>
      <w:r w:rsidR="00E0727C">
        <w:rPr>
          <w:rFonts w:eastAsiaTheme="minorEastAsia" w:cstheme="minorHAnsi"/>
          <w:sz w:val="24"/>
        </w:rPr>
        <w:t xml:space="preserve"> </w:t>
      </w:r>
      <w:r w:rsidR="009D4DA2">
        <w:rPr>
          <w:rFonts w:eastAsiaTheme="minorEastAsia" w:cstheme="minorHAnsi"/>
          <w:sz w:val="24"/>
        </w:rPr>
        <w:t>n</w:t>
      </w:r>
      <w:r w:rsidR="00E0727C">
        <w:rPr>
          <w:rFonts w:eastAsiaTheme="minorEastAsia" w:cstheme="minorHAnsi"/>
          <w:sz w:val="24"/>
        </w:rPr>
        <w:t xml:space="preserve"> </w:t>
      </w:r>
      <w:r w:rsidR="009D4DA2">
        <w:rPr>
          <w:rFonts w:eastAsiaTheme="minorEastAsia" w:cstheme="minorHAnsi"/>
          <w:sz w:val="24"/>
        </w:rPr>
        <w:t>≤</w:t>
      </w:r>
      <w:r w:rsidR="00E0727C">
        <w:rPr>
          <w:rFonts w:eastAsiaTheme="minorEastAsia" w:cstheme="minorHAnsi"/>
          <w:sz w:val="24"/>
        </w:rPr>
        <w:t xml:space="preserve"> </w:t>
      </w:r>
      <w:r w:rsidR="009D4DA2">
        <w:rPr>
          <w:rFonts w:eastAsiaTheme="minorEastAsia" w:cstheme="minorHAnsi"/>
          <w:sz w:val="24"/>
        </w:rPr>
        <w:t>7</w:t>
      </w:r>
      <w:r w:rsidR="00733551">
        <w:rPr>
          <w:rFonts w:eastAsiaTheme="minorEastAsia" w:cstheme="minorHAnsi"/>
          <w:sz w:val="24"/>
        </w:rPr>
        <w:t xml:space="preserve"> i k</w:t>
      </w:r>
      <w:r w:rsidR="00E0727C">
        <w:rPr>
          <w:rFonts w:eastAsiaTheme="minorEastAsia" w:cstheme="minorHAnsi"/>
          <w:sz w:val="24"/>
        </w:rPr>
        <w:t xml:space="preserve"> </w:t>
      </w:r>
      <w:r w:rsidR="00733551">
        <w:rPr>
          <w:rFonts w:eastAsiaTheme="minorEastAsia" w:cstheme="minorHAnsi"/>
          <w:sz w:val="24"/>
        </w:rPr>
        <w:t>=</w:t>
      </w:r>
      <w:r w:rsidR="00E0727C">
        <w:rPr>
          <w:rFonts w:eastAsiaTheme="minorEastAsia" w:cstheme="minorHAnsi"/>
          <w:sz w:val="24"/>
        </w:rPr>
        <w:t xml:space="preserve"> </w:t>
      </w:r>
      <w:r w:rsidR="00733551">
        <w:rPr>
          <w:rFonts w:eastAsiaTheme="minorEastAsia" w:cstheme="minorHAnsi"/>
          <w:sz w:val="24"/>
        </w:rPr>
        <w:t>1(po lewej) k</w:t>
      </w:r>
      <w:r w:rsidR="00E0727C">
        <w:rPr>
          <w:rFonts w:eastAsiaTheme="minorEastAsia" w:cstheme="minorHAnsi"/>
          <w:sz w:val="24"/>
        </w:rPr>
        <w:t xml:space="preserve"> </w:t>
      </w:r>
      <w:r w:rsidR="00733551">
        <w:rPr>
          <w:rFonts w:eastAsiaTheme="minorEastAsia" w:cstheme="minorHAnsi"/>
          <w:sz w:val="24"/>
        </w:rPr>
        <w:t>=</w:t>
      </w:r>
      <w:r w:rsidR="00E0727C">
        <w:rPr>
          <w:rFonts w:eastAsiaTheme="minorEastAsia" w:cstheme="minorHAnsi"/>
          <w:sz w:val="24"/>
        </w:rPr>
        <w:t xml:space="preserve"> </w:t>
      </w:r>
      <w:r w:rsidR="00733551">
        <w:rPr>
          <w:rFonts w:eastAsiaTheme="minorEastAsia" w:cstheme="minorHAnsi"/>
          <w:sz w:val="24"/>
        </w:rPr>
        <w:t>2(</w:t>
      </w:r>
      <w:r w:rsidR="003F2FDC">
        <w:rPr>
          <w:rFonts w:eastAsiaTheme="minorEastAsia" w:cstheme="minorHAnsi"/>
          <w:sz w:val="24"/>
        </w:rPr>
        <w:t>po prawej)</w:t>
      </w:r>
    </w:p>
    <w:p w14:paraId="04A2BE8C" w14:textId="0EC15F1B" w:rsidR="00B21DD5" w:rsidRDefault="0056295E" w:rsidP="00050AE1">
      <w:pPr>
        <w:pStyle w:val="NoSpacing"/>
        <w:rPr>
          <w:rFonts w:eastAsiaTheme="minorEastAsia"/>
          <w:sz w:val="24"/>
        </w:rPr>
      </w:pPr>
      <w:r>
        <w:rPr>
          <w:sz w:val="24"/>
        </w:rPr>
        <w:t xml:space="preserve">Przemnażając </w:t>
      </w:r>
      <w:r w:rsidR="00805C54">
        <w:rPr>
          <w:sz w:val="24"/>
        </w:rPr>
        <w:t xml:space="preserve">te punkty przez wartość próbki zmieniamy jej odległość od </w:t>
      </w:r>
      <w:r w:rsidR="00E0727C">
        <w:rPr>
          <w:sz w:val="24"/>
        </w:rPr>
        <w:t>punktu (0, 0)</w:t>
      </w:r>
      <w:r w:rsidR="00E721BD">
        <w:rPr>
          <w:sz w:val="24"/>
        </w:rPr>
        <w:t xml:space="preserve">. Zapominając na </w:t>
      </w:r>
      <w:r w:rsidR="00855783">
        <w:rPr>
          <w:sz w:val="24"/>
        </w:rPr>
        <w:t>chwilę,</w:t>
      </w:r>
      <w:r w:rsidR="00E721BD">
        <w:rPr>
          <w:sz w:val="24"/>
        </w:rPr>
        <w:t xml:space="preserve"> że mamy do czynienia z próbkami a nie z całą funkcją to </w:t>
      </w:r>
      <w:r w:rsidR="00DC064E">
        <w:rPr>
          <w:sz w:val="24"/>
        </w:rPr>
        <w:t xml:space="preserve">niejako „zawijamy” naszą funkcję wokół </w:t>
      </w:r>
      <w:r w:rsidR="003C03FC">
        <w:rPr>
          <w:sz w:val="24"/>
        </w:rPr>
        <w:t>początku układu współrzędnych</w:t>
      </w:r>
      <w:r w:rsidR="002267D3">
        <w:rPr>
          <w:sz w:val="24"/>
        </w:rPr>
        <w:t xml:space="preserve">. </w:t>
      </w:r>
      <w:r w:rsidR="000F1BF4">
        <w:rPr>
          <w:sz w:val="24"/>
        </w:rPr>
        <w:t>A zmienna k determinuje jaka jej część przypada na jed</w:t>
      </w:r>
      <w:r w:rsidR="00855783">
        <w:rPr>
          <w:sz w:val="24"/>
        </w:rPr>
        <w:t>en pełny obrót</w:t>
      </w:r>
      <w:r w:rsidR="0092357C">
        <w:rPr>
          <w:sz w:val="24"/>
        </w:rPr>
        <w:t>(2</w:t>
      </w:r>
      <w:r w:rsidR="000B183B">
        <w:rPr>
          <w:rFonts w:cstheme="minorHAnsi"/>
          <w:sz w:val="24"/>
        </w:rPr>
        <w:t>π</w:t>
      </w:r>
      <w:r w:rsidR="000B183B">
        <w:rPr>
          <w:sz w:val="24"/>
        </w:rPr>
        <w:t>)</w:t>
      </w:r>
      <w:r w:rsidR="00855783">
        <w:rPr>
          <w:sz w:val="24"/>
        </w:rPr>
        <w:t>.</w:t>
      </w:r>
      <w:r w:rsidR="00461490">
        <w:rPr>
          <w:sz w:val="24"/>
        </w:rPr>
        <w:t xml:space="preserve"> D</w:t>
      </w:r>
      <w:r w:rsidR="009830B6">
        <w:rPr>
          <w:sz w:val="24"/>
        </w:rPr>
        <w:t>la</w:t>
      </w:r>
      <w:r w:rsidR="00461490">
        <w:rPr>
          <w:sz w:val="24"/>
        </w:rPr>
        <w:t xml:space="preserve"> k=1 cały badany odcinek na </w:t>
      </w:r>
      <w:r w:rsidR="009830B6">
        <w:rPr>
          <w:sz w:val="24"/>
        </w:rPr>
        <w:t xml:space="preserve">jedne pełen </w:t>
      </w:r>
      <w:r w:rsidR="00CC7D44">
        <w:rPr>
          <w:sz w:val="24"/>
        </w:rPr>
        <w:t>obrót, dla</w:t>
      </w:r>
      <w:r w:rsidR="009830B6">
        <w:rPr>
          <w:sz w:val="24"/>
        </w:rPr>
        <w:t xml:space="preserve"> k=2 na dwa obroty</w:t>
      </w:r>
      <w:r w:rsidR="00CC7D44">
        <w:rPr>
          <w:sz w:val="24"/>
        </w:rPr>
        <w:t xml:space="preserve"> itd. Spójrzmy </w:t>
      </w:r>
      <w:r w:rsidR="00F1783E">
        <w:rPr>
          <w:sz w:val="24"/>
        </w:rPr>
        <w:t xml:space="preserve">na funkcję </w:t>
      </w:r>
      <m:oMath>
        <m:r>
          <w:rPr>
            <w:rFonts w:ascii="Cambria Math" w:hAnsi="Cambria Math"/>
            <w:sz w:val="24"/>
          </w:rPr>
          <m:t>A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2x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func>
      </m:oMath>
    </w:p>
    <w:p w14:paraId="63B71ECE" w14:textId="77777777" w:rsidR="00F473F4" w:rsidRDefault="00F473F4" w:rsidP="00F473F4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6219EB39" wp14:editId="54B126BE">
            <wp:extent cx="5821680" cy="1066800"/>
            <wp:effectExtent l="0" t="0" r="762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06DAD4B-6D70-487C-8547-3A2173E313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0C4B2CB" w14:textId="1E5C02DF" w:rsidR="00F473F4" w:rsidRDefault="00F473F4" w:rsidP="00F473F4">
      <w:pPr>
        <w:pStyle w:val="Caption"/>
        <w:jc w:val="center"/>
        <w:rPr>
          <w:rFonts w:eastAsiaTheme="minorEastAsia"/>
          <w:iCs w:val="0"/>
          <w:color w:val="auto"/>
          <w:sz w:val="24"/>
          <w:szCs w:val="24"/>
        </w:rPr>
      </w:pPr>
      <w:r w:rsidRPr="00F473F4">
        <w:rPr>
          <w:sz w:val="24"/>
          <w:szCs w:val="24"/>
        </w:rPr>
        <w:t xml:space="preserve">Wykres funkcji </w:t>
      </w:r>
      <m:oMath>
        <m:r>
          <w:rPr>
            <w:rFonts w:ascii="Cambria Math" w:hAnsi="Cambria Math"/>
            <w:sz w:val="24"/>
            <w:szCs w:val="24"/>
          </w:rPr>
          <m:t>A</m:t>
        </m:r>
        <m:d>
          <m:dPr>
            <m:ctrlPr>
              <w:rPr>
                <w:rFonts w:ascii="Cambria Math" w:hAnsi="Cambria Math"/>
                <w:i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unc>
          <m:funcPr>
            <m:ctrlPr>
              <w:rPr>
                <w:rFonts w:ascii="Cambria Math" w:hAnsi="Cambria Math"/>
                <w:iCs w:val="0"/>
                <w:color w:val="auto"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x+</m:t>
            </m:r>
            <m:f>
              <m:fPr>
                <m:ctrlPr>
                  <w:rPr>
                    <w:rFonts w:ascii="Cambria Math" w:hAnsi="Cambria Math"/>
                    <w:iCs w:val="0"/>
                    <w:color w:val="auto"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Cs w:val="0"/>
                        <w:color w:val="auto"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auto"/>
                        <w:sz w:val="24"/>
                        <w:szCs w:val="24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2</m:t>
                </m:r>
              </m:den>
            </m:f>
          </m:e>
        </m:func>
      </m:oMath>
    </w:p>
    <w:p w14:paraId="21DCCBF5" w14:textId="4D9383F7" w:rsidR="00F473F4" w:rsidRDefault="002A63ED" w:rsidP="00F473F4">
      <w:pPr>
        <w:rPr>
          <w:rFonts w:eastAsiaTheme="minorEastAsia"/>
          <w:sz w:val="24"/>
        </w:rPr>
      </w:pPr>
      <w:r>
        <w:rPr>
          <w:sz w:val="24"/>
        </w:rPr>
        <w:lastRenderedPageBreak/>
        <w:t xml:space="preserve">Następnie </w:t>
      </w:r>
      <w:r w:rsidR="008C0907">
        <w:rPr>
          <w:sz w:val="24"/>
        </w:rPr>
        <w:t xml:space="preserve">weźmy 8 próbek </w:t>
      </w:r>
      <w:r w:rsidR="001108C7">
        <w:rPr>
          <w:sz w:val="24"/>
        </w:rPr>
        <w:t xml:space="preserve">dla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 xml:space="preserve">0,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3π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</w:rPr>
              <m:t xml:space="preserve">, π,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5π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3π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7π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</w:rPr>
              <m:t>,2π</m:t>
            </m:r>
          </m:e>
        </m:d>
      </m:oMath>
      <w:r w:rsidR="005743CB">
        <w:rPr>
          <w:rFonts w:eastAsiaTheme="minorEastAsia"/>
          <w:sz w:val="24"/>
        </w:rPr>
        <w:t xml:space="preserve">, a następnie </w:t>
      </w:r>
      <w:r w:rsidR="00273F67">
        <w:rPr>
          <w:rFonts w:eastAsiaTheme="minorEastAsia"/>
          <w:sz w:val="24"/>
        </w:rPr>
        <w:t>przemnóżmy je</w:t>
      </w:r>
      <w:r w:rsidR="005743CB">
        <w:rPr>
          <w:rFonts w:eastAsiaTheme="minorEastAsia"/>
          <w:sz w:val="24"/>
        </w:rPr>
        <w:t xml:space="preserve"> przez punkty </w:t>
      </w:r>
      <w:r w:rsidR="00B503D8">
        <w:rPr>
          <w:rFonts w:eastAsiaTheme="minorEastAsia"/>
          <w:sz w:val="24"/>
        </w:rPr>
        <w:t>otrzymane z</w:t>
      </w:r>
      <w:r w:rsidR="005743CB">
        <w:rPr>
          <w:rFonts w:eastAsiaTheme="minorEastAsia"/>
          <w:sz w:val="24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4"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vertAlign w:val="subscript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vertAlign w:val="subscript"/>
                  </w:rPr>
                  <m:t>2πkn</m:t>
                </m:r>
              </m:num>
              <m:den>
                <m:r>
                  <w:rPr>
                    <w:rFonts w:ascii="Cambria Math" w:hAnsi="Cambria Math"/>
                    <w:sz w:val="24"/>
                    <w:vertAlign w:val="subscript"/>
                  </w:rPr>
                  <m:t>N</m:t>
                </m:r>
              </m:den>
            </m:f>
          </m:e>
        </m:func>
        <m:r>
          <w:rPr>
            <w:rFonts w:ascii="Cambria Math" w:hAnsi="Cambria Math"/>
            <w:sz w:val="24"/>
            <w:vertAlign w:val="subscript"/>
          </w:rPr>
          <m:t>+i</m:t>
        </m:r>
        <m:func>
          <m:funcPr>
            <m:ctrlPr>
              <w:rPr>
                <w:rFonts w:ascii="Cambria Math" w:hAnsi="Cambria Math"/>
                <w:i/>
                <w:sz w:val="24"/>
                <w:vertAlign w:val="sub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vertAlign w:val="subscript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vertAlign w:val="subscript"/>
                  </w:rPr>
                  <m:t>2πkn</m:t>
                </m:r>
              </m:num>
              <m:den>
                <m:r>
                  <w:rPr>
                    <w:rFonts w:ascii="Cambria Math" w:hAnsi="Cambria Math"/>
                    <w:sz w:val="24"/>
                    <w:vertAlign w:val="subscript"/>
                  </w:rPr>
                  <m:t>N</m:t>
                </m:r>
              </m:den>
            </m:f>
          </m:e>
        </m:func>
      </m:oMath>
      <w:r w:rsidR="005743CB">
        <w:rPr>
          <w:rFonts w:eastAsiaTheme="minorEastAsia"/>
          <w:sz w:val="24"/>
          <w:vertAlign w:val="subscript"/>
        </w:rPr>
        <w:t xml:space="preserve"> </w:t>
      </w:r>
      <w:r w:rsidR="005743CB">
        <w:rPr>
          <w:rFonts w:eastAsiaTheme="minorEastAsia"/>
          <w:sz w:val="24"/>
        </w:rPr>
        <w:t xml:space="preserve"> </w:t>
      </w:r>
    </w:p>
    <w:p w14:paraId="2C0F19BB" w14:textId="77777777" w:rsidR="00F061B3" w:rsidRDefault="005743CB" w:rsidP="00D17FC1">
      <w:pPr>
        <w:keepNext/>
        <w:jc w:val="center"/>
      </w:pPr>
      <w:r>
        <w:rPr>
          <w:noProof/>
        </w:rPr>
        <w:drawing>
          <wp:inline distT="0" distB="0" distL="0" distR="0" wp14:anchorId="223B6A7A" wp14:editId="3EB7632E">
            <wp:extent cx="3040380" cy="2942665"/>
            <wp:effectExtent l="0" t="0" r="7620" b="1016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CB6B5D8-6BC6-4A5A-8C25-77BACD8AAF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3205CC" wp14:editId="72E2DE18">
            <wp:extent cx="3048000" cy="2949677"/>
            <wp:effectExtent l="0" t="0" r="0" b="317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CAC505E-C458-4B47-8561-6BD6C72A2A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3FB88" wp14:editId="3A3DFDA0">
            <wp:extent cx="3039364" cy="2941320"/>
            <wp:effectExtent l="0" t="0" r="889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6229597-5869-42E8-95EE-F55E0B570F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C57E4" wp14:editId="3B0BE8CD">
            <wp:extent cx="3032760" cy="2934929"/>
            <wp:effectExtent l="0" t="0" r="15240" b="1841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D885971-5648-4EBB-A9BF-75F820EB2F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A975AD" w14:textId="77EDFDEF" w:rsidR="005743CB" w:rsidRDefault="00CD60B2" w:rsidP="005D03A8">
      <w:pPr>
        <w:pStyle w:val="NoSpacing"/>
        <w:jc w:val="center"/>
        <w:rPr>
          <w:i/>
          <w:iCs/>
          <w:color w:val="44546A" w:themeColor="text2"/>
          <w:sz w:val="24"/>
          <w:szCs w:val="18"/>
        </w:rPr>
      </w:pPr>
      <w:r w:rsidRPr="009450CE">
        <w:rPr>
          <w:i/>
          <w:iCs/>
          <w:color w:val="44546A" w:themeColor="text2"/>
          <w:sz w:val="24"/>
          <w:szCs w:val="18"/>
        </w:rPr>
        <w:t>Pozycje punktów po przemnożeniu przez wartości próbek</w:t>
      </w:r>
      <w:r w:rsidR="009450CE" w:rsidRPr="009450CE">
        <w:rPr>
          <w:i/>
          <w:iCs/>
          <w:color w:val="44546A" w:themeColor="text2"/>
          <w:sz w:val="24"/>
          <w:szCs w:val="18"/>
        </w:rPr>
        <w:t xml:space="preserve"> funkcji </w:t>
      </w:r>
      <m:oMath>
        <m:r>
          <w:rPr>
            <w:rFonts w:ascii="Cambria Math" w:hAnsi="Cambria Math"/>
            <w:color w:val="44546A" w:themeColor="text2"/>
            <w:sz w:val="24"/>
            <w:szCs w:val="18"/>
          </w:rPr>
          <m:t>A</m:t>
        </m:r>
        <m:d>
          <m:d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18"/>
              </w:rPr>
            </m:ctrlPr>
          </m:dPr>
          <m:e>
            <m:r>
              <w:rPr>
                <w:rFonts w:ascii="Cambria Math" w:hAnsi="Cambria Math"/>
                <w:color w:val="44546A" w:themeColor="text2"/>
                <w:sz w:val="24"/>
                <w:szCs w:val="18"/>
              </w:rPr>
              <m:t>x</m:t>
            </m:r>
          </m:e>
        </m:d>
        <m:r>
          <w:rPr>
            <w:rFonts w:ascii="Cambria Math" w:hAnsi="Cambria Math"/>
            <w:color w:val="44546A" w:themeColor="text2"/>
            <w:sz w:val="24"/>
            <w:szCs w:val="18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18"/>
              </w:rPr>
            </m:ctrlPr>
          </m:funcPr>
          <m:fName>
            <m:r>
              <w:rPr>
                <w:rFonts w:ascii="Cambria Math" w:hAnsi="Cambria Math"/>
                <w:color w:val="44546A" w:themeColor="text2"/>
                <w:sz w:val="24"/>
                <w:szCs w:val="18"/>
              </w:rPr>
              <m:t>cos</m:t>
            </m:r>
          </m:fName>
          <m:e>
            <m:r>
              <w:rPr>
                <w:rFonts w:ascii="Cambria Math" w:hAnsi="Cambria Math"/>
                <w:color w:val="44546A" w:themeColor="text2"/>
                <w:sz w:val="24"/>
                <w:szCs w:val="18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iCs/>
                    <w:color w:val="44546A" w:themeColor="text2"/>
                    <w:sz w:val="24"/>
                    <w:szCs w:val="18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color w:val="44546A" w:themeColor="text2"/>
                        <w:sz w:val="24"/>
                        <w:szCs w:val="1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color w:val="44546A" w:themeColor="text2"/>
                        <w:sz w:val="24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color w:val="44546A" w:themeColor="text2"/>
                        <w:sz w:val="24"/>
                        <w:szCs w:val="18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hAnsi="Cambria Math"/>
                    <w:color w:val="44546A" w:themeColor="text2"/>
                    <w:sz w:val="24"/>
                    <w:szCs w:val="18"/>
                  </w:rPr>
                  <m:t>2</m:t>
                </m:r>
              </m:den>
            </m:f>
          </m:e>
        </m:func>
      </m:oMath>
      <w:r w:rsidR="00B66EB9">
        <w:rPr>
          <w:rFonts w:eastAsiaTheme="minorEastAsia"/>
          <w:i/>
          <w:iCs/>
          <w:color w:val="44546A" w:themeColor="text2"/>
          <w:sz w:val="24"/>
          <w:szCs w:val="18"/>
        </w:rPr>
        <w:t xml:space="preserve"> </w:t>
      </w:r>
      <w:r w:rsidR="005D03A8" w:rsidRPr="005D03A8">
        <w:rPr>
          <w:i/>
          <w:iCs/>
          <w:color w:val="44546A" w:themeColor="text2"/>
          <w:sz w:val="24"/>
          <w:szCs w:val="18"/>
        </w:rPr>
        <w:t xml:space="preserve">przez </w:t>
      </w:r>
      <m:oMath>
        <m:func>
          <m:func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18"/>
              </w:rPr>
            </m:ctrlPr>
          </m:funcPr>
          <m:fName>
            <m:r>
              <w:rPr>
                <w:rFonts w:ascii="Cambria Math" w:hAnsi="Cambria Math"/>
                <w:color w:val="44546A" w:themeColor="text2"/>
                <w:sz w:val="24"/>
                <w:szCs w:val="18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color w:val="44546A" w:themeColor="text2"/>
                    <w:sz w:val="24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color w:val="44546A" w:themeColor="text2"/>
                    <w:sz w:val="24"/>
                    <w:szCs w:val="18"/>
                  </w:rPr>
                  <m:t>2πkn</m:t>
                </m:r>
              </m:num>
              <m:den>
                <m:r>
                  <w:rPr>
                    <w:rFonts w:ascii="Cambria Math" w:hAnsi="Cambria Math"/>
                    <w:color w:val="44546A" w:themeColor="text2"/>
                    <w:sz w:val="24"/>
                    <w:szCs w:val="18"/>
                  </w:rPr>
                  <m:t>N</m:t>
                </m:r>
              </m:den>
            </m:f>
          </m:e>
        </m:func>
        <m:r>
          <w:rPr>
            <w:rFonts w:ascii="Cambria Math" w:hAnsi="Cambria Math"/>
            <w:color w:val="44546A" w:themeColor="text2"/>
            <w:sz w:val="24"/>
            <w:szCs w:val="18"/>
          </w:rPr>
          <m:t>+i</m:t>
        </m:r>
        <m:func>
          <m:funcPr>
            <m:ctrlPr>
              <w:rPr>
                <w:rFonts w:ascii="Cambria Math" w:hAnsi="Cambria Math"/>
                <w:i/>
                <w:iCs/>
                <w:color w:val="44546A" w:themeColor="text2"/>
                <w:sz w:val="24"/>
                <w:szCs w:val="18"/>
              </w:rPr>
            </m:ctrlPr>
          </m:funcPr>
          <m:fName>
            <m:r>
              <w:rPr>
                <w:rFonts w:ascii="Cambria Math" w:hAnsi="Cambria Math"/>
                <w:color w:val="44546A" w:themeColor="text2"/>
                <w:sz w:val="24"/>
                <w:szCs w:val="18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  <w:color w:val="44546A" w:themeColor="text2"/>
                    <w:sz w:val="24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color w:val="44546A" w:themeColor="text2"/>
                    <w:sz w:val="24"/>
                    <w:szCs w:val="18"/>
                  </w:rPr>
                  <m:t>2πkn</m:t>
                </m:r>
              </m:num>
              <m:den>
                <m:r>
                  <w:rPr>
                    <w:rFonts w:ascii="Cambria Math" w:hAnsi="Cambria Math"/>
                    <w:color w:val="44546A" w:themeColor="text2"/>
                    <w:sz w:val="24"/>
                    <w:szCs w:val="18"/>
                  </w:rPr>
                  <m:t>N</m:t>
                </m:r>
              </m:den>
            </m:f>
          </m:e>
        </m:func>
      </m:oMath>
      <w:r w:rsidR="005D03A8" w:rsidRPr="005D03A8">
        <w:rPr>
          <w:i/>
          <w:iCs/>
          <w:color w:val="44546A" w:themeColor="text2"/>
          <w:sz w:val="24"/>
          <w:szCs w:val="18"/>
        </w:rPr>
        <w:t xml:space="preserve">  </w:t>
      </w:r>
      <w:r w:rsidR="009450CE" w:rsidRPr="005D03A8">
        <w:rPr>
          <w:i/>
          <w:iCs/>
          <w:color w:val="44546A" w:themeColor="text2"/>
          <w:sz w:val="24"/>
          <w:szCs w:val="18"/>
        </w:rPr>
        <w:t>wraz z środkiem ciężkości (sumą po wszystkich punktach)</w:t>
      </w:r>
    </w:p>
    <w:p w14:paraId="5ECC2F76" w14:textId="7CEC8792" w:rsidR="00410154" w:rsidRDefault="00F60897" w:rsidP="00F60897">
      <w:pPr>
        <w:rPr>
          <w:rFonts w:eastAsiaTheme="minorEastAsia"/>
          <w:sz w:val="24"/>
        </w:rPr>
      </w:pPr>
      <w:r>
        <w:rPr>
          <w:sz w:val="24"/>
        </w:rPr>
        <w:t>Możemy dostrzec pewną ano</w:t>
      </w:r>
      <w:r w:rsidR="009F2144">
        <w:rPr>
          <w:sz w:val="24"/>
        </w:rPr>
        <w:t>malię, mianowicie środek ciężkości dla k=</w:t>
      </w:r>
      <w:r w:rsidR="000632A0">
        <w:rPr>
          <w:sz w:val="24"/>
        </w:rPr>
        <w:t xml:space="preserve">1 i k=2 jest daleki od początku układu </w:t>
      </w:r>
      <w:r w:rsidR="00AC2EEB">
        <w:rPr>
          <w:sz w:val="24"/>
        </w:rPr>
        <w:t>współrzędnych, natomiast dla k</w:t>
      </w:r>
      <w:r w:rsidR="005D77C8">
        <w:rPr>
          <w:sz w:val="24"/>
        </w:rPr>
        <w:t>=3</w:t>
      </w:r>
      <w:r w:rsidR="00DE2FE3">
        <w:rPr>
          <w:sz w:val="24"/>
        </w:rPr>
        <w:t xml:space="preserve"> i k=4</w:t>
      </w:r>
      <w:r w:rsidR="005D77C8">
        <w:rPr>
          <w:sz w:val="24"/>
        </w:rPr>
        <w:t xml:space="preserve"> jest on </w:t>
      </w:r>
      <w:r w:rsidR="008A6D2C">
        <w:rPr>
          <w:sz w:val="24"/>
        </w:rPr>
        <w:t xml:space="preserve">idealnie </w:t>
      </w:r>
      <w:r w:rsidR="005D77C8">
        <w:rPr>
          <w:sz w:val="24"/>
        </w:rPr>
        <w:t>w punkcie (0, 0</w:t>
      </w:r>
      <w:r w:rsidR="001329E7">
        <w:rPr>
          <w:sz w:val="24"/>
        </w:rPr>
        <w:t>).</w:t>
      </w:r>
      <w:r w:rsidR="005D77C8">
        <w:rPr>
          <w:sz w:val="24"/>
        </w:rPr>
        <w:t xml:space="preserve"> </w:t>
      </w:r>
      <w:r w:rsidR="00011777">
        <w:rPr>
          <w:sz w:val="24"/>
        </w:rPr>
        <w:t xml:space="preserve">Dominującym członem naszej funkcji </w:t>
      </w:r>
      <m:oMath>
        <m:r>
          <w:rPr>
            <w:rFonts w:ascii="Cambria Math" w:hAnsi="Cambria Math"/>
            <w:sz w:val="24"/>
          </w:rPr>
          <m:t>A(x)</m:t>
        </m:r>
      </m:oMath>
      <w:r w:rsidR="00011777">
        <w:rPr>
          <w:sz w:val="24"/>
        </w:rPr>
        <w:t xml:space="preserve"> jest </w:t>
      </w:r>
      <m:oMath>
        <m:r>
          <w:rPr>
            <w:rFonts w:ascii="Cambria Math" w:hAnsi="Cambria Math"/>
            <w:sz w:val="24"/>
          </w:rPr>
          <m:t>cos(x)</m:t>
        </m:r>
      </m:oMath>
      <w:r w:rsidR="002819C8">
        <w:rPr>
          <w:sz w:val="24"/>
        </w:rPr>
        <w:t>, ma on okres równy 2</w:t>
      </w:r>
      <w:r w:rsidR="002819C8">
        <w:rPr>
          <w:rFonts w:cstheme="minorHAnsi"/>
          <w:sz w:val="24"/>
        </w:rPr>
        <w:t>π</w:t>
      </w:r>
      <w:r w:rsidR="00117D99">
        <w:rPr>
          <w:sz w:val="24"/>
        </w:rPr>
        <w:t xml:space="preserve">. Tyle samo co </w:t>
      </w:r>
      <w:r w:rsidR="00C36652">
        <w:rPr>
          <w:sz w:val="24"/>
        </w:rPr>
        <w:t xml:space="preserve">fragment funkcji przypadający na </w:t>
      </w:r>
      <w:r w:rsidR="00E80359">
        <w:rPr>
          <w:sz w:val="24"/>
        </w:rPr>
        <w:t xml:space="preserve">jedno </w:t>
      </w:r>
      <w:r w:rsidR="00517D8D">
        <w:rPr>
          <w:sz w:val="24"/>
        </w:rPr>
        <w:t xml:space="preserve">„nawinięcie” </w:t>
      </w:r>
      <w:r w:rsidR="00E80359">
        <w:rPr>
          <w:sz w:val="24"/>
        </w:rPr>
        <w:t>przy k = 1</w:t>
      </w:r>
      <w:r w:rsidR="005C4FA9">
        <w:rPr>
          <w:sz w:val="24"/>
        </w:rPr>
        <w:t xml:space="preserve">. </w:t>
      </w:r>
      <w:r w:rsidR="005A6385">
        <w:rPr>
          <w:sz w:val="24"/>
        </w:rPr>
        <w:t>Cos</w:t>
      </w:r>
      <w:r w:rsidR="0026123E">
        <w:rPr>
          <w:sz w:val="24"/>
        </w:rPr>
        <w:t xml:space="preserve">inus przyjmuje wartości </w:t>
      </w:r>
      <w:r w:rsidR="009A4122">
        <w:rPr>
          <w:sz w:val="24"/>
        </w:rPr>
        <w:t>ujemne w</w:t>
      </w:r>
      <w:r w:rsidR="0026123E">
        <w:rPr>
          <w:sz w:val="24"/>
        </w:rPr>
        <w:t xml:space="preserve"> II i III ćwiartce wykresu więc </w:t>
      </w:r>
      <w:r w:rsidR="008D17B3">
        <w:rPr>
          <w:sz w:val="24"/>
        </w:rPr>
        <w:t xml:space="preserve">punkty tam się znajdujące po przemnożeniu przez wartość ujemną </w:t>
      </w:r>
      <w:r w:rsidR="006F7887">
        <w:rPr>
          <w:sz w:val="24"/>
        </w:rPr>
        <w:t>znalazły się po drugiej stronie osi y.</w:t>
      </w:r>
      <w:r w:rsidR="00E80359">
        <w:rPr>
          <w:sz w:val="24"/>
        </w:rPr>
        <w:t xml:space="preserve"> Dzięki temu punkt ciężkości również się przesunął</w:t>
      </w:r>
      <w:r w:rsidR="00DA1B63">
        <w:rPr>
          <w:sz w:val="24"/>
        </w:rPr>
        <w:t>.</w:t>
      </w:r>
      <w:r w:rsidR="00462B54">
        <w:rPr>
          <w:sz w:val="24"/>
        </w:rPr>
        <w:t xml:space="preserve"> Dla k=2 </w:t>
      </w:r>
      <w:r w:rsidR="0084649D">
        <w:rPr>
          <w:sz w:val="24"/>
        </w:rPr>
        <w:t xml:space="preserve">ten </w:t>
      </w:r>
      <w:r w:rsidR="002F3529">
        <w:rPr>
          <w:sz w:val="24"/>
        </w:rPr>
        <w:t xml:space="preserve">efekt </w:t>
      </w:r>
      <w:r w:rsidR="0059338F">
        <w:rPr>
          <w:sz w:val="24"/>
        </w:rPr>
        <w:t>zanika,</w:t>
      </w:r>
      <w:r w:rsidR="002F3529">
        <w:rPr>
          <w:sz w:val="24"/>
        </w:rPr>
        <w:t xml:space="preserve"> ponieważ </w:t>
      </w:r>
      <w:r w:rsidR="00C42CBE">
        <w:rPr>
          <w:sz w:val="24"/>
        </w:rPr>
        <w:t xml:space="preserve">wszystkie punkty </w:t>
      </w:r>
      <w:r w:rsidR="0050591A">
        <w:rPr>
          <w:sz w:val="24"/>
        </w:rPr>
        <w:t>są podwójne odpowiednio</w:t>
      </w:r>
      <w:r w:rsidR="00DB6D30">
        <w:rPr>
          <w:sz w:val="24"/>
        </w:rPr>
        <w:t xml:space="preserve"> </w:t>
      </w:r>
      <w:r w:rsidR="0050591A">
        <w:rPr>
          <w:sz w:val="24"/>
        </w:rPr>
        <w:t>n=1 i n=5</w:t>
      </w:r>
      <w:r w:rsidR="00DB6D30">
        <w:rPr>
          <w:sz w:val="24"/>
        </w:rPr>
        <w:t xml:space="preserve"> </w:t>
      </w:r>
      <w:r w:rsidR="000A50C8">
        <w:rPr>
          <w:sz w:val="24"/>
        </w:rPr>
        <w:t>m</w:t>
      </w:r>
      <w:r w:rsidR="0059338F">
        <w:rPr>
          <w:sz w:val="24"/>
        </w:rPr>
        <w:t xml:space="preserve">ają te same </w:t>
      </w:r>
      <w:r w:rsidR="00AC5631">
        <w:rPr>
          <w:sz w:val="24"/>
        </w:rPr>
        <w:t>współrzędne (</w:t>
      </w:r>
      <w:r w:rsidR="00DB6D30">
        <w:rPr>
          <w:sz w:val="24"/>
        </w:rPr>
        <w:t xml:space="preserve">tak samo </w:t>
      </w:r>
      <w:r w:rsidR="00AC5631">
        <w:rPr>
          <w:sz w:val="24"/>
        </w:rPr>
        <w:t>n=2 i n=6 itd.</w:t>
      </w:r>
      <w:r w:rsidR="00DB6D30">
        <w:rPr>
          <w:sz w:val="24"/>
        </w:rPr>
        <w:t>)</w:t>
      </w:r>
      <w:r w:rsidR="00312E7A">
        <w:rPr>
          <w:sz w:val="24"/>
        </w:rPr>
        <w:t>,</w:t>
      </w:r>
      <w:r w:rsidR="0059338F">
        <w:rPr>
          <w:sz w:val="24"/>
        </w:rPr>
        <w:t xml:space="preserve"> </w:t>
      </w:r>
      <w:r w:rsidR="00C17B33">
        <w:rPr>
          <w:sz w:val="24"/>
        </w:rPr>
        <w:t xml:space="preserve">a ponieważ </w:t>
      </w:r>
      <m:oMath>
        <m:r>
          <w:rPr>
            <w:rFonts w:ascii="Cambria Math" w:hAnsi="Cambria Math"/>
            <w:sz w:val="24"/>
          </w:rPr>
          <m:t>cos(x) = -cos(x+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π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)</m:t>
        </m:r>
      </m:oMath>
      <w:r w:rsidR="00CA1764">
        <w:rPr>
          <w:rFonts w:eastAsiaTheme="minorEastAsia"/>
          <w:sz w:val="24"/>
        </w:rPr>
        <w:t>,</w:t>
      </w:r>
      <w:r w:rsidR="00312E7A">
        <w:rPr>
          <w:rFonts w:eastAsiaTheme="minorEastAsia"/>
          <w:sz w:val="24"/>
        </w:rPr>
        <w:t xml:space="preserve"> więc środek ciężkości </w:t>
      </w:r>
      <w:r w:rsidR="00312E7A">
        <w:rPr>
          <w:rFonts w:eastAsiaTheme="minorEastAsia"/>
          <w:sz w:val="24"/>
        </w:rPr>
        <w:lastRenderedPageBreak/>
        <w:t>powinien leżeć w punkcie (0, 0</w:t>
      </w:r>
      <w:r w:rsidR="00D60C3B">
        <w:rPr>
          <w:rFonts w:eastAsiaTheme="minorEastAsia"/>
          <w:sz w:val="24"/>
        </w:rPr>
        <w:t xml:space="preserve">). Powodem tej drugiej anomalii jest człon </w:t>
      </w:r>
      <m:oMath>
        <m:f>
          <m:fPr>
            <m:ctrlPr>
              <w:rPr>
                <w:rFonts w:ascii="Cambria Math" w:eastAsiaTheme="minorEastAsia" w:hAnsi="Cambria Math"/>
                <w:sz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2</m:t>
                </m:r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</m:func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2</m:t>
            </m:r>
          </m:den>
        </m:f>
      </m:oMath>
      <w:r w:rsidR="00A63CFA" w:rsidRPr="00CD70E0">
        <w:rPr>
          <w:rFonts w:eastAsiaTheme="minorEastAsia"/>
          <w:sz w:val="24"/>
        </w:rPr>
        <w:t xml:space="preserve"> </w:t>
      </w:r>
      <w:r w:rsidR="00D60C3B" w:rsidRPr="00CD70E0">
        <w:rPr>
          <w:rFonts w:eastAsiaTheme="minorEastAsia"/>
          <w:sz w:val="24"/>
        </w:rPr>
        <w:t xml:space="preserve">ma on bowiem okres </w:t>
      </w:r>
      <w:r w:rsidR="00D31C96" w:rsidRPr="00CD70E0">
        <w:rPr>
          <w:rFonts w:eastAsiaTheme="minorEastAsia"/>
          <w:sz w:val="24"/>
        </w:rPr>
        <w:t xml:space="preserve">π, czyli znów tyle samo co fragment funkcji przypadający na jedno „nawinięcie” </w:t>
      </w:r>
      <w:r w:rsidR="00CD70E0">
        <w:rPr>
          <w:rFonts w:eastAsiaTheme="minorEastAsia"/>
          <w:sz w:val="24"/>
        </w:rPr>
        <w:t>tym razem dla k=2.</w:t>
      </w:r>
      <w:r w:rsidR="003C3BBD">
        <w:rPr>
          <w:rFonts w:eastAsiaTheme="minorEastAsia"/>
          <w:sz w:val="24"/>
        </w:rPr>
        <w:t xml:space="preserve"> A więc </w:t>
      </w:r>
      <w:r w:rsidR="00FF6F14">
        <w:rPr>
          <w:rFonts w:eastAsiaTheme="minorEastAsia"/>
          <w:sz w:val="24"/>
        </w:rPr>
        <w:t xml:space="preserve">znów wszystkie punkty </w:t>
      </w:r>
      <w:r w:rsidR="0028081E">
        <w:rPr>
          <w:rFonts w:eastAsiaTheme="minorEastAsia"/>
          <w:sz w:val="24"/>
        </w:rPr>
        <w:t>przesunął bardziej na prawo.</w:t>
      </w:r>
      <w:r w:rsidR="00900D2F">
        <w:rPr>
          <w:rFonts w:eastAsiaTheme="minorEastAsia"/>
          <w:sz w:val="24"/>
        </w:rPr>
        <w:t xml:space="preserve"> Ponieważ funkcja </w:t>
      </w:r>
      <m:oMath>
        <m:r>
          <w:rPr>
            <w:rFonts w:ascii="Cambria Math" w:eastAsiaTheme="minorEastAsia" w:hAnsi="Cambria Math"/>
            <w:sz w:val="24"/>
          </w:rPr>
          <m:t>A(x)</m:t>
        </m:r>
      </m:oMath>
      <w:r w:rsidR="00900D2F">
        <w:rPr>
          <w:rFonts w:eastAsiaTheme="minorEastAsia"/>
          <w:sz w:val="24"/>
        </w:rPr>
        <w:t xml:space="preserve"> nie ma </w:t>
      </w:r>
      <w:r w:rsidR="00CE7EDB">
        <w:rPr>
          <w:rFonts w:eastAsiaTheme="minorEastAsia"/>
          <w:sz w:val="24"/>
        </w:rPr>
        <w:t xml:space="preserve">składowych o okresowości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3</m:t>
            </m:r>
          </m:den>
        </m:f>
      </m:oMath>
      <w:r w:rsidR="00C17356">
        <w:rPr>
          <w:rFonts w:eastAsiaTheme="minorEastAsia"/>
          <w:sz w:val="24"/>
        </w:rPr>
        <w:t xml:space="preserve">, lub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2</m:t>
            </m:r>
          </m:den>
        </m:f>
      </m:oMath>
      <w:r w:rsidR="00C17356">
        <w:rPr>
          <w:rFonts w:eastAsiaTheme="minorEastAsia"/>
          <w:sz w:val="24"/>
        </w:rPr>
        <w:t xml:space="preserve"> </w:t>
      </w:r>
      <w:r w:rsidR="00EE5CB8">
        <w:rPr>
          <w:rFonts w:eastAsiaTheme="minorEastAsia"/>
          <w:sz w:val="24"/>
        </w:rPr>
        <w:t>dlatego odpowiednio środek ciężkości dla k=3 i k=4 jest</w:t>
      </w:r>
      <w:r w:rsidR="00E567BA">
        <w:rPr>
          <w:rFonts w:eastAsiaTheme="minorEastAsia"/>
          <w:sz w:val="24"/>
        </w:rPr>
        <w:t xml:space="preserve"> w początku układu współrzędnych.</w:t>
      </w:r>
    </w:p>
    <w:p w14:paraId="35A8B42B" w14:textId="29EA088F" w:rsidR="00AE4A63" w:rsidRPr="00CD70E0" w:rsidRDefault="00AA482E" w:rsidP="00F6089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Reasumując cała idea transformaty Fouriera ta </w:t>
      </w:r>
      <w:r w:rsidR="001819C0">
        <w:rPr>
          <w:rFonts w:eastAsiaTheme="minorEastAsia"/>
          <w:sz w:val="24"/>
        </w:rPr>
        <w:t xml:space="preserve">wyznaczanie właśnie tych środków </w:t>
      </w:r>
      <w:r w:rsidR="00B11604">
        <w:rPr>
          <w:rFonts w:eastAsiaTheme="minorEastAsia"/>
          <w:sz w:val="24"/>
        </w:rPr>
        <w:t>ciężkości,</w:t>
      </w:r>
      <w:r w:rsidR="001819C0">
        <w:rPr>
          <w:rFonts w:eastAsiaTheme="minorEastAsia"/>
          <w:sz w:val="24"/>
        </w:rPr>
        <w:t xml:space="preserve"> które są zależne od </w:t>
      </w:r>
      <w:r w:rsidR="005D1D03">
        <w:rPr>
          <w:rFonts w:eastAsiaTheme="minorEastAsia"/>
          <w:sz w:val="24"/>
        </w:rPr>
        <w:t>okresów funkcji składowych</w:t>
      </w:r>
      <w:r w:rsidR="004A2579">
        <w:rPr>
          <w:rFonts w:eastAsiaTheme="minorEastAsia"/>
          <w:sz w:val="24"/>
        </w:rPr>
        <w:t xml:space="preserve">. </w:t>
      </w:r>
      <w:r w:rsidR="00076016">
        <w:rPr>
          <w:rFonts w:eastAsiaTheme="minorEastAsia"/>
          <w:sz w:val="24"/>
        </w:rPr>
        <w:t xml:space="preserve">Każdy element </w:t>
      </w:r>
      <w:r w:rsidR="00B11604">
        <w:rPr>
          <w:rFonts w:eastAsiaTheme="minorEastAsia"/>
          <w:sz w:val="24"/>
        </w:rPr>
        <w:t xml:space="preserve">ciągu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k</m:t>
            </m:r>
          </m:sub>
        </m:sSub>
      </m:oMath>
      <w:r w:rsidR="00B11604">
        <w:rPr>
          <w:rFonts w:eastAsiaTheme="minorEastAsia"/>
          <w:sz w:val="24"/>
        </w:rPr>
        <w:t xml:space="preserve"> reprezentują</w:t>
      </w:r>
      <w:r w:rsidR="00FB79FF">
        <w:rPr>
          <w:rFonts w:eastAsiaTheme="minorEastAsia"/>
          <w:sz w:val="24"/>
        </w:rPr>
        <w:t xml:space="preserve"> udział</w:t>
      </w:r>
      <w:r w:rsidR="00B11604">
        <w:rPr>
          <w:rFonts w:eastAsiaTheme="minorEastAsia"/>
          <w:sz w:val="24"/>
        </w:rPr>
        <w:t xml:space="preserve"> </w:t>
      </w:r>
      <w:r w:rsidR="00FB79FF">
        <w:rPr>
          <w:rFonts w:eastAsiaTheme="minorEastAsia"/>
          <w:sz w:val="24"/>
        </w:rPr>
        <w:t xml:space="preserve">funkcji o okresie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zakres próbkowania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k</m:t>
            </m:r>
          </m:den>
        </m:f>
      </m:oMath>
      <w:r w:rsidR="009C3728">
        <w:rPr>
          <w:rFonts w:eastAsiaTheme="minorEastAsia"/>
          <w:sz w:val="24"/>
        </w:rPr>
        <w:t>.</w:t>
      </w:r>
    </w:p>
    <w:sectPr w:rsidR="00AE4A63" w:rsidRPr="00CD70E0" w:rsidSect="00BC5A2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C4D88"/>
    <w:multiLevelType w:val="hybridMultilevel"/>
    <w:tmpl w:val="03202C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2B"/>
    <w:rsid w:val="00011777"/>
    <w:rsid w:val="00033123"/>
    <w:rsid w:val="00050AE1"/>
    <w:rsid w:val="00055F4D"/>
    <w:rsid w:val="000632A0"/>
    <w:rsid w:val="00076016"/>
    <w:rsid w:val="00092F6C"/>
    <w:rsid w:val="000A50C8"/>
    <w:rsid w:val="000B0920"/>
    <w:rsid w:val="000B183B"/>
    <w:rsid w:val="000E64CB"/>
    <w:rsid w:val="000F1BF4"/>
    <w:rsid w:val="001108C7"/>
    <w:rsid w:val="00117D99"/>
    <w:rsid w:val="001235E3"/>
    <w:rsid w:val="001329E7"/>
    <w:rsid w:val="00157DB5"/>
    <w:rsid w:val="001819C0"/>
    <w:rsid w:val="001C13E0"/>
    <w:rsid w:val="001F4733"/>
    <w:rsid w:val="001F4E39"/>
    <w:rsid w:val="002267D3"/>
    <w:rsid w:val="0026123E"/>
    <w:rsid w:val="00262781"/>
    <w:rsid w:val="00273F67"/>
    <w:rsid w:val="00274101"/>
    <w:rsid w:val="0028081E"/>
    <w:rsid w:val="002819C8"/>
    <w:rsid w:val="002A63ED"/>
    <w:rsid w:val="002D1CCC"/>
    <w:rsid w:val="002D43AA"/>
    <w:rsid w:val="002D52E7"/>
    <w:rsid w:val="002E2B48"/>
    <w:rsid w:val="002F3529"/>
    <w:rsid w:val="00312E7A"/>
    <w:rsid w:val="00322AB5"/>
    <w:rsid w:val="00334F18"/>
    <w:rsid w:val="00362DFC"/>
    <w:rsid w:val="003B706B"/>
    <w:rsid w:val="003C03FC"/>
    <w:rsid w:val="003C3BBD"/>
    <w:rsid w:val="003C402C"/>
    <w:rsid w:val="003C71EE"/>
    <w:rsid w:val="003E4B91"/>
    <w:rsid w:val="003F2FDC"/>
    <w:rsid w:val="003F3957"/>
    <w:rsid w:val="00404E1D"/>
    <w:rsid w:val="00406544"/>
    <w:rsid w:val="00410154"/>
    <w:rsid w:val="00461490"/>
    <w:rsid w:val="00462B54"/>
    <w:rsid w:val="00472204"/>
    <w:rsid w:val="00472871"/>
    <w:rsid w:val="0047404B"/>
    <w:rsid w:val="004A2579"/>
    <w:rsid w:val="004B70E0"/>
    <w:rsid w:val="004C097B"/>
    <w:rsid w:val="004D673F"/>
    <w:rsid w:val="004F1BB8"/>
    <w:rsid w:val="0050591A"/>
    <w:rsid w:val="00507321"/>
    <w:rsid w:val="00517D8D"/>
    <w:rsid w:val="005240FE"/>
    <w:rsid w:val="00550B57"/>
    <w:rsid w:val="00553E28"/>
    <w:rsid w:val="0056295E"/>
    <w:rsid w:val="005676E5"/>
    <w:rsid w:val="005743CB"/>
    <w:rsid w:val="0059338F"/>
    <w:rsid w:val="005A6385"/>
    <w:rsid w:val="005C4FA9"/>
    <w:rsid w:val="005D03A8"/>
    <w:rsid w:val="005D1D03"/>
    <w:rsid w:val="005D77C8"/>
    <w:rsid w:val="00611D6C"/>
    <w:rsid w:val="00627690"/>
    <w:rsid w:val="00643870"/>
    <w:rsid w:val="0065057C"/>
    <w:rsid w:val="006509C7"/>
    <w:rsid w:val="00653652"/>
    <w:rsid w:val="00663D54"/>
    <w:rsid w:val="00667D8C"/>
    <w:rsid w:val="006823A7"/>
    <w:rsid w:val="006B3BD5"/>
    <w:rsid w:val="006C347F"/>
    <w:rsid w:val="006C6721"/>
    <w:rsid w:val="006E7A3D"/>
    <w:rsid w:val="006F7117"/>
    <w:rsid w:val="006F7887"/>
    <w:rsid w:val="007010FE"/>
    <w:rsid w:val="007031E2"/>
    <w:rsid w:val="0071123B"/>
    <w:rsid w:val="00733551"/>
    <w:rsid w:val="0075665E"/>
    <w:rsid w:val="0076580A"/>
    <w:rsid w:val="00773695"/>
    <w:rsid w:val="00777A00"/>
    <w:rsid w:val="0078033A"/>
    <w:rsid w:val="00805C54"/>
    <w:rsid w:val="00816F9A"/>
    <w:rsid w:val="0082264F"/>
    <w:rsid w:val="00832C3B"/>
    <w:rsid w:val="008363F5"/>
    <w:rsid w:val="0084649D"/>
    <w:rsid w:val="00855783"/>
    <w:rsid w:val="008A6D2C"/>
    <w:rsid w:val="008B2331"/>
    <w:rsid w:val="008C0907"/>
    <w:rsid w:val="008C2931"/>
    <w:rsid w:val="008D17B3"/>
    <w:rsid w:val="008E2B3B"/>
    <w:rsid w:val="00900D2F"/>
    <w:rsid w:val="00903D33"/>
    <w:rsid w:val="0091132B"/>
    <w:rsid w:val="0092357C"/>
    <w:rsid w:val="009450CE"/>
    <w:rsid w:val="00974280"/>
    <w:rsid w:val="009830B6"/>
    <w:rsid w:val="009A4122"/>
    <w:rsid w:val="009C3728"/>
    <w:rsid w:val="009D4DA2"/>
    <w:rsid w:val="009F2144"/>
    <w:rsid w:val="009F5AF4"/>
    <w:rsid w:val="009F7440"/>
    <w:rsid w:val="00A07DEA"/>
    <w:rsid w:val="00A26B83"/>
    <w:rsid w:val="00A56BF2"/>
    <w:rsid w:val="00A63CFA"/>
    <w:rsid w:val="00AA482E"/>
    <w:rsid w:val="00AC2EEB"/>
    <w:rsid w:val="00AC5631"/>
    <w:rsid w:val="00AD1DBD"/>
    <w:rsid w:val="00AE4A63"/>
    <w:rsid w:val="00AF5129"/>
    <w:rsid w:val="00AF5A1F"/>
    <w:rsid w:val="00B11604"/>
    <w:rsid w:val="00B21DD5"/>
    <w:rsid w:val="00B31812"/>
    <w:rsid w:val="00B503D8"/>
    <w:rsid w:val="00B66EB9"/>
    <w:rsid w:val="00BA6979"/>
    <w:rsid w:val="00BB1E06"/>
    <w:rsid w:val="00BC5A23"/>
    <w:rsid w:val="00BD12BC"/>
    <w:rsid w:val="00BD68E6"/>
    <w:rsid w:val="00BE08AF"/>
    <w:rsid w:val="00C17356"/>
    <w:rsid w:val="00C17B33"/>
    <w:rsid w:val="00C22329"/>
    <w:rsid w:val="00C36652"/>
    <w:rsid w:val="00C42CBE"/>
    <w:rsid w:val="00C46D1E"/>
    <w:rsid w:val="00C84AE6"/>
    <w:rsid w:val="00C9481E"/>
    <w:rsid w:val="00CA1764"/>
    <w:rsid w:val="00CC7D44"/>
    <w:rsid w:val="00CD4B2A"/>
    <w:rsid w:val="00CD60B2"/>
    <w:rsid w:val="00CD70E0"/>
    <w:rsid w:val="00CE7EDB"/>
    <w:rsid w:val="00D05545"/>
    <w:rsid w:val="00D17FC1"/>
    <w:rsid w:val="00D31C96"/>
    <w:rsid w:val="00D5693D"/>
    <w:rsid w:val="00D60C3B"/>
    <w:rsid w:val="00D62BB6"/>
    <w:rsid w:val="00DA1B63"/>
    <w:rsid w:val="00DB10CD"/>
    <w:rsid w:val="00DB6D30"/>
    <w:rsid w:val="00DC064E"/>
    <w:rsid w:val="00DC7476"/>
    <w:rsid w:val="00DE2AB8"/>
    <w:rsid w:val="00DE2FE3"/>
    <w:rsid w:val="00E025EE"/>
    <w:rsid w:val="00E0727C"/>
    <w:rsid w:val="00E22B79"/>
    <w:rsid w:val="00E567BA"/>
    <w:rsid w:val="00E721BD"/>
    <w:rsid w:val="00E80359"/>
    <w:rsid w:val="00E964FD"/>
    <w:rsid w:val="00ED0029"/>
    <w:rsid w:val="00ED396A"/>
    <w:rsid w:val="00ED4CFC"/>
    <w:rsid w:val="00EE5CB8"/>
    <w:rsid w:val="00EE65BD"/>
    <w:rsid w:val="00F061B3"/>
    <w:rsid w:val="00F15313"/>
    <w:rsid w:val="00F1628A"/>
    <w:rsid w:val="00F1783E"/>
    <w:rsid w:val="00F3253F"/>
    <w:rsid w:val="00F4611E"/>
    <w:rsid w:val="00F473F4"/>
    <w:rsid w:val="00F60897"/>
    <w:rsid w:val="00F718A9"/>
    <w:rsid w:val="00FB173B"/>
    <w:rsid w:val="00FB376D"/>
    <w:rsid w:val="00FB79FF"/>
    <w:rsid w:val="00FE22B0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8B1F"/>
  <w15:chartTrackingRefBased/>
  <w15:docId w15:val="{4EEFD628-9276-4A9E-9305-D19439E7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1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50A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050AE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F71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2507533780499682E-2"/>
          <c:y val="5.0188994753718796E-2"/>
          <c:w val="0.8409448818897638"/>
          <c:h val="0.8902871213443710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Sheet1!$E$3:$E$10</c:f>
              <c:numCache>
                <c:formatCode>0.00</c:formatCode>
                <c:ptCount val="8"/>
                <c:pt idx="0">
                  <c:v>1</c:v>
                </c:pt>
                <c:pt idx="1">
                  <c:v>0.70710678118654757</c:v>
                </c:pt>
                <c:pt idx="2">
                  <c:v>6.1257422745431001E-17</c:v>
                </c:pt>
                <c:pt idx="3">
                  <c:v>-0.70710678118654746</c:v>
                </c:pt>
                <c:pt idx="4">
                  <c:v>-1</c:v>
                </c:pt>
                <c:pt idx="5">
                  <c:v>-0.70710678118654768</c:v>
                </c:pt>
                <c:pt idx="6">
                  <c:v>-1.83772268236293E-16</c:v>
                </c:pt>
                <c:pt idx="7">
                  <c:v>0.70710678118654735</c:v>
                </c:pt>
              </c:numCache>
            </c:numRef>
          </c:xVal>
          <c:yVal>
            <c:numRef>
              <c:f>Sheet1!$F$3:$F$10</c:f>
              <c:numCache>
                <c:formatCode>0.00</c:formatCode>
                <c:ptCount val="8"/>
                <c:pt idx="0">
                  <c:v>0</c:v>
                </c:pt>
                <c:pt idx="1">
                  <c:v>0.70710678118654746</c:v>
                </c:pt>
                <c:pt idx="2">
                  <c:v>1</c:v>
                </c:pt>
                <c:pt idx="3">
                  <c:v>0.70710678118654757</c:v>
                </c:pt>
                <c:pt idx="4">
                  <c:v>1.22514845490862E-16</c:v>
                </c:pt>
                <c:pt idx="5">
                  <c:v>-0.70710678118654746</c:v>
                </c:pt>
                <c:pt idx="6">
                  <c:v>-1</c:v>
                </c:pt>
                <c:pt idx="7">
                  <c:v>-0.70710678118654768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84-4E16-8A61-DBB11C78AF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067247"/>
        <c:axId val="132819727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Sheet1!$G$1</c15:sqref>
                        </c15:formulaRef>
                      </c:ext>
                    </c:extLst>
                    <c:strCache>
                      <c:ptCount val="1"/>
                      <c:pt idx="0">
                        <c:v>2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Sheet1!$G$3:$G$10</c15:sqref>
                        </c15:formulaRef>
                      </c:ext>
                    </c:extLst>
                    <c:numCache>
                      <c:formatCode>0.00</c:formatCode>
                      <c:ptCount val="8"/>
                      <c:pt idx="0">
                        <c:v>1</c:v>
                      </c:pt>
                      <c:pt idx="1">
                        <c:v>6.1257422745431001E-17</c:v>
                      </c:pt>
                      <c:pt idx="2">
                        <c:v>-1</c:v>
                      </c:pt>
                      <c:pt idx="3">
                        <c:v>-1.83772268236293E-16</c:v>
                      </c:pt>
                      <c:pt idx="4">
                        <c:v>1</c:v>
                      </c:pt>
                      <c:pt idx="5">
                        <c:v>3.06287113727155E-16</c:v>
                      </c:pt>
                      <c:pt idx="6">
                        <c:v>-1</c:v>
                      </c:pt>
                      <c:pt idx="7">
                        <c:v>-4.28801959218017E-16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Sheet1!$H$3:$H$10</c15:sqref>
                        </c15:formulaRef>
                      </c:ext>
                    </c:extLst>
                    <c:numCache>
                      <c:formatCode>0.00</c:formatCode>
                      <c:ptCount val="8"/>
                      <c:pt idx="0">
                        <c:v>0</c:v>
                      </c:pt>
                      <c:pt idx="1">
                        <c:v>1</c:v>
                      </c:pt>
                      <c:pt idx="2">
                        <c:v>1.22514845490862E-16</c:v>
                      </c:pt>
                      <c:pt idx="3">
                        <c:v>-1</c:v>
                      </c:pt>
                      <c:pt idx="4">
                        <c:v>-2.45029690981724E-16</c:v>
                      </c:pt>
                      <c:pt idx="5">
                        <c:v>1</c:v>
                      </c:pt>
                      <c:pt idx="6">
                        <c:v>3.67544536472586E-16</c:v>
                      </c:pt>
                      <c:pt idx="7">
                        <c:v>-1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4884-4E16-8A61-DBB11C78AF5D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Sheet1!$I$1</c15:sqref>
                        </c15:formulaRef>
                      </c:ext>
                    </c:extLst>
                    <c:strCache>
                      <c:ptCount val="1"/>
                      <c:pt idx="0">
                        <c:v>3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Sheet1!$I$3:$I$10</c15:sqref>
                        </c15:formulaRef>
                      </c:ext>
                    </c:extLst>
                    <c:numCache>
                      <c:formatCode>0.00</c:formatCode>
                      <c:ptCount val="8"/>
                      <c:pt idx="0">
                        <c:v>1</c:v>
                      </c:pt>
                      <c:pt idx="1">
                        <c:v>-0.70710678118654746</c:v>
                      </c:pt>
                      <c:pt idx="2">
                        <c:v>-1.83772268236293E-16</c:v>
                      </c:pt>
                      <c:pt idx="3">
                        <c:v>0.70710678118654768</c:v>
                      </c:pt>
                      <c:pt idx="4">
                        <c:v>-1</c:v>
                      </c:pt>
                      <c:pt idx="5">
                        <c:v>0.70710678118654657</c:v>
                      </c:pt>
                      <c:pt idx="6">
                        <c:v>5.51316804708879E-16</c:v>
                      </c:pt>
                      <c:pt idx="7">
                        <c:v>-0.70710678118654735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Sheet1!$J$3:$J$10</c15:sqref>
                        </c15:formulaRef>
                      </c:ext>
                    </c:extLst>
                    <c:numCache>
                      <c:formatCode>0.00</c:formatCode>
                      <c:ptCount val="8"/>
                      <c:pt idx="0">
                        <c:v>0</c:v>
                      </c:pt>
                      <c:pt idx="1">
                        <c:v>0.70710678118654757</c:v>
                      </c:pt>
                      <c:pt idx="2">
                        <c:v>-1</c:v>
                      </c:pt>
                      <c:pt idx="3">
                        <c:v>0.70710678118654735</c:v>
                      </c:pt>
                      <c:pt idx="4">
                        <c:v>3.67544536472586E-16</c:v>
                      </c:pt>
                      <c:pt idx="5">
                        <c:v>-0.70710678118654846</c:v>
                      </c:pt>
                      <c:pt idx="6">
                        <c:v>1</c:v>
                      </c:pt>
                      <c:pt idx="7">
                        <c:v>-0.70710678118654768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4884-4E16-8A61-DBB11C78AF5D}"/>
                  </c:ext>
                </c:extLst>
              </c15:ser>
            </c15:filteredScatterSeries>
          </c:ext>
        </c:extLst>
      </c:scatterChart>
      <c:valAx>
        <c:axId val="131067247"/>
        <c:scaling>
          <c:orientation val="minMax"/>
          <c:max val="1"/>
          <c:min val="-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819727"/>
        <c:crosses val="autoZero"/>
        <c:crossBetween val="midCat"/>
        <c:majorUnit val="1"/>
      </c:valAx>
      <c:valAx>
        <c:axId val="132819727"/>
        <c:scaling>
          <c:orientation val="minMax"/>
          <c:max val="1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1067247"/>
        <c:crossesAt val="0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1"/>
          <c:tx>
            <c:strRef>
              <c:f>Sheet1!$G$1</c:f>
              <c:strCache>
                <c:ptCount val="1"/>
                <c:pt idx="0">
                  <c:v>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Sheet1!$G$3:$G$10</c:f>
              <c:numCache>
                <c:formatCode>0.00</c:formatCode>
                <c:ptCount val="8"/>
                <c:pt idx="0">
                  <c:v>1</c:v>
                </c:pt>
                <c:pt idx="1">
                  <c:v>6.1257422745431001E-17</c:v>
                </c:pt>
                <c:pt idx="2">
                  <c:v>-1</c:v>
                </c:pt>
                <c:pt idx="3">
                  <c:v>-1.83772268236293E-16</c:v>
                </c:pt>
                <c:pt idx="4">
                  <c:v>1</c:v>
                </c:pt>
                <c:pt idx="5">
                  <c:v>3.06287113727155E-16</c:v>
                </c:pt>
                <c:pt idx="6">
                  <c:v>-1</c:v>
                </c:pt>
                <c:pt idx="7">
                  <c:v>-4.28801959218017E-16</c:v>
                </c:pt>
              </c:numCache>
            </c:numRef>
          </c:xVal>
          <c:yVal>
            <c:numRef>
              <c:f>Sheet1!$H$3:$H$10</c:f>
              <c:numCache>
                <c:formatCode>0.00</c:formatCode>
                <c:ptCount val="8"/>
                <c:pt idx="0">
                  <c:v>0</c:v>
                </c:pt>
                <c:pt idx="1">
                  <c:v>1</c:v>
                </c:pt>
                <c:pt idx="2">
                  <c:v>1.22514845490862E-16</c:v>
                </c:pt>
                <c:pt idx="3">
                  <c:v>-1</c:v>
                </c:pt>
                <c:pt idx="4">
                  <c:v>-2.45029690981724E-16</c:v>
                </c:pt>
                <c:pt idx="5">
                  <c:v>1</c:v>
                </c:pt>
                <c:pt idx="6">
                  <c:v>3.67544536472586E-16</c:v>
                </c:pt>
                <c:pt idx="7">
                  <c:v>-1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229-46BD-B7EA-41106B228D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067247"/>
        <c:axId val="132819727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1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Sheet1!$E$3:$E$10</c15:sqref>
                        </c15:formulaRef>
                      </c:ext>
                    </c:extLst>
                    <c:numCache>
                      <c:formatCode>0.00</c:formatCode>
                      <c:ptCount val="8"/>
                      <c:pt idx="0">
                        <c:v>1</c:v>
                      </c:pt>
                      <c:pt idx="1">
                        <c:v>0.70710678118654757</c:v>
                      </c:pt>
                      <c:pt idx="2">
                        <c:v>6.1257422745431001E-17</c:v>
                      </c:pt>
                      <c:pt idx="3">
                        <c:v>-0.70710678118654746</c:v>
                      </c:pt>
                      <c:pt idx="4">
                        <c:v>-1</c:v>
                      </c:pt>
                      <c:pt idx="5">
                        <c:v>-0.70710678118654768</c:v>
                      </c:pt>
                      <c:pt idx="6">
                        <c:v>-1.83772268236293E-16</c:v>
                      </c:pt>
                      <c:pt idx="7">
                        <c:v>0.70710678118654735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Sheet1!$F$3:$F$10</c15:sqref>
                        </c15:formulaRef>
                      </c:ext>
                    </c:extLst>
                    <c:numCache>
                      <c:formatCode>0.00</c:formatCode>
                      <c:ptCount val="8"/>
                      <c:pt idx="0">
                        <c:v>0</c:v>
                      </c:pt>
                      <c:pt idx="1">
                        <c:v>0.70710678118654746</c:v>
                      </c:pt>
                      <c:pt idx="2">
                        <c:v>1</c:v>
                      </c:pt>
                      <c:pt idx="3">
                        <c:v>0.70710678118654757</c:v>
                      </c:pt>
                      <c:pt idx="4">
                        <c:v>1.22514845490862E-16</c:v>
                      </c:pt>
                      <c:pt idx="5">
                        <c:v>-0.70710678118654746</c:v>
                      </c:pt>
                      <c:pt idx="6">
                        <c:v>-1</c:v>
                      </c:pt>
                      <c:pt idx="7">
                        <c:v>-0.70710678118654768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F229-46BD-B7EA-41106B228DBB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Sheet1!$I$1</c15:sqref>
                        </c15:formulaRef>
                      </c:ext>
                    </c:extLst>
                    <c:strCache>
                      <c:ptCount val="1"/>
                      <c:pt idx="0">
                        <c:v>3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Sheet1!$I$3:$I$10</c15:sqref>
                        </c15:formulaRef>
                      </c:ext>
                    </c:extLst>
                    <c:numCache>
                      <c:formatCode>0.00</c:formatCode>
                      <c:ptCount val="8"/>
                      <c:pt idx="0">
                        <c:v>1</c:v>
                      </c:pt>
                      <c:pt idx="1">
                        <c:v>-0.70710678118654746</c:v>
                      </c:pt>
                      <c:pt idx="2">
                        <c:v>-1.83772268236293E-16</c:v>
                      </c:pt>
                      <c:pt idx="3">
                        <c:v>0.70710678118654768</c:v>
                      </c:pt>
                      <c:pt idx="4">
                        <c:v>-1</c:v>
                      </c:pt>
                      <c:pt idx="5">
                        <c:v>0.70710678118654657</c:v>
                      </c:pt>
                      <c:pt idx="6">
                        <c:v>5.51316804708879E-16</c:v>
                      </c:pt>
                      <c:pt idx="7">
                        <c:v>-0.70710678118654735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Sheet1!$J$3:$J$10</c15:sqref>
                        </c15:formulaRef>
                      </c:ext>
                    </c:extLst>
                    <c:numCache>
                      <c:formatCode>0.00</c:formatCode>
                      <c:ptCount val="8"/>
                      <c:pt idx="0">
                        <c:v>0</c:v>
                      </c:pt>
                      <c:pt idx="1">
                        <c:v>0.70710678118654757</c:v>
                      </c:pt>
                      <c:pt idx="2">
                        <c:v>-1</c:v>
                      </c:pt>
                      <c:pt idx="3">
                        <c:v>0.70710678118654735</c:v>
                      </c:pt>
                      <c:pt idx="4">
                        <c:v>3.67544536472586E-16</c:v>
                      </c:pt>
                      <c:pt idx="5">
                        <c:v>-0.70710678118654846</c:v>
                      </c:pt>
                      <c:pt idx="6">
                        <c:v>1</c:v>
                      </c:pt>
                      <c:pt idx="7">
                        <c:v>-0.70710678118654768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F229-46BD-B7EA-41106B228DBB}"/>
                  </c:ext>
                </c:extLst>
              </c15:ser>
            </c15:filteredScatterSeries>
          </c:ext>
        </c:extLst>
      </c:scatterChart>
      <c:valAx>
        <c:axId val="131067247"/>
        <c:scaling>
          <c:orientation val="minMax"/>
          <c:max val="1"/>
          <c:min val="-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819727"/>
        <c:crosses val="autoZero"/>
        <c:crossBetween val="midCat"/>
        <c:majorUnit val="1"/>
      </c:valAx>
      <c:valAx>
        <c:axId val="132819727"/>
        <c:scaling>
          <c:orientation val="minMax"/>
          <c:max val="1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1067247"/>
        <c:crossesAt val="0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Sheet2!$A$1:$A$53</c:f>
              <c:numCache>
                <c:formatCode>General</c:formatCode>
                <c:ptCount val="53"/>
                <c:pt idx="0">
                  <c:v>0</c:v>
                </c:pt>
                <c:pt idx="1">
                  <c:v>0.31415926535897931</c:v>
                </c:pt>
                <c:pt idx="2">
                  <c:v>0.62831853071795862</c:v>
                </c:pt>
                <c:pt idx="3">
                  <c:v>0.94247779607693793</c:v>
                </c:pt>
                <c:pt idx="4">
                  <c:v>1.2566370614359172</c:v>
                </c:pt>
                <c:pt idx="5">
                  <c:v>1.5707963267948966</c:v>
                </c:pt>
                <c:pt idx="6">
                  <c:v>1.8849555921538759</c:v>
                </c:pt>
                <c:pt idx="7">
                  <c:v>2.1991148575128552</c:v>
                </c:pt>
                <c:pt idx="8">
                  <c:v>2.5132741228718345</c:v>
                </c:pt>
                <c:pt idx="9">
                  <c:v>2.8274333882308138</c:v>
                </c:pt>
                <c:pt idx="10">
                  <c:v>3.1415926535897931</c:v>
                </c:pt>
                <c:pt idx="11">
                  <c:v>3.4557519189487724</c:v>
                </c:pt>
                <c:pt idx="12">
                  <c:v>3.7699111843077517</c:v>
                </c:pt>
                <c:pt idx="13">
                  <c:v>4.0840704496667311</c:v>
                </c:pt>
                <c:pt idx="14">
                  <c:v>4.3982297150257104</c:v>
                </c:pt>
                <c:pt idx="15">
                  <c:v>4.7123889803846897</c:v>
                </c:pt>
                <c:pt idx="16">
                  <c:v>5.026548245743669</c:v>
                </c:pt>
                <c:pt idx="17">
                  <c:v>5.3407075111026483</c:v>
                </c:pt>
                <c:pt idx="18">
                  <c:v>5.6548667764616276</c:v>
                </c:pt>
                <c:pt idx="19">
                  <c:v>5.9690260418206069</c:v>
                </c:pt>
                <c:pt idx="20">
                  <c:v>6.2831853071795862</c:v>
                </c:pt>
                <c:pt idx="21">
                  <c:v>6.5973445725385655</c:v>
                </c:pt>
                <c:pt idx="22">
                  <c:v>6.9115038378975449</c:v>
                </c:pt>
                <c:pt idx="23">
                  <c:v>7.2256631032565242</c:v>
                </c:pt>
                <c:pt idx="24">
                  <c:v>7.5398223686155035</c:v>
                </c:pt>
                <c:pt idx="25">
                  <c:v>7.8539816339744828</c:v>
                </c:pt>
                <c:pt idx="26">
                  <c:v>8.1681408993334621</c:v>
                </c:pt>
                <c:pt idx="27">
                  <c:v>8.4823001646924414</c:v>
                </c:pt>
                <c:pt idx="28">
                  <c:v>8.7964594300514207</c:v>
                </c:pt>
                <c:pt idx="29">
                  <c:v>9.1106186954104</c:v>
                </c:pt>
                <c:pt idx="30">
                  <c:v>9.4247779607693793</c:v>
                </c:pt>
                <c:pt idx="31">
                  <c:v>9.7389372261283587</c:v>
                </c:pt>
                <c:pt idx="32">
                  <c:v>10.053096491487338</c:v>
                </c:pt>
                <c:pt idx="33">
                  <c:v>10.367255756846317</c:v>
                </c:pt>
                <c:pt idx="34">
                  <c:v>10.681415022205297</c:v>
                </c:pt>
                <c:pt idx="35">
                  <c:v>10.995574287564276</c:v>
                </c:pt>
                <c:pt idx="36">
                  <c:v>11.309733552923255</c:v>
                </c:pt>
                <c:pt idx="37">
                  <c:v>11.623892818282235</c:v>
                </c:pt>
                <c:pt idx="38">
                  <c:v>11.938052083641214</c:v>
                </c:pt>
                <c:pt idx="39">
                  <c:v>12.252211349000193</c:v>
                </c:pt>
                <c:pt idx="40">
                  <c:v>12.566370614359172</c:v>
                </c:pt>
                <c:pt idx="41">
                  <c:v>12.880529879718152</c:v>
                </c:pt>
                <c:pt idx="42">
                  <c:v>13.194689145077131</c:v>
                </c:pt>
                <c:pt idx="43">
                  <c:v>13.50884841043611</c:v>
                </c:pt>
                <c:pt idx="44">
                  <c:v>13.82300767579509</c:v>
                </c:pt>
                <c:pt idx="45">
                  <c:v>14.137166941154069</c:v>
                </c:pt>
                <c:pt idx="46">
                  <c:v>14.451326206513048</c:v>
                </c:pt>
                <c:pt idx="47">
                  <c:v>14.765485471872028</c:v>
                </c:pt>
                <c:pt idx="48">
                  <c:v>15.079644737231007</c:v>
                </c:pt>
                <c:pt idx="49">
                  <c:v>15.393804002589986</c:v>
                </c:pt>
                <c:pt idx="50">
                  <c:v>15.707963267948966</c:v>
                </c:pt>
                <c:pt idx="51">
                  <c:v>16.022122533307943</c:v>
                </c:pt>
                <c:pt idx="52">
                  <c:v>16.336281798666924</c:v>
                </c:pt>
              </c:numCache>
            </c:numRef>
          </c:xVal>
          <c:yVal>
            <c:numRef>
              <c:f>Sheet2!$B$1:$B$53</c:f>
              <c:numCache>
                <c:formatCode>General</c:formatCode>
                <c:ptCount val="53"/>
                <c:pt idx="0">
                  <c:v>1.5</c:v>
                </c:pt>
                <c:pt idx="1">
                  <c:v>1.3555650134826274</c:v>
                </c:pt>
                <c:pt idx="2">
                  <c:v>0.96352549156242118</c:v>
                </c:pt>
                <c:pt idx="3">
                  <c:v>0.43327675510499947</c:v>
                </c:pt>
                <c:pt idx="4">
                  <c:v>-9.5491502812526219E-2</c:v>
                </c:pt>
                <c:pt idx="5">
                  <c:v>-0.49999999999999994</c:v>
                </c:pt>
                <c:pt idx="6">
                  <c:v>-0.71352549156242118</c:v>
                </c:pt>
                <c:pt idx="7">
                  <c:v>-0.74229374947994686</c:v>
                </c:pt>
                <c:pt idx="8">
                  <c:v>-0.65450849718747373</c:v>
                </c:pt>
                <c:pt idx="9">
                  <c:v>-0.54654801910767992</c:v>
                </c:pt>
                <c:pt idx="10">
                  <c:v>-0.5</c:v>
                </c:pt>
                <c:pt idx="11">
                  <c:v>-0.54654801910767992</c:v>
                </c:pt>
                <c:pt idx="12">
                  <c:v>-0.65450849718747373</c:v>
                </c:pt>
                <c:pt idx="13">
                  <c:v>-0.74229374947994686</c:v>
                </c:pt>
                <c:pt idx="14">
                  <c:v>-0.71352549156242118</c:v>
                </c:pt>
                <c:pt idx="15">
                  <c:v>-0.50000000000000022</c:v>
                </c:pt>
                <c:pt idx="16">
                  <c:v>-9.5491502812526607E-2</c:v>
                </c:pt>
                <c:pt idx="17">
                  <c:v>0.43327675510499897</c:v>
                </c:pt>
                <c:pt idx="18">
                  <c:v>0.96352549156242084</c:v>
                </c:pt>
                <c:pt idx="19">
                  <c:v>1.3555650134826271</c:v>
                </c:pt>
                <c:pt idx="20">
                  <c:v>1.5</c:v>
                </c:pt>
                <c:pt idx="21">
                  <c:v>1.3555650134826274</c:v>
                </c:pt>
                <c:pt idx="22">
                  <c:v>0.96352549156242151</c:v>
                </c:pt>
                <c:pt idx="23">
                  <c:v>0.43327675510499991</c:v>
                </c:pt>
                <c:pt idx="24">
                  <c:v>-9.549150281252583E-2</c:v>
                </c:pt>
                <c:pt idx="25">
                  <c:v>-0.49999999999999967</c:v>
                </c:pt>
                <c:pt idx="26">
                  <c:v>-0.71352549156242095</c:v>
                </c:pt>
                <c:pt idx="27">
                  <c:v>-0.74229374947994697</c:v>
                </c:pt>
                <c:pt idx="28">
                  <c:v>-0.65450849718747384</c:v>
                </c:pt>
                <c:pt idx="29">
                  <c:v>-0.54654801910767992</c:v>
                </c:pt>
                <c:pt idx="30">
                  <c:v>-0.5</c:v>
                </c:pt>
                <c:pt idx="31">
                  <c:v>-0.54654801910767969</c:v>
                </c:pt>
                <c:pt idx="32">
                  <c:v>-0.65450849718747361</c:v>
                </c:pt>
                <c:pt idx="33">
                  <c:v>-0.74229374947994686</c:v>
                </c:pt>
                <c:pt idx="34">
                  <c:v>-0.71352549156242129</c:v>
                </c:pt>
                <c:pt idx="35">
                  <c:v>-0.50000000000000044</c:v>
                </c:pt>
                <c:pt idx="36">
                  <c:v>-9.5491502812526941E-2</c:v>
                </c:pt>
                <c:pt idx="37">
                  <c:v>0.43327675510499863</c:v>
                </c:pt>
                <c:pt idx="38">
                  <c:v>0.9635254915624204</c:v>
                </c:pt>
                <c:pt idx="39">
                  <c:v>1.3555650134826269</c:v>
                </c:pt>
                <c:pt idx="40">
                  <c:v>1.5</c:v>
                </c:pt>
                <c:pt idx="41">
                  <c:v>1.3555650134826278</c:v>
                </c:pt>
                <c:pt idx="42">
                  <c:v>0.96352549156242184</c:v>
                </c:pt>
                <c:pt idx="43">
                  <c:v>0.43327675510500041</c:v>
                </c:pt>
                <c:pt idx="44">
                  <c:v>-9.5491502812525442E-2</c:v>
                </c:pt>
                <c:pt idx="45">
                  <c:v>-0.49999999999999944</c:v>
                </c:pt>
                <c:pt idx="46">
                  <c:v>-0.71352549156242095</c:v>
                </c:pt>
                <c:pt idx="47">
                  <c:v>-0.74229374947994697</c:v>
                </c:pt>
                <c:pt idx="48">
                  <c:v>-0.65450849718747395</c:v>
                </c:pt>
                <c:pt idx="49">
                  <c:v>-0.54654801910768014</c:v>
                </c:pt>
                <c:pt idx="50">
                  <c:v>-0.5</c:v>
                </c:pt>
                <c:pt idx="51">
                  <c:v>-0.54654801910767925</c:v>
                </c:pt>
                <c:pt idx="52">
                  <c:v>-0.6545084971874735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B9-49D7-9D10-F3EC00AE0E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2235535"/>
        <c:axId val="132803087"/>
      </c:scatterChart>
      <c:valAx>
        <c:axId val="232235535"/>
        <c:scaling>
          <c:orientation val="minMax"/>
          <c:max val="15.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32803087"/>
        <c:crosses val="autoZero"/>
        <c:crossBetween val="midCat"/>
        <c:minorUnit val="3.14"/>
      </c:valAx>
      <c:valAx>
        <c:axId val="132803087"/>
        <c:scaling>
          <c:orientation val="minMax"/>
          <c:max val="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2235535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Punkty dla k = 1</a:t>
            </a:r>
            <a:endParaRPr lang="pl-PL"/>
          </a:p>
        </c:rich>
      </c:tx>
      <c:layout>
        <c:manualLayout>
          <c:xMode val="edge"/>
          <c:yMode val="edge"/>
          <c:x val="0.28681666807778061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punkty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Sheet3!$E$3:$E$10</c:f>
              <c:numCache>
                <c:formatCode>0.00</c:formatCode>
                <c:ptCount val="8"/>
                <c:pt idx="0">
                  <c:v>1.5</c:v>
                </c:pt>
                <c:pt idx="1">
                  <c:v>0.50000000000000011</c:v>
                </c:pt>
                <c:pt idx="2">
                  <c:v>-3.0628711372715494E-17</c:v>
                </c:pt>
                <c:pt idx="3">
                  <c:v>0.5</c:v>
                </c:pt>
                <c:pt idx="4">
                  <c:v>0.5</c:v>
                </c:pt>
                <c:pt idx="5">
                  <c:v>0.50000000000000011</c:v>
                </c:pt>
                <c:pt idx="6">
                  <c:v>9.1886134118146538E-17</c:v>
                </c:pt>
                <c:pt idx="7">
                  <c:v>0.49999999999999961</c:v>
                </c:pt>
              </c:numCache>
            </c:numRef>
          </c:xVal>
          <c:yVal>
            <c:numRef>
              <c:f>Sheet3!$F$3:$F$10</c:f>
              <c:numCache>
                <c:formatCode>0.00</c:formatCode>
                <c:ptCount val="8"/>
                <c:pt idx="0">
                  <c:v>0</c:v>
                </c:pt>
                <c:pt idx="1">
                  <c:v>0.5</c:v>
                </c:pt>
                <c:pt idx="2">
                  <c:v>-0.49999999999999994</c:v>
                </c:pt>
                <c:pt idx="3">
                  <c:v>-0.50000000000000011</c:v>
                </c:pt>
                <c:pt idx="4">
                  <c:v>-6.1257422745431001E-17</c:v>
                </c:pt>
                <c:pt idx="5">
                  <c:v>0.5</c:v>
                </c:pt>
                <c:pt idx="6">
                  <c:v>0.50000000000000022</c:v>
                </c:pt>
                <c:pt idx="7">
                  <c:v>-0.49999999999999983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28-4193-9026-B5D411921486}"/>
            </c:ext>
          </c:extLst>
        </c:ser>
        <c:ser>
          <c:idx val="1"/>
          <c:order val="1"/>
          <c:tx>
            <c:v>środek ciężkości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Sheet3!$E$11</c:f>
              <c:numCache>
                <c:formatCode>0.00</c:formatCode>
                <c:ptCount val="1"/>
                <c:pt idx="0">
                  <c:v>3.9999999999999996</c:v>
                </c:pt>
              </c:numCache>
            </c:numRef>
          </c:xVal>
          <c:yVal>
            <c:numRef>
              <c:f>Sheet3!$F$11</c:f>
              <c:numCache>
                <c:formatCode>0.00</c:formatCode>
                <c:ptCount val="1"/>
                <c:pt idx="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928-4193-9026-B5D4119214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9826127"/>
        <c:axId val="241640639"/>
      </c:scatterChart>
      <c:valAx>
        <c:axId val="239826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1640639"/>
        <c:crosses val="autoZero"/>
        <c:crossBetween val="midCat"/>
      </c:valAx>
      <c:valAx>
        <c:axId val="24164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98261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Punkty dla k = 2</a:t>
            </a:r>
            <a:endParaRPr lang="pl-PL"/>
          </a:p>
        </c:rich>
      </c:tx>
      <c:layout>
        <c:manualLayout>
          <c:xMode val="edge"/>
          <c:yMode val="edge"/>
          <c:x val="0.28681666807778061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punkty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Sheet3!$G$3:$G$10</c:f>
              <c:numCache>
                <c:formatCode>0.00</c:formatCode>
                <c:ptCount val="8"/>
                <c:pt idx="0">
                  <c:v>1.5</c:v>
                </c:pt>
                <c:pt idx="1">
                  <c:v>4.3315539021305322E-17</c:v>
                </c:pt>
                <c:pt idx="2">
                  <c:v>0.49999999999999994</c:v>
                </c:pt>
                <c:pt idx="3">
                  <c:v>1.2994661706391596E-16</c:v>
                </c:pt>
                <c:pt idx="4">
                  <c:v>-0.5</c:v>
                </c:pt>
                <c:pt idx="5">
                  <c:v>-2.165776951065266E-16</c:v>
                </c:pt>
                <c:pt idx="6">
                  <c:v>0.50000000000000022</c:v>
                </c:pt>
                <c:pt idx="7">
                  <c:v>-3.0320877314913705E-16</c:v>
                </c:pt>
              </c:numCache>
            </c:numRef>
          </c:xVal>
          <c:yVal>
            <c:numRef>
              <c:f>Sheet3!$H$3:$H$10</c:f>
              <c:numCache>
                <c:formatCode>0.00</c:formatCode>
                <c:ptCount val="8"/>
                <c:pt idx="0">
                  <c:v>0</c:v>
                </c:pt>
                <c:pt idx="1">
                  <c:v>0.70710678118654757</c:v>
                </c:pt>
                <c:pt idx="2">
                  <c:v>-6.1257422745430988E-17</c:v>
                </c:pt>
                <c:pt idx="3">
                  <c:v>0.70710678118654757</c:v>
                </c:pt>
                <c:pt idx="4">
                  <c:v>1.22514845490862E-16</c:v>
                </c:pt>
                <c:pt idx="5">
                  <c:v>-0.70710678118654757</c:v>
                </c:pt>
                <c:pt idx="6">
                  <c:v>-1.8377226823629308E-16</c:v>
                </c:pt>
                <c:pt idx="7">
                  <c:v>-0.70710678118654713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E9-4CF5-9162-5BEA5D562CB4}"/>
            </c:ext>
          </c:extLst>
        </c:ser>
        <c:ser>
          <c:idx val="1"/>
          <c:order val="1"/>
          <c:tx>
            <c:v>środek ciężkości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Sheet3!$G$11</c:f>
              <c:numCache>
                <c:formatCode>0.00</c:formatCode>
                <c:ptCount val="1"/>
                <c:pt idx="0">
                  <c:v>1.9999999999999998</c:v>
                </c:pt>
              </c:numCache>
            </c:numRef>
          </c:xVal>
          <c:yVal>
            <c:numRef>
              <c:f>Sheet3!$H$11</c:f>
              <c:numCache>
                <c:formatCode>0.00</c:formatCode>
                <c:ptCount val="1"/>
                <c:pt idx="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9E9-4CF5-9162-5BEA5D562C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9826127"/>
        <c:axId val="241640639"/>
      </c:scatterChart>
      <c:valAx>
        <c:axId val="239826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1640639"/>
        <c:crosses val="autoZero"/>
        <c:crossBetween val="midCat"/>
      </c:valAx>
      <c:valAx>
        <c:axId val="24164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98261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Punkty dla k = 3</a:t>
            </a:r>
            <a:endParaRPr lang="pl-PL"/>
          </a:p>
        </c:rich>
      </c:tx>
      <c:layout>
        <c:manualLayout>
          <c:xMode val="edge"/>
          <c:yMode val="edge"/>
          <c:x val="0.28681666807778061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punkty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Sheet3!$I$3:$I$10</c:f>
              <c:numCache>
                <c:formatCode>0.00</c:formatCode>
                <c:ptCount val="8"/>
                <c:pt idx="0">
                  <c:v>1.5</c:v>
                </c:pt>
                <c:pt idx="1">
                  <c:v>-0.5</c:v>
                </c:pt>
                <c:pt idx="2">
                  <c:v>9.1886134118146488E-17</c:v>
                </c:pt>
                <c:pt idx="3">
                  <c:v>-0.50000000000000011</c:v>
                </c:pt>
                <c:pt idx="4">
                  <c:v>0.5</c:v>
                </c:pt>
                <c:pt idx="5">
                  <c:v>-0.49999999999999939</c:v>
                </c:pt>
                <c:pt idx="6">
                  <c:v>-2.756584023544396E-16</c:v>
                </c:pt>
                <c:pt idx="7">
                  <c:v>-0.49999999999999961</c:v>
                </c:pt>
              </c:numCache>
            </c:numRef>
          </c:xVal>
          <c:yVal>
            <c:numRef>
              <c:f>Sheet3!$J$3:$J$10</c:f>
              <c:numCache>
                <c:formatCode>0.00</c:formatCode>
                <c:ptCount val="8"/>
                <c:pt idx="0">
                  <c:v>0</c:v>
                </c:pt>
                <c:pt idx="1">
                  <c:v>0.50000000000000011</c:v>
                </c:pt>
                <c:pt idx="2">
                  <c:v>0.49999999999999994</c:v>
                </c:pt>
                <c:pt idx="3">
                  <c:v>-0.49999999999999989</c:v>
                </c:pt>
                <c:pt idx="4">
                  <c:v>-1.83772268236293E-16</c:v>
                </c:pt>
                <c:pt idx="5">
                  <c:v>0.50000000000000067</c:v>
                </c:pt>
                <c:pt idx="6">
                  <c:v>-0.50000000000000022</c:v>
                </c:pt>
                <c:pt idx="7">
                  <c:v>-0.49999999999999983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264-49F8-9896-25461C6BFEB9}"/>
            </c:ext>
          </c:extLst>
        </c:ser>
        <c:ser>
          <c:idx val="1"/>
          <c:order val="1"/>
          <c:tx>
            <c:v>środek ciężkości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Sheet3!$I$11</c:f>
              <c:numCache>
                <c:formatCode>0.00</c:formatCode>
                <c:ptCount val="1"/>
                <c:pt idx="0">
                  <c:v>0</c:v>
                </c:pt>
              </c:numCache>
            </c:numRef>
          </c:xVal>
          <c:yVal>
            <c:numRef>
              <c:f>Sheet3!$J$11</c:f>
              <c:numCache>
                <c:formatCode>0.00</c:formatCode>
                <c:ptCount val="1"/>
                <c:pt idx="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264-49F8-9896-25461C6BF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9826127"/>
        <c:axId val="241640639"/>
      </c:scatterChart>
      <c:valAx>
        <c:axId val="239826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1640639"/>
        <c:crosses val="autoZero"/>
        <c:crossBetween val="midCat"/>
      </c:valAx>
      <c:valAx>
        <c:axId val="24164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98261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Punkty dla k = 4</a:t>
            </a:r>
            <a:endParaRPr lang="pl-PL"/>
          </a:p>
        </c:rich>
      </c:tx>
      <c:layout>
        <c:manualLayout>
          <c:xMode val="edge"/>
          <c:yMode val="edge"/>
          <c:x val="0.28681666807778061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5665410775265969E-2"/>
          <c:y val="0.17171296296296298"/>
          <c:w val="0.82380161149211184"/>
          <c:h val="0.6714577865266842"/>
        </c:manualLayout>
      </c:layout>
      <c:scatterChart>
        <c:scatterStyle val="lineMarker"/>
        <c:varyColors val="0"/>
        <c:ser>
          <c:idx val="0"/>
          <c:order val="0"/>
          <c:tx>
            <c:v>punkty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Sheet3!$K$3:$K$10</c:f>
              <c:numCache>
                <c:formatCode>0.00</c:formatCode>
                <c:ptCount val="8"/>
                <c:pt idx="0">
                  <c:v>1.5</c:v>
                </c:pt>
                <c:pt idx="1">
                  <c:v>-0.70710678118654757</c:v>
                </c:pt>
                <c:pt idx="2">
                  <c:v>-0.49999999999999994</c:v>
                </c:pt>
                <c:pt idx="3">
                  <c:v>0.70710678118654757</c:v>
                </c:pt>
                <c:pt idx="4">
                  <c:v>-0.5</c:v>
                </c:pt>
                <c:pt idx="5">
                  <c:v>0.70710678118654757</c:v>
                </c:pt>
                <c:pt idx="6">
                  <c:v>-0.50000000000000022</c:v>
                </c:pt>
                <c:pt idx="7">
                  <c:v>-0.70710678118654713</c:v>
                </c:pt>
              </c:numCache>
            </c:numRef>
          </c:xVal>
          <c:yVal>
            <c:numRef>
              <c:f>Sheet3!$L$3:$L$10</c:f>
              <c:numCache>
                <c:formatCode>0.00</c:formatCode>
                <c:ptCount val="8"/>
                <c:pt idx="0">
                  <c:v>0</c:v>
                </c:pt>
                <c:pt idx="1">
                  <c:v>8.6631078042610645E-17</c:v>
                </c:pt>
                <c:pt idx="2">
                  <c:v>1.2251484549086198E-16</c:v>
                </c:pt>
                <c:pt idx="3">
                  <c:v>-2.5989323412783191E-16</c:v>
                </c:pt>
                <c:pt idx="4">
                  <c:v>2.45029690981724E-16</c:v>
                </c:pt>
                <c:pt idx="5">
                  <c:v>-4.331553902130532E-16</c:v>
                </c:pt>
                <c:pt idx="6">
                  <c:v>3.6754453647258615E-16</c:v>
                </c:pt>
                <c:pt idx="7">
                  <c:v>6.064175462982741E-16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28-470B-8EE0-BCD75F406C79}"/>
            </c:ext>
          </c:extLst>
        </c:ser>
        <c:ser>
          <c:idx val="1"/>
          <c:order val="1"/>
          <c:tx>
            <c:v>środek ciężkości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Sheet3!$K$11</c:f>
              <c:numCache>
                <c:formatCode>0.00</c:formatCode>
                <c:ptCount val="1"/>
                <c:pt idx="0">
                  <c:v>0</c:v>
                </c:pt>
              </c:numCache>
            </c:numRef>
          </c:xVal>
          <c:yVal>
            <c:numRef>
              <c:f>Sheet3!$L$11</c:f>
              <c:numCache>
                <c:formatCode>0.00</c:formatCode>
                <c:ptCount val="1"/>
                <c:pt idx="0">
                  <c:v>7.3508907294517181E-16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E28-470B-8EE0-BCD75F406C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9826127"/>
        <c:axId val="241640639"/>
      </c:scatterChart>
      <c:valAx>
        <c:axId val="239826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41640639"/>
        <c:crosses val="autoZero"/>
        <c:crossBetween val="midCat"/>
      </c:valAx>
      <c:valAx>
        <c:axId val="24164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39826127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1BBB0-0FDC-4268-AAA5-A630C6618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515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Bauer</dc:creator>
  <cp:keywords/>
  <dc:description/>
  <cp:lastModifiedBy>Marek Bauer</cp:lastModifiedBy>
  <cp:revision>192</cp:revision>
  <cp:lastPrinted>2019-05-24T21:47:00Z</cp:lastPrinted>
  <dcterms:created xsi:type="dcterms:W3CDTF">2019-05-24T13:10:00Z</dcterms:created>
  <dcterms:modified xsi:type="dcterms:W3CDTF">2019-05-24T21:51:00Z</dcterms:modified>
</cp:coreProperties>
</file>