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A5" w:rsidRDefault="006C79A5"/>
    <w:p w:rsidR="006C79A5" w:rsidRDefault="006C79A5"/>
    <w:p w:rsidR="006C79A5" w:rsidRDefault="006C79A5"/>
    <w:p w:rsidR="006C79A5" w:rsidRDefault="006C79A5"/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802A9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移动办公中间件系统</w:t>
      </w:r>
    </w:p>
    <w:p w:rsidR="006C79A5" w:rsidRDefault="006C79A5"/>
    <w:p w:rsidR="006C79A5" w:rsidRDefault="00802A9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C79A5" w:rsidRDefault="006C79A5"/>
    <w:p w:rsidR="006C79A5" w:rsidRDefault="00802A9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802A9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C79A5" w:rsidRDefault="00802A9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C79A5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C79A5" w:rsidRDefault="0067424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音乐推荐系统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C79A5" w:rsidRDefault="00674242">
            <w:r>
              <w:rPr>
                <w:rFonts w:hint="eastAsia"/>
              </w:rPr>
              <w:t>刘倩倩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GB"/>
              </w:rPr>
              <w:t>0915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GB"/>
              </w:rPr>
              <w:t>0920</w:t>
            </w:r>
          </w:p>
        </w:tc>
      </w:tr>
    </w:tbl>
    <w:p w:rsidR="006C79A5" w:rsidRDefault="006C79A5"/>
    <w:p w:rsidR="006C79A5" w:rsidRDefault="00802A9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C79A5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</w:tbl>
    <w:p w:rsidR="006C79A5" w:rsidRDefault="006C79A5">
      <w:pPr>
        <w:ind w:left="720"/>
        <w:rPr>
          <w:lang w:val="en-GB"/>
        </w:rPr>
      </w:pPr>
    </w:p>
    <w:p w:rsidR="006C79A5" w:rsidRDefault="00802A9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C79A5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C79A5">
        <w:trPr>
          <w:cantSplit/>
        </w:trPr>
        <w:tc>
          <w:tcPr>
            <w:tcW w:w="1946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946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79A5" w:rsidRDefault="006C79A5">
            <w:pPr>
              <w:rPr>
                <w:lang w:val="en-GB"/>
              </w:rPr>
            </w:pPr>
          </w:p>
        </w:tc>
      </w:tr>
    </w:tbl>
    <w:p w:rsidR="006C79A5" w:rsidRDefault="00802A93">
      <w:pPr>
        <w:widowControl/>
        <w:spacing w:line="240" w:lineRule="auto"/>
        <w:rPr>
          <w:b/>
          <w:bCs/>
          <w:sz w:val="32"/>
          <w:szCs w:val="32"/>
        </w:rPr>
      </w:pPr>
      <w:bookmarkStart w:id="1" w:name="_Toc268598247"/>
      <w:bookmarkStart w:id="2" w:name="_Toc292985457"/>
      <w:r>
        <w:br w:type="page"/>
      </w:r>
    </w:p>
    <w:p w:rsidR="006C79A5" w:rsidRDefault="00802A9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6C79A5" w:rsidRDefault="00802A9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92985458"/>
      <w:bookmarkStart w:id="5" w:name="_Toc304268687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6C79A5" w:rsidRDefault="00802A9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针对移动办公中间件系统编写本次测试计划，本文档对具体后续测试工作安排进行规划，一方面使整个项目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C79A5" w:rsidRDefault="00802A9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该计划阅读对象包括：开发人员、项目其他人员。</w:t>
      </w:r>
    </w:p>
    <w:p w:rsidR="006C79A5" w:rsidRDefault="00802A9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74242">
        <w:rPr>
          <w:rFonts w:hint="eastAsia"/>
          <w:sz w:val="21"/>
        </w:rPr>
        <w:t>音乐推荐系统</w:t>
      </w:r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>
        <w:rPr>
          <w:rFonts w:hint="eastAsia"/>
          <w:sz w:val="21"/>
        </w:rPr>
        <w:t xml:space="preserve"> </w:t>
      </w:r>
      <w:r w:rsidR="00674242">
        <w:rPr>
          <w:rFonts w:hint="eastAsia"/>
          <w:sz w:val="21"/>
        </w:rPr>
        <w:t>刘、吴、胡、</w:t>
      </w:r>
      <w:proofErr w:type="gramStart"/>
      <w:r w:rsidR="00674242">
        <w:rPr>
          <w:rFonts w:hint="eastAsia"/>
          <w:sz w:val="21"/>
        </w:rPr>
        <w:t>冉</w:t>
      </w:r>
      <w:proofErr w:type="gramEnd"/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674242">
        <w:rPr>
          <w:rFonts w:hint="eastAsia"/>
          <w:sz w:val="21"/>
        </w:rPr>
        <w:t>刘、吴、胡、</w:t>
      </w:r>
      <w:proofErr w:type="gramStart"/>
      <w:r w:rsidR="00674242">
        <w:rPr>
          <w:rFonts w:hint="eastAsia"/>
          <w:sz w:val="21"/>
        </w:rPr>
        <w:t>冉</w:t>
      </w:r>
      <w:proofErr w:type="gramEnd"/>
    </w:p>
    <w:p w:rsidR="006C79A5" w:rsidRDefault="00802A93">
      <w:pPr>
        <w:ind w:firstLine="390"/>
      </w:pPr>
      <w:bookmarkStart w:id="8" w:name="_Toc292985461"/>
      <w:bookmarkStart w:id="9" w:name="_Toc268598251"/>
      <w:r>
        <w:rPr>
          <w:rFonts w:hint="eastAsia"/>
          <w:sz w:val="21"/>
        </w:rPr>
        <w:t>项目目标：为</w:t>
      </w:r>
      <w:r w:rsidR="00674242">
        <w:rPr>
          <w:rFonts w:hint="eastAsia"/>
          <w:sz w:val="21"/>
        </w:rPr>
        <w:t>音乐爱好</w:t>
      </w:r>
      <w:r>
        <w:rPr>
          <w:rFonts w:hint="eastAsia"/>
          <w:sz w:val="21"/>
        </w:rPr>
        <w:t>者</w:t>
      </w:r>
      <w:r w:rsidR="00674242">
        <w:rPr>
          <w:rFonts w:hint="eastAsia"/>
          <w:sz w:val="21"/>
        </w:rPr>
        <w:t>推荐</w:t>
      </w:r>
      <w:bookmarkStart w:id="10" w:name="_GoBack"/>
      <w:bookmarkEnd w:id="10"/>
      <w:r w:rsidR="00674242">
        <w:rPr>
          <w:rFonts w:hint="eastAsia"/>
          <w:sz w:val="21"/>
        </w:rPr>
        <w:t>心仪的音乐</w:t>
      </w:r>
      <w:r>
        <w:rPr>
          <w:rFonts w:asciiTheme="minorEastAsia" w:hAnsiTheme="minorEastAsia" w:hint="eastAsia"/>
          <w:sz w:val="21"/>
        </w:rPr>
        <w:t>。</w:t>
      </w:r>
      <w:bookmarkEnd w:id="8"/>
      <w:bookmarkEnd w:id="9"/>
    </w:p>
    <w:sectPr w:rsidR="006C79A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93" w:rsidRDefault="00802A93">
      <w:pPr>
        <w:spacing w:line="240" w:lineRule="auto"/>
      </w:pPr>
      <w:r>
        <w:separator/>
      </w:r>
    </w:p>
  </w:endnote>
  <w:endnote w:type="continuationSeparator" w:id="0">
    <w:p w:rsidR="00802A93" w:rsidRDefault="00802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93" w:rsidRDefault="00802A93">
      <w:pPr>
        <w:spacing w:line="240" w:lineRule="auto"/>
      </w:pPr>
      <w:r>
        <w:separator/>
      </w:r>
    </w:p>
  </w:footnote>
  <w:footnote w:type="continuationSeparator" w:id="0">
    <w:p w:rsidR="00802A93" w:rsidRDefault="00802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9A5" w:rsidRDefault="006C79A5">
    <w:pPr>
      <w:pStyle w:val="ad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74242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C79A5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2A93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062F51"/>
    <w:rsid w:val="01552214"/>
    <w:rsid w:val="02ED08C7"/>
    <w:rsid w:val="16AF3C4F"/>
    <w:rsid w:val="261712CB"/>
    <w:rsid w:val="29346D12"/>
    <w:rsid w:val="2B5D5666"/>
    <w:rsid w:val="5E96395E"/>
    <w:rsid w:val="797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9612E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qFormat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16310-A9C1-496D-933A-19F6A6F3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386</Characters>
  <Application>Microsoft Office Word</Application>
  <DocSecurity>0</DocSecurity>
  <Lines>3</Lines>
  <Paragraphs>1</Paragraphs>
  <ScaleCrop>false</ScaleCrop>
  <Company>SkyUN.Org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liu qian</cp:lastModifiedBy>
  <cp:revision>2</cp:revision>
  <dcterms:created xsi:type="dcterms:W3CDTF">2019-06-18T07:23:00Z</dcterms:created>
  <dcterms:modified xsi:type="dcterms:W3CDTF">2019-06-18T07:23:00Z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