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A77" w:rsidRPr="001572A0" w:rsidRDefault="00B65A77" w:rsidP="00DA5F60">
      <w:pPr>
        <w:spacing w:line="240" w:lineRule="auto"/>
        <w:jc w:val="center"/>
        <w:rPr>
          <w:sz w:val="36"/>
          <w:szCs w:val="36"/>
        </w:rPr>
      </w:pPr>
      <w:r w:rsidRPr="001572A0">
        <w:rPr>
          <w:sz w:val="36"/>
          <w:szCs w:val="36"/>
        </w:rPr>
        <w:t xml:space="preserve">AKADEMIA GÓRNICZO-HUTNICZA </w:t>
      </w:r>
    </w:p>
    <w:p w:rsidR="00B65A77" w:rsidRPr="001572A0" w:rsidRDefault="00B65A77" w:rsidP="00DA5F60">
      <w:pPr>
        <w:spacing w:line="240" w:lineRule="auto"/>
        <w:jc w:val="center"/>
        <w:rPr>
          <w:sz w:val="36"/>
          <w:szCs w:val="36"/>
        </w:rPr>
      </w:pPr>
      <w:r w:rsidRPr="001572A0">
        <w:rPr>
          <w:sz w:val="36"/>
          <w:szCs w:val="36"/>
        </w:rPr>
        <w:t>IM. STANISŁAWA STASZICA W KRAKOWIE</w:t>
      </w:r>
    </w:p>
    <w:p w:rsidR="00B65A77" w:rsidRPr="001572A0" w:rsidRDefault="00E009D4" w:rsidP="00DA5F60">
      <w:pPr>
        <w:spacing w:line="240" w:lineRule="auto"/>
        <w:jc w:val="center"/>
        <w:rPr>
          <w:sz w:val="28"/>
          <w:szCs w:val="28"/>
        </w:rPr>
      </w:pPr>
      <w:r w:rsidRPr="001572A0">
        <w:rPr>
          <w:noProof/>
          <w:sz w:val="20"/>
          <w:lang w:eastAsia="pl-PL"/>
        </w:rPr>
        <w:drawing>
          <wp:inline distT="0" distB="0" distL="0" distR="0" wp14:anchorId="5910C1A1" wp14:editId="72E11D52">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rsidR="00B65A77" w:rsidRPr="001572A0" w:rsidRDefault="00B65A77" w:rsidP="00DA5F60">
      <w:pPr>
        <w:spacing w:line="240" w:lineRule="auto"/>
        <w:jc w:val="center"/>
        <w:rPr>
          <w:sz w:val="28"/>
          <w:szCs w:val="28"/>
        </w:rPr>
      </w:pPr>
      <w:r w:rsidRPr="001572A0">
        <w:rPr>
          <w:sz w:val="28"/>
          <w:szCs w:val="28"/>
        </w:rPr>
        <w:t>Wydział Inżynierii Metali i Informatyki Przemysłowej</w:t>
      </w:r>
    </w:p>
    <w:p w:rsidR="00B65A77" w:rsidRPr="001572A0" w:rsidRDefault="00B65A77" w:rsidP="00DA5F60">
      <w:pPr>
        <w:spacing w:line="240" w:lineRule="auto"/>
      </w:pPr>
    </w:p>
    <w:p w:rsidR="00B65A77" w:rsidRPr="001572A0" w:rsidRDefault="00E009D4" w:rsidP="00DA5F60">
      <w:pPr>
        <w:spacing w:line="240" w:lineRule="auto"/>
        <w:jc w:val="center"/>
        <w:rPr>
          <w:sz w:val="48"/>
          <w:szCs w:val="48"/>
        </w:rPr>
      </w:pPr>
      <w:r w:rsidRPr="001572A0">
        <w:rPr>
          <w:noProof/>
          <w:lang w:eastAsia="pl-PL"/>
        </w:rPr>
        <w:drawing>
          <wp:inline distT="0" distB="0" distL="0" distR="0" wp14:anchorId="3F7C9A20" wp14:editId="2A31A64D">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rsidR="00B65A77" w:rsidRPr="001572A0" w:rsidRDefault="00A8648A" w:rsidP="00DA5F60">
      <w:pPr>
        <w:spacing w:line="240" w:lineRule="auto"/>
        <w:jc w:val="center"/>
        <w:rPr>
          <w:sz w:val="44"/>
          <w:szCs w:val="44"/>
        </w:rPr>
      </w:pPr>
      <w:r w:rsidRPr="001572A0">
        <w:rPr>
          <w:sz w:val="44"/>
          <w:szCs w:val="44"/>
        </w:rPr>
        <w:t>Praca Magisterska</w:t>
      </w:r>
    </w:p>
    <w:p w:rsidR="00DA5F60" w:rsidRPr="001572A0" w:rsidRDefault="00DA5F60" w:rsidP="00DA5F60">
      <w:pPr>
        <w:spacing w:line="240" w:lineRule="auto"/>
        <w:jc w:val="center"/>
        <w:rPr>
          <w:sz w:val="44"/>
          <w:szCs w:val="44"/>
        </w:rPr>
      </w:pPr>
    </w:p>
    <w:p w:rsidR="00B65A77" w:rsidRPr="001572A0" w:rsidRDefault="00B65A77" w:rsidP="00DA5F60">
      <w:pPr>
        <w:spacing w:line="240" w:lineRule="auto"/>
        <w:jc w:val="center"/>
        <w:rPr>
          <w:sz w:val="32"/>
          <w:szCs w:val="32"/>
        </w:rPr>
      </w:pPr>
      <w:r w:rsidRPr="001572A0">
        <w:rPr>
          <w:sz w:val="32"/>
          <w:szCs w:val="32"/>
        </w:rPr>
        <w:t>pt.</w:t>
      </w:r>
    </w:p>
    <w:p w:rsidR="00B65A77" w:rsidRPr="001572A0" w:rsidRDefault="00B65A77" w:rsidP="00DA5F60">
      <w:pPr>
        <w:spacing w:line="240" w:lineRule="auto"/>
        <w:ind w:right="-187"/>
        <w:jc w:val="center"/>
        <w:rPr>
          <w:sz w:val="40"/>
          <w:szCs w:val="40"/>
        </w:rPr>
      </w:pPr>
      <w:r w:rsidRPr="001572A0">
        <w:rPr>
          <w:sz w:val="40"/>
          <w:szCs w:val="40"/>
        </w:rPr>
        <w:t>„</w:t>
      </w:r>
      <w:r w:rsidR="00333DAF" w:rsidRPr="001572A0">
        <w:rPr>
          <w:sz w:val="40"/>
          <w:szCs w:val="40"/>
        </w:rPr>
        <w:t>Implementacja metody dynamiki molekularnej dla heterogenicznych platform sprzętowych</w:t>
      </w:r>
      <w:r w:rsidRPr="001572A0">
        <w:rPr>
          <w:sz w:val="40"/>
          <w:szCs w:val="40"/>
        </w:rPr>
        <w:t>”</w:t>
      </w:r>
    </w:p>
    <w:p w:rsidR="00B65A77" w:rsidRPr="001572A0" w:rsidRDefault="00B65A77" w:rsidP="00BF34E3">
      <w:pPr>
        <w:jc w:val="center"/>
        <w:rPr>
          <w:b/>
        </w:rPr>
      </w:pPr>
    </w:p>
    <w:p w:rsidR="00B65A77" w:rsidRPr="001572A0" w:rsidRDefault="00B65A77" w:rsidP="00BF34E3">
      <w:pPr>
        <w:rPr>
          <w:b/>
        </w:rPr>
      </w:pPr>
      <w:r w:rsidRPr="001572A0">
        <w:t>Imię i nazwisko dyplomanta:</w:t>
      </w:r>
      <w:r w:rsidRPr="001572A0">
        <w:rPr>
          <w:b/>
        </w:rPr>
        <w:tab/>
      </w:r>
      <w:r w:rsidRPr="001572A0">
        <w:rPr>
          <w:b/>
        </w:rPr>
        <w:tab/>
      </w:r>
      <w:r w:rsidR="00EF142A" w:rsidRPr="001572A0">
        <w:rPr>
          <w:b/>
        </w:rPr>
        <w:t>Tomasz Nowak</w:t>
      </w:r>
    </w:p>
    <w:p w:rsidR="00B65A77" w:rsidRPr="001572A0" w:rsidRDefault="00B65A77" w:rsidP="00BF34E3">
      <w:pPr>
        <w:rPr>
          <w:b/>
        </w:rPr>
      </w:pPr>
      <w:r w:rsidRPr="001572A0">
        <w:t>Kierunek studiów:</w:t>
      </w:r>
      <w:r w:rsidRPr="001572A0">
        <w:rPr>
          <w:b/>
        </w:rPr>
        <w:tab/>
      </w:r>
      <w:r w:rsidRPr="001572A0">
        <w:rPr>
          <w:b/>
        </w:rPr>
        <w:tab/>
      </w:r>
      <w:r w:rsidRPr="001572A0">
        <w:rPr>
          <w:b/>
        </w:rPr>
        <w:tab/>
        <w:t>Informatyka Stosowana</w:t>
      </w:r>
    </w:p>
    <w:p w:rsidR="00B65A77" w:rsidRPr="001572A0" w:rsidRDefault="00B65A77" w:rsidP="00BF34E3">
      <w:pPr>
        <w:rPr>
          <w:b/>
        </w:rPr>
      </w:pPr>
      <w:r w:rsidRPr="001572A0">
        <w:t xml:space="preserve">Profil dyplomowania: </w:t>
      </w:r>
      <w:r w:rsidRPr="001572A0">
        <w:tab/>
      </w:r>
      <w:r w:rsidRPr="001572A0">
        <w:rPr>
          <w:b/>
        </w:rPr>
        <w:tab/>
        <w:t>Modelowanie i Technologie Informacyjne</w:t>
      </w:r>
    </w:p>
    <w:p w:rsidR="00B65A77" w:rsidRPr="00CF014A" w:rsidRDefault="00BE73DF" w:rsidP="00BF34E3">
      <w:pPr>
        <w:rPr>
          <w:b/>
          <w:lang w:val="en-US"/>
        </w:rPr>
      </w:pPr>
      <w:r w:rsidRPr="00CF014A">
        <w:rPr>
          <w:lang w:val="en-US"/>
        </w:rPr>
        <w:t xml:space="preserve">Nr </w:t>
      </w:r>
      <w:r w:rsidR="00B65A77" w:rsidRPr="00CF014A">
        <w:rPr>
          <w:lang w:val="en-US"/>
        </w:rPr>
        <w:t>albumu</w:t>
      </w:r>
      <w:r w:rsidRPr="00CF014A">
        <w:rPr>
          <w:lang w:val="en-US"/>
        </w:rPr>
        <w:t>:</w:t>
      </w:r>
      <w:r w:rsidRPr="00CF014A">
        <w:rPr>
          <w:lang w:val="en-US"/>
        </w:rPr>
        <w:tab/>
      </w:r>
      <w:r w:rsidRPr="00CF014A">
        <w:rPr>
          <w:lang w:val="en-US"/>
        </w:rPr>
        <w:tab/>
      </w:r>
      <w:r w:rsidRPr="00CF014A">
        <w:rPr>
          <w:lang w:val="en-US"/>
        </w:rPr>
        <w:tab/>
      </w:r>
      <w:r w:rsidRPr="00CF014A">
        <w:rPr>
          <w:lang w:val="en-US"/>
        </w:rPr>
        <w:tab/>
      </w:r>
      <w:r w:rsidR="00EF142A" w:rsidRPr="00CF014A">
        <w:rPr>
          <w:b/>
          <w:lang w:val="en-US"/>
        </w:rPr>
        <w:t>232187</w:t>
      </w:r>
    </w:p>
    <w:p w:rsidR="00B65A77" w:rsidRPr="001572A0" w:rsidRDefault="00BE73DF" w:rsidP="00BF34E3">
      <w:pPr>
        <w:rPr>
          <w:b/>
        </w:rPr>
      </w:pPr>
      <w:r w:rsidRPr="00CF014A">
        <w:rPr>
          <w:lang w:val="en-US"/>
        </w:rPr>
        <w:t xml:space="preserve">Promotor: </w:t>
      </w:r>
      <w:r w:rsidRPr="00CF014A">
        <w:rPr>
          <w:lang w:val="en-US"/>
        </w:rPr>
        <w:tab/>
      </w:r>
      <w:r w:rsidRPr="00CF014A">
        <w:rPr>
          <w:lang w:val="en-US"/>
        </w:rPr>
        <w:tab/>
      </w:r>
      <w:r w:rsidRPr="00CF014A">
        <w:rPr>
          <w:lang w:val="en-US"/>
        </w:rPr>
        <w:tab/>
      </w:r>
      <w:r w:rsidRPr="00CF014A">
        <w:rPr>
          <w:lang w:val="en-US"/>
        </w:rPr>
        <w:tab/>
      </w:r>
      <w:r w:rsidRPr="00CF014A">
        <w:rPr>
          <w:b/>
          <w:lang w:val="en-US"/>
        </w:rPr>
        <w:t>dr</w:t>
      </w:r>
      <w:r w:rsidR="00A46E86" w:rsidRPr="00CF014A">
        <w:rPr>
          <w:b/>
          <w:lang w:val="en-US"/>
        </w:rPr>
        <w:t xml:space="preserve"> </w:t>
      </w:r>
      <w:r w:rsidRPr="00CF014A">
        <w:rPr>
          <w:b/>
          <w:lang w:val="en-US"/>
        </w:rPr>
        <w:t xml:space="preserve">inż. </w:t>
      </w:r>
      <w:r w:rsidR="00B65A77" w:rsidRPr="001572A0">
        <w:rPr>
          <w:b/>
        </w:rPr>
        <w:t>Łukasz</w:t>
      </w:r>
      <w:r w:rsidRPr="001572A0">
        <w:rPr>
          <w:b/>
        </w:rPr>
        <w:t xml:space="preserve"> Rauch</w:t>
      </w:r>
    </w:p>
    <w:p w:rsidR="00B65A77" w:rsidRPr="001572A0" w:rsidRDefault="00B65A77" w:rsidP="00BF34E3">
      <w:pPr>
        <w:ind w:firstLine="708"/>
      </w:pPr>
      <w:r w:rsidRPr="001572A0">
        <w:tab/>
      </w:r>
      <w:r w:rsidRPr="001572A0">
        <w:tab/>
      </w:r>
      <w:r w:rsidRPr="001572A0">
        <w:tab/>
      </w:r>
      <w:r w:rsidRPr="001572A0">
        <w:tab/>
      </w:r>
      <w:r w:rsidRPr="001572A0">
        <w:tab/>
      </w:r>
      <w:r w:rsidRPr="001572A0">
        <w:tab/>
      </w:r>
    </w:p>
    <w:p w:rsidR="00B65A77" w:rsidRPr="001572A0" w:rsidRDefault="00BE73DF" w:rsidP="00BF34E3">
      <w:r w:rsidRPr="001572A0">
        <w:t>Podpis dyplomanta:</w:t>
      </w:r>
      <w:r w:rsidRPr="001572A0">
        <w:tab/>
      </w:r>
      <w:r w:rsidRPr="001572A0">
        <w:tab/>
      </w:r>
      <w:r w:rsidRPr="001572A0">
        <w:tab/>
      </w:r>
      <w:r w:rsidRPr="001572A0">
        <w:tab/>
      </w:r>
      <w:r w:rsidRPr="001572A0">
        <w:tab/>
      </w:r>
      <w:r w:rsidRPr="001572A0">
        <w:tab/>
        <w:t>Podpis promotora:</w:t>
      </w:r>
    </w:p>
    <w:p w:rsidR="00A972D1" w:rsidRPr="001572A0" w:rsidRDefault="00A972D1"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DA5F60" w:rsidP="00BF34E3">
      <w:pPr>
        <w:jc w:val="center"/>
      </w:pPr>
    </w:p>
    <w:p w:rsidR="00DA5F60" w:rsidRPr="001572A0" w:rsidRDefault="00AB751D" w:rsidP="00DA5F60">
      <w:pPr>
        <w:jc w:val="center"/>
      </w:pPr>
      <w:r w:rsidRPr="001572A0">
        <w:t>Kraków 2014</w:t>
      </w:r>
      <w:r w:rsidR="00DA5F60" w:rsidRPr="001572A0">
        <w:br w:type="page"/>
      </w:r>
    </w:p>
    <w:p w:rsidR="00B65A77" w:rsidRPr="001572A0" w:rsidRDefault="00B65A77" w:rsidP="00BF34E3">
      <w:pPr>
        <w:jc w:val="center"/>
      </w:pPr>
    </w:p>
    <w:p w:rsidR="00B65A77" w:rsidRPr="001572A0" w:rsidRDefault="00BE73DF" w:rsidP="00BF34E3">
      <w:pPr>
        <w:jc w:val="center"/>
        <w:rPr>
          <w:b/>
          <w:i/>
        </w:rPr>
      </w:pPr>
      <w:r w:rsidRPr="001572A0">
        <w:rPr>
          <w:b/>
          <w:i/>
        </w:rPr>
        <w:t>Oświadczam, świadomy(-a) odpowiedzialności karnej za poświadczenie nieprawdy, że niniejszy projekt inżynierski wykonałem(-am) osobiście i samodzielnie i że nie korzystałem(-am) ze źródeł innych niż wymienione w pracy.</w:t>
      </w:r>
    </w:p>
    <w:p w:rsidR="00B65A77" w:rsidRPr="001572A0" w:rsidRDefault="00B65A77" w:rsidP="00BF34E3"/>
    <w:p w:rsidR="00B65A77" w:rsidRPr="001572A0" w:rsidRDefault="00B65A77" w:rsidP="00BF34E3"/>
    <w:p w:rsidR="00EB270A" w:rsidRPr="001572A0" w:rsidRDefault="00BE73DF" w:rsidP="00EB270A">
      <w:pPr>
        <w:jc w:val="center"/>
      </w:pPr>
      <w:r w:rsidRPr="001572A0">
        <w:t>Kraków, dnia ………….…</w:t>
      </w:r>
      <w:r w:rsidRPr="001572A0">
        <w:tab/>
      </w:r>
      <w:r w:rsidRPr="001572A0">
        <w:tab/>
      </w:r>
      <w:r w:rsidRPr="001572A0">
        <w:tab/>
      </w:r>
      <w:r w:rsidRPr="001572A0">
        <w:tab/>
        <w:t xml:space="preserve">Podpisdyplomanta……………. </w:t>
      </w:r>
    </w:p>
    <w:p w:rsidR="00EB270A" w:rsidRPr="001572A0" w:rsidRDefault="00EB270A">
      <w:pPr>
        <w:suppressAutoHyphens w:val="0"/>
        <w:spacing w:line="240" w:lineRule="auto"/>
        <w:jc w:val="left"/>
      </w:pPr>
      <w:r w:rsidRPr="001572A0">
        <w:br w:type="page"/>
      </w:r>
    </w:p>
    <w:p w:rsidR="00B65A77" w:rsidRPr="001572A0" w:rsidRDefault="00B65A77" w:rsidP="00EB270A">
      <w:pPr>
        <w:jc w:val="center"/>
        <w:sectPr w:rsidR="00B65A77" w:rsidRPr="001572A0">
          <w:footerReference w:type="even" r:id="rId10"/>
          <w:footerReference w:type="default" r:id="rId11"/>
          <w:pgSz w:w="11906" w:h="16838"/>
          <w:pgMar w:top="1410" w:right="1134" w:bottom="1410" w:left="1701" w:header="1134" w:footer="1134" w:gutter="0"/>
          <w:cols w:space="708"/>
          <w:docGrid w:linePitch="360"/>
        </w:sectPr>
      </w:pPr>
    </w:p>
    <w:p w:rsidR="00BF34E3" w:rsidRPr="001572A0" w:rsidRDefault="00BE73DF" w:rsidP="00674211">
      <w:pPr>
        <w:pStyle w:val="Nagwek1"/>
        <w:pageBreakBefore/>
        <w:jc w:val="center"/>
        <w:rPr>
          <w:rFonts w:ascii="Times New Roman" w:hAnsi="Times New Roman" w:cs="Times New Roman"/>
          <w:b/>
          <w:bCs/>
        </w:rPr>
      </w:pPr>
      <w:r w:rsidRPr="001572A0">
        <w:rPr>
          <w:rFonts w:ascii="Times New Roman" w:hAnsi="Times New Roman" w:cs="Times New Roman"/>
          <w:b/>
          <w:bCs/>
        </w:rPr>
        <w:lastRenderedPageBreak/>
        <w:t>Spis treści</w:t>
      </w:r>
    </w:p>
    <w:p w:rsidR="006E14A3"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1572A0">
        <w:fldChar w:fldCharType="begin"/>
      </w:r>
      <w:r w:rsidR="00BE73DF" w:rsidRPr="001572A0">
        <w:instrText xml:space="preserve"> TOC \o "1-3" \h \z \u </w:instrText>
      </w:r>
      <w:r w:rsidRPr="001572A0">
        <w:fldChar w:fldCharType="separate"/>
      </w:r>
      <w:hyperlink w:anchor="_Toc408516207" w:history="1">
        <w:r w:rsidR="006E14A3" w:rsidRPr="003E31C5">
          <w:rPr>
            <w:rStyle w:val="Hyperlink"/>
            <w:noProof/>
          </w:rPr>
          <w:t>1.</w:t>
        </w:r>
        <w:r w:rsidR="006E14A3">
          <w:rPr>
            <w:rFonts w:asciiTheme="minorHAnsi" w:eastAsiaTheme="minorEastAsia" w:hAnsiTheme="minorHAnsi" w:cstheme="minorBidi"/>
            <w:noProof/>
            <w:sz w:val="22"/>
            <w:szCs w:val="22"/>
            <w:lang w:eastAsia="pl-PL"/>
          </w:rPr>
          <w:tab/>
        </w:r>
        <w:r w:rsidR="006E14A3" w:rsidRPr="003E31C5">
          <w:rPr>
            <w:rStyle w:val="Hyperlink"/>
            <w:noProof/>
          </w:rPr>
          <w:t>Wstęp</w:t>
        </w:r>
        <w:r w:rsidR="006E14A3">
          <w:rPr>
            <w:noProof/>
            <w:webHidden/>
          </w:rPr>
          <w:tab/>
        </w:r>
        <w:r w:rsidR="006E14A3">
          <w:rPr>
            <w:noProof/>
            <w:webHidden/>
          </w:rPr>
          <w:fldChar w:fldCharType="begin"/>
        </w:r>
        <w:r w:rsidR="006E14A3">
          <w:rPr>
            <w:noProof/>
            <w:webHidden/>
          </w:rPr>
          <w:instrText xml:space="preserve"> PAGEREF _Toc408516207 \h </w:instrText>
        </w:r>
        <w:r w:rsidR="006E14A3">
          <w:rPr>
            <w:noProof/>
            <w:webHidden/>
          </w:rPr>
        </w:r>
        <w:r w:rsidR="006E14A3">
          <w:rPr>
            <w:noProof/>
            <w:webHidden/>
          </w:rPr>
          <w:fldChar w:fldCharType="separate"/>
        </w:r>
        <w:r w:rsidR="006E14A3">
          <w:rPr>
            <w:noProof/>
            <w:webHidden/>
          </w:rPr>
          <w:t>4</w:t>
        </w:r>
        <w:r w:rsidR="006E14A3">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08" w:history="1">
        <w:r w:rsidRPr="003E31C5">
          <w:rPr>
            <w:rStyle w:val="Hyperlink"/>
            <w:noProof/>
          </w:rPr>
          <w:t>2.</w:t>
        </w:r>
        <w:r>
          <w:rPr>
            <w:rFonts w:asciiTheme="minorHAnsi" w:eastAsiaTheme="minorEastAsia" w:hAnsiTheme="minorHAnsi" w:cstheme="minorBidi"/>
            <w:noProof/>
            <w:sz w:val="22"/>
            <w:szCs w:val="22"/>
            <w:lang w:eastAsia="pl-PL"/>
          </w:rPr>
          <w:tab/>
        </w:r>
        <w:r w:rsidRPr="003E31C5">
          <w:rPr>
            <w:rStyle w:val="Hyperlink"/>
            <w:noProof/>
          </w:rPr>
          <w:t>Dynamika molekularna</w:t>
        </w:r>
        <w:r>
          <w:rPr>
            <w:noProof/>
            <w:webHidden/>
          </w:rPr>
          <w:tab/>
        </w:r>
        <w:r>
          <w:rPr>
            <w:noProof/>
            <w:webHidden/>
          </w:rPr>
          <w:fldChar w:fldCharType="begin"/>
        </w:r>
        <w:r>
          <w:rPr>
            <w:noProof/>
            <w:webHidden/>
          </w:rPr>
          <w:instrText xml:space="preserve"> PAGEREF _Toc408516208 \h </w:instrText>
        </w:r>
        <w:r>
          <w:rPr>
            <w:noProof/>
            <w:webHidden/>
          </w:rPr>
        </w:r>
        <w:r>
          <w:rPr>
            <w:noProof/>
            <w:webHidden/>
          </w:rPr>
          <w:fldChar w:fldCharType="separate"/>
        </w:r>
        <w:r>
          <w:rPr>
            <w:noProof/>
            <w:webHidden/>
          </w:rPr>
          <w:t>5</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09" w:history="1">
        <w:r w:rsidRPr="003E31C5">
          <w:rPr>
            <w:rStyle w:val="Hyperlink"/>
            <w:noProof/>
          </w:rPr>
          <w:t>2.1.</w:t>
        </w:r>
        <w:r>
          <w:rPr>
            <w:rFonts w:asciiTheme="minorHAnsi" w:eastAsiaTheme="minorEastAsia" w:hAnsiTheme="minorHAnsi" w:cstheme="minorBidi"/>
            <w:noProof/>
            <w:lang w:eastAsia="pl-PL"/>
          </w:rPr>
          <w:tab/>
        </w:r>
        <w:r w:rsidRPr="003E31C5">
          <w:rPr>
            <w:rStyle w:val="Hyperlink"/>
            <w:noProof/>
          </w:rPr>
          <w:t>Przegląd artykułów</w:t>
        </w:r>
        <w:r>
          <w:rPr>
            <w:noProof/>
            <w:webHidden/>
          </w:rPr>
          <w:tab/>
        </w:r>
        <w:r>
          <w:rPr>
            <w:noProof/>
            <w:webHidden/>
          </w:rPr>
          <w:fldChar w:fldCharType="begin"/>
        </w:r>
        <w:r>
          <w:rPr>
            <w:noProof/>
            <w:webHidden/>
          </w:rPr>
          <w:instrText xml:space="preserve"> PAGEREF _Toc408516209 \h </w:instrText>
        </w:r>
        <w:r>
          <w:rPr>
            <w:noProof/>
            <w:webHidden/>
          </w:rPr>
        </w:r>
        <w:r>
          <w:rPr>
            <w:noProof/>
            <w:webHidden/>
          </w:rPr>
          <w:fldChar w:fldCharType="separate"/>
        </w:r>
        <w:r>
          <w:rPr>
            <w:noProof/>
            <w:webHidden/>
          </w:rPr>
          <w:t>6</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0" w:history="1">
        <w:r w:rsidRPr="003E31C5">
          <w:rPr>
            <w:rStyle w:val="Hyperlink"/>
            <w:noProof/>
          </w:rPr>
          <w:t>2.2.</w:t>
        </w:r>
        <w:r>
          <w:rPr>
            <w:rFonts w:asciiTheme="minorHAnsi" w:eastAsiaTheme="minorEastAsia" w:hAnsiTheme="minorHAnsi" w:cstheme="minorBidi"/>
            <w:noProof/>
            <w:lang w:eastAsia="pl-PL"/>
          </w:rPr>
          <w:tab/>
        </w:r>
        <w:r w:rsidRPr="003E31C5">
          <w:rPr>
            <w:rStyle w:val="Hyperlink"/>
            <w:noProof/>
          </w:rPr>
          <w:t>Przegląd algorytmów</w:t>
        </w:r>
        <w:r>
          <w:rPr>
            <w:noProof/>
            <w:webHidden/>
          </w:rPr>
          <w:tab/>
        </w:r>
        <w:r>
          <w:rPr>
            <w:noProof/>
            <w:webHidden/>
          </w:rPr>
          <w:fldChar w:fldCharType="begin"/>
        </w:r>
        <w:r>
          <w:rPr>
            <w:noProof/>
            <w:webHidden/>
          </w:rPr>
          <w:instrText xml:space="preserve"> PAGEREF _Toc408516210 \h </w:instrText>
        </w:r>
        <w:r>
          <w:rPr>
            <w:noProof/>
            <w:webHidden/>
          </w:rPr>
        </w:r>
        <w:r>
          <w:rPr>
            <w:noProof/>
            <w:webHidden/>
          </w:rPr>
          <w:fldChar w:fldCharType="separate"/>
        </w:r>
        <w:r>
          <w:rPr>
            <w:noProof/>
            <w:webHidden/>
          </w:rPr>
          <w:t>8</w:t>
        </w:r>
        <w:r>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11" w:history="1">
        <w:r w:rsidRPr="003E31C5">
          <w:rPr>
            <w:rStyle w:val="Hyperlink"/>
            <w:noProof/>
          </w:rPr>
          <w:t>3.</w:t>
        </w:r>
        <w:r>
          <w:rPr>
            <w:rFonts w:asciiTheme="minorHAnsi" w:eastAsiaTheme="minorEastAsia" w:hAnsiTheme="minorHAnsi" w:cstheme="minorBidi"/>
            <w:noProof/>
            <w:sz w:val="22"/>
            <w:szCs w:val="22"/>
            <w:lang w:eastAsia="pl-PL"/>
          </w:rPr>
          <w:tab/>
        </w:r>
        <w:r w:rsidRPr="003E31C5">
          <w:rPr>
            <w:rStyle w:val="Hyperlink"/>
            <w:noProof/>
          </w:rPr>
          <w:t>Realizacja oprogramowania</w:t>
        </w:r>
        <w:r>
          <w:rPr>
            <w:noProof/>
            <w:webHidden/>
          </w:rPr>
          <w:tab/>
        </w:r>
        <w:r>
          <w:rPr>
            <w:noProof/>
            <w:webHidden/>
          </w:rPr>
          <w:fldChar w:fldCharType="begin"/>
        </w:r>
        <w:r>
          <w:rPr>
            <w:noProof/>
            <w:webHidden/>
          </w:rPr>
          <w:instrText xml:space="preserve"> PAGEREF _Toc408516211 \h </w:instrText>
        </w:r>
        <w:r>
          <w:rPr>
            <w:noProof/>
            <w:webHidden/>
          </w:rPr>
        </w:r>
        <w:r>
          <w:rPr>
            <w:noProof/>
            <w:webHidden/>
          </w:rPr>
          <w:fldChar w:fldCharType="separate"/>
        </w:r>
        <w:r>
          <w:rPr>
            <w:noProof/>
            <w:webHidden/>
          </w:rPr>
          <w:t>10</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2" w:history="1">
        <w:r w:rsidRPr="003E31C5">
          <w:rPr>
            <w:rStyle w:val="Hyperlink"/>
            <w:noProof/>
          </w:rPr>
          <w:t>3.1.</w:t>
        </w:r>
        <w:r>
          <w:rPr>
            <w:rFonts w:asciiTheme="minorHAnsi" w:eastAsiaTheme="minorEastAsia" w:hAnsiTheme="minorHAnsi" w:cstheme="minorBidi"/>
            <w:noProof/>
            <w:lang w:eastAsia="pl-PL"/>
          </w:rPr>
          <w:tab/>
        </w:r>
        <w:r w:rsidRPr="003E31C5">
          <w:rPr>
            <w:rStyle w:val="Hyperlink"/>
            <w:noProof/>
          </w:rPr>
          <w:t>Technologie</w:t>
        </w:r>
        <w:r>
          <w:rPr>
            <w:noProof/>
            <w:webHidden/>
          </w:rPr>
          <w:tab/>
        </w:r>
        <w:r>
          <w:rPr>
            <w:noProof/>
            <w:webHidden/>
          </w:rPr>
          <w:fldChar w:fldCharType="begin"/>
        </w:r>
        <w:r>
          <w:rPr>
            <w:noProof/>
            <w:webHidden/>
          </w:rPr>
          <w:instrText xml:space="preserve"> PAGEREF _Toc408516212 \h </w:instrText>
        </w:r>
        <w:r>
          <w:rPr>
            <w:noProof/>
            <w:webHidden/>
          </w:rPr>
        </w:r>
        <w:r>
          <w:rPr>
            <w:noProof/>
            <w:webHidden/>
          </w:rPr>
          <w:fldChar w:fldCharType="separate"/>
        </w:r>
        <w:r>
          <w:rPr>
            <w:noProof/>
            <w:webHidden/>
          </w:rPr>
          <w:t>10</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3" w:history="1">
        <w:r w:rsidRPr="003E31C5">
          <w:rPr>
            <w:rStyle w:val="Hyperlink"/>
            <w:noProof/>
          </w:rPr>
          <w:t>3.2.</w:t>
        </w:r>
        <w:r>
          <w:rPr>
            <w:rFonts w:asciiTheme="minorHAnsi" w:eastAsiaTheme="minorEastAsia" w:hAnsiTheme="minorHAnsi" w:cstheme="minorBidi"/>
            <w:noProof/>
            <w:lang w:eastAsia="pl-PL"/>
          </w:rPr>
          <w:tab/>
        </w:r>
        <w:r w:rsidRPr="003E31C5">
          <w:rPr>
            <w:rStyle w:val="Hyperlink"/>
            <w:noProof/>
          </w:rPr>
          <w:t>Projekt aplikacji</w:t>
        </w:r>
        <w:r>
          <w:rPr>
            <w:noProof/>
            <w:webHidden/>
          </w:rPr>
          <w:tab/>
        </w:r>
        <w:r>
          <w:rPr>
            <w:noProof/>
            <w:webHidden/>
          </w:rPr>
          <w:fldChar w:fldCharType="begin"/>
        </w:r>
        <w:r>
          <w:rPr>
            <w:noProof/>
            <w:webHidden/>
          </w:rPr>
          <w:instrText xml:space="preserve"> PAGEREF _Toc408516213 \h </w:instrText>
        </w:r>
        <w:r>
          <w:rPr>
            <w:noProof/>
            <w:webHidden/>
          </w:rPr>
        </w:r>
        <w:r>
          <w:rPr>
            <w:noProof/>
            <w:webHidden/>
          </w:rPr>
          <w:fldChar w:fldCharType="separate"/>
        </w:r>
        <w:r>
          <w:rPr>
            <w:noProof/>
            <w:webHidden/>
          </w:rPr>
          <w:t>12</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4" w:history="1">
        <w:r w:rsidRPr="003E31C5">
          <w:rPr>
            <w:rStyle w:val="Hyperlink"/>
            <w:noProof/>
          </w:rPr>
          <w:t>3.3.</w:t>
        </w:r>
        <w:r>
          <w:rPr>
            <w:rFonts w:asciiTheme="minorHAnsi" w:eastAsiaTheme="minorEastAsia" w:hAnsiTheme="minorHAnsi" w:cstheme="minorBidi"/>
            <w:noProof/>
            <w:lang w:eastAsia="pl-PL"/>
          </w:rPr>
          <w:tab/>
        </w:r>
        <w:r w:rsidRPr="003E31C5">
          <w:rPr>
            <w:rStyle w:val="Hyperlink"/>
            <w:noProof/>
          </w:rPr>
          <w:t>Interfejs użytkownika</w:t>
        </w:r>
        <w:r>
          <w:rPr>
            <w:noProof/>
            <w:webHidden/>
          </w:rPr>
          <w:tab/>
        </w:r>
        <w:r>
          <w:rPr>
            <w:noProof/>
            <w:webHidden/>
          </w:rPr>
          <w:fldChar w:fldCharType="begin"/>
        </w:r>
        <w:r>
          <w:rPr>
            <w:noProof/>
            <w:webHidden/>
          </w:rPr>
          <w:instrText xml:space="preserve"> PAGEREF _Toc408516214 \h </w:instrText>
        </w:r>
        <w:r>
          <w:rPr>
            <w:noProof/>
            <w:webHidden/>
          </w:rPr>
        </w:r>
        <w:r>
          <w:rPr>
            <w:noProof/>
            <w:webHidden/>
          </w:rPr>
          <w:fldChar w:fldCharType="separate"/>
        </w:r>
        <w:r>
          <w:rPr>
            <w:noProof/>
            <w:webHidden/>
          </w:rPr>
          <w:t>15</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5" w:history="1">
        <w:r w:rsidRPr="003E31C5">
          <w:rPr>
            <w:rStyle w:val="Hyperlink"/>
            <w:noProof/>
          </w:rPr>
          <w:t>3.4.</w:t>
        </w:r>
        <w:r>
          <w:rPr>
            <w:rFonts w:asciiTheme="minorHAnsi" w:eastAsiaTheme="minorEastAsia" w:hAnsiTheme="minorHAnsi" w:cstheme="minorBidi"/>
            <w:noProof/>
            <w:lang w:eastAsia="pl-PL"/>
          </w:rPr>
          <w:tab/>
        </w:r>
        <w:r w:rsidRPr="003E31C5">
          <w:rPr>
            <w:rStyle w:val="Hyperlink"/>
            <w:noProof/>
          </w:rPr>
          <w:t>Implementacja</w:t>
        </w:r>
        <w:r>
          <w:rPr>
            <w:noProof/>
            <w:webHidden/>
          </w:rPr>
          <w:tab/>
        </w:r>
        <w:r>
          <w:rPr>
            <w:noProof/>
            <w:webHidden/>
          </w:rPr>
          <w:fldChar w:fldCharType="begin"/>
        </w:r>
        <w:r>
          <w:rPr>
            <w:noProof/>
            <w:webHidden/>
          </w:rPr>
          <w:instrText xml:space="preserve"> PAGEREF _Toc408516215 \h </w:instrText>
        </w:r>
        <w:r>
          <w:rPr>
            <w:noProof/>
            <w:webHidden/>
          </w:rPr>
        </w:r>
        <w:r>
          <w:rPr>
            <w:noProof/>
            <w:webHidden/>
          </w:rPr>
          <w:fldChar w:fldCharType="separate"/>
        </w:r>
        <w:r>
          <w:rPr>
            <w:noProof/>
            <w:webHidden/>
          </w:rPr>
          <w:t>17</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6" w:history="1">
        <w:r w:rsidRPr="003E31C5">
          <w:rPr>
            <w:rStyle w:val="Hyperlink"/>
            <w:noProof/>
          </w:rPr>
          <w:t>3.5.</w:t>
        </w:r>
        <w:r>
          <w:rPr>
            <w:rFonts w:asciiTheme="minorHAnsi" w:eastAsiaTheme="minorEastAsia" w:hAnsiTheme="minorHAnsi" w:cstheme="minorBidi"/>
            <w:noProof/>
            <w:lang w:eastAsia="pl-PL"/>
          </w:rPr>
          <w:tab/>
        </w:r>
        <w:r w:rsidRPr="003E31C5">
          <w:rPr>
            <w:rStyle w:val="Hyperlink"/>
            <w:noProof/>
          </w:rPr>
          <w:t>Optymalizacja kodu źródłowego</w:t>
        </w:r>
        <w:r>
          <w:rPr>
            <w:noProof/>
            <w:webHidden/>
          </w:rPr>
          <w:tab/>
        </w:r>
        <w:r>
          <w:rPr>
            <w:noProof/>
            <w:webHidden/>
          </w:rPr>
          <w:fldChar w:fldCharType="begin"/>
        </w:r>
        <w:r>
          <w:rPr>
            <w:noProof/>
            <w:webHidden/>
          </w:rPr>
          <w:instrText xml:space="preserve"> PAGEREF _Toc408516216 \h </w:instrText>
        </w:r>
        <w:r>
          <w:rPr>
            <w:noProof/>
            <w:webHidden/>
          </w:rPr>
        </w:r>
        <w:r>
          <w:rPr>
            <w:noProof/>
            <w:webHidden/>
          </w:rPr>
          <w:fldChar w:fldCharType="separate"/>
        </w:r>
        <w:r>
          <w:rPr>
            <w:noProof/>
            <w:webHidden/>
          </w:rPr>
          <w:t>24</w:t>
        </w:r>
        <w:r>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17" w:history="1">
        <w:r w:rsidRPr="003E31C5">
          <w:rPr>
            <w:rStyle w:val="Hyperlink"/>
            <w:noProof/>
          </w:rPr>
          <w:t>4.</w:t>
        </w:r>
        <w:r>
          <w:rPr>
            <w:rFonts w:asciiTheme="minorHAnsi" w:eastAsiaTheme="minorEastAsia" w:hAnsiTheme="minorHAnsi" w:cstheme="minorBidi"/>
            <w:noProof/>
            <w:sz w:val="22"/>
            <w:szCs w:val="22"/>
            <w:lang w:eastAsia="pl-PL"/>
          </w:rPr>
          <w:tab/>
        </w:r>
        <w:r w:rsidRPr="003E31C5">
          <w:rPr>
            <w:rStyle w:val="Hyperlink"/>
            <w:noProof/>
          </w:rPr>
          <w:t>Testy wydajności</w:t>
        </w:r>
        <w:r>
          <w:rPr>
            <w:noProof/>
            <w:webHidden/>
          </w:rPr>
          <w:tab/>
        </w:r>
        <w:r>
          <w:rPr>
            <w:noProof/>
            <w:webHidden/>
          </w:rPr>
          <w:fldChar w:fldCharType="begin"/>
        </w:r>
        <w:r>
          <w:rPr>
            <w:noProof/>
            <w:webHidden/>
          </w:rPr>
          <w:instrText xml:space="preserve"> PAGEREF _Toc408516217 \h </w:instrText>
        </w:r>
        <w:r>
          <w:rPr>
            <w:noProof/>
            <w:webHidden/>
          </w:rPr>
        </w:r>
        <w:r>
          <w:rPr>
            <w:noProof/>
            <w:webHidden/>
          </w:rPr>
          <w:fldChar w:fldCharType="separate"/>
        </w:r>
        <w:r>
          <w:rPr>
            <w:noProof/>
            <w:webHidden/>
          </w:rPr>
          <w:t>28</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8" w:history="1">
        <w:r w:rsidRPr="003E31C5">
          <w:rPr>
            <w:rStyle w:val="Hyperlink"/>
            <w:noProof/>
          </w:rPr>
          <w:t>4.1.</w:t>
        </w:r>
        <w:r>
          <w:rPr>
            <w:rFonts w:asciiTheme="minorHAnsi" w:eastAsiaTheme="minorEastAsia" w:hAnsiTheme="minorHAnsi" w:cstheme="minorBidi"/>
            <w:noProof/>
            <w:lang w:eastAsia="pl-PL"/>
          </w:rPr>
          <w:tab/>
        </w:r>
        <w:r w:rsidRPr="003E31C5">
          <w:rPr>
            <w:rStyle w:val="Hyperlink"/>
            <w:noProof/>
          </w:rPr>
          <w:t>Pomiar czasu</w:t>
        </w:r>
        <w:r>
          <w:rPr>
            <w:noProof/>
            <w:webHidden/>
          </w:rPr>
          <w:tab/>
        </w:r>
        <w:r>
          <w:rPr>
            <w:noProof/>
            <w:webHidden/>
          </w:rPr>
          <w:fldChar w:fldCharType="begin"/>
        </w:r>
        <w:r>
          <w:rPr>
            <w:noProof/>
            <w:webHidden/>
          </w:rPr>
          <w:instrText xml:space="preserve"> PAGEREF _Toc408516218 \h </w:instrText>
        </w:r>
        <w:r>
          <w:rPr>
            <w:noProof/>
            <w:webHidden/>
          </w:rPr>
        </w:r>
        <w:r>
          <w:rPr>
            <w:noProof/>
            <w:webHidden/>
          </w:rPr>
          <w:fldChar w:fldCharType="separate"/>
        </w:r>
        <w:r>
          <w:rPr>
            <w:noProof/>
            <w:webHidden/>
          </w:rPr>
          <w:t>30</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19" w:history="1">
        <w:r w:rsidRPr="003E31C5">
          <w:rPr>
            <w:rStyle w:val="Hyperlink"/>
            <w:noProof/>
          </w:rPr>
          <w:t>4.2.</w:t>
        </w:r>
        <w:r>
          <w:rPr>
            <w:rFonts w:asciiTheme="minorHAnsi" w:eastAsiaTheme="minorEastAsia" w:hAnsiTheme="minorHAnsi" w:cstheme="minorBidi"/>
            <w:noProof/>
            <w:lang w:eastAsia="pl-PL"/>
          </w:rPr>
          <w:tab/>
        </w:r>
        <w:r w:rsidRPr="003E31C5">
          <w:rPr>
            <w:rStyle w:val="Hyperlink"/>
            <w:noProof/>
          </w:rPr>
          <w:t>Testy sekwencyjne</w:t>
        </w:r>
        <w:r>
          <w:rPr>
            <w:noProof/>
            <w:webHidden/>
          </w:rPr>
          <w:tab/>
        </w:r>
        <w:r>
          <w:rPr>
            <w:noProof/>
            <w:webHidden/>
          </w:rPr>
          <w:fldChar w:fldCharType="begin"/>
        </w:r>
        <w:r>
          <w:rPr>
            <w:noProof/>
            <w:webHidden/>
          </w:rPr>
          <w:instrText xml:space="preserve"> PAGEREF _Toc408516219 \h </w:instrText>
        </w:r>
        <w:r>
          <w:rPr>
            <w:noProof/>
            <w:webHidden/>
          </w:rPr>
        </w:r>
        <w:r>
          <w:rPr>
            <w:noProof/>
            <w:webHidden/>
          </w:rPr>
          <w:fldChar w:fldCharType="separate"/>
        </w:r>
        <w:r>
          <w:rPr>
            <w:noProof/>
            <w:webHidden/>
          </w:rPr>
          <w:t>32</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20" w:history="1">
        <w:r w:rsidRPr="003E31C5">
          <w:rPr>
            <w:rStyle w:val="Hyperlink"/>
            <w:noProof/>
          </w:rPr>
          <w:t>4.3.</w:t>
        </w:r>
        <w:r>
          <w:rPr>
            <w:rFonts w:asciiTheme="minorHAnsi" w:eastAsiaTheme="minorEastAsia" w:hAnsiTheme="minorHAnsi" w:cstheme="minorBidi"/>
            <w:noProof/>
            <w:lang w:eastAsia="pl-PL"/>
          </w:rPr>
          <w:tab/>
        </w:r>
        <w:r w:rsidRPr="003E31C5">
          <w:rPr>
            <w:rStyle w:val="Hyperlink"/>
            <w:noProof/>
          </w:rPr>
          <w:t>Testy zrównoleglenia</w:t>
        </w:r>
        <w:r>
          <w:rPr>
            <w:noProof/>
            <w:webHidden/>
          </w:rPr>
          <w:tab/>
        </w:r>
        <w:r>
          <w:rPr>
            <w:noProof/>
            <w:webHidden/>
          </w:rPr>
          <w:fldChar w:fldCharType="begin"/>
        </w:r>
        <w:r>
          <w:rPr>
            <w:noProof/>
            <w:webHidden/>
          </w:rPr>
          <w:instrText xml:space="preserve"> PAGEREF _Toc408516220 \h </w:instrText>
        </w:r>
        <w:r>
          <w:rPr>
            <w:noProof/>
            <w:webHidden/>
          </w:rPr>
        </w:r>
        <w:r>
          <w:rPr>
            <w:noProof/>
            <w:webHidden/>
          </w:rPr>
          <w:fldChar w:fldCharType="separate"/>
        </w:r>
        <w:r>
          <w:rPr>
            <w:noProof/>
            <w:webHidden/>
          </w:rPr>
          <w:t>32</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21" w:history="1">
        <w:r w:rsidRPr="003E31C5">
          <w:rPr>
            <w:rStyle w:val="Hyperlink"/>
            <w:noProof/>
          </w:rPr>
          <w:t>4.4.</w:t>
        </w:r>
        <w:r>
          <w:rPr>
            <w:rFonts w:asciiTheme="minorHAnsi" w:eastAsiaTheme="minorEastAsia" w:hAnsiTheme="minorHAnsi" w:cstheme="minorBidi"/>
            <w:noProof/>
            <w:lang w:eastAsia="pl-PL"/>
          </w:rPr>
          <w:tab/>
        </w:r>
        <w:r w:rsidRPr="003E31C5">
          <w:rPr>
            <w:rStyle w:val="Hyperlink"/>
            <w:noProof/>
          </w:rPr>
          <w:t>Testy optymalizacji</w:t>
        </w:r>
        <w:r>
          <w:rPr>
            <w:noProof/>
            <w:webHidden/>
          </w:rPr>
          <w:tab/>
        </w:r>
        <w:r>
          <w:rPr>
            <w:noProof/>
            <w:webHidden/>
          </w:rPr>
          <w:fldChar w:fldCharType="begin"/>
        </w:r>
        <w:r>
          <w:rPr>
            <w:noProof/>
            <w:webHidden/>
          </w:rPr>
          <w:instrText xml:space="preserve"> PAGEREF _Toc408516221 \h </w:instrText>
        </w:r>
        <w:r>
          <w:rPr>
            <w:noProof/>
            <w:webHidden/>
          </w:rPr>
        </w:r>
        <w:r>
          <w:rPr>
            <w:noProof/>
            <w:webHidden/>
          </w:rPr>
          <w:fldChar w:fldCharType="separate"/>
        </w:r>
        <w:r>
          <w:rPr>
            <w:noProof/>
            <w:webHidden/>
          </w:rPr>
          <w:t>34</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22" w:history="1">
        <w:r w:rsidRPr="003E31C5">
          <w:rPr>
            <w:rStyle w:val="Hyperlink"/>
            <w:noProof/>
          </w:rPr>
          <w:t>4.5.</w:t>
        </w:r>
        <w:r>
          <w:rPr>
            <w:rFonts w:asciiTheme="minorHAnsi" w:eastAsiaTheme="minorEastAsia" w:hAnsiTheme="minorHAnsi" w:cstheme="minorBidi"/>
            <w:noProof/>
            <w:lang w:eastAsia="pl-PL"/>
          </w:rPr>
          <w:tab/>
        </w:r>
        <w:r w:rsidRPr="003E31C5">
          <w:rPr>
            <w:rStyle w:val="Hyperlink"/>
            <w:noProof/>
          </w:rPr>
          <w:t>Testy z wykorzystaniem wielu procesorów GPU</w:t>
        </w:r>
        <w:r>
          <w:rPr>
            <w:noProof/>
            <w:webHidden/>
          </w:rPr>
          <w:tab/>
        </w:r>
        <w:r>
          <w:rPr>
            <w:noProof/>
            <w:webHidden/>
          </w:rPr>
          <w:fldChar w:fldCharType="begin"/>
        </w:r>
        <w:r>
          <w:rPr>
            <w:noProof/>
            <w:webHidden/>
          </w:rPr>
          <w:instrText xml:space="preserve"> PAGEREF _Toc408516222 \h </w:instrText>
        </w:r>
        <w:r>
          <w:rPr>
            <w:noProof/>
            <w:webHidden/>
          </w:rPr>
        </w:r>
        <w:r>
          <w:rPr>
            <w:noProof/>
            <w:webHidden/>
          </w:rPr>
          <w:fldChar w:fldCharType="separate"/>
        </w:r>
        <w:r>
          <w:rPr>
            <w:noProof/>
            <w:webHidden/>
          </w:rPr>
          <w:t>40</w:t>
        </w:r>
        <w:r>
          <w:rPr>
            <w:noProof/>
            <w:webHidden/>
          </w:rPr>
          <w:fldChar w:fldCharType="end"/>
        </w:r>
      </w:hyperlink>
    </w:p>
    <w:p w:rsidR="006E14A3" w:rsidRDefault="006E14A3">
      <w:pPr>
        <w:pStyle w:val="TOC2"/>
        <w:tabs>
          <w:tab w:val="left" w:pos="849"/>
          <w:tab w:val="right" w:leader="dot" w:pos="9061"/>
        </w:tabs>
        <w:rPr>
          <w:rFonts w:asciiTheme="minorHAnsi" w:eastAsiaTheme="minorEastAsia" w:hAnsiTheme="minorHAnsi" w:cstheme="minorBidi"/>
          <w:noProof/>
          <w:lang w:eastAsia="pl-PL"/>
        </w:rPr>
      </w:pPr>
      <w:hyperlink w:anchor="_Toc408516223" w:history="1">
        <w:r w:rsidRPr="003E31C5">
          <w:rPr>
            <w:rStyle w:val="Hyperlink"/>
            <w:noProof/>
          </w:rPr>
          <w:t>4.6.</w:t>
        </w:r>
        <w:r>
          <w:rPr>
            <w:rFonts w:asciiTheme="minorHAnsi" w:eastAsiaTheme="minorEastAsia" w:hAnsiTheme="minorHAnsi" w:cstheme="minorBidi"/>
            <w:noProof/>
            <w:lang w:eastAsia="pl-PL"/>
          </w:rPr>
          <w:tab/>
        </w:r>
        <w:r w:rsidRPr="003E31C5">
          <w:rPr>
            <w:rStyle w:val="Hyperlink"/>
            <w:noProof/>
          </w:rPr>
          <w:t>Analiza skalowalności</w:t>
        </w:r>
        <w:r>
          <w:rPr>
            <w:noProof/>
            <w:webHidden/>
          </w:rPr>
          <w:tab/>
        </w:r>
        <w:r>
          <w:rPr>
            <w:noProof/>
            <w:webHidden/>
          </w:rPr>
          <w:fldChar w:fldCharType="begin"/>
        </w:r>
        <w:r>
          <w:rPr>
            <w:noProof/>
            <w:webHidden/>
          </w:rPr>
          <w:instrText xml:space="preserve"> PAGEREF _Toc408516223 \h </w:instrText>
        </w:r>
        <w:r>
          <w:rPr>
            <w:noProof/>
            <w:webHidden/>
          </w:rPr>
        </w:r>
        <w:r>
          <w:rPr>
            <w:noProof/>
            <w:webHidden/>
          </w:rPr>
          <w:fldChar w:fldCharType="separate"/>
        </w:r>
        <w:r>
          <w:rPr>
            <w:noProof/>
            <w:webHidden/>
          </w:rPr>
          <w:t>41</w:t>
        </w:r>
        <w:r>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4" w:history="1">
        <w:r w:rsidRPr="003E31C5">
          <w:rPr>
            <w:rStyle w:val="Hyperlink"/>
            <w:noProof/>
          </w:rPr>
          <w:t>5.</w:t>
        </w:r>
        <w:r>
          <w:rPr>
            <w:rFonts w:asciiTheme="minorHAnsi" w:eastAsiaTheme="minorEastAsia" w:hAnsiTheme="minorHAnsi" w:cstheme="minorBidi"/>
            <w:noProof/>
            <w:sz w:val="22"/>
            <w:szCs w:val="22"/>
            <w:lang w:eastAsia="pl-PL"/>
          </w:rPr>
          <w:tab/>
        </w:r>
        <w:r w:rsidRPr="003E31C5">
          <w:rPr>
            <w:rStyle w:val="Hyperlink"/>
            <w:noProof/>
          </w:rPr>
          <w:t>Modelowanie defektów</w:t>
        </w:r>
        <w:r>
          <w:rPr>
            <w:noProof/>
            <w:webHidden/>
          </w:rPr>
          <w:tab/>
        </w:r>
        <w:r>
          <w:rPr>
            <w:noProof/>
            <w:webHidden/>
          </w:rPr>
          <w:fldChar w:fldCharType="begin"/>
        </w:r>
        <w:r>
          <w:rPr>
            <w:noProof/>
            <w:webHidden/>
          </w:rPr>
          <w:instrText xml:space="preserve"> PAGEREF _Toc408516224 \h </w:instrText>
        </w:r>
        <w:r>
          <w:rPr>
            <w:noProof/>
            <w:webHidden/>
          </w:rPr>
        </w:r>
        <w:r>
          <w:rPr>
            <w:noProof/>
            <w:webHidden/>
          </w:rPr>
          <w:fldChar w:fldCharType="separate"/>
        </w:r>
        <w:r>
          <w:rPr>
            <w:noProof/>
            <w:webHidden/>
          </w:rPr>
          <w:t>44</w:t>
        </w:r>
        <w:r>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5" w:history="1">
        <w:r w:rsidRPr="003E31C5">
          <w:rPr>
            <w:rStyle w:val="Hyperlink"/>
            <w:noProof/>
          </w:rPr>
          <w:t>6.</w:t>
        </w:r>
        <w:r>
          <w:rPr>
            <w:rFonts w:asciiTheme="minorHAnsi" w:eastAsiaTheme="minorEastAsia" w:hAnsiTheme="minorHAnsi" w:cstheme="minorBidi"/>
            <w:noProof/>
            <w:sz w:val="22"/>
            <w:szCs w:val="22"/>
            <w:lang w:eastAsia="pl-PL"/>
          </w:rPr>
          <w:tab/>
        </w:r>
        <w:r w:rsidRPr="003E31C5">
          <w:rPr>
            <w:rStyle w:val="Hyperlink"/>
            <w:noProof/>
          </w:rPr>
          <w:t>Podsumowanie</w:t>
        </w:r>
        <w:r>
          <w:rPr>
            <w:noProof/>
            <w:webHidden/>
          </w:rPr>
          <w:tab/>
        </w:r>
        <w:r>
          <w:rPr>
            <w:noProof/>
            <w:webHidden/>
          </w:rPr>
          <w:fldChar w:fldCharType="begin"/>
        </w:r>
        <w:r>
          <w:rPr>
            <w:noProof/>
            <w:webHidden/>
          </w:rPr>
          <w:instrText xml:space="preserve"> PAGEREF _Toc408516225 \h </w:instrText>
        </w:r>
        <w:r>
          <w:rPr>
            <w:noProof/>
            <w:webHidden/>
          </w:rPr>
        </w:r>
        <w:r>
          <w:rPr>
            <w:noProof/>
            <w:webHidden/>
          </w:rPr>
          <w:fldChar w:fldCharType="separate"/>
        </w:r>
        <w:r>
          <w:rPr>
            <w:noProof/>
            <w:webHidden/>
          </w:rPr>
          <w:t>57</w:t>
        </w:r>
        <w:r>
          <w:rPr>
            <w:noProof/>
            <w:webHidden/>
          </w:rPr>
          <w:fldChar w:fldCharType="end"/>
        </w:r>
      </w:hyperlink>
    </w:p>
    <w:p w:rsidR="006E14A3" w:rsidRDefault="006E14A3">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6" w:history="1">
        <w:r w:rsidRPr="003E31C5">
          <w:rPr>
            <w:rStyle w:val="Hyperlink"/>
            <w:noProof/>
          </w:rPr>
          <w:t>7.</w:t>
        </w:r>
        <w:r>
          <w:rPr>
            <w:rFonts w:asciiTheme="minorHAnsi" w:eastAsiaTheme="minorEastAsia" w:hAnsiTheme="minorHAnsi" w:cstheme="minorBidi"/>
            <w:noProof/>
            <w:sz w:val="22"/>
            <w:szCs w:val="22"/>
            <w:lang w:eastAsia="pl-PL"/>
          </w:rPr>
          <w:tab/>
        </w:r>
        <w:r w:rsidRPr="003E31C5">
          <w:rPr>
            <w:rStyle w:val="Hyperlink"/>
            <w:noProof/>
          </w:rPr>
          <w:t>Bibliografia</w:t>
        </w:r>
        <w:r>
          <w:rPr>
            <w:noProof/>
            <w:webHidden/>
          </w:rPr>
          <w:tab/>
        </w:r>
        <w:r>
          <w:rPr>
            <w:noProof/>
            <w:webHidden/>
          </w:rPr>
          <w:fldChar w:fldCharType="begin"/>
        </w:r>
        <w:r>
          <w:rPr>
            <w:noProof/>
            <w:webHidden/>
          </w:rPr>
          <w:instrText xml:space="preserve"> PAGEREF _Toc408516226 \h </w:instrText>
        </w:r>
        <w:r>
          <w:rPr>
            <w:noProof/>
            <w:webHidden/>
          </w:rPr>
        </w:r>
        <w:r>
          <w:rPr>
            <w:noProof/>
            <w:webHidden/>
          </w:rPr>
          <w:fldChar w:fldCharType="separate"/>
        </w:r>
        <w:r>
          <w:rPr>
            <w:noProof/>
            <w:webHidden/>
          </w:rPr>
          <w:t>58</w:t>
        </w:r>
        <w:r>
          <w:rPr>
            <w:noProof/>
            <w:webHidden/>
          </w:rPr>
          <w:fldChar w:fldCharType="end"/>
        </w:r>
      </w:hyperlink>
    </w:p>
    <w:p w:rsidR="00E469CF" w:rsidRPr="001572A0" w:rsidRDefault="006C6023" w:rsidP="009F605A">
      <w:pPr>
        <w:pStyle w:val="TOC1"/>
        <w:tabs>
          <w:tab w:val="right" w:leader="dot" w:pos="9061"/>
        </w:tabs>
        <w:spacing w:after="0" w:line="360" w:lineRule="auto"/>
      </w:pPr>
      <w:r w:rsidRPr="001572A0">
        <w:fldChar w:fldCharType="end"/>
      </w:r>
      <w:r w:rsidR="00902776" w:rsidRPr="001572A0">
        <w:br w:type="page"/>
      </w:r>
      <w:bookmarkStart w:id="0" w:name="_GoBack"/>
      <w:bookmarkEnd w:id="0"/>
    </w:p>
    <w:p w:rsidR="00C8146E" w:rsidRPr="001572A0" w:rsidRDefault="00BE73DF" w:rsidP="000E2A95">
      <w:pPr>
        <w:pStyle w:val="Heading1"/>
        <w:numPr>
          <w:ilvl w:val="0"/>
          <w:numId w:val="10"/>
        </w:numPr>
      </w:pPr>
      <w:bookmarkStart w:id="1" w:name="_Toc342931439"/>
      <w:bookmarkStart w:id="2" w:name="_Toc408516207"/>
      <w:r w:rsidRPr="001572A0">
        <w:lastRenderedPageBreak/>
        <w:t>Wstęp</w:t>
      </w:r>
      <w:bookmarkEnd w:id="1"/>
      <w:bookmarkEnd w:id="2"/>
    </w:p>
    <w:p w:rsidR="00CA196D" w:rsidRPr="001572A0" w:rsidRDefault="00AB751D" w:rsidP="00DD0DD8">
      <w:pPr>
        <w:ind w:firstLine="360"/>
      </w:pPr>
      <w:r w:rsidRPr="001572A0">
        <w:t xml:space="preserve">Rosnąca moc obliczeniowa współczesnego sprzętu dostarcza nowe możliwości rozwiązywania coraz bardziej skomplikowanych zadań. </w:t>
      </w:r>
      <w:r w:rsidR="00765B13" w:rsidRPr="001572A0">
        <w:t>Zagadnienie</w:t>
      </w:r>
      <w:r w:rsidR="00311981" w:rsidRPr="001572A0">
        <w:t xml:space="preserve">m </w:t>
      </w:r>
      <w:r w:rsidR="005C4962" w:rsidRPr="001572A0">
        <w:t>bardzo wymagającym obliczeniowo</w:t>
      </w:r>
      <w:r w:rsidR="00311981" w:rsidRPr="001572A0">
        <w:t xml:space="preserve"> jest dynamika molekularna. </w:t>
      </w:r>
      <w:r w:rsidR="005C4962" w:rsidRPr="001572A0">
        <w:t>Jest jednocześnie ciekawym obszarem</w:t>
      </w:r>
      <w:r w:rsidR="0015176B" w:rsidRPr="001572A0">
        <w:t xml:space="preserve"> badań</w:t>
      </w:r>
      <w:r w:rsidR="005C4962" w:rsidRPr="001572A0">
        <w:t xml:space="preserve">, który </w:t>
      </w:r>
      <w:r w:rsidR="0015176B" w:rsidRPr="001572A0">
        <w:t xml:space="preserve">łączy w sobie wiele dziedzin nauki. Zastosowanie dynamiki molekularnej można znaleźć w badaniach nad własnościami fizycznymi materiałów. Symulacje z wykorzystaniem nanostruktur potrafią </w:t>
      </w:r>
      <w:r w:rsidR="00052B77" w:rsidRPr="001572A0">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rsidRPr="001572A0">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rsidRPr="001572A0">
        <w:t>,</w:t>
      </w:r>
      <w:r w:rsidR="002B12CB" w:rsidRPr="001572A0">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rsidRPr="001572A0">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rsidR="0097261D" w:rsidRPr="001572A0" w:rsidRDefault="0097261D" w:rsidP="002F5739">
      <w:pPr>
        <w:ind w:firstLine="360"/>
      </w:pPr>
      <w:r w:rsidRPr="001572A0">
        <w:t>Celem pracy jest stworzenie</w:t>
      </w:r>
      <w:r w:rsidR="00CF014A">
        <w:t xml:space="preserve"> implementacji </w:t>
      </w:r>
      <w:r w:rsidRPr="001572A0">
        <w:t xml:space="preserve">algorytmów dynamiki molekularnej </w:t>
      </w:r>
      <w:r w:rsidR="00CF014A">
        <w:t xml:space="preserve">wykorzystującej wiele </w:t>
      </w:r>
      <w:r w:rsidRPr="001572A0">
        <w:t>akceleratorów GPU.</w:t>
      </w:r>
      <w:r w:rsidR="00CF014A">
        <w:t xml:space="preserve"> Powstanie uniwersalna</w:t>
      </w:r>
      <w:r w:rsidR="00CF014A" w:rsidRPr="001572A0">
        <w:t>,</w:t>
      </w:r>
      <w:r w:rsidR="00CF014A">
        <w:t xml:space="preserve"> otwarta oraz efektywna</w:t>
      </w:r>
      <w:r w:rsidRPr="001572A0">
        <w:t xml:space="preserve"> </w:t>
      </w:r>
      <w:r w:rsidR="00CF014A">
        <w:t xml:space="preserve">aplikacja, która </w:t>
      </w:r>
      <w:r w:rsidRPr="001572A0">
        <w:t>zostanie wykorzystana do analizy problemów odkształceń materiałów przy różnorodnej definicji działających sił zewnętrznych</w:t>
      </w:r>
      <w:r w:rsidR="00B03C09" w:rsidRPr="001572A0">
        <w:t>.</w:t>
      </w:r>
    </w:p>
    <w:p w:rsidR="00902776" w:rsidRPr="001572A0" w:rsidRDefault="00902776" w:rsidP="00C91EDF">
      <w:r w:rsidRPr="001572A0">
        <w:br w:type="page"/>
      </w:r>
    </w:p>
    <w:p w:rsidR="00C8146E" w:rsidRPr="001572A0" w:rsidRDefault="006B1A17" w:rsidP="000E2A95">
      <w:pPr>
        <w:pStyle w:val="Heading1"/>
        <w:numPr>
          <w:ilvl w:val="0"/>
          <w:numId w:val="10"/>
        </w:numPr>
      </w:pPr>
      <w:bookmarkStart w:id="3" w:name="_Toc408516208"/>
      <w:r w:rsidRPr="001572A0">
        <w:lastRenderedPageBreak/>
        <w:t>Dynamika molekularna</w:t>
      </w:r>
      <w:bookmarkEnd w:id="3"/>
    </w:p>
    <w:p w:rsidR="001C7DC5" w:rsidRPr="001572A0" w:rsidRDefault="001C7DC5" w:rsidP="002F5739">
      <w:pPr>
        <w:ind w:firstLine="360"/>
      </w:pPr>
      <w:r w:rsidRPr="001572A0">
        <w:t xml:space="preserve">Dynamika molekularna jest komputerową symulacją fizycznych ruchów atomów wewnątrz struktury. Atomy mogą wchodzić w interakcję między sobą w kolejnych krokach czasowych, dając </w:t>
      </w:r>
      <w:r w:rsidR="00023CBF" w:rsidRPr="001572A0">
        <w:t>wrażenie poruszania się. Siły pomiędzy atomami oraz potencjał energetyczny definiowane są przez mechanikę molekularną pól siłowych.</w:t>
      </w:r>
    </w:p>
    <w:p w:rsidR="007A1BC6" w:rsidRPr="001572A0" w:rsidRDefault="007A1BC6" w:rsidP="001C7DC5"/>
    <w:p w:rsidR="000D0B26" w:rsidRPr="001572A0" w:rsidRDefault="000D0B26" w:rsidP="000D0B26">
      <w:pPr>
        <w:pStyle w:val="NoSpacing"/>
        <w:tabs>
          <w:tab w:val="center" w:pos="4536"/>
          <w:tab w:val="right" w:pos="9072"/>
        </w:tabs>
      </w:pPr>
      <w:r w:rsidRPr="001572A0">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sidRPr="001572A0">
        <w:rPr>
          <w:rFonts w:ascii="Times New Roman" w:hAnsi="Times New Roman"/>
          <w:i w:val="0"/>
          <w:sz w:val="24"/>
          <w:szCs w:val="24"/>
        </w:rPr>
        <w:tab/>
        <w:t>(1)</w:t>
      </w:r>
    </w:p>
    <w:p w:rsidR="000D0B26" w:rsidRPr="001572A0" w:rsidRDefault="000D0B26" w:rsidP="001C7DC5"/>
    <w:p w:rsidR="000105F9" w:rsidRPr="001572A0" w:rsidRDefault="000105F9" w:rsidP="001C7DC5">
      <w:r w:rsidRPr="001572A0">
        <w:t>N – ilość atomów w strukturze</w:t>
      </w:r>
    </w:p>
    <w:p w:rsidR="000105F9" w:rsidRPr="001572A0" w:rsidRDefault="000105F9" w:rsidP="001C7DC5">
      <w:r w:rsidRPr="001572A0">
        <w:t>m</w:t>
      </w:r>
      <w:r w:rsidR="00012CCB" w:rsidRPr="001572A0">
        <w:rPr>
          <w:vertAlign w:val="subscript"/>
        </w:rPr>
        <w:t>i</w:t>
      </w:r>
      <w:r w:rsidRPr="001572A0">
        <w:t>– masa atomu</w:t>
      </w:r>
    </w:p>
    <w:p w:rsidR="000105F9" w:rsidRPr="001572A0" w:rsidRDefault="000105F9" w:rsidP="001C7DC5">
      <w:r w:rsidRPr="001572A0">
        <w:t>a</w:t>
      </w:r>
      <w:r w:rsidR="000D0B26" w:rsidRPr="001572A0">
        <w:rPr>
          <w:vertAlign w:val="subscript"/>
        </w:rPr>
        <w:t>i</w:t>
      </w:r>
      <w:r w:rsidRPr="001572A0">
        <w:t xml:space="preserve"> – przyspieszenie</w:t>
      </w:r>
    </w:p>
    <w:p w:rsidR="000105F9" w:rsidRPr="001572A0" w:rsidRDefault="000105F9" w:rsidP="001C7DC5">
      <w:r w:rsidRPr="001572A0">
        <w:t>F</w:t>
      </w:r>
      <w:r w:rsidRPr="001572A0">
        <w:rPr>
          <w:vertAlign w:val="subscript"/>
        </w:rPr>
        <w:t>i</w:t>
      </w:r>
      <w:r w:rsidRPr="001572A0">
        <w:t xml:space="preserve"> – działająca siła</w:t>
      </w:r>
    </w:p>
    <w:p w:rsidR="000105F9" w:rsidRPr="001572A0" w:rsidRDefault="007D3EA8" w:rsidP="001C7DC5">
      <w:r w:rsidRPr="001572A0">
        <w:t>V(r</w:t>
      </w:r>
      <w:r w:rsidRPr="001572A0">
        <w:rPr>
          <w:i/>
          <w:vertAlign w:val="subscript"/>
        </w:rPr>
        <w:t>1</w:t>
      </w:r>
      <w:r w:rsidRPr="001572A0">
        <w:t xml:space="preserve"> …. r</w:t>
      </w:r>
      <w:r w:rsidRPr="001572A0">
        <w:rPr>
          <w:vertAlign w:val="subscript"/>
        </w:rPr>
        <w:t>N</w:t>
      </w:r>
      <w:r w:rsidRPr="001572A0">
        <w:t>) – funkcja pozycji atomów; reprezentowana jest przez potencjał energetyczny</w:t>
      </w:r>
    </w:p>
    <w:p w:rsidR="007D3EA8" w:rsidRPr="001572A0" w:rsidRDefault="007D3EA8" w:rsidP="001C7DC5"/>
    <w:p w:rsidR="007D3EA8" w:rsidRPr="001572A0" w:rsidRDefault="007D3EA8" w:rsidP="001C7DC5">
      <w:r w:rsidRPr="001572A0">
        <w:t>W praktyce potencjał jest zapisywany</w:t>
      </w:r>
      <w:r w:rsidR="00012CCB" w:rsidRPr="001572A0">
        <w:t>,</w:t>
      </w:r>
      <w:r w:rsidRPr="001572A0">
        <w:t xml:space="preserve"> jako suma interakcji pomiędzy parami atomów</w:t>
      </w:r>
      <w:r w:rsidR="00DD35E5">
        <w:t xml:space="preserve"> [3</w:t>
      </w:r>
      <w:r w:rsidR="00CD6BB0" w:rsidRPr="001572A0">
        <w:t>]</w:t>
      </w:r>
      <w:r w:rsidRPr="001572A0">
        <w:t>:</w:t>
      </w:r>
    </w:p>
    <w:p w:rsidR="00326C52" w:rsidRPr="001572A0" w:rsidRDefault="00326C52" w:rsidP="001C7DC5"/>
    <w:p w:rsidR="00326C52" w:rsidRPr="001572A0" w:rsidRDefault="00326C52" w:rsidP="00326C52">
      <w:pPr>
        <w:pStyle w:val="NoSpacing"/>
        <w:tabs>
          <w:tab w:val="center" w:pos="4536"/>
          <w:tab w:val="right" w:pos="9072"/>
        </w:tabs>
      </w:pPr>
      <w:r w:rsidRPr="001572A0">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sidRPr="001572A0">
        <w:rPr>
          <w:rFonts w:ascii="Times New Roman" w:hAnsi="Times New Roman"/>
          <w:i w:val="0"/>
          <w:sz w:val="24"/>
          <w:szCs w:val="24"/>
        </w:rPr>
        <w:tab/>
        <w:t>(2)</w:t>
      </w:r>
    </w:p>
    <w:p w:rsidR="00326C52" w:rsidRPr="001572A0" w:rsidRDefault="00326C52" w:rsidP="001C7DC5"/>
    <w:p w:rsidR="007D3EA8" w:rsidRPr="001572A0" w:rsidRDefault="007D3EA8" w:rsidP="002F5739">
      <w:r w:rsidRPr="001572A0">
        <w:t>Najczęściej używanym praktycznie poten</w:t>
      </w:r>
      <w:r w:rsidR="001572A0">
        <w:t>cjałem jest potencjał Lenarda-</w:t>
      </w:r>
      <w:r w:rsidRPr="001572A0">
        <w:t>Jonesa (LJ). Jest najczęściej wykorzystywany w modelowaniu interakcji pomiędzy atomami. Definiuje go poniższe równanie</w:t>
      </w:r>
      <w:r w:rsidR="00CD6BB0" w:rsidRPr="001572A0">
        <w:t xml:space="preserve"> [</w:t>
      </w:r>
      <w:r w:rsidR="00DD35E5">
        <w:t>3</w:t>
      </w:r>
      <w:r w:rsidR="00CD6BB0" w:rsidRPr="001572A0">
        <w:t>]</w:t>
      </w:r>
      <w:r w:rsidRPr="001572A0">
        <w:t>:</w:t>
      </w:r>
    </w:p>
    <w:p w:rsidR="007D3EA8" w:rsidRPr="001572A0" w:rsidRDefault="007D3EA8" w:rsidP="001C7DC5"/>
    <w:p w:rsidR="0045170C" w:rsidRPr="001572A0" w:rsidRDefault="0045170C" w:rsidP="0045170C">
      <w:pPr>
        <w:pStyle w:val="NoSpacing"/>
        <w:tabs>
          <w:tab w:val="center" w:pos="4536"/>
          <w:tab w:val="right" w:pos="9072"/>
        </w:tabs>
      </w:pPr>
      <w:r w:rsidRPr="001572A0">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sidRPr="001572A0">
        <w:rPr>
          <w:rFonts w:ascii="Times New Roman" w:hAnsi="Times New Roman"/>
          <w:i w:val="0"/>
          <w:sz w:val="24"/>
          <w:szCs w:val="24"/>
        </w:rPr>
        <w:tab/>
        <w:t>(3)</w:t>
      </w:r>
    </w:p>
    <w:p w:rsidR="0045170C" w:rsidRPr="001572A0" w:rsidRDefault="0045170C" w:rsidP="001C7DC5"/>
    <w:p w:rsidR="007D3EA8" w:rsidRPr="001572A0" w:rsidRDefault="007D3EA8" w:rsidP="001C7DC5">
      <w:r w:rsidRPr="001572A0">
        <w:t>r – dystans pomiędzy atomami będącymi w interakcji</w:t>
      </w:r>
    </w:p>
    <w:p w:rsidR="007D3EA8" w:rsidRPr="001572A0" w:rsidRDefault="00902A8F" w:rsidP="001C7DC5">
      <w:r w:rsidRPr="001572A0">
        <w:t xml:space="preserve">δ </w:t>
      </w:r>
      <w:r w:rsidR="007D3EA8" w:rsidRPr="001572A0">
        <w:t>– średnica</w:t>
      </w:r>
    </w:p>
    <w:p w:rsidR="007D3EA8" w:rsidRPr="001572A0" w:rsidRDefault="00902A8F" w:rsidP="001C7DC5">
      <w:r w:rsidRPr="001572A0">
        <w:t xml:space="preserve">ε </w:t>
      </w:r>
      <w:r w:rsidR="007D3EA8" w:rsidRPr="001572A0">
        <w:t xml:space="preserve">– </w:t>
      </w:r>
      <w:r w:rsidR="00CD6BB0" w:rsidRPr="001572A0">
        <w:t>minimum lokalne potencjału</w:t>
      </w:r>
    </w:p>
    <w:p w:rsidR="00CD6BB0" w:rsidRPr="001572A0" w:rsidRDefault="00902A8F" w:rsidP="001C7DC5">
      <w:r w:rsidRPr="001572A0">
        <w:t>ε</w:t>
      </w:r>
      <w:r w:rsidR="00CD6BB0" w:rsidRPr="001572A0">
        <w:t xml:space="preserve"> i </w:t>
      </w:r>
      <w:r w:rsidRPr="001572A0">
        <w:t xml:space="preserve">δ </w:t>
      </w:r>
      <w:r w:rsidR="00CD6BB0" w:rsidRPr="001572A0">
        <w:t>są stałymi wyznaczanymi tak, aby definiowały właściwości fizyczne materiału [</w:t>
      </w:r>
      <w:r w:rsidR="00DD35E5">
        <w:t>3</w:t>
      </w:r>
      <w:r w:rsidR="00CD6BB0" w:rsidRPr="001572A0">
        <w:t>].</w:t>
      </w:r>
    </w:p>
    <w:p w:rsidR="00CD6BB0" w:rsidRPr="001572A0" w:rsidRDefault="00CD6BB0" w:rsidP="001C7DC5"/>
    <w:p w:rsidR="00CD6BB0" w:rsidRPr="001572A0" w:rsidRDefault="00CD6BB0" w:rsidP="002F5739">
      <w:r w:rsidRPr="001572A0">
        <w:t xml:space="preserve">Najbardziej czasochłonną częścią algorytmu jest obliczanie sił interakcji pomiędzy atomami. Zajmuje to ok. 90% czasu całej symulacji. Analizując przebieg symulacji widać, że obliczenie </w:t>
      </w:r>
      <w:r w:rsidRPr="001572A0">
        <w:lastRenderedPageBreak/>
        <w:t xml:space="preserve">siły występuje pomiędzy każdym atomem struktury z każdym z pozostałych. Daje to </w:t>
      </w:r>
      <w:r w:rsidR="001572A0">
        <w:t xml:space="preserve">złożoność obliczeniową rzędu </w:t>
      </w:r>
      <w:r w:rsidR="001572A0" w:rsidRPr="001572A0">
        <w:t>O</w:t>
      </w:r>
      <w:r w:rsidR="001572A0">
        <w:t>(N</w:t>
      </w:r>
      <w:r w:rsidRPr="001572A0">
        <w:rPr>
          <w:vertAlign w:val="superscript"/>
        </w:rPr>
        <w:t>2</w:t>
      </w:r>
      <w:r w:rsidRPr="001572A0">
        <w:t>). [</w:t>
      </w:r>
      <w:r w:rsidR="00DD35E5">
        <w:t>3</w:t>
      </w:r>
      <w:r w:rsidRPr="001572A0">
        <w:t>]</w:t>
      </w:r>
    </w:p>
    <w:p w:rsidR="008A0472" w:rsidRPr="001572A0" w:rsidRDefault="008A0472" w:rsidP="001C7DC5"/>
    <w:p w:rsidR="00902776" w:rsidRPr="001572A0" w:rsidRDefault="000E2A95" w:rsidP="000E2A95">
      <w:pPr>
        <w:pStyle w:val="Heading2"/>
        <w:numPr>
          <w:ilvl w:val="1"/>
          <w:numId w:val="10"/>
        </w:numPr>
      </w:pPr>
      <w:r w:rsidRPr="001572A0">
        <w:t xml:space="preserve"> </w:t>
      </w:r>
      <w:bookmarkStart w:id="4" w:name="_Toc408516209"/>
      <w:r w:rsidR="00E424C1" w:rsidRPr="001572A0">
        <w:t>Przegląd artykułów</w:t>
      </w:r>
      <w:bookmarkEnd w:id="4"/>
    </w:p>
    <w:p w:rsidR="00B3132D" w:rsidRDefault="000A3CD5" w:rsidP="00B3132D">
      <w:r>
        <w:t>Dynamika molekularna może być wykorzystywana do rozwiązywania różnych problemów. Mogą one dotyczyć analizy dynamiki płynów, wieloskalowych za</w:t>
      </w:r>
      <w:r w:rsidR="005D28B1">
        <w:t>dań z dziedziny chemii lub też odkształceń materiałów.</w:t>
      </w:r>
    </w:p>
    <w:p w:rsidR="005D28B1" w:rsidRDefault="005D28B1" w:rsidP="00B3132D"/>
    <w:p w:rsidR="005D28B1" w:rsidRPr="00025863" w:rsidRDefault="00025863" w:rsidP="00B3132D">
      <w:r w:rsidRPr="00025863">
        <w:t>S. Nichenko</w:t>
      </w:r>
      <w:r>
        <w:t xml:space="preserve"> oraz </w:t>
      </w:r>
      <w:r w:rsidRPr="00025863">
        <w:t>D. Staicu</w:t>
      </w:r>
      <w:r>
        <w:t xml:space="preserve"> w swoim artykule wykorzystanie klasycznej dynamiki molekularnej do zbadania wpływu wielkości porów na przewodniość cieplną napromieniowanego dwutlenku uranu (UO</w:t>
      </w:r>
      <w:r>
        <w:rPr>
          <w:vertAlign w:val="subscript"/>
        </w:rPr>
        <w:t>2</w:t>
      </w:r>
      <w:r>
        <w:t>) w skali nano.</w:t>
      </w:r>
      <w:r w:rsidR="00C72CDF">
        <w:t xml:space="preserve"> </w:t>
      </w:r>
      <w:r w:rsidR="0096628E">
        <w:t>Udało się pokazać, że wraz ze wzrostem pęcherzyków przewodnictwo cieplne spada. Zaimplementowany model bardzo dobrze korelował z uzyskany</w:t>
      </w:r>
      <w:r w:rsidR="00DA4C22">
        <w:t>mi wynikami eksperymentalnymi.[3</w:t>
      </w:r>
      <w:r w:rsidR="0096628E">
        <w:t xml:space="preserve">] </w:t>
      </w:r>
    </w:p>
    <w:p w:rsidR="005D28B1" w:rsidRDefault="005D28B1" w:rsidP="00B3132D"/>
    <w:p w:rsidR="0096628E" w:rsidRDefault="00C755BE" w:rsidP="00B3132D">
      <w:r>
        <w:t xml:space="preserve">Zastosowanie dynamiki molekularnej można również znaleźć w artykule prezentującym wieloskalowe rozwiązanie przeznaczone na platformy gridowe. W tym projekcie zostało wykorzystane m.in. </w:t>
      </w:r>
      <w:r w:rsidR="00EF7221">
        <w:t>znane oprogramowanie LAMPS, implementujące algorytmy MD.</w:t>
      </w:r>
      <w:r w:rsidR="00B6129D">
        <w:t>[8</w:t>
      </w:r>
      <w:r w:rsidR="000F1C8B">
        <w:t>]</w:t>
      </w:r>
    </w:p>
    <w:p w:rsidR="0096628E" w:rsidRDefault="0096628E" w:rsidP="00B3132D"/>
    <w:p w:rsidR="00D42CA2" w:rsidRDefault="001F52BF" w:rsidP="00B3132D">
      <w:r w:rsidRPr="001F52BF">
        <w:t>O.A. Olufayo oraz K. Abou-El-Hossein</w:t>
      </w:r>
      <w:r>
        <w:t xml:space="preserve"> badali przejściową kruchość monokrystalicznego krzemu podczas przeróbki plastycznej z wykorzystaniem szczególnych narzędzi. Przeprowadzili symulacje z wykorzystaniem dynamiki molekularnej, aby zbadać reakcje na powierzchni narzędzia</w:t>
      </w:r>
      <w:r w:rsidR="0008136F">
        <w:t xml:space="preserve"> pod względem atomistycznym.[</w:t>
      </w:r>
      <w:r w:rsidR="00DA4C22">
        <w:t>5</w:t>
      </w:r>
      <w:r w:rsidR="0008136F">
        <w:t>]</w:t>
      </w:r>
    </w:p>
    <w:p w:rsidR="000B0012" w:rsidRDefault="000B0012" w:rsidP="00B3132D"/>
    <w:p w:rsidR="00E1146B" w:rsidRDefault="003175D6" w:rsidP="00B3132D">
      <w:r>
        <w:t>Analizy wykorzystujące MD można spotkać również w biologii. Pomogły zinterpretować eksperymentalne dane z badań nad rybo przełącznikami RNA. Takie badania mogą pomóc w udoskonaleniu antybiotyków lub redukcji ich skutków ubocznych.[</w:t>
      </w:r>
      <w:r w:rsidR="00BE1922">
        <w:t>9</w:t>
      </w:r>
      <w:r>
        <w:t>]</w:t>
      </w:r>
    </w:p>
    <w:p w:rsidR="00E1146B" w:rsidRDefault="00E1146B" w:rsidP="00B3132D"/>
    <w:p w:rsidR="000B0012" w:rsidRDefault="000B0012" w:rsidP="00B3132D">
      <w:r>
        <w:t>Można również spotkać się z artykułami, które traktują bezpośrednio o samej metodzie dynamiki molekularnej. A.M. Ovrutsky oraz</w:t>
      </w:r>
      <w:r w:rsidRPr="000B0012">
        <w:t xml:space="preserve"> A.S. Prokhoda</w:t>
      </w:r>
      <w:r>
        <w:t xml:space="preserve"> opisują nowoczesne symulacje oraz dziedziny nauki, gdzie mogą być wykorzystane algorytmy dynamiki molekularnej. Pokazują, że wszystko sprowadza się do kinetyki atomów, a siła na nie działająca może przyjmować różną postać.[</w:t>
      </w:r>
      <w:r w:rsidR="00823DF5">
        <w:t>6</w:t>
      </w:r>
      <w:r>
        <w:t>]</w:t>
      </w:r>
    </w:p>
    <w:p w:rsidR="000B0012" w:rsidRPr="001F52BF" w:rsidRDefault="000B0012" w:rsidP="00B3132D"/>
    <w:p w:rsidR="00087851" w:rsidRDefault="00CD6BB0" w:rsidP="00087851">
      <w:r w:rsidRPr="001572A0">
        <w:lastRenderedPageBreak/>
        <w:t xml:space="preserve">W trakcie analizowania problemu dynamiki molekularnej, można spotkać się z wieloma </w:t>
      </w:r>
      <w:r w:rsidR="0051687E" w:rsidRPr="001572A0">
        <w:t>sposobami</w:t>
      </w:r>
      <w:r w:rsidRPr="001572A0">
        <w:t xml:space="preserve"> optymalizacji algorytmu tak, aby znacząco zmniejszyć złożoność obliczeniową przy jednoczesnym zachowaniu jak największej dokładności.</w:t>
      </w:r>
    </w:p>
    <w:p w:rsidR="00087851" w:rsidRPr="001572A0" w:rsidRDefault="00087851" w:rsidP="00087851"/>
    <w:p w:rsidR="00CD6BB0" w:rsidRPr="001572A0" w:rsidRDefault="00CD6BB0" w:rsidP="0058763A">
      <w:r w:rsidRPr="001572A0">
        <w:t xml:space="preserve">Jednym ze sposobów jest zastosowanie tzw. promienia odcięcia. </w:t>
      </w:r>
      <w:r w:rsidR="005C7374" w:rsidRPr="001572A0">
        <w:t>Metoda ta redukuje ilość obliczeń tylko do tych niezbędnych, ponieważ interakcja z bardziej oddalonymi atomami jest na tyle znikoma, że może zostać pominięta.</w:t>
      </w:r>
      <w:r w:rsidR="00DD35E5">
        <w:t>[3</w:t>
      </w:r>
      <w:r w:rsidR="00204EE7" w:rsidRPr="001572A0">
        <w:t>]</w:t>
      </w:r>
    </w:p>
    <w:p w:rsidR="008F6E36" w:rsidRPr="001572A0" w:rsidRDefault="008F6E36" w:rsidP="0058763A"/>
    <w:p w:rsidR="005C7374" w:rsidRPr="001572A0" w:rsidRDefault="005C7374" w:rsidP="0058763A">
      <w:r w:rsidRPr="001572A0">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rsidRPr="001572A0">
        <w:t>,</w:t>
      </w:r>
      <w:r w:rsidRPr="001572A0">
        <w:t xml:space="preserve"> co pewien określony przedział czasowy.</w:t>
      </w:r>
      <w:r w:rsidR="00CD6285" w:rsidRPr="001572A0">
        <w:t xml:space="preserve"> [</w:t>
      </w:r>
      <w:r w:rsidR="00DD35E5">
        <w:t>3]</w:t>
      </w:r>
    </w:p>
    <w:p w:rsidR="008F6E36" w:rsidRPr="001572A0" w:rsidRDefault="008F6E36" w:rsidP="0058763A"/>
    <w:p w:rsidR="008F6E36" w:rsidRPr="001572A0" w:rsidRDefault="005C7374" w:rsidP="0058763A">
      <w:r w:rsidRPr="001572A0">
        <w:t>Tworzenie listy sąsiadów jest skuteczne podczas symulacji bazujących na gęsto upakowanych atomach (ciała stałe, gęste ciecze)</w:t>
      </w:r>
      <w:r w:rsidR="00012CCB" w:rsidRPr="001572A0">
        <w:t>,</w:t>
      </w:r>
      <w:r w:rsidRPr="001572A0">
        <w:t xml:space="preserve"> ponieważ atomy są ułożone bardzo blisko siebie i nie mają możliwości szybkiego przemieszczania się. Atomy gazów, mają dużo większe odległości i są niejednorodnie </w:t>
      </w:r>
      <w:r w:rsidR="008F6E36" w:rsidRPr="001572A0">
        <w:t>rozłożone w strukturze. Wymagałoby to zastosowanie dużo większego promienia odcięcia i znacznie częstszych aktualizacji list sąsiadów, aby wynik symulacji był wciąż miarodajny i poprawny.</w:t>
      </w:r>
    </w:p>
    <w:p w:rsidR="008A0472" w:rsidRDefault="008A0472" w:rsidP="0058763A"/>
    <w:p w:rsidR="00E1146B" w:rsidRDefault="00E1146B" w:rsidP="0058763A">
      <w:r>
        <w:t>Artykuły naukowe niezależnie czy opisują samą metodę dynamiki molekularnej czy jej zastosowanie w rzeczywistych badaniach przedstawiają ogrom rozwiązań i podejść. Każdy przypadek wymaga wnikliwej analizy i dostosowania metody MD do aktualnie rozwiązywanego problemu. Uniwersalne rozwiązanie nie istnieje; każdy przypadek wymaga indywidualnego traktowania, aby uzyskać wyniki jak najbardziej zbliżone do rzeczywistości.</w:t>
      </w:r>
    </w:p>
    <w:p w:rsidR="00E1146B" w:rsidRPr="001572A0" w:rsidRDefault="00E1146B" w:rsidP="0058763A"/>
    <w:p w:rsidR="00317C02" w:rsidRPr="001572A0" w:rsidRDefault="00317C02" w:rsidP="00317C02">
      <w:pPr>
        <w:pStyle w:val="Heading2"/>
        <w:numPr>
          <w:ilvl w:val="1"/>
          <w:numId w:val="10"/>
        </w:numPr>
      </w:pPr>
      <w:bookmarkStart w:id="5" w:name="_Toc408516210"/>
      <w:r w:rsidRPr="001572A0">
        <w:lastRenderedPageBreak/>
        <w:t>Przegląd algorytmów</w:t>
      </w:r>
      <w:bookmarkEnd w:id="5"/>
    </w:p>
    <w:p w:rsidR="00317C02" w:rsidRPr="001572A0" w:rsidRDefault="00CD6285" w:rsidP="002F5739">
      <w:pPr>
        <w:ind w:firstLine="360"/>
      </w:pPr>
      <w:r w:rsidRPr="001572A0">
        <w:t>Na przestrzeni lat powstało wiele implementacji dynamiki molekularnej. Algorytmy różniły się od siebie ze względu na zależności związane z architekturą sprzętu</w:t>
      </w:r>
      <w:r w:rsidR="009527FA" w:rsidRPr="001572A0">
        <w:t>,</w:t>
      </w:r>
      <w:r w:rsidRPr="001572A0">
        <w:t xml:space="preserve"> na którym powstawały lub zależnościami samej aplikacji. Z punktu widzenia dekompozycji danych można podzielić je następująco [</w:t>
      </w:r>
      <w:r w:rsidR="00DD35E5">
        <w:t>3</w:t>
      </w:r>
      <w:r w:rsidRPr="001572A0">
        <w:t>]:</w:t>
      </w:r>
    </w:p>
    <w:p w:rsidR="00CD6285" w:rsidRPr="001572A0" w:rsidRDefault="00CD6285" w:rsidP="00CD6285">
      <w:pPr>
        <w:pStyle w:val="ListParagraph"/>
        <w:numPr>
          <w:ilvl w:val="0"/>
          <w:numId w:val="19"/>
        </w:numPr>
        <w:rPr>
          <w:u w:val="single"/>
        </w:rPr>
      </w:pPr>
      <w:r w:rsidRPr="001572A0">
        <w:rPr>
          <w:u w:val="single"/>
        </w:rPr>
        <w:t>Dekompozycja atomów</w:t>
      </w:r>
    </w:p>
    <w:p w:rsidR="000D7E54" w:rsidRPr="001572A0" w:rsidRDefault="000D7E54" w:rsidP="000D7E54">
      <w:pPr>
        <w:ind w:left="720"/>
      </w:pPr>
      <w:r w:rsidRPr="001572A0">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rsidRPr="001572A0">
        <w:t>. [</w:t>
      </w:r>
      <w:r w:rsidR="00DD35E5">
        <w:t>3</w:t>
      </w:r>
      <w:r w:rsidR="00F64C99" w:rsidRPr="001572A0">
        <w:t>]</w:t>
      </w:r>
    </w:p>
    <w:p w:rsidR="00CD6285" w:rsidRPr="001572A0" w:rsidRDefault="00CD6285" w:rsidP="00CD6285">
      <w:pPr>
        <w:pStyle w:val="ListParagraph"/>
        <w:numPr>
          <w:ilvl w:val="0"/>
          <w:numId w:val="19"/>
        </w:numPr>
        <w:rPr>
          <w:u w:val="single"/>
        </w:rPr>
      </w:pPr>
      <w:r w:rsidRPr="001572A0">
        <w:rPr>
          <w:u w:val="single"/>
        </w:rPr>
        <w:t>Dekompozycja siły</w:t>
      </w:r>
    </w:p>
    <w:p w:rsidR="000D7E54" w:rsidRPr="001572A0" w:rsidRDefault="000D7E54" w:rsidP="000D7E54">
      <w:pPr>
        <w:ind w:left="706"/>
      </w:pPr>
      <w:r w:rsidRPr="001572A0">
        <w:t>Podzbiór danych pętli sił jest przydzielany każdemu procesorowi. Redukuje to kosztowną komunikację oraz koszt dostępu do pamięci do (PIERWIASTEK Z P) w porównaniu z dekompozycją atomów. Problemem jest odp</w:t>
      </w:r>
      <w:r w:rsidR="00F82A72" w:rsidRPr="001572A0">
        <w:t>owiednie zbalansowanie rozkładu</w:t>
      </w:r>
      <w:r w:rsidRPr="001572A0">
        <w:t xml:space="preserve"> danych pomiędzy procesory.</w:t>
      </w:r>
      <w:r w:rsidR="00F64C99" w:rsidRPr="001572A0">
        <w:t xml:space="preserve"> [</w:t>
      </w:r>
      <w:r w:rsidR="00DD35E5">
        <w:t>3</w:t>
      </w:r>
      <w:r w:rsidR="00F64C99" w:rsidRPr="001572A0">
        <w:t>]</w:t>
      </w:r>
    </w:p>
    <w:p w:rsidR="00CD6285" w:rsidRPr="001572A0" w:rsidRDefault="00CD6285" w:rsidP="00CD6285">
      <w:pPr>
        <w:pStyle w:val="ListParagraph"/>
        <w:numPr>
          <w:ilvl w:val="0"/>
          <w:numId w:val="19"/>
        </w:numPr>
        <w:rPr>
          <w:u w:val="single"/>
        </w:rPr>
      </w:pPr>
      <w:r w:rsidRPr="001572A0">
        <w:rPr>
          <w:u w:val="single"/>
        </w:rPr>
        <w:t>Dekompozycja przestrzeni</w:t>
      </w:r>
    </w:p>
    <w:p w:rsidR="00317C02" w:rsidRPr="001572A0" w:rsidRDefault="009203FC" w:rsidP="000D7E54">
      <w:pPr>
        <w:ind w:left="706"/>
      </w:pPr>
      <w:r w:rsidRPr="001572A0">
        <w:t>Polega na dekompozycji geometrycznej fizycznej struktury atomów. Każdy procesor oblicza siły działające na atomy tylko na fragmencie całej struktury. W trakcie symulacji procesory wymieniają ze sobą tylko atomy</w:t>
      </w:r>
      <w:r w:rsidR="00F82A72" w:rsidRPr="001572A0">
        <w:t>,</w:t>
      </w:r>
      <w:r w:rsidRPr="001572A0">
        <w:t xml:space="preserve"> które przekroczyły granice swojej części struktury i przemieściły się do sąsiedniej. Metoda ta wspiera wielkoskalowe symulacje. Osiąga optymalną skalowalność O(N/P).</w:t>
      </w:r>
      <w:r w:rsidR="00F64C99" w:rsidRPr="001572A0">
        <w:t xml:space="preserve"> [</w:t>
      </w:r>
      <w:r w:rsidR="00DD35E5">
        <w:t>3</w:t>
      </w:r>
      <w:r w:rsidR="00F64C99" w:rsidRPr="001572A0">
        <w:t>]</w:t>
      </w:r>
    </w:p>
    <w:p w:rsidR="00773955" w:rsidRPr="001572A0" w:rsidRDefault="00773955" w:rsidP="004353BA">
      <w:pPr>
        <w:suppressAutoHyphens w:val="0"/>
        <w:spacing w:line="240" w:lineRule="auto"/>
        <w:jc w:val="left"/>
      </w:pPr>
    </w:p>
    <w:p w:rsidR="001E42BB" w:rsidRDefault="00773955" w:rsidP="00773955">
      <w:r w:rsidRPr="001572A0">
        <w:t>Biorąc pod uwagę architekturę</w:t>
      </w:r>
      <w:r w:rsidR="00E74D72" w:rsidRPr="001572A0">
        <w:t>,</w:t>
      </w:r>
      <w:r w:rsidRPr="001572A0">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rsidR="00152BA3" w:rsidRDefault="00152BA3" w:rsidP="00773955"/>
    <w:p w:rsidR="00152BA3" w:rsidRDefault="00152BA3" w:rsidP="00773955">
      <w:r>
        <w:t xml:space="preserve">Nie zawsze wiadomo czy dany algorytm nadaje się do rozwiązania problemu. </w:t>
      </w:r>
      <w:r w:rsidR="005A69D0">
        <w:t>Jeśli implementacja wykorzystuje wiele urządzeń GPU, w</w:t>
      </w:r>
      <w:r>
        <w:t>arto takie rozwiązanie przeanalizować pod kątem skalowalności</w:t>
      </w:r>
      <w:r w:rsidR="005A69D0">
        <w:t xml:space="preserve">. Pozwoli to sprawdzić czy większa liczba urządzeń dobrze poradzi sobie ze zwiększonym rozmiarem problemu. </w:t>
      </w:r>
    </w:p>
    <w:p w:rsidR="005A69D0" w:rsidRDefault="005A69D0" w:rsidP="005A69D0"/>
    <w:p w:rsidR="005A69D0" w:rsidRPr="001572A0" w:rsidRDefault="005A69D0" w:rsidP="005A69D0">
      <w:r w:rsidRPr="001572A0">
        <w:lastRenderedPageBreak/>
        <w:t>Skalowalność jest 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 czy wydajność obliczeń. Każdy z wyznaczanych parametrów różni się i pomaga określić specyficzne cechy algorytmu lub też rozwiązywanego problemu.</w:t>
      </w:r>
    </w:p>
    <w:p w:rsidR="005A69D0" w:rsidRPr="001572A0" w:rsidRDefault="005A69D0" w:rsidP="005A69D0">
      <w:pPr>
        <w:rPr>
          <w:b/>
          <w:bCs/>
          <w:sz w:val="28"/>
          <w:szCs w:val="28"/>
        </w:rPr>
      </w:pPr>
    </w:p>
    <w:p w:rsidR="005A69D0" w:rsidRPr="001572A0" w:rsidRDefault="005A69D0" w:rsidP="005A69D0">
      <w:r w:rsidRPr="001572A0">
        <w:t>Istotnymi miarami wydajności obliczeń równoległych są przyspieszenie (4) oraz efektywność zrównoleglenia (5). Aby uzyskać idealne wyniki należałoby osiągnąć linowe przyspieszenie i 100% efektywności</w:t>
      </w:r>
      <w:r>
        <w:rPr>
          <w:rStyle w:val="FootnoteReference"/>
        </w:rPr>
        <w:footnoteReference w:id="1"/>
      </w:r>
      <w:r>
        <w:t>.</w:t>
      </w:r>
      <w:r w:rsidRPr="001572A0">
        <w:t xml:space="preserve"> </w:t>
      </w:r>
    </w:p>
    <w:p w:rsidR="005A69D0" w:rsidRPr="001572A0" w:rsidRDefault="005A69D0" w:rsidP="005A69D0"/>
    <w:p w:rsidR="005A69D0" w:rsidRPr="001572A0" w:rsidRDefault="005A69D0" w:rsidP="005A69D0">
      <w:pPr>
        <w:pStyle w:val="NoSpacing"/>
        <w:tabs>
          <w:tab w:val="center" w:pos="4536"/>
          <w:tab w:val="right" w:pos="9072"/>
        </w:tabs>
      </w:pPr>
      <w:r w:rsidRPr="001572A0">
        <w:rPr>
          <w:rFonts w:ascii="Times New Roman" w:hAnsi="Times New Roman"/>
          <w:i w:val="0"/>
        </w:rPr>
        <w:tab/>
      </w:r>
      <m:oMath>
        <m:r>
          <m:t>S</m:t>
        </m:r>
        <m:d>
          <m:dPr>
            <m:ctrlPr/>
          </m:dPr>
          <m:e>
            <m:r>
              <m:t>p</m:t>
            </m:r>
          </m:e>
        </m:d>
        <m:r>
          <m:t xml:space="preserve">= </m:t>
        </m:r>
        <m:f>
          <m:fPr>
            <m:ctrlPr/>
          </m:fPr>
          <m:num>
            <m:sSub>
              <m:sSubPr>
                <m:ctrlPr/>
              </m:sSubPr>
              <m:e>
                <m:r>
                  <m:t>T</m:t>
                </m:r>
              </m:e>
              <m:sub>
                <m:r>
                  <m:t>s</m:t>
                </m:r>
              </m:sub>
            </m:sSub>
          </m:num>
          <m:den>
            <m:sSub>
              <m:sSubPr>
                <m:ctrlPr/>
              </m:sSubPr>
              <m:e>
                <m:r>
                  <m:t>T</m:t>
                </m:r>
              </m:e>
              <m:sub>
                <m:r>
                  <m:t>II</m:t>
                </m:r>
              </m:sub>
            </m:sSub>
            <m:r>
              <m:t>(p)</m:t>
            </m:r>
          </m:den>
        </m:f>
      </m:oMath>
      <w:r w:rsidRPr="001572A0">
        <w:rPr>
          <w:rFonts w:ascii="Times New Roman" w:hAnsi="Times New Roman"/>
          <w:i w:val="0"/>
          <w:sz w:val="24"/>
          <w:szCs w:val="24"/>
        </w:rPr>
        <w:tab/>
        <w:t>(4)</w:t>
      </w:r>
    </w:p>
    <w:p w:rsidR="005A69D0" w:rsidRPr="001572A0" w:rsidRDefault="005A69D0" w:rsidP="005A69D0">
      <w:pPr>
        <w:pStyle w:val="NoSpacing"/>
        <w:tabs>
          <w:tab w:val="center" w:pos="4536"/>
          <w:tab w:val="right" w:pos="9072"/>
        </w:tabs>
        <w:rPr>
          <w:rFonts w:ascii="Times New Roman" w:hAnsi="Times New Roman"/>
          <w:i w:val="0"/>
          <w:sz w:val="24"/>
          <w:szCs w:val="24"/>
        </w:rPr>
      </w:pPr>
      <w:r w:rsidRPr="001572A0">
        <w:rPr>
          <w:rFonts w:ascii="Times New Roman" w:hAnsi="Times New Roman"/>
          <w:i w:val="0"/>
        </w:rPr>
        <w:tab/>
      </w:r>
      <m:oMath>
        <m:r>
          <m:t>E</m:t>
        </m:r>
        <m:d>
          <m:dPr>
            <m:ctrlPr/>
          </m:dPr>
          <m:e>
            <m:r>
              <m:t>p</m:t>
            </m:r>
          </m:e>
        </m:d>
        <m:r>
          <m:t xml:space="preserve">= </m:t>
        </m:r>
        <m:f>
          <m:fPr>
            <m:ctrlPr/>
          </m:fPr>
          <m:num>
            <m:r>
              <m:t>S(p)</m:t>
            </m:r>
          </m:num>
          <m:den>
            <m:r>
              <m:t>p</m:t>
            </m:r>
          </m:den>
        </m:f>
      </m:oMath>
      <w:r w:rsidRPr="001572A0">
        <w:rPr>
          <w:rFonts w:ascii="Times New Roman" w:hAnsi="Times New Roman"/>
          <w:i w:val="0"/>
          <w:sz w:val="24"/>
          <w:szCs w:val="24"/>
        </w:rPr>
        <w:tab/>
        <w:t>(5)</w:t>
      </w:r>
    </w:p>
    <w:p w:rsidR="005A69D0" w:rsidRPr="001572A0" w:rsidRDefault="005A69D0" w:rsidP="005A69D0">
      <w:pPr>
        <w:pStyle w:val="NoSpacing"/>
        <w:tabs>
          <w:tab w:val="center" w:pos="4536"/>
          <w:tab w:val="right" w:pos="9072"/>
        </w:tabs>
      </w:pPr>
    </w:p>
    <w:p w:rsidR="005A69D0" w:rsidRPr="001572A0" w:rsidRDefault="005A69D0" w:rsidP="005A69D0">
      <w:r w:rsidRPr="001572A0">
        <w:t>T</w:t>
      </w:r>
      <w:r w:rsidRPr="001572A0">
        <w:rPr>
          <w:vertAlign w:val="subscript"/>
        </w:rPr>
        <w:t>s</w:t>
      </w:r>
      <w:r w:rsidRPr="001572A0">
        <w:t xml:space="preserve"> jest czasem rozwiązania zadania najlepszym algorytmem sekwencyjnym na pojedynczym procesorze. W przypadku GPU będzie to rozpatrywane trochę inaczej ze względu na to, że nie ma możliwości wykonania zadania na pojedynczym, wybranym procesorze. Taki podział zadania jest automatyczny. Można jednak manipulować ilością wątków, które biorą udział w obliczeniach. T</w:t>
      </w:r>
      <w:r w:rsidRPr="001572A0">
        <w:rPr>
          <w:vertAlign w:val="subscript"/>
        </w:rPr>
        <w:t>II</w:t>
      </w:r>
      <w:r w:rsidRPr="001572A0">
        <w:t xml:space="preserve">(p) jest czasem rozwiązania zadania algorytmem równoległym na </w:t>
      </w:r>
      <w:r w:rsidRPr="001572A0">
        <w:rPr>
          <w:i/>
        </w:rPr>
        <w:t>p</w:t>
      </w:r>
      <w:r w:rsidRPr="001572A0">
        <w:t xml:space="preserve"> procesorach.</w:t>
      </w:r>
    </w:p>
    <w:p w:rsidR="004353BA" w:rsidRPr="001572A0" w:rsidRDefault="004353BA" w:rsidP="00773955">
      <w:r w:rsidRPr="001572A0">
        <w:br w:type="page"/>
      </w:r>
    </w:p>
    <w:p w:rsidR="00D0206F" w:rsidRPr="001572A0" w:rsidRDefault="006B1A17" w:rsidP="000E2A95">
      <w:pPr>
        <w:pStyle w:val="Heading1"/>
        <w:numPr>
          <w:ilvl w:val="0"/>
          <w:numId w:val="10"/>
        </w:numPr>
      </w:pPr>
      <w:bookmarkStart w:id="6" w:name="_Toc408516211"/>
      <w:r w:rsidRPr="001572A0">
        <w:lastRenderedPageBreak/>
        <w:t>Realizacja oprogramowania</w:t>
      </w:r>
      <w:bookmarkEnd w:id="6"/>
    </w:p>
    <w:p w:rsidR="005A665C" w:rsidRPr="001572A0" w:rsidRDefault="000E2A95" w:rsidP="005A665C">
      <w:pPr>
        <w:pStyle w:val="Heading2"/>
        <w:numPr>
          <w:ilvl w:val="1"/>
          <w:numId w:val="10"/>
        </w:numPr>
      </w:pPr>
      <w:r w:rsidRPr="001572A0">
        <w:t xml:space="preserve"> </w:t>
      </w:r>
      <w:bookmarkStart w:id="7" w:name="_Toc408516212"/>
      <w:r w:rsidR="00C8390F">
        <w:t>Technologie</w:t>
      </w:r>
      <w:bookmarkEnd w:id="7"/>
    </w:p>
    <w:p w:rsidR="003A01B9" w:rsidRPr="001572A0" w:rsidRDefault="00F872D6" w:rsidP="002F5739">
      <w:pPr>
        <w:ind w:firstLine="360"/>
      </w:pPr>
      <w:r w:rsidRPr="001572A0">
        <w:t xml:space="preserve">Karty graficzne </w:t>
      </w:r>
      <w:r w:rsidR="003A01B9" w:rsidRPr="001572A0">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rsidRPr="001572A0">
        <w:t>,</w:t>
      </w:r>
      <w:r w:rsidR="003A01B9" w:rsidRPr="001572A0">
        <w:t xml:space="preserve"> który umożliwi pisanie aplikacji w sposób zrozumiały zarówno dla urządzenia jak i programisty. [7]</w:t>
      </w:r>
    </w:p>
    <w:p w:rsidR="008F6E36" w:rsidRPr="001572A0" w:rsidRDefault="008F6E36" w:rsidP="00F872D6"/>
    <w:p w:rsidR="00F872D6" w:rsidRPr="001572A0" w:rsidRDefault="003A01B9" w:rsidP="00F872D6">
      <w:r w:rsidRPr="001572A0">
        <w:t xml:space="preserve">Nvidia jest wiodącym producentem procesorów GPU. </w:t>
      </w:r>
      <w:r w:rsidR="0014106F" w:rsidRPr="001572A0">
        <w:t>Jest również twórcą CU</w:t>
      </w:r>
      <w:r w:rsidR="0007021C" w:rsidRPr="001572A0">
        <w:t xml:space="preserve">DA - </w:t>
      </w:r>
      <w:r w:rsidR="0014106F" w:rsidRPr="001572A0">
        <w:t xml:space="preserve">biblioteki i środowiska umożliwiającego wykorzystanie kart graficznych do ogólnych zastosowań. </w:t>
      </w:r>
    </w:p>
    <w:p w:rsidR="00C8390F" w:rsidRDefault="00C8390F" w:rsidP="002F5739">
      <w:pPr>
        <w:ind w:firstLine="360"/>
      </w:pPr>
    </w:p>
    <w:p w:rsidR="005B5F68" w:rsidRPr="001572A0" w:rsidRDefault="4EB5B1C9" w:rsidP="00C8390F">
      <w:r w:rsidRPr="001572A0">
        <w:t>Nvidia CUDA</w:t>
      </w:r>
      <w:r w:rsidR="00990872">
        <w:rPr>
          <w:rStyle w:val="FootnoteReference"/>
        </w:rPr>
        <w:footnoteReference w:id="2"/>
      </w:r>
      <w:r w:rsidRPr="001572A0">
        <w:t xml:space="preserve"> jest platformą służącą do obliczeń równoległych oraz modelem programistycznym umożliwiającym uzyskać znacząco lepszą wydajność obliczeniowa wykorzystując moc układu graficznego GPU.</w:t>
      </w:r>
    </w:p>
    <w:p w:rsidR="008F6E36" w:rsidRPr="001572A0" w:rsidRDefault="008F6E36" w:rsidP="00386F88"/>
    <w:p w:rsidR="4EB5B1C9" w:rsidRPr="001572A0" w:rsidRDefault="0014106F" w:rsidP="00C8390F">
      <w:r w:rsidRPr="001572A0">
        <w:t>Środowisko</w:t>
      </w:r>
      <w:r w:rsidR="4EB5B1C9" w:rsidRPr="001572A0">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rsidR="008F6E36" w:rsidRPr="001572A0" w:rsidRDefault="008F6E36" w:rsidP="4EB5B1C9"/>
    <w:p w:rsidR="4EB5B1C9" w:rsidRPr="001572A0" w:rsidRDefault="4EB5B1C9" w:rsidP="4EB5B1C9">
      <w:r w:rsidRPr="001572A0">
        <w:t xml:space="preserve">Aplikacje wspierające akceleratory graficzne GPU oraz biblioteki CUDA wykorzystywane są między innymi w: </w:t>
      </w:r>
    </w:p>
    <w:p w:rsidR="4EB5B1C9" w:rsidRPr="001572A0" w:rsidRDefault="4EB5B1C9" w:rsidP="4EB5B1C9">
      <w:pPr>
        <w:pStyle w:val="ListParagraph"/>
        <w:numPr>
          <w:ilvl w:val="0"/>
          <w:numId w:val="1"/>
        </w:numPr>
      </w:pPr>
      <w:r w:rsidRPr="001572A0">
        <w:t xml:space="preserve">astronomii, </w:t>
      </w:r>
    </w:p>
    <w:p w:rsidR="4EB5B1C9" w:rsidRPr="001572A0" w:rsidRDefault="4EB5B1C9" w:rsidP="4EB5B1C9">
      <w:pPr>
        <w:pStyle w:val="ListParagraph"/>
        <w:numPr>
          <w:ilvl w:val="0"/>
          <w:numId w:val="1"/>
        </w:numPr>
      </w:pPr>
      <w:r w:rsidRPr="001572A0">
        <w:t xml:space="preserve">biologii, </w:t>
      </w:r>
    </w:p>
    <w:p w:rsidR="4EB5B1C9" w:rsidRPr="001572A0" w:rsidRDefault="4EB5B1C9" w:rsidP="4EB5B1C9">
      <w:pPr>
        <w:pStyle w:val="ListParagraph"/>
        <w:numPr>
          <w:ilvl w:val="0"/>
          <w:numId w:val="1"/>
        </w:numPr>
      </w:pPr>
      <w:r w:rsidRPr="001572A0">
        <w:t xml:space="preserve">chemii, </w:t>
      </w:r>
    </w:p>
    <w:p w:rsidR="4EB5B1C9" w:rsidRPr="001572A0" w:rsidRDefault="4EB5B1C9" w:rsidP="4EB5B1C9">
      <w:pPr>
        <w:pStyle w:val="ListParagraph"/>
        <w:numPr>
          <w:ilvl w:val="0"/>
          <w:numId w:val="1"/>
        </w:numPr>
      </w:pPr>
      <w:r w:rsidRPr="001572A0">
        <w:t xml:space="preserve">fizyce, </w:t>
      </w:r>
    </w:p>
    <w:p w:rsidR="4EB5B1C9" w:rsidRPr="001572A0" w:rsidRDefault="4EB5B1C9" w:rsidP="4EB5B1C9">
      <w:pPr>
        <w:pStyle w:val="ListParagraph"/>
        <w:numPr>
          <w:ilvl w:val="0"/>
          <w:numId w:val="1"/>
        </w:numPr>
      </w:pPr>
      <w:r w:rsidRPr="001572A0">
        <w:t xml:space="preserve">finansach, </w:t>
      </w:r>
    </w:p>
    <w:p w:rsidR="005B5F68" w:rsidRPr="001572A0" w:rsidRDefault="4EB5B1C9" w:rsidP="0094603C">
      <w:pPr>
        <w:pStyle w:val="ListParagraph"/>
        <w:numPr>
          <w:ilvl w:val="0"/>
          <w:numId w:val="1"/>
        </w:numPr>
      </w:pPr>
      <w:r w:rsidRPr="001572A0">
        <w:t>procesach przemysłowych.</w:t>
      </w:r>
    </w:p>
    <w:p w:rsidR="008F6E36" w:rsidRPr="001572A0" w:rsidRDefault="008F6E36" w:rsidP="008F6E36"/>
    <w:p w:rsidR="000604C7" w:rsidRPr="001572A0" w:rsidRDefault="000604C7" w:rsidP="00495287">
      <w:r w:rsidRPr="001572A0">
        <w:lastRenderedPageBreak/>
        <w:t>Model p</w:t>
      </w:r>
      <w:r w:rsidR="00495287" w:rsidRPr="001572A0">
        <w:t>rogramowania</w:t>
      </w:r>
      <w:r w:rsidRPr="001572A0">
        <w:t xml:space="preserve"> CUDA definiowany jest przez kilka podstawowych założeń prawdziwych dla programów pisanych pod karty Nvidii</w:t>
      </w:r>
      <w:r w:rsidR="00495287" w:rsidRPr="001572A0">
        <w:t>:</w:t>
      </w:r>
    </w:p>
    <w:p w:rsidR="00495287" w:rsidRPr="001572A0" w:rsidRDefault="000604C7" w:rsidP="00495287">
      <w:pPr>
        <w:pStyle w:val="ListParagraph"/>
        <w:numPr>
          <w:ilvl w:val="0"/>
          <w:numId w:val="17"/>
        </w:numPr>
      </w:pPr>
      <w:r w:rsidRPr="001572A0">
        <w:t xml:space="preserve">kod równoległy tzw. </w:t>
      </w:r>
      <w:r w:rsidRPr="001572A0">
        <w:rPr>
          <w:i/>
        </w:rPr>
        <w:t>kernel</w:t>
      </w:r>
      <w:r w:rsidRPr="001572A0">
        <w:t xml:space="preserve"> jest uruchamiany na urządzeniu (karcie graficznej) </w:t>
      </w:r>
      <w:r w:rsidR="005B5F68" w:rsidRPr="001572A0">
        <w:br/>
      </w:r>
      <w:r w:rsidRPr="001572A0">
        <w:t>i wykonywany przez wiele wątków,</w:t>
      </w:r>
    </w:p>
    <w:p w:rsidR="000604C7" w:rsidRPr="001572A0" w:rsidRDefault="000604C7" w:rsidP="00495287">
      <w:pPr>
        <w:pStyle w:val="ListParagraph"/>
        <w:numPr>
          <w:ilvl w:val="0"/>
          <w:numId w:val="17"/>
        </w:numPr>
      </w:pPr>
      <w:r w:rsidRPr="001572A0">
        <w:t>wątki są grupowane w bloki wątków,</w:t>
      </w:r>
    </w:p>
    <w:p w:rsidR="000604C7" w:rsidRPr="001572A0" w:rsidRDefault="000604C7" w:rsidP="00495287">
      <w:pPr>
        <w:pStyle w:val="ListParagraph"/>
        <w:numPr>
          <w:ilvl w:val="0"/>
          <w:numId w:val="17"/>
        </w:numPr>
      </w:pPr>
      <w:r w:rsidRPr="001572A0">
        <w:t>kod równoległy jest pisany dla pojedynczego wątku</w:t>
      </w:r>
    </w:p>
    <w:p w:rsidR="000604C7" w:rsidRPr="001572A0" w:rsidRDefault="000604C7" w:rsidP="000604C7">
      <w:pPr>
        <w:pStyle w:val="ListParagraph"/>
        <w:numPr>
          <w:ilvl w:val="1"/>
          <w:numId w:val="17"/>
        </w:numPr>
      </w:pPr>
      <w:r w:rsidRPr="001572A0">
        <w:t>każdy wątek wykonuje unikalną część kodu</w:t>
      </w:r>
    </w:p>
    <w:p w:rsidR="0094603C" w:rsidRPr="001572A0" w:rsidRDefault="000604C7" w:rsidP="0094603C">
      <w:pPr>
        <w:pStyle w:val="ListParagraph"/>
        <w:numPr>
          <w:ilvl w:val="0"/>
          <w:numId w:val="17"/>
        </w:numPr>
      </w:pPr>
      <w:r w:rsidRPr="001572A0">
        <w:t>bloki są grupowane w siatki</w:t>
      </w:r>
    </w:p>
    <w:p w:rsidR="008F6E36" w:rsidRPr="001572A0" w:rsidRDefault="008F6E36" w:rsidP="008F6E36"/>
    <w:p w:rsidR="00143F58" w:rsidRPr="001572A0" w:rsidRDefault="0094603C" w:rsidP="0094603C">
      <w:r w:rsidRPr="001572A0">
        <w:t xml:space="preserve">Na potrzeby implementacji zagadnienia będącego tematem pracy </w:t>
      </w:r>
      <w:r w:rsidR="00143F58" w:rsidRPr="001572A0">
        <w:t>wykorzystane zostały</w:t>
      </w:r>
      <w:r w:rsidR="00974287">
        <w:rPr>
          <w:rStyle w:val="FootnoteReference"/>
        </w:rPr>
        <w:footnoteReference w:id="3"/>
      </w:r>
      <w:r w:rsidR="00143F58" w:rsidRPr="001572A0">
        <w:t>:</w:t>
      </w:r>
    </w:p>
    <w:p w:rsidR="0094603C" w:rsidRPr="001572A0" w:rsidRDefault="0094603C" w:rsidP="00143F58">
      <w:pPr>
        <w:pStyle w:val="ListParagraph"/>
        <w:numPr>
          <w:ilvl w:val="0"/>
          <w:numId w:val="18"/>
        </w:numPr>
      </w:pPr>
      <w:r w:rsidRPr="001572A0">
        <w:t>CUDA Toolkit</w:t>
      </w:r>
      <w:r w:rsidR="00143F58" w:rsidRPr="001572A0">
        <w:t xml:space="preserve"> 5.5</w:t>
      </w:r>
    </w:p>
    <w:p w:rsidR="00143F58" w:rsidRPr="001572A0" w:rsidRDefault="00143F58" w:rsidP="00143F58">
      <w:pPr>
        <w:pStyle w:val="ListParagraph"/>
        <w:numPr>
          <w:ilvl w:val="0"/>
          <w:numId w:val="18"/>
        </w:numPr>
      </w:pPr>
      <w:r w:rsidRPr="001572A0">
        <w:t>CUDA Samples – biblioteki wspomagające oraz funkcje pomocnicze</w:t>
      </w:r>
    </w:p>
    <w:p w:rsidR="00143F58" w:rsidRPr="001572A0" w:rsidRDefault="00143F58" w:rsidP="00143F58">
      <w:pPr>
        <w:pStyle w:val="ListParagraph"/>
        <w:numPr>
          <w:ilvl w:val="0"/>
          <w:numId w:val="18"/>
        </w:numPr>
      </w:pPr>
      <w:r w:rsidRPr="001572A0">
        <w:t>CUDA Tools – narzędzia do profilowania i badania pamięci</w:t>
      </w:r>
    </w:p>
    <w:p w:rsidR="000604C7" w:rsidRPr="001572A0" w:rsidRDefault="000604C7" w:rsidP="009E70C3">
      <w:pPr>
        <w:ind w:left="360"/>
        <w:jc w:val="center"/>
      </w:pPr>
      <w:r w:rsidRPr="001572A0">
        <w:rPr>
          <w:noProof/>
          <w:lang w:eastAsia="pl-PL"/>
        </w:rPr>
        <w:drawing>
          <wp:inline distT="0" distB="0" distL="0" distR="0" wp14:anchorId="4DC5A84C" wp14:editId="32D63AA9">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rsidR="000604C7" w:rsidRPr="001572A0" w:rsidRDefault="009E70C3" w:rsidP="0014106F">
      <w:pPr>
        <w:pStyle w:val="Subtitle"/>
      </w:pPr>
      <w:r w:rsidRPr="001572A0">
        <w:t>Rys 3</w:t>
      </w:r>
      <w:r w:rsidR="00CF3734" w:rsidRPr="001572A0">
        <w:t>.1. Model programowania CUDA</w:t>
      </w:r>
    </w:p>
    <w:p w:rsidR="008A0472" w:rsidRPr="001572A0" w:rsidRDefault="008A0472" w:rsidP="008A0472">
      <w:pPr>
        <w:pStyle w:val="BodyText"/>
      </w:pPr>
    </w:p>
    <w:p w:rsidR="00B64EC8" w:rsidRPr="001572A0" w:rsidRDefault="00300DAB" w:rsidP="00690A7A">
      <w:r w:rsidRPr="001572A0">
        <w:t>POSIX Threads często nazywany również Pthreads</w:t>
      </w:r>
      <w:r w:rsidR="00690A7A">
        <w:rPr>
          <w:rStyle w:val="FootnoteReference"/>
        </w:rPr>
        <w:footnoteReference w:id="4"/>
      </w:r>
      <w:r w:rsidRPr="001572A0">
        <w:t xml:space="preserve"> jest standardem POSIX dla wątków. Standard ten definiuje API</w:t>
      </w:r>
      <w:r w:rsidRPr="001572A0">
        <w:rPr>
          <w:rStyle w:val="FootnoteReference"/>
        </w:rPr>
        <w:footnoteReference w:id="5"/>
      </w:r>
      <w:r w:rsidR="00CF5FB1" w:rsidRPr="001572A0">
        <w:t xml:space="preserve"> </w:t>
      </w:r>
      <w:r w:rsidR="00B37B01" w:rsidRPr="001572A0">
        <w:t xml:space="preserve">do tworzenia i manipulowania wątkami. Implementacja ta jest </w:t>
      </w:r>
      <w:r w:rsidR="00B37B01" w:rsidRPr="001572A0">
        <w:lastRenderedPageBreak/>
        <w:t>dostępna dla wielu systemów operacyjnych opartych na systemie UNIX</w:t>
      </w:r>
      <w:r w:rsidR="0028428D" w:rsidRPr="001572A0">
        <w:t xml:space="preserve"> takich jak: FreeBSD, NetBSD, OpenBSD, GNU/Linux, Mac OS X, Solaris. Istnieje również implementacja przeznaczona dla systemu Microsoft Windows</w:t>
      </w:r>
      <w:r w:rsidR="00831B13" w:rsidRPr="001572A0">
        <w:t xml:space="preserve"> zawarta w WinAPI</w:t>
      </w:r>
      <w:r w:rsidR="00831B13" w:rsidRPr="001572A0">
        <w:rPr>
          <w:rStyle w:val="FootnoteReference"/>
        </w:rPr>
        <w:footnoteReference w:id="6"/>
      </w:r>
      <w:r w:rsidR="000B5DD5" w:rsidRPr="001572A0">
        <w:t>.</w:t>
      </w:r>
      <w:r w:rsidR="00B64EC8" w:rsidRPr="001572A0">
        <w:t xml:space="preserve"> [6]</w:t>
      </w:r>
    </w:p>
    <w:p w:rsidR="008F6E36" w:rsidRPr="001572A0" w:rsidRDefault="008F6E36" w:rsidP="00300DAB"/>
    <w:p w:rsidR="002B764D" w:rsidRPr="001572A0" w:rsidRDefault="002B764D" w:rsidP="00300DAB">
      <w:r w:rsidRPr="001572A0">
        <w:t>Pthreads definiuje zestaw typy, funkcje, stałe dla ję</w:t>
      </w:r>
      <w:r w:rsidR="00350F05" w:rsidRPr="001572A0">
        <w:t>zyka C</w:t>
      </w:r>
      <w:r w:rsidRPr="001572A0">
        <w:t xml:space="preserve">. Implementacja znajduje się w pliku </w:t>
      </w:r>
      <w:r w:rsidRPr="001572A0">
        <w:rPr>
          <w:i/>
        </w:rPr>
        <w:t>pthreads.h</w:t>
      </w:r>
      <w:r w:rsidRPr="001572A0">
        <w:t xml:space="preserve"> biblioteki zarządzającej wątkami. Zawiera ponad 100 funkcji, które można podzielić na grupy:</w:t>
      </w:r>
      <w:r w:rsidR="0005173E" w:rsidRPr="001572A0">
        <w:t xml:space="preserve"> [6]</w:t>
      </w:r>
    </w:p>
    <w:p w:rsidR="002B764D" w:rsidRPr="001572A0" w:rsidRDefault="4EB5B1C9" w:rsidP="002B764D">
      <w:pPr>
        <w:pStyle w:val="ListParagraph"/>
        <w:numPr>
          <w:ilvl w:val="0"/>
          <w:numId w:val="9"/>
        </w:numPr>
      </w:pPr>
      <w:r w:rsidRPr="001572A0">
        <w:t>zarządzanie wątkami,</w:t>
      </w:r>
    </w:p>
    <w:p w:rsidR="002B764D" w:rsidRPr="001572A0" w:rsidRDefault="4EB5B1C9" w:rsidP="002B764D">
      <w:pPr>
        <w:pStyle w:val="ListParagraph"/>
        <w:numPr>
          <w:ilvl w:val="0"/>
          <w:numId w:val="9"/>
        </w:numPr>
      </w:pPr>
      <w:r w:rsidRPr="001572A0">
        <w:t>muteksy,</w:t>
      </w:r>
    </w:p>
    <w:p w:rsidR="002B764D" w:rsidRPr="001572A0" w:rsidRDefault="4EB5B1C9" w:rsidP="002B764D">
      <w:pPr>
        <w:pStyle w:val="ListParagraph"/>
        <w:numPr>
          <w:ilvl w:val="0"/>
          <w:numId w:val="9"/>
        </w:numPr>
      </w:pPr>
      <w:r w:rsidRPr="001572A0">
        <w:t>zmienne warunkowe,</w:t>
      </w:r>
    </w:p>
    <w:p w:rsidR="002B764D" w:rsidRPr="001572A0" w:rsidRDefault="002B764D" w:rsidP="002B764D">
      <w:pPr>
        <w:pStyle w:val="ListParagraph"/>
        <w:numPr>
          <w:ilvl w:val="0"/>
          <w:numId w:val="9"/>
        </w:numPr>
      </w:pPr>
      <w:r w:rsidRPr="001572A0">
        <w:t>synchronizacja</w:t>
      </w:r>
      <w:r w:rsidR="00563C79" w:rsidRPr="001572A0">
        <w:tab/>
      </w:r>
      <w:r w:rsidR="00A46E86" w:rsidRPr="001572A0">
        <w:t>g</w:t>
      </w:r>
    </w:p>
    <w:p w:rsidR="008F6E36" w:rsidRPr="001572A0" w:rsidRDefault="008F6E36" w:rsidP="008F6E36">
      <w:pPr>
        <w:pStyle w:val="ListParagraph"/>
      </w:pPr>
    </w:p>
    <w:p w:rsidR="002B764D" w:rsidRPr="001572A0" w:rsidRDefault="00D763DC" w:rsidP="002B764D">
      <w:r w:rsidRPr="001572A0">
        <w:t xml:space="preserve">Podstawowym celem Pthreads jest przyspieszenie realizacji zadań. Porównując koszty tworzenia i zarządzania procesem, wątek może być utworzony przy minimalnym udziale zasobów systemu. </w:t>
      </w:r>
    </w:p>
    <w:p w:rsidR="008F6E36" w:rsidRPr="001572A0" w:rsidRDefault="008F6E36" w:rsidP="002B764D"/>
    <w:p w:rsidR="00D763DC" w:rsidRPr="001572A0" w:rsidRDefault="4EB5B1C9" w:rsidP="002B764D">
      <w:r w:rsidRPr="001572A0">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p>
    <w:p w:rsidR="008A0472" w:rsidRPr="001572A0" w:rsidRDefault="008A0472" w:rsidP="002B764D"/>
    <w:p w:rsidR="00943F87" w:rsidRPr="001572A0" w:rsidRDefault="00943F87" w:rsidP="00956120">
      <w:r w:rsidRPr="001572A0">
        <w:t>OpenGL</w:t>
      </w:r>
      <w:r w:rsidR="00C15C11">
        <w:rPr>
          <w:rStyle w:val="FootnoteReference"/>
        </w:rPr>
        <w:footnoteReference w:id="7"/>
      </w:r>
      <w:r w:rsidRPr="001572A0">
        <w:t xml:space="preserve"> jest wieloplatformową technologią używaną przez różnorodne języki programowania umożliwiającą </w:t>
      </w:r>
      <w:r w:rsidR="005B3900" w:rsidRPr="001572A0">
        <w:t>przetwarzanie</w:t>
      </w:r>
      <w:r w:rsidRPr="001572A0">
        <w:t xml:space="preserve"> obrazu dwu- i trójwymiarowego</w:t>
      </w:r>
      <w:r w:rsidR="005B3900" w:rsidRPr="001572A0">
        <w:t>. Wykorzystywany jest do interakcji z procesorami graficznymi GPU</w:t>
      </w:r>
      <w:r w:rsidR="00537E20" w:rsidRPr="001572A0">
        <w:t>,</w:t>
      </w:r>
      <w:r w:rsidR="005B3900" w:rsidRPr="001572A0">
        <w:t xml:space="preserve"> aby uzyskać sprzętową akcelerację przetwarzanego obrazu. OpenGL jest stale rozwijaną technologią, która wspiera pojawiające się na rynku najnowsze karty graficzne wiodących producentów.</w:t>
      </w:r>
    </w:p>
    <w:p w:rsidR="005B3900" w:rsidRPr="001572A0" w:rsidRDefault="005B3900" w:rsidP="00943F87"/>
    <w:p w:rsidR="00056113" w:rsidRPr="001572A0" w:rsidRDefault="008A0472" w:rsidP="000E2A95">
      <w:pPr>
        <w:pStyle w:val="Heading2"/>
        <w:numPr>
          <w:ilvl w:val="1"/>
          <w:numId w:val="10"/>
        </w:numPr>
      </w:pPr>
      <w:r w:rsidRPr="001572A0">
        <w:t xml:space="preserve"> </w:t>
      </w:r>
      <w:bookmarkStart w:id="8" w:name="_Toc408516213"/>
      <w:r w:rsidR="00056113" w:rsidRPr="001572A0">
        <w:t>Projekt aplikacji</w:t>
      </w:r>
      <w:bookmarkEnd w:id="8"/>
    </w:p>
    <w:p w:rsidR="00056113" w:rsidRPr="001572A0" w:rsidRDefault="005227AE" w:rsidP="002F5739">
      <w:pPr>
        <w:ind w:firstLine="360"/>
      </w:pPr>
      <w:r w:rsidRPr="001572A0">
        <w:t>Jednym z celów projektu było stworzenie aplikacji, która będzie nie tylko implementacją mechaniki dynamiki molekularnej, ale również</w:t>
      </w:r>
      <w:r w:rsidR="008A0472" w:rsidRPr="001572A0">
        <w:t xml:space="preserve"> otwartym oprogramowaniem łatwym w </w:t>
      </w:r>
      <w:r w:rsidR="008A0472" w:rsidRPr="001572A0">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rsidR="00943F87" w:rsidRPr="00CF014A" w:rsidRDefault="00943F87" w:rsidP="00056113">
      <w:pPr>
        <w:rPr>
          <w:lang w:val="en-US"/>
        </w:rPr>
      </w:pPr>
      <w:r w:rsidRPr="001572A0">
        <w:t xml:space="preserve">Aplikacja wykorzystuje funkcje pomocnicze oraz obsługę błędów </w:t>
      </w:r>
      <w:r w:rsidR="005B3900" w:rsidRPr="001572A0">
        <w:t>pochodzące z biblioteki</w:t>
      </w:r>
      <w:r w:rsidRPr="001572A0">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F014A">
        <w:rPr>
          <w:lang w:val="en-US"/>
        </w:rPr>
        <w:t>Przykładowe oznaczenie:</w:t>
      </w:r>
    </w:p>
    <w:p w:rsidR="00943F87" w:rsidRPr="00CF014A" w:rsidRDefault="00943F87" w:rsidP="00943F87">
      <w:pPr>
        <w:rPr>
          <w:rStyle w:val="SubtleEmphasis"/>
          <w:lang w:val="en-US"/>
        </w:rPr>
      </w:pPr>
    </w:p>
    <w:p w:rsidR="00943F87" w:rsidRPr="00CF014A" w:rsidRDefault="00943F87" w:rsidP="00943F87">
      <w:pPr>
        <w:rPr>
          <w:rStyle w:val="SubtleEmphasis"/>
          <w:lang w:val="en-US"/>
        </w:rPr>
      </w:pPr>
      <w:r w:rsidRPr="00CF014A">
        <w:rPr>
          <w:rStyle w:val="SubtleEmphasis"/>
          <w:lang w:val="en-US"/>
        </w:rPr>
        <w:t>/**</w:t>
      </w:r>
    </w:p>
    <w:p w:rsidR="00943F87" w:rsidRPr="00CF014A" w:rsidRDefault="00943F87" w:rsidP="00943F87">
      <w:pPr>
        <w:rPr>
          <w:rStyle w:val="SubtleEmphasis"/>
          <w:lang w:val="en-US"/>
        </w:rPr>
      </w:pPr>
      <w:r w:rsidRPr="00CF014A">
        <w:rPr>
          <w:rStyle w:val="SubtleEmphasis"/>
          <w:lang w:val="en-US"/>
        </w:rPr>
        <w:t xml:space="preserve"> * Copyright 1993-2013 NVIDIA Corporation.  All rights reserved.</w:t>
      </w:r>
    </w:p>
    <w:p w:rsidR="00943F87" w:rsidRPr="00CF014A" w:rsidRDefault="00943F87" w:rsidP="00943F87">
      <w:pPr>
        <w:rPr>
          <w:rStyle w:val="SubtleEmphasis"/>
          <w:lang w:val="en-US"/>
        </w:rPr>
      </w:pPr>
      <w:r w:rsidRPr="00CF014A">
        <w:rPr>
          <w:rStyle w:val="SubtleEmphasis"/>
          <w:lang w:val="en-US"/>
        </w:rPr>
        <w:t xml:space="preserve"> *</w:t>
      </w:r>
    </w:p>
    <w:p w:rsidR="00943F87" w:rsidRPr="00CF014A" w:rsidRDefault="00943F87" w:rsidP="00943F87">
      <w:pPr>
        <w:rPr>
          <w:rStyle w:val="SubtleEmphasis"/>
          <w:lang w:val="en-US"/>
        </w:rPr>
      </w:pPr>
      <w:r w:rsidRPr="00CF014A">
        <w:rPr>
          <w:rStyle w:val="SubtleEmphasis"/>
          <w:lang w:val="en-US"/>
        </w:rPr>
        <w:t xml:space="preserve"> * Please refer to the NVIDIA end user license agreement (EULA) associated</w:t>
      </w:r>
    </w:p>
    <w:p w:rsidR="00943F87" w:rsidRPr="00CF014A" w:rsidRDefault="00943F87" w:rsidP="00943F87">
      <w:pPr>
        <w:rPr>
          <w:rStyle w:val="SubtleEmphasis"/>
          <w:lang w:val="en-US"/>
        </w:rPr>
      </w:pPr>
      <w:r w:rsidRPr="00CF014A">
        <w:rPr>
          <w:rStyle w:val="SubtleEmphasis"/>
          <w:lang w:val="en-US"/>
        </w:rPr>
        <w:t xml:space="preserve"> * with this source code for terms and conditions that govern your use of</w:t>
      </w:r>
    </w:p>
    <w:p w:rsidR="00943F87" w:rsidRPr="00CF014A" w:rsidRDefault="00943F87" w:rsidP="00943F87">
      <w:pPr>
        <w:rPr>
          <w:rStyle w:val="SubtleEmphasis"/>
          <w:lang w:val="en-US"/>
        </w:rPr>
      </w:pPr>
      <w:r w:rsidRPr="00CF014A">
        <w:rPr>
          <w:rStyle w:val="SubtleEmphasis"/>
          <w:lang w:val="en-US"/>
        </w:rPr>
        <w:t xml:space="preserve"> * this software. Any use, reproduction, disclosure, or distribution of</w:t>
      </w:r>
    </w:p>
    <w:p w:rsidR="00943F87" w:rsidRPr="00CF014A" w:rsidRDefault="00943F87" w:rsidP="00943F87">
      <w:pPr>
        <w:rPr>
          <w:rStyle w:val="SubtleEmphasis"/>
          <w:lang w:val="en-US"/>
        </w:rPr>
      </w:pPr>
      <w:r w:rsidRPr="00CF014A">
        <w:rPr>
          <w:rStyle w:val="SubtleEmphasis"/>
          <w:lang w:val="en-US"/>
        </w:rPr>
        <w:t xml:space="preserve"> * this software and related documentation outside the terms of the EULA</w:t>
      </w:r>
    </w:p>
    <w:p w:rsidR="00943F87" w:rsidRPr="00CF014A" w:rsidRDefault="00943F87" w:rsidP="00943F87">
      <w:pPr>
        <w:rPr>
          <w:rStyle w:val="SubtleEmphasis"/>
          <w:lang w:val="en-US"/>
        </w:rPr>
      </w:pPr>
      <w:r w:rsidRPr="00CF014A">
        <w:rPr>
          <w:rStyle w:val="SubtleEmphasis"/>
          <w:lang w:val="en-US"/>
        </w:rPr>
        <w:t xml:space="preserve"> * is strictly prohibited.</w:t>
      </w:r>
    </w:p>
    <w:p w:rsidR="00943F87" w:rsidRPr="00CF014A" w:rsidRDefault="00943F87" w:rsidP="00943F87">
      <w:pPr>
        <w:rPr>
          <w:rStyle w:val="SubtleEmphasis"/>
          <w:lang w:val="en-US"/>
        </w:rPr>
      </w:pPr>
      <w:r w:rsidRPr="00CF014A">
        <w:rPr>
          <w:rStyle w:val="SubtleEmphasis"/>
          <w:lang w:val="en-US"/>
        </w:rPr>
        <w:t xml:space="preserve"> *</w:t>
      </w:r>
    </w:p>
    <w:p w:rsidR="00943F87" w:rsidRPr="00CF014A" w:rsidRDefault="00943F87" w:rsidP="00943F87">
      <w:pPr>
        <w:rPr>
          <w:rStyle w:val="SubtleEmphasis"/>
          <w:lang w:val="en-US"/>
        </w:rPr>
      </w:pPr>
      <w:r w:rsidRPr="00CF014A">
        <w:rPr>
          <w:rStyle w:val="SubtleEmphasis"/>
          <w:lang w:val="en-US"/>
        </w:rPr>
        <w:t xml:space="preserve"> */</w:t>
      </w:r>
    </w:p>
    <w:p w:rsidR="00943F87" w:rsidRPr="00CF014A" w:rsidRDefault="00943F87" w:rsidP="00943F87">
      <w:pPr>
        <w:rPr>
          <w:rStyle w:val="SubtleEmphasis"/>
          <w:lang w:val="en-US"/>
        </w:rPr>
      </w:pPr>
      <w:r w:rsidRPr="00CF014A">
        <w:rPr>
          <w:rStyle w:val="SubtleEmphasis"/>
          <w:lang w:val="en-US"/>
        </w:rPr>
        <w:t>////////////////////////////////////////////////////////////////////////////////</w:t>
      </w:r>
    </w:p>
    <w:p w:rsidR="00943F87" w:rsidRPr="00CF014A" w:rsidRDefault="00943F87" w:rsidP="00943F87">
      <w:pPr>
        <w:rPr>
          <w:rStyle w:val="SubtleEmphasis"/>
          <w:lang w:val="en-US"/>
        </w:rPr>
      </w:pPr>
      <w:r w:rsidRPr="00CF014A">
        <w:rPr>
          <w:rStyle w:val="SubtleEmphasis"/>
          <w:lang w:val="en-US"/>
        </w:rPr>
        <w:t>// These are CUDA Helper functions for initialization and error checking</w:t>
      </w:r>
    </w:p>
    <w:p w:rsidR="00943F87" w:rsidRPr="00CF014A" w:rsidRDefault="00943F87" w:rsidP="00943F87">
      <w:pPr>
        <w:rPr>
          <w:lang w:val="en-US"/>
        </w:rPr>
      </w:pPr>
    </w:p>
    <w:p w:rsidR="00AA5F1E" w:rsidRPr="001572A0" w:rsidRDefault="00FA334C" w:rsidP="00F71D4A">
      <w:r w:rsidRPr="001572A0">
        <w:t xml:space="preserve">Projekt zakładał stworzenie spójnej aplikacji składającej się z </w:t>
      </w:r>
      <w:r w:rsidR="00AA5F1E" w:rsidRPr="001572A0">
        <w:t>jak najbardziej niezależnych od siebie elementów współpracujących ze sobą</w:t>
      </w:r>
      <w:r w:rsidRPr="001572A0">
        <w:t>. Takie założenie</w:t>
      </w:r>
      <w:r w:rsidR="00AA5F1E" w:rsidRPr="001572A0">
        <w:t xml:space="preserve"> umożliwił</w:t>
      </w:r>
      <w:r w:rsidRPr="001572A0">
        <w:t>o</w:t>
      </w:r>
      <w:r w:rsidR="00AA5F1E" w:rsidRPr="001572A0">
        <w:t xml:space="preserve"> </w:t>
      </w:r>
      <w:r w:rsidRPr="001572A0">
        <w:t>realizację oprogramowania, składa się z poniższych komponentów:</w:t>
      </w:r>
    </w:p>
    <w:p w:rsidR="00AA5F1E" w:rsidRPr="001572A0" w:rsidRDefault="00AA5F1E" w:rsidP="00F71D4A">
      <w:pPr>
        <w:pStyle w:val="ListParagraph"/>
        <w:numPr>
          <w:ilvl w:val="0"/>
          <w:numId w:val="21"/>
        </w:numPr>
      </w:pPr>
      <w:r w:rsidRPr="001572A0">
        <w:rPr>
          <w:u w:val="single"/>
        </w:rPr>
        <w:t>MolecularDynamics</w:t>
      </w:r>
      <w:r w:rsidR="002818C6" w:rsidRPr="001572A0">
        <w:br/>
        <w:t>Jest to główny komponent programu</w:t>
      </w:r>
      <w:r w:rsidR="00D52DE0" w:rsidRPr="001572A0">
        <w:t>. Struktura wejściowe jest tutaj tworzona i inicjalizowana. Odpowiada również za wczytanie parametrów i uruchomienie symulacji.</w:t>
      </w:r>
    </w:p>
    <w:p w:rsidR="00AA5F1E" w:rsidRPr="001572A0" w:rsidRDefault="00AA5F1E" w:rsidP="00F71D4A">
      <w:pPr>
        <w:pStyle w:val="ListParagraph"/>
        <w:numPr>
          <w:ilvl w:val="0"/>
          <w:numId w:val="21"/>
        </w:numPr>
      </w:pPr>
      <w:r w:rsidRPr="001572A0">
        <w:rPr>
          <w:u w:val="single"/>
        </w:rPr>
        <w:t>Simulation</w:t>
      </w:r>
      <w:r w:rsidR="00D52DE0" w:rsidRPr="001572A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rsidR="00FA334C" w:rsidRPr="001572A0" w:rsidRDefault="00FA334C" w:rsidP="00F71D4A">
      <w:pPr>
        <w:pStyle w:val="ListParagraph"/>
        <w:numPr>
          <w:ilvl w:val="0"/>
          <w:numId w:val="21"/>
        </w:numPr>
      </w:pPr>
      <w:r w:rsidRPr="001572A0">
        <w:rPr>
          <w:u w:val="single"/>
        </w:rPr>
        <w:lastRenderedPageBreak/>
        <w:t>Atom</w:t>
      </w:r>
      <w:r w:rsidR="00D52DE0" w:rsidRPr="001572A0">
        <w:br/>
        <w:t xml:space="preserve">Jest </w:t>
      </w:r>
      <w:r w:rsidR="005A0B19" w:rsidRPr="001572A0">
        <w:t>podstawowym</w:t>
      </w:r>
      <w:r w:rsidR="00D52DE0" w:rsidRPr="001572A0">
        <w:t xml:space="preserve"> </w:t>
      </w:r>
      <w:r w:rsidR="005A0B19" w:rsidRPr="001572A0">
        <w:t>elementem wykorzystywanym</w:t>
      </w:r>
      <w:r w:rsidR="00D52DE0" w:rsidRPr="001572A0">
        <w:t xml:space="preserve"> w dynamice molekularnej. Przechowuje szczegółowe informacje o położeniu aktualnym oraz początkowym, typie czy sile działającej na pojedynczy atom w strukturze</w:t>
      </w:r>
      <w:r w:rsidR="005A0B19" w:rsidRPr="001572A0">
        <w:t xml:space="preserve"> molekularnej</w:t>
      </w:r>
      <w:r w:rsidR="00F035FC" w:rsidRPr="001572A0">
        <w:t>.</w:t>
      </w:r>
    </w:p>
    <w:p w:rsidR="00AA5F1E" w:rsidRPr="001572A0" w:rsidRDefault="00AA5F1E" w:rsidP="00F71D4A">
      <w:pPr>
        <w:pStyle w:val="ListParagraph"/>
        <w:numPr>
          <w:ilvl w:val="0"/>
          <w:numId w:val="21"/>
        </w:numPr>
      </w:pPr>
      <w:r w:rsidRPr="001572A0">
        <w:rPr>
          <w:u w:val="single"/>
        </w:rPr>
        <w:t>Structure</w:t>
      </w:r>
      <w:r w:rsidR="00F035FC" w:rsidRPr="001572A0">
        <w:br/>
        <w:t>Jest kombinacją setek, tysięcy lub nawet milionów atomów, tworzących całość</w:t>
      </w:r>
      <w:r w:rsidR="00B0122D" w:rsidRPr="001572A0">
        <w:t>,</w:t>
      </w:r>
      <w:r w:rsidR="00F035FC" w:rsidRPr="001572A0">
        <w:t xml:space="preserve"> jaką jest struktura molekularna. Przechowuje informacje o typie zastosowanego potencjału, sposobie przyłożenia siły zewnętrznej oraz wartości tej siły. Jest głównym parametrem wejściowym do symulacji. </w:t>
      </w:r>
    </w:p>
    <w:p w:rsidR="00AA5F1E" w:rsidRPr="001572A0" w:rsidRDefault="00AA5F1E" w:rsidP="00F71D4A">
      <w:pPr>
        <w:pStyle w:val="ListParagraph"/>
        <w:numPr>
          <w:ilvl w:val="0"/>
          <w:numId w:val="21"/>
        </w:numPr>
      </w:pPr>
      <w:r w:rsidRPr="001572A0">
        <w:rPr>
          <w:u w:val="single"/>
        </w:rPr>
        <w:t>GpuHandler</w:t>
      </w:r>
      <w:r w:rsidR="00F035FC" w:rsidRPr="001572A0">
        <w:br/>
        <w:t>Jest komponentem ułatwiającym zarządzanie urządzeniami GPU. Przechowuje identyfikatory dostępnych kart graficznych oraz ich ilość. Umożliwia ich inicjalizowanie i przygotowanie do obliczeń.</w:t>
      </w:r>
    </w:p>
    <w:p w:rsidR="00AA5F1E" w:rsidRPr="001572A0" w:rsidRDefault="00AA5F1E" w:rsidP="00F71D4A">
      <w:pPr>
        <w:pStyle w:val="ListParagraph"/>
        <w:numPr>
          <w:ilvl w:val="0"/>
          <w:numId w:val="21"/>
        </w:numPr>
      </w:pPr>
      <w:r w:rsidRPr="001572A0">
        <w:rPr>
          <w:u w:val="single"/>
        </w:rPr>
        <w:t>GpuDisplay</w:t>
      </w:r>
      <w:r w:rsidR="00F035FC" w:rsidRPr="001572A0">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rsidRPr="001572A0">
        <w:t>myszki i klawiatury. Zapewnia możliwość interakcji ze strukturą w czasie rzeczywistym oraz podgląd każdej części struktury w dowolnym powiększeniu.</w:t>
      </w:r>
    </w:p>
    <w:p w:rsidR="00AA5F1E" w:rsidRPr="001572A0" w:rsidRDefault="00AA5F1E" w:rsidP="00F71D4A">
      <w:pPr>
        <w:pStyle w:val="ListParagraph"/>
        <w:numPr>
          <w:ilvl w:val="0"/>
          <w:numId w:val="21"/>
        </w:numPr>
      </w:pPr>
      <w:r w:rsidRPr="001572A0">
        <w:rPr>
          <w:u w:val="single"/>
        </w:rPr>
        <w:t>GpuKernel</w:t>
      </w:r>
      <w:r w:rsidR="009C4EC5" w:rsidRPr="001572A0">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rsidR="00FA334C" w:rsidRPr="001572A0" w:rsidRDefault="00FA334C" w:rsidP="00F71D4A">
      <w:pPr>
        <w:pStyle w:val="ListParagraph"/>
        <w:numPr>
          <w:ilvl w:val="0"/>
          <w:numId w:val="21"/>
        </w:numPr>
      </w:pPr>
      <w:r w:rsidRPr="001572A0">
        <w:rPr>
          <w:u w:val="single"/>
        </w:rPr>
        <w:t>CudaHelpers</w:t>
      </w:r>
      <w:r w:rsidR="009C4EC5" w:rsidRPr="001572A0">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rsidR="00FA334C" w:rsidRPr="001572A0" w:rsidRDefault="00FA334C" w:rsidP="00F71D4A">
      <w:pPr>
        <w:pStyle w:val="ListParagraph"/>
        <w:numPr>
          <w:ilvl w:val="0"/>
          <w:numId w:val="21"/>
        </w:numPr>
      </w:pPr>
      <w:r w:rsidRPr="001572A0">
        <w:rPr>
          <w:u w:val="single"/>
        </w:rPr>
        <w:t>Log</w:t>
      </w:r>
      <w:r w:rsidR="009C4EC5" w:rsidRPr="001572A0">
        <w:br/>
        <w:t>Jest użytecznym komponentem, umożliwiającym tworzenie logów na standardowym wyjściu jak i w pliku tekstowym. Ułatwia śledzenie błędów</w:t>
      </w:r>
      <w:r w:rsidR="00B25C7D" w:rsidRPr="001572A0">
        <w:t>,</w:t>
      </w:r>
      <w:r w:rsidR="009C4EC5" w:rsidRPr="001572A0">
        <w:t xml:space="preserve"> gdy aplikacja niespodziewanie wyrzuci błąd lub przestanie działać.</w:t>
      </w:r>
    </w:p>
    <w:p w:rsidR="002F36B2" w:rsidRPr="001572A0" w:rsidRDefault="002F36B2" w:rsidP="002F36B2"/>
    <w:p w:rsidR="00AD3ADE" w:rsidRPr="001572A0" w:rsidRDefault="00056113" w:rsidP="000E2A95">
      <w:pPr>
        <w:pStyle w:val="Heading2"/>
        <w:numPr>
          <w:ilvl w:val="1"/>
          <w:numId w:val="10"/>
        </w:numPr>
      </w:pPr>
      <w:r w:rsidRPr="001572A0">
        <w:lastRenderedPageBreak/>
        <w:t xml:space="preserve"> </w:t>
      </w:r>
      <w:bookmarkStart w:id="9" w:name="_Toc408516214"/>
      <w:r w:rsidR="00AD3ADE" w:rsidRPr="001572A0">
        <w:t>Interfejs</w:t>
      </w:r>
      <w:r w:rsidR="00A27F7F" w:rsidRPr="001572A0">
        <w:t xml:space="preserve"> użytkownika</w:t>
      </w:r>
      <w:bookmarkEnd w:id="9"/>
    </w:p>
    <w:p w:rsidR="00AD3ADE" w:rsidRPr="001572A0" w:rsidRDefault="00AD3ADE" w:rsidP="002F5739">
      <w:pPr>
        <w:ind w:firstLine="360"/>
      </w:pPr>
      <w:r w:rsidRPr="001572A0">
        <w:t>Program zaprojektowany jest tak, aby był jak najprostszy w obsłudze. Jest uruchamiany z linii poleceń z kilkoma</w:t>
      </w:r>
      <w:r w:rsidR="004C1E03" w:rsidRPr="001572A0">
        <w:t>, najczęściej używanymi i najistotniejszymi,</w:t>
      </w:r>
      <w:r w:rsidRPr="001572A0">
        <w:t xml:space="preserve"> wymaganymi parametrami. P</w:t>
      </w:r>
      <w:r w:rsidR="004C1E03" w:rsidRPr="001572A0">
        <w:t>ozostałe ustawienia symulacji wczytywane są z plików konfiguracyjnych.</w:t>
      </w:r>
      <w:r w:rsidRPr="001572A0">
        <w:t xml:space="preserve"> </w:t>
      </w:r>
      <w:r w:rsidR="004C1E03" w:rsidRPr="001572A0">
        <w:t>Takie podejście nie wymaga ponownej kompilacji przy zmianie rozwiązywanego problemu lub przy modyfikacji struktury atomów.</w:t>
      </w:r>
      <w:r w:rsidR="000D7884" w:rsidRPr="001572A0">
        <w:t xml:space="preserve"> Dostępne opcje uruchomienia mogą zostać wyświetlone po wpisaniu parametrów ‘help’ lub ‘?’.</w:t>
      </w:r>
    </w:p>
    <w:p w:rsidR="00111BA5" w:rsidRPr="001572A0" w:rsidRDefault="00111BA5" w:rsidP="00256B22"/>
    <w:p w:rsidR="000D7884" w:rsidRPr="001572A0" w:rsidRDefault="000D7884" w:rsidP="00AD3ADE">
      <w:r w:rsidRPr="001572A0">
        <w:rPr>
          <w:noProof/>
          <w:lang w:eastAsia="pl-PL"/>
        </w:rPr>
        <w:drawing>
          <wp:inline distT="0" distB="0" distL="0" distR="0" wp14:anchorId="5F953112" wp14:editId="79886AE8">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rsidR="00676F53" w:rsidRPr="001572A0" w:rsidRDefault="00F17E29" w:rsidP="00676F53">
      <w:pPr>
        <w:pStyle w:val="Subtitle"/>
      </w:pPr>
      <w:r w:rsidRPr="001572A0">
        <w:t xml:space="preserve">Rys </w:t>
      </w:r>
      <w:r w:rsidR="00676F53" w:rsidRPr="001572A0">
        <w:t>3.</w:t>
      </w:r>
      <w:r w:rsidRPr="001572A0">
        <w:t>2</w:t>
      </w:r>
      <w:r w:rsidR="00676F53" w:rsidRPr="001572A0">
        <w:t>. Opcje interfejsu linii poleceń podczas uruchamiania programu.</w:t>
      </w:r>
    </w:p>
    <w:p w:rsidR="00111BA5" w:rsidRPr="001572A0" w:rsidRDefault="00111BA5" w:rsidP="00111BA5">
      <w:pPr>
        <w:pStyle w:val="BodyText"/>
      </w:pPr>
    </w:p>
    <w:p w:rsidR="00256B22" w:rsidRPr="001572A0" w:rsidRDefault="00046CE0" w:rsidP="00256B22">
      <w:r w:rsidRPr="001572A0">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rsidR="00111BA5" w:rsidRPr="001572A0" w:rsidRDefault="00111BA5" w:rsidP="00256B22"/>
    <w:p w:rsidR="003E3306" w:rsidRPr="001572A0" w:rsidRDefault="003E3306" w:rsidP="00E34D77">
      <w:pPr>
        <w:jc w:val="center"/>
      </w:pPr>
      <w:r w:rsidRPr="001572A0">
        <w:rPr>
          <w:noProof/>
          <w:lang w:eastAsia="pl-PL"/>
        </w:rPr>
        <w:drawing>
          <wp:inline distT="0" distB="0" distL="0" distR="0" wp14:anchorId="017A51A7" wp14:editId="4C9B2173">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rsidR="003E3306" w:rsidRPr="001572A0" w:rsidRDefault="00F17E29" w:rsidP="003E3306">
      <w:pPr>
        <w:pStyle w:val="Subtitle"/>
      </w:pPr>
      <w:r w:rsidRPr="001572A0">
        <w:t>Rys 3.3</w:t>
      </w:r>
      <w:r w:rsidR="003E3306" w:rsidRPr="001572A0">
        <w:t>. Lista dostępnych urządzeń GPU</w:t>
      </w:r>
    </w:p>
    <w:p w:rsidR="00111BA5" w:rsidRPr="001572A0" w:rsidRDefault="00111BA5" w:rsidP="00111BA5">
      <w:pPr>
        <w:pStyle w:val="BodyText"/>
      </w:pPr>
    </w:p>
    <w:p w:rsidR="003E3306" w:rsidRPr="001572A0" w:rsidRDefault="00111BA5" w:rsidP="003E3306">
      <w:r w:rsidRPr="001572A0">
        <w:t>W przypadku pominięcia wyboru urządzenia program zwróci błąd. Jest to celowy zabieg, aby zwiększyć kontrolę i świadomość</w:t>
      </w:r>
      <w:r w:rsidR="005A5E3A" w:rsidRPr="001572A0">
        <w:t>,</w:t>
      </w:r>
      <w:r w:rsidRPr="001572A0">
        <w:t xml:space="preserve"> z jakich urządzeń oprogramowanie będzie korzystało podczas symulacji.</w:t>
      </w:r>
    </w:p>
    <w:p w:rsidR="00111BA5" w:rsidRPr="001572A0" w:rsidRDefault="00111BA5" w:rsidP="003E3306"/>
    <w:p w:rsidR="00D90B2F" w:rsidRPr="001572A0" w:rsidRDefault="00D90B2F" w:rsidP="003E3306">
      <w:r w:rsidRPr="001572A0">
        <w:t xml:space="preserve">Pozostała część konfiguracji wczytywana jest z katalogu </w:t>
      </w:r>
      <w:r w:rsidRPr="001572A0">
        <w:rPr>
          <w:i/>
        </w:rPr>
        <w:t>config</w:t>
      </w:r>
      <w:r w:rsidR="0046358C" w:rsidRPr="001572A0">
        <w:t xml:space="preserve">. Znajdują się tam dwa pliki: </w:t>
      </w:r>
      <w:r w:rsidR="0046358C" w:rsidRPr="001572A0">
        <w:rPr>
          <w:i/>
        </w:rPr>
        <w:t xml:space="preserve">simulation.cfg </w:t>
      </w:r>
      <w:r w:rsidR="0046358C" w:rsidRPr="001572A0">
        <w:t xml:space="preserve">oraz </w:t>
      </w:r>
      <w:r w:rsidR="0046358C" w:rsidRPr="001572A0">
        <w:rPr>
          <w:i/>
        </w:rPr>
        <w:t>structure.cfg.</w:t>
      </w:r>
      <w:r w:rsidR="0046358C" w:rsidRPr="001572A0">
        <w:t xml:space="preserve"> Pierwszy z nich zawiera informacje o typie użytego potencjału. Drugi natomiast przechowuje konfigurację struktury wejściowej: jej rozmiar oraz typ i wartość przyłożonej siły.</w:t>
      </w:r>
    </w:p>
    <w:p w:rsidR="0046358C" w:rsidRPr="001572A0" w:rsidRDefault="0046358C" w:rsidP="00E34D77">
      <w:pPr>
        <w:jc w:val="center"/>
      </w:pPr>
      <w:r w:rsidRPr="001572A0">
        <w:rPr>
          <w:noProof/>
          <w:lang w:eastAsia="pl-PL"/>
        </w:rPr>
        <w:lastRenderedPageBreak/>
        <w:drawing>
          <wp:inline distT="0" distB="0" distL="0" distR="0" wp14:anchorId="765F11F1" wp14:editId="384035B3">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rsidR="0046358C" w:rsidRPr="001572A0" w:rsidRDefault="0046358C" w:rsidP="0046358C">
      <w:pPr>
        <w:pStyle w:val="Subtitle"/>
      </w:pPr>
      <w:r w:rsidRPr="001572A0">
        <w:t>Rys 3.4. Plik konfiguracyjny programu – structure.cfg.</w:t>
      </w:r>
    </w:p>
    <w:p w:rsidR="0046358C" w:rsidRPr="001572A0" w:rsidRDefault="0046358C" w:rsidP="00E85FC6"/>
    <w:p w:rsidR="00E85FC6" w:rsidRPr="001572A0" w:rsidRDefault="00ED2BF0" w:rsidP="00E85FC6">
      <w:r w:rsidRPr="001572A0">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rsidRPr="001572A0">
        <w:t>,</w:t>
      </w:r>
      <w:r w:rsidRPr="001572A0">
        <w:t xml:space="preserve"> przez co widać na którym urządzeniu wykonywane są obliczenia, kiedy dane wysyłane są na GPU, a kiedy uruchomiony zostanie kernel. </w:t>
      </w:r>
    </w:p>
    <w:p w:rsidR="00E85FC6" w:rsidRPr="001572A0" w:rsidRDefault="00E85FC6" w:rsidP="00E85FC6"/>
    <w:p w:rsidR="00D90B2F" w:rsidRPr="001572A0" w:rsidRDefault="00D90B2F" w:rsidP="00E34D77">
      <w:pPr>
        <w:jc w:val="center"/>
      </w:pPr>
      <w:r w:rsidRPr="001572A0">
        <w:rPr>
          <w:noProof/>
          <w:lang w:eastAsia="pl-PL"/>
        </w:rPr>
        <w:drawing>
          <wp:inline distT="0" distB="0" distL="0" distR="0" wp14:anchorId="1258E447" wp14:editId="773A3FDF">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rsidR="00E85FC6" w:rsidRPr="001572A0" w:rsidRDefault="00E85FC6" w:rsidP="00E85FC6">
      <w:pPr>
        <w:pStyle w:val="Subtitle"/>
      </w:pPr>
      <w:r w:rsidRPr="001572A0">
        <w:t>Rys 3.5. Przykład poprawnie uruchomionej i wykonanej symulacji.</w:t>
      </w:r>
    </w:p>
    <w:p w:rsidR="00602260" w:rsidRPr="001572A0" w:rsidRDefault="00602260" w:rsidP="00E85FC6"/>
    <w:p w:rsidR="00E85FC6" w:rsidRPr="001572A0" w:rsidRDefault="00B3785B" w:rsidP="00E85FC6">
      <w:r w:rsidRPr="001572A0">
        <w:t>W przypadku uruchomienia symulacji z trybem wizualizacji</w:t>
      </w:r>
      <w:r w:rsidR="00725BE0" w:rsidRPr="001572A0">
        <w:t>,</w:t>
      </w:r>
      <w:r w:rsidR="009205DA" w:rsidRPr="001572A0">
        <w:t xml:space="preserve"> udostępniony zostaje interfejs do </w:t>
      </w:r>
      <w:r w:rsidR="00E34D77" w:rsidRPr="001572A0">
        <w:t>sterowania wyświetlaniem struktury w czasie rzeczywistym. Aby obrócić strukturę należy przytrzymać lewy przycisk myszy oraz przesunąć urządzenie wskazujące w kierunku</w:t>
      </w:r>
      <w:r w:rsidR="00194CDD" w:rsidRPr="001572A0">
        <w:t>,</w:t>
      </w:r>
      <w:r w:rsidR="00E34D77" w:rsidRPr="001572A0">
        <w:t xml:space="preserve">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sidRPr="001572A0">
        <w:rPr>
          <w:i/>
        </w:rPr>
        <w:t>Escape</w:t>
      </w:r>
      <w:r w:rsidR="00E34D77" w:rsidRPr="001572A0">
        <w:t xml:space="preserve"> służy do zakończenia symulacji i zwolnienia pamięci zaalokowanej w czasie działania programu.</w:t>
      </w:r>
    </w:p>
    <w:p w:rsidR="00E34D77" w:rsidRPr="001572A0" w:rsidRDefault="00E34D77" w:rsidP="00E85FC6"/>
    <w:p w:rsidR="00E34D77" w:rsidRPr="001572A0" w:rsidRDefault="00E34D77" w:rsidP="00E34D77">
      <w:pPr>
        <w:jc w:val="center"/>
      </w:pPr>
      <w:r w:rsidRPr="001572A0">
        <w:rPr>
          <w:noProof/>
          <w:lang w:eastAsia="pl-PL"/>
        </w:rPr>
        <w:lastRenderedPageBreak/>
        <w:drawing>
          <wp:inline distT="0" distB="0" distL="0" distR="0" wp14:anchorId="10B1442D" wp14:editId="7B91370E">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rsidR="00E34D77" w:rsidRPr="001572A0" w:rsidRDefault="00E34D77" w:rsidP="00E34D77">
      <w:pPr>
        <w:pStyle w:val="Subtitle"/>
      </w:pPr>
      <w:r w:rsidRPr="001572A0">
        <w:t>Rys 3.6. Wizualizacja struktury w czasie rzeczywistym.</w:t>
      </w:r>
    </w:p>
    <w:p w:rsidR="00E34D77" w:rsidRPr="001572A0" w:rsidRDefault="00E34D77" w:rsidP="001B7E11"/>
    <w:p w:rsidR="4EB5B1C9" w:rsidRPr="001572A0" w:rsidRDefault="00AD3ADE" w:rsidP="000E2A95">
      <w:pPr>
        <w:pStyle w:val="Heading2"/>
        <w:numPr>
          <w:ilvl w:val="1"/>
          <w:numId w:val="10"/>
        </w:numPr>
      </w:pPr>
      <w:r w:rsidRPr="001572A0">
        <w:t xml:space="preserve"> </w:t>
      </w:r>
      <w:bookmarkStart w:id="10" w:name="_Toc408516215"/>
      <w:r w:rsidRPr="001572A0">
        <w:t>Implementacja</w:t>
      </w:r>
      <w:bookmarkEnd w:id="10"/>
      <w:r w:rsidR="4EB5B1C9" w:rsidRPr="001572A0">
        <w:t xml:space="preserve"> </w:t>
      </w:r>
    </w:p>
    <w:p w:rsidR="007D7148" w:rsidRPr="001572A0" w:rsidRDefault="00725BE0" w:rsidP="002F5739">
      <w:pPr>
        <w:ind w:firstLine="360"/>
      </w:pPr>
      <w:r w:rsidRPr="001572A0">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rsidRPr="001572A0">
        <w:t>,</w:t>
      </w:r>
      <w:r w:rsidRPr="001572A0">
        <w:t xml:space="preserve"> co zaoszczędziło sporo zasobów systemowych. Jedynym elementem gdzie wymagane było kopiowanie, jest moment przesyłania ich do urządzenia GPU. Ten element również został ograniczony do minimum, gdyż do pamięci kar</w:t>
      </w:r>
      <w:r w:rsidR="000732AC" w:rsidRPr="001572A0">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rsidR="007D7148" w:rsidRPr="001572A0" w:rsidRDefault="00B430CE" w:rsidP="007D7148">
      <w:r>
        <w:rPr>
          <w:noProof/>
          <w:lang w:eastAsia="pl-PL"/>
        </w:rPr>
        <w:lastRenderedPageBreak/>
        <w:pict>
          <v:oval id="_x0000_s1027" style="position:absolute;left:0;text-align:left;margin-left:293.3pt;margin-top:14.65pt;width:149.6pt;height:70.2pt;z-index:251666944" fillcolor="#d99594 [1941]" strokecolor="#f2f2f2 [3041]" strokeweight="3pt">
            <v:shadow on="t" type="perspective" color="#622423 [1605]" opacity=".5" offset="1pt" offset2="-1pt"/>
            <v:textbox style="mso-next-textbox:#_x0000_s1027">
              <w:txbxContent>
                <w:p w:rsidR="001F52BF" w:rsidRDefault="001F52BF" w:rsidP="00A8137E">
                  <w:pPr>
                    <w:jc w:val="center"/>
                    <w:rPr>
                      <w:sz w:val="16"/>
                      <w:szCs w:val="16"/>
                    </w:rPr>
                  </w:pPr>
                </w:p>
                <w:p w:rsidR="001F52BF" w:rsidRPr="00A8137E" w:rsidRDefault="001F52BF" w:rsidP="00A8137E">
                  <w:pPr>
                    <w:jc w:val="center"/>
                    <w:rPr>
                      <w:b/>
                      <w:sz w:val="36"/>
                    </w:rPr>
                  </w:pPr>
                  <w:r w:rsidRPr="00A8137E">
                    <w:rPr>
                      <w:b/>
                      <w:sz w:val="36"/>
                    </w:rPr>
                    <w:t>Struktura</w:t>
                  </w:r>
                </w:p>
              </w:txbxContent>
            </v:textbox>
          </v:oval>
        </w:pict>
      </w:r>
    </w:p>
    <w:p w:rsidR="007D7148" w:rsidRPr="001572A0" w:rsidRDefault="007D7148" w:rsidP="007D7148"/>
    <w:p w:rsidR="4EB5B1C9" w:rsidRPr="001572A0" w:rsidRDefault="4EB5B1C9" w:rsidP="4EB5B1C9"/>
    <w:p w:rsidR="00F358AE" w:rsidRPr="001572A0" w:rsidRDefault="001F52BF" w:rsidP="4EB5B1C9">
      <w:r>
        <w:rPr>
          <w:lang w:eastAsia="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rsidR="00F358AE" w:rsidRPr="001572A0" w:rsidRDefault="001F52BF" w:rsidP="4EB5B1C9">
      <w:r>
        <w:rPr>
          <w:lang w:eastAsia="en-US"/>
        </w:rPr>
        <w:pict>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rsidR="001F52BF" w:rsidRPr="00A8137E" w:rsidRDefault="001F52BF" w:rsidP="00A8137E">
                  <w:pPr>
                    <w:jc w:val="center"/>
                    <w:rPr>
                      <w:b/>
                      <w:sz w:val="36"/>
                    </w:rPr>
                  </w:pPr>
                  <w:r w:rsidRPr="00A8137E">
                    <w:rPr>
                      <w:b/>
                      <w:sz w:val="36"/>
                    </w:rPr>
                    <w:t>Symulacja</w:t>
                  </w:r>
                </w:p>
              </w:txbxContent>
            </v:textbox>
          </v:rect>
        </w:pict>
      </w:r>
    </w:p>
    <w:p w:rsidR="00F358AE" w:rsidRPr="001572A0" w:rsidRDefault="00F358AE" w:rsidP="4EB5B1C9"/>
    <w:p w:rsidR="00F358AE" w:rsidRPr="001572A0" w:rsidRDefault="001F52BF" w:rsidP="4EB5B1C9">
      <w:r>
        <w:rPr>
          <w:lang w:eastAsia="en-US"/>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rsidR="000A519B" w:rsidRPr="001572A0" w:rsidRDefault="000A519B" w:rsidP="4EB5B1C9"/>
    <w:p w:rsidR="000A519B" w:rsidRPr="001572A0" w:rsidRDefault="000A519B" w:rsidP="4EB5B1C9"/>
    <w:p w:rsidR="000A519B" w:rsidRPr="001572A0" w:rsidRDefault="001F52BF" w:rsidP="4EB5B1C9">
      <w:r>
        <w:rPr>
          <w:lang w:eastAsia="en-US"/>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Pr>
          <w:lang w:eastAsia="en-US"/>
        </w:rPr>
        <w:pict>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Pr>
          <w:lang w:eastAsia="en-US"/>
        </w:rPr>
        <w:pict>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style="mso-next-textbox:#_x0000_s1029">
              <w:txbxContent>
                <w:p w:rsidR="001F52BF" w:rsidRPr="000A519B" w:rsidRDefault="001F52BF" w:rsidP="000A519B">
                  <w:pPr>
                    <w:jc w:val="center"/>
                    <w:rPr>
                      <w:b/>
                      <w:sz w:val="36"/>
                    </w:rPr>
                  </w:pPr>
                  <w:r w:rsidRPr="000A519B">
                    <w:rPr>
                      <w:b/>
                      <w:sz w:val="36"/>
                    </w:rPr>
                    <w:t>GpuHandler</w:t>
                  </w:r>
                </w:p>
              </w:txbxContent>
            </v:textbox>
          </v:roundrect>
        </w:pict>
      </w:r>
    </w:p>
    <w:p w:rsidR="00F358AE" w:rsidRPr="001572A0" w:rsidRDefault="00F358AE" w:rsidP="4EB5B1C9"/>
    <w:p w:rsidR="4EB5B1C9" w:rsidRPr="001572A0" w:rsidRDefault="001F52BF" w:rsidP="4EB5B1C9">
      <w:r>
        <w:rPr>
          <w:lang w:eastAsia="en-US"/>
        </w:rPr>
        <w:pict>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rsidR="001F52BF" w:rsidRPr="00D11E21" w:rsidRDefault="001F52BF" w:rsidP="002837A5">
                  <w:pPr>
                    <w:jc w:val="center"/>
                    <w:rPr>
                      <w:b/>
                      <w:sz w:val="36"/>
                      <w:szCs w:val="36"/>
                    </w:rPr>
                  </w:pPr>
                  <w:r w:rsidRPr="00D11E21">
                    <w:rPr>
                      <w:b/>
                      <w:sz w:val="36"/>
                      <w:szCs w:val="36"/>
                    </w:rPr>
                    <w:t>Wyniki</w:t>
                  </w:r>
                  <w:r w:rsidRPr="00D11E21">
                    <w:rPr>
                      <w:b/>
                      <w:sz w:val="36"/>
                      <w:szCs w:val="36"/>
                    </w:rPr>
                    <w:br/>
                  </w:r>
                </w:p>
              </w:txbxContent>
            </v:textbox>
          </v:shape>
        </w:pict>
      </w:r>
    </w:p>
    <w:p w:rsidR="000A519B" w:rsidRPr="001572A0" w:rsidRDefault="000A519B" w:rsidP="4EB5B1C9"/>
    <w:p w:rsidR="000A519B" w:rsidRPr="001572A0" w:rsidRDefault="001F52BF" w:rsidP="4EB5B1C9">
      <w:r>
        <w:rPr>
          <w:lang w:eastAsia="en-US"/>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style="mso-next-textbox:#_x0000_s1032">
              <w:txbxContent>
                <w:p w:rsidR="001F52BF" w:rsidRPr="002837A5" w:rsidRDefault="001F52BF" w:rsidP="002837A5">
                  <w:pPr>
                    <w:jc w:val="center"/>
                    <w:rPr>
                      <w:b/>
                    </w:rPr>
                  </w:pPr>
                  <w:r w:rsidRPr="002837A5">
                    <w:rPr>
                      <w:b/>
                    </w:rPr>
                    <w:t>Wizualizacja</w:t>
                  </w:r>
                </w:p>
                <w:p w:rsidR="001F52BF" w:rsidRDefault="001F52BF"/>
              </w:txbxContent>
            </v:textbox>
          </v:shape>
        </w:pict>
      </w:r>
    </w:p>
    <w:p w:rsidR="000A519B" w:rsidRPr="001572A0" w:rsidRDefault="001F52BF" w:rsidP="4EB5B1C9">
      <w:r>
        <w:rPr>
          <w:lang w:eastAsia="en-US"/>
        </w:rPr>
        <w:pict>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style="mso-next-textbox:#_x0000_s1033">
              <w:txbxContent>
                <w:p w:rsidR="001F52BF" w:rsidRPr="002837A5" w:rsidRDefault="001F52BF" w:rsidP="002837A5">
                  <w:pPr>
                    <w:jc w:val="center"/>
                    <w:rPr>
                      <w:b/>
                    </w:rPr>
                  </w:pPr>
                  <w:r w:rsidRPr="002837A5">
                    <w:rPr>
                      <w:b/>
                    </w:rPr>
                    <w:t>Brak wizualizacji</w:t>
                  </w:r>
                </w:p>
                <w:p w:rsidR="001F52BF" w:rsidRDefault="001F52BF"/>
              </w:txbxContent>
            </v:textbox>
          </v:shape>
        </w:pict>
      </w:r>
    </w:p>
    <w:p w:rsidR="000A519B" w:rsidRPr="001572A0" w:rsidRDefault="000A519B" w:rsidP="4EB5B1C9"/>
    <w:p w:rsidR="000A519B" w:rsidRPr="001572A0" w:rsidRDefault="001F52BF" w:rsidP="4EB5B1C9">
      <w:r>
        <w:rPr>
          <w:lang w:eastAsia="en-US"/>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Pr>
          <w:lang w:eastAsia="en-US"/>
        </w:rPr>
        <w:pict>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Pr>
          <w:lang w:eastAsia="en-US"/>
        </w:rPr>
        <w:pict>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rsidR="000A519B" w:rsidRPr="001572A0" w:rsidRDefault="002837A5" w:rsidP="4EB5B1C9">
      <w:r w:rsidRPr="001572A0">
        <w:rPr>
          <w:noProof/>
          <w:lang w:eastAsia="pl-PL"/>
        </w:rPr>
        <w:drawing>
          <wp:anchor distT="0" distB="0" distL="114300" distR="114300" simplePos="0" relativeHeight="251657216" behindDoc="1" locked="0" layoutInCell="1" allowOverlap="1" wp14:anchorId="0CFA0395" wp14:editId="6E682964">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rsidR="000A519B" w:rsidRPr="001572A0" w:rsidRDefault="002837A5" w:rsidP="4EB5B1C9">
      <w:r w:rsidRPr="001572A0">
        <w:rPr>
          <w:noProof/>
          <w:lang w:eastAsia="pl-PL"/>
        </w:rPr>
        <w:drawing>
          <wp:anchor distT="0" distB="0" distL="114300" distR="114300" simplePos="0" relativeHeight="251662336" behindDoc="1" locked="0" layoutInCell="1" allowOverlap="1" wp14:anchorId="2D08DF5C" wp14:editId="486D93FA">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0A519B" w:rsidRPr="001572A0" w:rsidRDefault="001F52BF" w:rsidP="4EB5B1C9">
      <w:r>
        <w:rPr>
          <w:lang w:eastAsia="en-US"/>
        </w:rPr>
        <w:pict>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style="mso-next-textbox:#_x0000_s1042">
              <w:txbxContent>
                <w:p w:rsidR="001F52BF" w:rsidRPr="00C35D02" w:rsidRDefault="001F52BF" w:rsidP="00C35D02">
                  <w:pPr>
                    <w:rPr>
                      <w:b/>
                    </w:rPr>
                  </w:pPr>
                  <w:r>
                    <w:rPr>
                      <w:b/>
                    </w:rPr>
                    <w:t xml:space="preserve"> </w:t>
                  </w:r>
                  <w:r w:rsidRPr="00C35D02">
                    <w:rPr>
                      <w:b/>
                    </w:rPr>
                    <w:t>Kernel</w:t>
                  </w:r>
                </w:p>
              </w:txbxContent>
            </v:textbox>
          </v:shape>
        </w:pict>
      </w:r>
    </w:p>
    <w:p w:rsidR="000A519B" w:rsidRPr="001572A0" w:rsidRDefault="001F52BF" w:rsidP="4EB5B1C9">
      <w:r>
        <w:rPr>
          <w:lang w:eastAsia="en-US"/>
        </w:rPr>
        <w:pict>
          <v:shape id="_x0000_s1041" type="#_x0000_t202" style="position:absolute;left:0;text-align:left;margin-left:47.75pt;margin-top:.75pt;width:56.1pt;height:26.2pt;z-index:251664896" strokecolor="white [3212]">
            <v:textbox style="mso-next-textbox:#_x0000_s1041">
              <w:txbxContent>
                <w:p w:rsidR="001F52BF" w:rsidRPr="00C35D02" w:rsidRDefault="001F52BF">
                  <w:pPr>
                    <w:rPr>
                      <w:b/>
                    </w:rPr>
                  </w:pPr>
                  <w:r w:rsidRPr="00C35D02">
                    <w:rPr>
                      <w:b/>
                    </w:rPr>
                    <w:t>Kernel</w:t>
                  </w:r>
                </w:p>
              </w:txbxContent>
            </v:textbox>
          </v:shape>
        </w:pict>
      </w:r>
    </w:p>
    <w:p w:rsidR="000A519B" w:rsidRPr="001572A0" w:rsidRDefault="000A519B" w:rsidP="4EB5B1C9"/>
    <w:p w:rsidR="000A519B" w:rsidRPr="001572A0" w:rsidRDefault="000A519B" w:rsidP="4EB5B1C9"/>
    <w:p w:rsidR="000A519B" w:rsidRPr="001572A0" w:rsidRDefault="000A519B" w:rsidP="4EB5B1C9"/>
    <w:p w:rsidR="000A519B" w:rsidRPr="001572A0" w:rsidRDefault="00DF2847" w:rsidP="005503B8">
      <w:pPr>
        <w:pStyle w:val="Subtitle"/>
      </w:pPr>
      <w:r w:rsidRPr="001572A0">
        <w:t>Rys 3.7</w:t>
      </w:r>
      <w:r w:rsidR="005503B8" w:rsidRPr="001572A0">
        <w:t xml:space="preserve">. Schemat </w:t>
      </w:r>
      <w:r w:rsidR="00C219E0" w:rsidRPr="001572A0">
        <w:t>przepływu danych w programie</w:t>
      </w:r>
    </w:p>
    <w:p w:rsidR="00050DFB" w:rsidRPr="001572A0" w:rsidRDefault="00050DFB" w:rsidP="4EB5B1C9"/>
    <w:p w:rsidR="003C715D" w:rsidRPr="001572A0" w:rsidRDefault="000C1495" w:rsidP="4EB5B1C9">
      <w:r w:rsidRPr="001572A0">
        <w:t>Wyzwaniem</w:t>
      </w:r>
      <w:r w:rsidR="0022669A" w:rsidRPr="001572A0">
        <w:t>,</w:t>
      </w:r>
      <w:r w:rsidRPr="001572A0">
        <w:t xml:space="preserve"> jakiemu należało sprostać w pierwszej kolejności było połączenie </w:t>
      </w:r>
      <w:r w:rsidR="006E2955" w:rsidRPr="001572A0">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sidRPr="001572A0">
        <w:rPr>
          <w:i/>
        </w:rPr>
        <w:t>float4</w:t>
      </w:r>
      <w:r w:rsidR="0022669A" w:rsidRPr="001572A0">
        <w:rPr>
          <w:i/>
        </w:rPr>
        <w:t>,</w:t>
      </w:r>
      <w:r w:rsidR="006E2955" w:rsidRPr="001572A0">
        <w:t xml:space="preserve"> c</w:t>
      </w:r>
      <w:r w:rsidR="00FB2D43" w:rsidRPr="001572A0">
        <w:t>o znacznie ułatwia implementację. Wektory współrzędnych</w:t>
      </w:r>
      <w:r w:rsidR="00173136" w:rsidRPr="001572A0">
        <w:t xml:space="preserve"> atomów znajdujące się w trzech </w:t>
      </w:r>
      <w:r w:rsidR="00173136" w:rsidRPr="001572A0">
        <w:lastRenderedPageBreak/>
        <w:t>osobnych tablicach x, y, z</w:t>
      </w:r>
      <w:r w:rsidR="00FB2D43" w:rsidRPr="001572A0">
        <w:t xml:space="preserve"> przepisane do zmiennej typu </w:t>
      </w:r>
      <w:r w:rsidR="0022669A" w:rsidRPr="001572A0">
        <w:rPr>
          <w:i/>
        </w:rPr>
        <w:t>float4*</w:t>
      </w:r>
      <w:r w:rsidR="00FB2D43" w:rsidRPr="001572A0">
        <w:t xml:space="preserve"> bez trudu </w:t>
      </w:r>
      <w:r w:rsidR="00173136" w:rsidRPr="001572A0">
        <w:t>zostają przesłane i wyświetlone dzięki technologii OpenGL.</w:t>
      </w:r>
    </w:p>
    <w:p w:rsidR="00173136" w:rsidRPr="001572A0" w:rsidRDefault="00173136" w:rsidP="4EB5B1C9"/>
    <w:tbl>
      <w:tblPr>
        <w:tblStyle w:val="TableGrid"/>
        <w:tblW w:w="0" w:type="auto"/>
        <w:tblLook w:val="04A0" w:firstRow="1" w:lastRow="0" w:firstColumn="1" w:lastColumn="0" w:noHBand="0" w:noVBand="1"/>
      </w:tblPr>
      <w:tblGrid>
        <w:gridCol w:w="9287"/>
      </w:tblGrid>
      <w:tr w:rsidR="00173136" w:rsidRPr="001572A0" w:rsidTr="00173136">
        <w:tc>
          <w:tcPr>
            <w:tcW w:w="9287" w:type="dxa"/>
          </w:tcPr>
          <w:p w:rsidR="00173136" w:rsidRPr="00CF014A" w:rsidRDefault="00595730" w:rsidP="00173136">
            <w:pPr>
              <w:rPr>
                <w:rStyle w:val="SubtleEmphasis"/>
                <w:lang w:val="en-US"/>
              </w:rPr>
            </w:pPr>
            <w:r w:rsidRPr="00CF014A">
              <w:rPr>
                <w:rStyle w:val="SubtleEmphasis"/>
                <w:lang w:val="en-US"/>
              </w:rPr>
              <w:t xml:space="preserve">__global__ void update_display </w:t>
            </w:r>
            <w:r w:rsidR="00173136" w:rsidRPr="00CF014A">
              <w:rPr>
                <w:rStyle w:val="SubtleEmphasis"/>
                <w:lang w:val="en-US"/>
              </w:rPr>
              <w:t>(float4 *pos, Structure * input, float time)</w:t>
            </w:r>
          </w:p>
          <w:p w:rsidR="00173136" w:rsidRPr="00CF014A" w:rsidRDefault="00173136" w:rsidP="00173136">
            <w:pPr>
              <w:rPr>
                <w:rStyle w:val="SubtleEmphasis"/>
                <w:lang w:val="en-US"/>
              </w:rPr>
            </w:pPr>
            <w:r w:rsidRPr="00CF014A">
              <w:rPr>
                <w:rStyle w:val="SubtleEmphasis"/>
                <w:lang w:val="en-US"/>
              </w:rPr>
              <w:t>{</w:t>
            </w:r>
          </w:p>
          <w:p w:rsidR="00173136" w:rsidRPr="00CF014A" w:rsidRDefault="00173136" w:rsidP="00173136">
            <w:pPr>
              <w:rPr>
                <w:rStyle w:val="SubtleEmphasis"/>
                <w:lang w:val="en-US"/>
              </w:rPr>
            </w:pPr>
            <w:r w:rsidRPr="00CF014A">
              <w:rPr>
                <w:rStyle w:val="SubtleEmphasis"/>
                <w:lang w:val="en-US"/>
              </w:rPr>
              <w:t xml:space="preserve">  int atomsCount = input-&gt;atomsCount;</w:t>
            </w:r>
          </w:p>
          <w:p w:rsidR="00173136" w:rsidRPr="00CF014A" w:rsidRDefault="00173136" w:rsidP="00173136">
            <w:pPr>
              <w:rPr>
                <w:rStyle w:val="SubtleEmphasis"/>
                <w:lang w:val="en-US"/>
              </w:rPr>
            </w:pPr>
            <w:r w:rsidRPr="00CF014A">
              <w:rPr>
                <w:rStyle w:val="SubtleEmphasis"/>
                <w:lang w:val="en-US"/>
              </w:rPr>
              <w:t xml:space="preserve">  int tmpCount = 0;</w:t>
            </w:r>
          </w:p>
          <w:p w:rsidR="00173136" w:rsidRPr="00CF014A" w:rsidRDefault="00173136" w:rsidP="00173136">
            <w:pPr>
              <w:rPr>
                <w:rStyle w:val="SubtleEmphasis"/>
                <w:lang w:val="en-US"/>
              </w:rPr>
            </w:pPr>
            <w:r w:rsidRPr="00CF014A">
              <w:rPr>
                <w:rStyle w:val="SubtleEmphasis"/>
                <w:lang w:val="en-US"/>
              </w:rPr>
              <w:t xml:space="preserve">  float u, v, w;</w:t>
            </w:r>
          </w:p>
          <w:p w:rsidR="00173136" w:rsidRPr="00CF014A" w:rsidRDefault="00173136" w:rsidP="00173136">
            <w:pPr>
              <w:rPr>
                <w:rStyle w:val="SubtleEmphasis"/>
                <w:lang w:val="en-US"/>
              </w:rPr>
            </w:pPr>
            <w:r w:rsidRPr="00CF014A">
              <w:rPr>
                <w:rStyle w:val="SubtleEmphasis"/>
                <w:lang w:val="en-US"/>
              </w:rPr>
              <w:t xml:space="preserve">  for (int i=0 ; (i&lt;input-&gt;dim.x) &amp;&amp; (tmpCount &lt; atomsCount) ; i++) {</w:t>
            </w:r>
          </w:p>
          <w:p w:rsidR="00173136" w:rsidRPr="00CF014A" w:rsidRDefault="00173136" w:rsidP="00173136">
            <w:pPr>
              <w:rPr>
                <w:rStyle w:val="SubtleEmphasis"/>
                <w:lang w:val="en-US"/>
              </w:rPr>
            </w:pPr>
            <w:r w:rsidRPr="00CF014A">
              <w:rPr>
                <w:rStyle w:val="SubtleEmphasis"/>
                <w:lang w:val="en-US"/>
              </w:rPr>
              <w:t xml:space="preserve">    for (int j=0 ; (j&lt;input-&gt;dim.y) &amp;&amp; (tmpCount &lt; atomsCount) ; j++) {</w:t>
            </w:r>
          </w:p>
          <w:p w:rsidR="00173136" w:rsidRPr="00CF014A" w:rsidRDefault="00173136" w:rsidP="00173136">
            <w:pPr>
              <w:rPr>
                <w:rStyle w:val="SubtleEmphasis"/>
                <w:lang w:val="en-US"/>
              </w:rPr>
            </w:pPr>
            <w:r w:rsidRPr="00CF014A">
              <w:rPr>
                <w:rStyle w:val="SubtleEmphasis"/>
                <w:lang w:val="en-US"/>
              </w:rPr>
              <w:t xml:space="preserve">      for (int k=0 ; (k&lt;input-&gt;dim.z) &amp;&amp; (tmpCount &lt; atomsCount); k++) {</w:t>
            </w:r>
          </w:p>
          <w:p w:rsidR="00173136" w:rsidRPr="00CF014A" w:rsidRDefault="00173136" w:rsidP="00173136">
            <w:pPr>
              <w:rPr>
                <w:rStyle w:val="SubtleEmphasis"/>
                <w:lang w:val="en-US"/>
              </w:rPr>
            </w:pPr>
            <w:r w:rsidRPr="00CF014A">
              <w:rPr>
                <w:rStyle w:val="SubtleEmphasis"/>
                <w:lang w:val="en-US"/>
              </w:rPr>
              <w:tab/>
              <w:t>u = input-&gt;atoms[tmpCount].pos.x * 0.1f;</w:t>
            </w:r>
          </w:p>
          <w:p w:rsidR="00173136" w:rsidRPr="00CF014A" w:rsidRDefault="00173136" w:rsidP="00173136">
            <w:pPr>
              <w:rPr>
                <w:rStyle w:val="SubtleEmphasis"/>
                <w:lang w:val="en-US"/>
              </w:rPr>
            </w:pPr>
            <w:r w:rsidRPr="00CF014A">
              <w:rPr>
                <w:rStyle w:val="SubtleEmphasis"/>
                <w:lang w:val="en-US"/>
              </w:rPr>
              <w:tab/>
              <w:t>w = input-&gt;atoms[tmpCount].pos.y * 0.1f;</w:t>
            </w:r>
          </w:p>
          <w:p w:rsidR="00173136" w:rsidRPr="00CF014A" w:rsidRDefault="00173136" w:rsidP="00173136">
            <w:pPr>
              <w:rPr>
                <w:rStyle w:val="SubtleEmphasis"/>
                <w:lang w:val="en-US"/>
              </w:rPr>
            </w:pPr>
            <w:r w:rsidRPr="00CF014A">
              <w:rPr>
                <w:rStyle w:val="SubtleEmphasis"/>
                <w:lang w:val="en-US"/>
              </w:rPr>
              <w:t xml:space="preserve">        v = input-&gt;atoms[tmpCount].pos.z * 0.1f;</w:t>
            </w:r>
          </w:p>
          <w:p w:rsidR="00173136" w:rsidRPr="00CF014A" w:rsidRDefault="00173136" w:rsidP="00173136">
            <w:pPr>
              <w:rPr>
                <w:rStyle w:val="SubtleEmphasis"/>
                <w:lang w:val="en-US"/>
              </w:rPr>
            </w:pPr>
          </w:p>
          <w:p w:rsidR="00173136" w:rsidRPr="00CF014A" w:rsidRDefault="00173136" w:rsidP="00173136">
            <w:pPr>
              <w:rPr>
                <w:rStyle w:val="SubtleEmphasis"/>
                <w:b/>
                <w:lang w:val="en-US"/>
              </w:rPr>
            </w:pPr>
            <w:r w:rsidRPr="00CF014A">
              <w:rPr>
                <w:rStyle w:val="SubtleEmphasis"/>
                <w:lang w:val="en-US"/>
              </w:rPr>
              <w:tab/>
            </w:r>
            <w:r w:rsidRPr="00CF014A">
              <w:rPr>
                <w:rStyle w:val="SubtleEmphasis"/>
                <w:b/>
                <w:lang w:val="en-US"/>
              </w:rPr>
              <w:t>pos[tmpCount] = make_float4(u, w, v, 1.0f);</w:t>
            </w:r>
          </w:p>
          <w:p w:rsidR="00173136" w:rsidRPr="001572A0" w:rsidRDefault="00173136" w:rsidP="00173136">
            <w:pPr>
              <w:rPr>
                <w:rStyle w:val="SubtleEmphasis"/>
              </w:rPr>
            </w:pPr>
            <w:r w:rsidRPr="00CF014A">
              <w:rPr>
                <w:rStyle w:val="SubtleEmphasis"/>
                <w:lang w:val="en-US"/>
              </w:rPr>
              <w:tab/>
            </w:r>
            <w:r w:rsidRPr="001572A0">
              <w:rPr>
                <w:rStyle w:val="SubtleEmphasis"/>
              </w:rPr>
              <w:t>tmpCount++;</w:t>
            </w:r>
          </w:p>
          <w:p w:rsidR="00173136" w:rsidRPr="001572A0" w:rsidRDefault="00173136" w:rsidP="00173136">
            <w:pPr>
              <w:rPr>
                <w:rStyle w:val="SubtleEmphasis"/>
              </w:rPr>
            </w:pPr>
            <w:r w:rsidRPr="001572A0">
              <w:rPr>
                <w:rStyle w:val="SubtleEmphasis"/>
              </w:rPr>
              <w:t xml:space="preserve">      }</w:t>
            </w:r>
          </w:p>
          <w:p w:rsidR="00173136" w:rsidRPr="001572A0" w:rsidRDefault="00173136" w:rsidP="00173136">
            <w:pPr>
              <w:rPr>
                <w:rStyle w:val="SubtleEmphasis"/>
              </w:rPr>
            </w:pPr>
            <w:r w:rsidRPr="001572A0">
              <w:rPr>
                <w:rStyle w:val="SubtleEmphasis"/>
              </w:rPr>
              <w:t xml:space="preserve">    }</w:t>
            </w:r>
          </w:p>
          <w:p w:rsidR="00173136" w:rsidRPr="001572A0" w:rsidRDefault="00173136" w:rsidP="4EB5B1C9">
            <w:pPr>
              <w:rPr>
                <w:rStyle w:val="SubtleEmphasis"/>
              </w:rPr>
            </w:pPr>
            <w:r w:rsidRPr="001572A0">
              <w:rPr>
                <w:rStyle w:val="SubtleEmphasis"/>
              </w:rPr>
              <w:t xml:space="preserve">  }</w:t>
            </w:r>
          </w:p>
          <w:p w:rsidR="00020AA0" w:rsidRPr="001572A0" w:rsidRDefault="00020AA0" w:rsidP="4EB5B1C9">
            <w:pPr>
              <w:rPr>
                <w:rFonts w:ascii="Verdana" w:hAnsi="Verdana"/>
                <w:color w:val="000000" w:themeColor="text1"/>
                <w:sz w:val="20"/>
              </w:rPr>
            </w:pPr>
            <w:r w:rsidRPr="001572A0">
              <w:rPr>
                <w:rStyle w:val="SubtleEmphasis"/>
              </w:rPr>
              <w:t>}</w:t>
            </w:r>
            <w:r w:rsidR="00822D1A" w:rsidRPr="001572A0">
              <w:rPr>
                <w:rStyle w:val="SubtleEmphasis"/>
              </w:rPr>
              <w:tab/>
            </w:r>
            <w:r w:rsidR="00822D1A" w:rsidRPr="001572A0">
              <w:rPr>
                <w:rStyle w:val="SubtleEmphasis"/>
              </w:rPr>
              <w:tab/>
            </w:r>
          </w:p>
        </w:tc>
      </w:tr>
    </w:tbl>
    <w:p w:rsidR="00173136" w:rsidRPr="001572A0" w:rsidRDefault="00173136" w:rsidP="00173136">
      <w:pPr>
        <w:pStyle w:val="Subtitle"/>
      </w:pPr>
      <w:r w:rsidRPr="001572A0">
        <w:t>Kod 3.1. Kernel konwertujący dane obliczeniowe na dane wyświetlane przez OpenGL.</w:t>
      </w:r>
    </w:p>
    <w:p w:rsidR="00173136" w:rsidRPr="001572A0" w:rsidRDefault="00173136" w:rsidP="00173136"/>
    <w:p w:rsidR="00173136" w:rsidRPr="001572A0" w:rsidRDefault="00173136" w:rsidP="00173136">
      <w:r w:rsidRPr="001572A0">
        <w:t>Taka konwersja musi nastąpić po każdej iteracji obliczeniowej. Jest to niezbędne, aby w czasie rzeczywistym móc obserwować zmiany struktury atomów. Można próbować przyspieszyć wydajność przy wyświetlaniu konwertując dane</w:t>
      </w:r>
      <w:r w:rsidR="0022669A" w:rsidRPr="001572A0">
        <w:t>,</w:t>
      </w:r>
      <w:r w:rsidRPr="001572A0">
        <w:t xml:space="preserve"> co kilka iteracji. Zalecane jest to jednak tylko podczas symulacji o małej dynamice lub gdy nie zachodzi potrzeba dogłębnej analizy zmian, a tylko ogólny zarys powstałych zmian.</w:t>
      </w:r>
    </w:p>
    <w:p w:rsidR="004101F4" w:rsidRPr="001572A0" w:rsidRDefault="004101F4" w:rsidP="00173136"/>
    <w:p w:rsidR="00822D1A" w:rsidRPr="001572A0" w:rsidRDefault="00822D1A" w:rsidP="00173136">
      <w:r w:rsidRPr="001572A0">
        <w:t>Aby w płynny</w:t>
      </w:r>
      <w:r w:rsidR="00CF218A" w:rsidRPr="001572A0">
        <w:t xml:space="preserve"> i przejrzysty</w:t>
      </w:r>
      <w:r w:rsidRPr="001572A0">
        <w:t xml:space="preserve"> sposób połączyć wyświetlanie z obliczeniami, </w:t>
      </w:r>
      <w:r w:rsidR="00CF218A" w:rsidRPr="001572A0">
        <w:t xml:space="preserve">część obliczeniowa jest częścią głównej pętli OpenGL’a. Zasubskrybowanie na funkcję </w:t>
      </w:r>
      <w:r w:rsidR="00CF218A" w:rsidRPr="001572A0">
        <w:rPr>
          <w:i/>
        </w:rPr>
        <w:t>display()</w:t>
      </w:r>
      <w:r w:rsidR="00CF218A" w:rsidRPr="001572A0">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wykonywanie obliczeń przy pomocy technologii CUDA. Jej uruchomienie powoduje modyfikację bufora VBO, który niedługo później</w:t>
      </w:r>
      <w:r w:rsidR="0022669A" w:rsidRPr="001572A0">
        <w:t xml:space="preserve"> jest renderowany przez OpenGL</w:t>
      </w:r>
      <w:r w:rsidR="00CF218A" w:rsidRPr="001572A0">
        <w:t>.</w:t>
      </w:r>
    </w:p>
    <w:p w:rsidR="00CF218A" w:rsidRPr="001572A0" w:rsidRDefault="00CF218A" w:rsidP="00173136"/>
    <w:tbl>
      <w:tblPr>
        <w:tblStyle w:val="TableGrid"/>
        <w:tblW w:w="0" w:type="auto"/>
        <w:tblLook w:val="04A0" w:firstRow="1" w:lastRow="0" w:firstColumn="1" w:lastColumn="0" w:noHBand="0" w:noVBand="1"/>
      </w:tblPr>
      <w:tblGrid>
        <w:gridCol w:w="9287"/>
      </w:tblGrid>
      <w:tr w:rsidR="00CF218A" w:rsidRPr="001572A0" w:rsidTr="00CF218A">
        <w:tc>
          <w:tcPr>
            <w:tcW w:w="9287" w:type="dxa"/>
          </w:tcPr>
          <w:p w:rsidR="00CF218A" w:rsidRPr="00CF014A" w:rsidRDefault="00CF218A" w:rsidP="00CF218A">
            <w:pPr>
              <w:rPr>
                <w:rStyle w:val="SubtleEmphasis"/>
                <w:lang w:val="en-US"/>
              </w:rPr>
            </w:pPr>
            <w:r w:rsidRPr="00CF014A">
              <w:rPr>
                <w:rStyle w:val="SubtleEmphasis"/>
                <w:lang w:val="en-US"/>
              </w:rPr>
              <w:t>void GpuDisplay::display() {</w:t>
            </w:r>
          </w:p>
          <w:p w:rsidR="00CF218A" w:rsidRPr="00CF014A" w:rsidRDefault="00CF218A" w:rsidP="00CF218A">
            <w:pPr>
              <w:rPr>
                <w:rStyle w:val="SubtleEmphasis"/>
                <w:lang w:val="en-US"/>
              </w:rPr>
            </w:pPr>
            <w:r w:rsidRPr="00CF014A">
              <w:rPr>
                <w:rStyle w:val="SubtleEmphasis"/>
                <w:lang w:val="en-US"/>
              </w:rPr>
              <w:t xml:space="preserve">  sdkStartTimer(&amp;timer);</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 run CUDA kernel to generate vertex positions</w:t>
            </w:r>
          </w:p>
          <w:p w:rsidR="00CF218A" w:rsidRPr="00CF014A" w:rsidRDefault="00CF218A" w:rsidP="00CF218A">
            <w:pPr>
              <w:rPr>
                <w:rStyle w:val="SubtleEmphasis"/>
                <w:b/>
                <w:lang w:val="en-US"/>
              </w:rPr>
            </w:pPr>
            <w:r w:rsidRPr="00CF014A">
              <w:rPr>
                <w:rStyle w:val="SubtleEmphasis"/>
                <w:lang w:val="en-US"/>
              </w:rPr>
              <w:t xml:space="preserve">  </w:t>
            </w:r>
            <w:r w:rsidRPr="00CF014A">
              <w:rPr>
                <w:rStyle w:val="SubtleEmphasis"/>
                <w:b/>
                <w:lang w:val="en-US"/>
              </w:rPr>
              <w:t>runCuda(&amp;cuda_vbo_resource);</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glClear(GL_COLOR_BUFFER_BIT | GL_DEPTH_BUFFER_BIT);</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 set view matrix</w:t>
            </w:r>
          </w:p>
          <w:p w:rsidR="00CF218A" w:rsidRPr="00CF014A" w:rsidRDefault="00CF218A" w:rsidP="00CF218A">
            <w:pPr>
              <w:rPr>
                <w:rStyle w:val="SubtleEmphasis"/>
                <w:lang w:val="en-US"/>
              </w:rPr>
            </w:pPr>
            <w:r w:rsidRPr="00CF014A">
              <w:rPr>
                <w:rStyle w:val="SubtleEmphasis"/>
                <w:lang w:val="en-US"/>
              </w:rPr>
              <w:t xml:space="preserve">  glMatrixMode(GL_MODELVIEW);</w:t>
            </w:r>
          </w:p>
          <w:p w:rsidR="00CF218A" w:rsidRPr="00CF014A" w:rsidRDefault="00CF218A" w:rsidP="00CF218A">
            <w:pPr>
              <w:rPr>
                <w:rStyle w:val="SubtleEmphasis"/>
                <w:lang w:val="en-US"/>
              </w:rPr>
            </w:pPr>
            <w:r w:rsidRPr="00CF014A">
              <w:rPr>
                <w:rStyle w:val="SubtleEmphasis"/>
                <w:lang w:val="en-US"/>
              </w:rPr>
              <w:t xml:space="preserve">  glLoadIdentity();</w:t>
            </w:r>
          </w:p>
          <w:p w:rsidR="00CF218A" w:rsidRPr="00CF014A" w:rsidRDefault="00CF218A" w:rsidP="00CF218A">
            <w:pPr>
              <w:rPr>
                <w:rStyle w:val="SubtleEmphasis"/>
                <w:lang w:val="en-US"/>
              </w:rPr>
            </w:pPr>
            <w:r w:rsidRPr="00CF014A">
              <w:rPr>
                <w:rStyle w:val="SubtleEmphasis"/>
                <w:lang w:val="en-US"/>
              </w:rPr>
              <w:t xml:space="preserve">  //glTranslatef(translate_x, translate_y, translate_z);</w:t>
            </w:r>
          </w:p>
          <w:p w:rsidR="00CF218A" w:rsidRPr="00CF014A" w:rsidRDefault="00CF218A" w:rsidP="00CF218A">
            <w:pPr>
              <w:rPr>
                <w:rStyle w:val="SubtleEmphasis"/>
                <w:lang w:val="en-US"/>
              </w:rPr>
            </w:pPr>
            <w:r w:rsidRPr="00CF014A">
              <w:rPr>
                <w:rStyle w:val="SubtleEmphasis"/>
                <w:lang w:val="en-US"/>
              </w:rPr>
              <w:t xml:space="preserve">  glTranslatef(0, 0, translate_z);</w:t>
            </w:r>
          </w:p>
          <w:p w:rsidR="00CF218A" w:rsidRPr="00CF014A" w:rsidRDefault="00CF218A" w:rsidP="00CF218A">
            <w:pPr>
              <w:rPr>
                <w:rStyle w:val="SubtleEmphasis"/>
                <w:lang w:val="en-US"/>
              </w:rPr>
            </w:pPr>
            <w:r w:rsidRPr="00CF014A">
              <w:rPr>
                <w:rStyle w:val="SubtleEmphasis"/>
                <w:lang w:val="en-US"/>
              </w:rPr>
              <w:t xml:space="preserve">  glRotatef(rotate_x, 1.0, 0.0, 0.0);</w:t>
            </w:r>
          </w:p>
          <w:p w:rsidR="00CF218A" w:rsidRPr="00CF014A" w:rsidRDefault="00CF218A" w:rsidP="00CF218A">
            <w:pPr>
              <w:rPr>
                <w:rStyle w:val="SubtleEmphasis"/>
                <w:lang w:val="en-US"/>
              </w:rPr>
            </w:pPr>
            <w:r w:rsidRPr="00CF014A">
              <w:rPr>
                <w:rStyle w:val="SubtleEmphasis"/>
                <w:lang w:val="en-US"/>
              </w:rPr>
              <w:t xml:space="preserve">  glRotatef(rotate_y, 0.0, 1.0, 0.0);</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 render from the vbo</w:t>
            </w:r>
          </w:p>
          <w:p w:rsidR="00CF218A" w:rsidRPr="00CF014A" w:rsidRDefault="00CF218A" w:rsidP="00CF218A">
            <w:pPr>
              <w:rPr>
                <w:rStyle w:val="SubtleEmphasis"/>
                <w:lang w:val="en-US"/>
              </w:rPr>
            </w:pPr>
            <w:r w:rsidRPr="00CF014A">
              <w:rPr>
                <w:rStyle w:val="SubtleEmphasis"/>
                <w:lang w:val="en-US"/>
              </w:rPr>
              <w:t xml:space="preserve">  glBindBuffer(GL_ARRAY_BUFFER, vbo);</w:t>
            </w:r>
          </w:p>
          <w:p w:rsidR="00CF218A" w:rsidRPr="00CF014A" w:rsidRDefault="00CF218A" w:rsidP="00CF218A">
            <w:pPr>
              <w:rPr>
                <w:rStyle w:val="SubtleEmphasis"/>
                <w:lang w:val="en-US"/>
              </w:rPr>
            </w:pPr>
            <w:r w:rsidRPr="00CF014A">
              <w:rPr>
                <w:rStyle w:val="SubtleEmphasis"/>
                <w:lang w:val="en-US"/>
              </w:rPr>
              <w:t xml:space="preserve">  glVertexPointer(4, GL_FLOAT, 0, 0);</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glEnableClientState(GL_VERTEX_ARRAY);</w:t>
            </w:r>
          </w:p>
          <w:p w:rsidR="00CF218A" w:rsidRPr="00CF014A" w:rsidRDefault="00CF218A" w:rsidP="00CF218A">
            <w:pPr>
              <w:rPr>
                <w:rStyle w:val="SubtleEmphasis"/>
                <w:lang w:val="en-US"/>
              </w:rPr>
            </w:pPr>
            <w:r w:rsidRPr="00CF014A">
              <w:rPr>
                <w:rStyle w:val="SubtleEmphasis"/>
                <w:lang w:val="en-US"/>
              </w:rPr>
              <w:t xml:space="preserve">  glColor3f(1.0, 0.0, 0.0);</w:t>
            </w:r>
          </w:p>
          <w:p w:rsidR="00CF218A" w:rsidRPr="00CF014A" w:rsidRDefault="00CF218A" w:rsidP="00CF218A">
            <w:pPr>
              <w:rPr>
                <w:rStyle w:val="SubtleEmphasis"/>
                <w:lang w:val="en-US"/>
              </w:rPr>
            </w:pPr>
            <w:r w:rsidRPr="00CF014A">
              <w:rPr>
                <w:rStyle w:val="SubtleEmphasis"/>
                <w:lang w:val="en-US"/>
              </w:rPr>
              <w:t xml:space="preserve">  glDrawArrays(GL_POINTS, 0, mesh_width * mesh_height * mesh_depth);</w:t>
            </w:r>
          </w:p>
          <w:p w:rsidR="00CF218A" w:rsidRPr="00CF014A" w:rsidRDefault="00CF218A" w:rsidP="00CF218A">
            <w:pPr>
              <w:rPr>
                <w:rStyle w:val="SubtleEmphasis"/>
                <w:lang w:val="en-US"/>
              </w:rPr>
            </w:pPr>
            <w:r w:rsidRPr="00CF014A">
              <w:rPr>
                <w:rStyle w:val="SubtleEmphasis"/>
                <w:lang w:val="en-US"/>
              </w:rPr>
              <w:t xml:space="preserve">  glDisableClientState(GL_VERTEX_ARRAY);</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glutSwapBuffers();</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g_fAnim += 0.01f;</w:t>
            </w:r>
          </w:p>
          <w:p w:rsidR="00CF218A" w:rsidRPr="00CF014A" w:rsidRDefault="00CF218A" w:rsidP="00CF218A">
            <w:pPr>
              <w:rPr>
                <w:rStyle w:val="SubtleEmphasis"/>
                <w:lang w:val="en-US"/>
              </w:rPr>
            </w:pPr>
          </w:p>
          <w:p w:rsidR="00CF218A" w:rsidRPr="00CF014A" w:rsidRDefault="00CF218A" w:rsidP="00CF218A">
            <w:pPr>
              <w:rPr>
                <w:rStyle w:val="SubtleEmphasis"/>
                <w:lang w:val="en-US"/>
              </w:rPr>
            </w:pPr>
            <w:r w:rsidRPr="00CF014A">
              <w:rPr>
                <w:rStyle w:val="SubtleEmphasis"/>
                <w:lang w:val="en-US"/>
              </w:rPr>
              <w:t xml:space="preserve">  sdkStopTimer(&amp;timer);</w:t>
            </w:r>
          </w:p>
          <w:p w:rsidR="00CF218A" w:rsidRPr="001572A0" w:rsidRDefault="00CF218A" w:rsidP="00CF218A">
            <w:r w:rsidRPr="00CF014A">
              <w:rPr>
                <w:rStyle w:val="SubtleEmphasis"/>
                <w:lang w:val="en-US"/>
              </w:rPr>
              <w:t xml:space="preserve">  </w:t>
            </w:r>
            <w:r w:rsidRPr="001572A0">
              <w:rPr>
                <w:rStyle w:val="SubtleEmphasis"/>
              </w:rPr>
              <w:t>computeFPS();</w:t>
            </w:r>
          </w:p>
          <w:p w:rsidR="00CF218A" w:rsidRPr="001572A0" w:rsidRDefault="00CF218A" w:rsidP="00CF218A">
            <w:r w:rsidRPr="001572A0">
              <w:t>}</w:t>
            </w:r>
          </w:p>
        </w:tc>
      </w:tr>
    </w:tbl>
    <w:p w:rsidR="00CF218A" w:rsidRPr="001572A0" w:rsidRDefault="00CF218A" w:rsidP="00CF218A">
      <w:pPr>
        <w:pStyle w:val="Subtitle"/>
      </w:pPr>
      <w:r w:rsidRPr="001572A0">
        <w:t>Kod 3.2. Funkcja display odpowiedzialna za uruchomienie obliczeń i wyświetlenie rezultatów.</w:t>
      </w:r>
    </w:p>
    <w:p w:rsidR="00822D1A" w:rsidRPr="001572A0" w:rsidRDefault="00822D1A" w:rsidP="00173136"/>
    <w:p w:rsidR="00020AA0" w:rsidRPr="001572A0" w:rsidRDefault="00554B56" w:rsidP="00554B56">
      <w:r w:rsidRPr="001572A0">
        <w:t xml:space="preserve">Po zapewnieniu poprawnego przetwarzania i konwertowania danych można przejść do przeanalizowania zaimplementowanego algorytmu dynamiki molekularnej. Pierwsza, podstawowa wersja zakłada prostą implementację zachowując ideę i poprawne odwzorowanie </w:t>
      </w:r>
      <w:r w:rsidRPr="001572A0">
        <w:lastRenderedPageBreak/>
        <w:t>fizyki procesu. W kolejnych rozdziałach pokazane będą próby optymalizacji tego rozwiązania oraz inne podejście do rozwiązywanego problemu.</w:t>
      </w:r>
    </w:p>
    <w:p w:rsidR="009E6109" w:rsidRPr="001572A0" w:rsidRDefault="009E6109" w:rsidP="00554B56"/>
    <w:tbl>
      <w:tblPr>
        <w:tblStyle w:val="TableGrid"/>
        <w:tblW w:w="0" w:type="auto"/>
        <w:tblLook w:val="04A0" w:firstRow="1" w:lastRow="0" w:firstColumn="1" w:lastColumn="0" w:noHBand="0" w:noVBand="1"/>
      </w:tblPr>
      <w:tblGrid>
        <w:gridCol w:w="9287"/>
      </w:tblGrid>
      <w:tr w:rsidR="00E724FE" w:rsidRPr="001572A0" w:rsidTr="00E724FE">
        <w:tc>
          <w:tcPr>
            <w:tcW w:w="9287" w:type="dxa"/>
          </w:tcPr>
          <w:p w:rsidR="00623794" w:rsidRPr="00CF014A" w:rsidRDefault="00623794" w:rsidP="00623794">
            <w:pPr>
              <w:rPr>
                <w:rStyle w:val="SubtleEmphasis"/>
                <w:lang w:val="en-US"/>
              </w:rPr>
            </w:pPr>
            <w:r w:rsidRPr="00CF014A">
              <w:rPr>
                <w:rStyle w:val="SubtleEmphasis"/>
                <w:lang w:val="en-US"/>
              </w:rPr>
              <w:t>__global__ void MD_LJ_kernel(Structure *input, Structure *output, float time) {</w:t>
            </w:r>
          </w:p>
          <w:p w:rsidR="00623794" w:rsidRPr="00CF014A" w:rsidRDefault="00623794" w:rsidP="00623794">
            <w:pPr>
              <w:rPr>
                <w:rStyle w:val="SubtleEmphasis"/>
                <w:lang w:val="en-US"/>
              </w:rPr>
            </w:pPr>
            <w:r w:rsidRPr="00CF014A">
              <w:rPr>
                <w:rStyle w:val="SubtleEmphasis"/>
                <w:lang w:val="en-US"/>
              </w:rPr>
              <w:t xml:space="preserve">  int tid = threadIdx.x + blockIdx.x * blockDim.x;</w:t>
            </w:r>
          </w:p>
          <w:p w:rsidR="00623794" w:rsidRPr="00CF014A" w:rsidRDefault="00623794" w:rsidP="00623794">
            <w:pPr>
              <w:rPr>
                <w:rStyle w:val="SubtleEmphasis"/>
                <w:lang w:val="en-US"/>
              </w:rPr>
            </w:pPr>
            <w:r w:rsidRPr="00CF014A">
              <w:rPr>
                <w:rStyle w:val="SubtleEmphasis"/>
                <w:lang w:val="en-US"/>
              </w:rPr>
              <w:t xml:space="preserve">  int at</w:t>
            </w:r>
            <w:r w:rsidR="002C2F98" w:rsidRPr="00CF014A">
              <w:rPr>
                <w:rStyle w:val="SubtleEmphasis"/>
                <w:lang w:val="en-US"/>
              </w:rPr>
              <w:t>omIndexStart = tid;</w:t>
            </w:r>
          </w:p>
          <w:p w:rsidR="00623794" w:rsidRPr="00CF014A" w:rsidRDefault="00623794" w:rsidP="00623794">
            <w:pPr>
              <w:rPr>
                <w:rStyle w:val="SubtleEmphasis"/>
                <w:lang w:val="en-US"/>
              </w:rPr>
            </w:pPr>
            <w:r w:rsidRPr="00CF014A">
              <w:rPr>
                <w:rStyle w:val="SubtleEmphasis"/>
                <w:lang w:val="en-US"/>
              </w:rPr>
              <w:t xml:space="preserve">  int atomIndexEnd = input-&gt;atomsCount;</w:t>
            </w:r>
          </w:p>
          <w:p w:rsidR="00623794" w:rsidRPr="00CF014A" w:rsidRDefault="00623794" w:rsidP="00623794">
            <w:pPr>
              <w:rPr>
                <w:rStyle w:val="SubtleEmphasis"/>
                <w:lang w:val="en-US"/>
              </w:rPr>
            </w:pPr>
            <w:r w:rsidRPr="00CF014A">
              <w:rPr>
                <w:rStyle w:val="SubtleEmphasis"/>
                <w:lang w:val="en-US"/>
              </w:rPr>
              <w:t xml:space="preserve">  float force[3] = {0.0f, 0.0f, 0.0f};</w:t>
            </w:r>
          </w:p>
          <w:p w:rsidR="00623794" w:rsidRPr="00CF014A" w:rsidRDefault="00623794" w:rsidP="00623794">
            <w:pPr>
              <w:rPr>
                <w:rStyle w:val="SubtleEmphasis"/>
                <w:lang w:val="en-US"/>
              </w:rPr>
            </w:pPr>
            <w:r w:rsidRPr="00CF014A">
              <w:rPr>
                <w:rStyle w:val="SubtleEmphasis"/>
                <w:lang w:val="en-US"/>
              </w:rPr>
              <w:t xml:space="preserve">  </w:t>
            </w:r>
          </w:p>
          <w:p w:rsidR="00623794" w:rsidRPr="00CF014A" w:rsidRDefault="00623794" w:rsidP="00623794">
            <w:pPr>
              <w:rPr>
                <w:rStyle w:val="SubtleEmphasis"/>
                <w:lang w:val="en-US"/>
              </w:rPr>
            </w:pPr>
            <w:r w:rsidRPr="00CF014A">
              <w:rPr>
                <w:rStyle w:val="SubtleEmphasis"/>
                <w:lang w:val="en-US"/>
              </w:rPr>
              <w:t xml:space="preserve">  // COMPUTING</w:t>
            </w:r>
          </w:p>
          <w:p w:rsidR="00623794" w:rsidRPr="00CF014A" w:rsidRDefault="00623794" w:rsidP="00623794">
            <w:pPr>
              <w:rPr>
                <w:rStyle w:val="SubtleEmphasis"/>
                <w:lang w:val="en-US"/>
              </w:rPr>
            </w:pPr>
            <w:r w:rsidRPr="00CF014A">
              <w:rPr>
                <w:rStyle w:val="SubtleEmphasis"/>
                <w:lang w:val="en-US"/>
              </w:rPr>
              <w:t xml:space="preserve">  float dX = 0;</w:t>
            </w:r>
          </w:p>
          <w:p w:rsidR="00623794" w:rsidRPr="00CF014A" w:rsidRDefault="00623794" w:rsidP="00623794">
            <w:pPr>
              <w:rPr>
                <w:rStyle w:val="SubtleEmphasis"/>
                <w:lang w:val="en-US"/>
              </w:rPr>
            </w:pPr>
            <w:r w:rsidRPr="00CF014A">
              <w:rPr>
                <w:rStyle w:val="SubtleEmphasis"/>
                <w:lang w:val="en-US"/>
              </w:rPr>
              <w:t xml:space="preserve">  float dY = 0;</w:t>
            </w:r>
          </w:p>
          <w:p w:rsidR="00623794" w:rsidRPr="00CF014A" w:rsidRDefault="00623794" w:rsidP="00623794">
            <w:pPr>
              <w:rPr>
                <w:rStyle w:val="SubtleEmphasis"/>
                <w:lang w:val="en-US"/>
              </w:rPr>
            </w:pPr>
            <w:r w:rsidRPr="00CF014A">
              <w:rPr>
                <w:rStyle w:val="SubtleEmphasis"/>
                <w:lang w:val="en-US"/>
              </w:rPr>
              <w:t xml:space="preserve">  float dZ = 0;</w:t>
            </w:r>
          </w:p>
          <w:p w:rsidR="00623794" w:rsidRPr="00CF014A" w:rsidRDefault="00623794" w:rsidP="00623794">
            <w:pPr>
              <w:rPr>
                <w:rStyle w:val="SubtleEmphasis"/>
                <w:lang w:val="en-US"/>
              </w:rPr>
            </w:pPr>
            <w:r w:rsidRPr="00CF014A">
              <w:rPr>
                <w:rStyle w:val="SubtleEmphasis"/>
                <w:lang w:val="en-US"/>
              </w:rPr>
              <w:t xml:space="preserve">  float x = 0, y = 0, z = 0;</w:t>
            </w:r>
          </w:p>
          <w:p w:rsidR="00623794" w:rsidRPr="00CF014A" w:rsidRDefault="00623794" w:rsidP="00623794">
            <w:pPr>
              <w:rPr>
                <w:rStyle w:val="SubtleEmphasis"/>
                <w:lang w:val="en-US"/>
              </w:rPr>
            </w:pPr>
            <w:r w:rsidRPr="00CF014A">
              <w:rPr>
                <w:rStyle w:val="SubtleEmphasis"/>
                <w:lang w:val="en-US"/>
              </w:rPr>
              <w:t xml:space="preserve">  float distance = 0;</w:t>
            </w:r>
          </w:p>
          <w:p w:rsidR="00623794" w:rsidRPr="00CF014A" w:rsidRDefault="00623794" w:rsidP="00623794">
            <w:pPr>
              <w:rPr>
                <w:rStyle w:val="SubtleEmphasis"/>
                <w:lang w:val="en-US"/>
              </w:rPr>
            </w:pPr>
            <w:r w:rsidRPr="00CF014A">
              <w:rPr>
                <w:rStyle w:val="SubtleEmphasis"/>
                <w:lang w:val="en-US"/>
              </w:rPr>
              <w:t xml:space="preserve">  float potential = 0;</w:t>
            </w:r>
          </w:p>
          <w:p w:rsidR="00623794" w:rsidRPr="00CF014A" w:rsidRDefault="00623794" w:rsidP="00623794">
            <w:pPr>
              <w:rPr>
                <w:rStyle w:val="SubtleEmphasis"/>
                <w:lang w:val="en-US"/>
              </w:rPr>
            </w:pPr>
            <w:r w:rsidRPr="00CF014A">
              <w:rPr>
                <w:rStyle w:val="SubtleEmphasis"/>
                <w:lang w:val="en-US"/>
              </w:rPr>
              <w:t xml:space="preserve">  float deltaTimeSquare = pow(0.05f, 2);</w:t>
            </w:r>
          </w:p>
          <w:p w:rsidR="00623794" w:rsidRPr="00CF014A" w:rsidRDefault="00623794" w:rsidP="00623794">
            <w:pPr>
              <w:rPr>
                <w:rStyle w:val="SubtleEmphasis"/>
                <w:lang w:val="en-US"/>
              </w:rPr>
            </w:pPr>
          </w:p>
          <w:p w:rsidR="00623794" w:rsidRPr="00CF014A" w:rsidRDefault="00623794" w:rsidP="00623794">
            <w:pPr>
              <w:rPr>
                <w:rStyle w:val="SubtleEmphasis"/>
                <w:lang w:val="en-US"/>
              </w:rPr>
            </w:pPr>
            <w:r w:rsidRPr="00CF014A">
              <w:rPr>
                <w:rStyle w:val="SubtleEmphasis"/>
                <w:lang w:val="en-US"/>
              </w:rPr>
              <w:t xml:space="preserve"> for (int i=atomIndexStart ; i&lt;atomIndexEnd ; i += blockDim.x * gridDim.x) {</w:t>
            </w:r>
          </w:p>
          <w:p w:rsidR="00623794" w:rsidRPr="00CF014A" w:rsidRDefault="00623794" w:rsidP="00623794">
            <w:pPr>
              <w:rPr>
                <w:rStyle w:val="SubtleEmphasis"/>
                <w:lang w:val="en-US"/>
              </w:rPr>
            </w:pPr>
            <w:r w:rsidRPr="00CF014A">
              <w:rPr>
                <w:rStyle w:val="SubtleEmphasis"/>
                <w:lang w:val="en-US"/>
              </w:rPr>
              <w:t xml:space="preserve">    force[0] = 0.0f;</w:t>
            </w:r>
          </w:p>
          <w:p w:rsidR="00623794" w:rsidRPr="00CF014A" w:rsidRDefault="00623794" w:rsidP="00623794">
            <w:pPr>
              <w:rPr>
                <w:rStyle w:val="SubtleEmphasis"/>
                <w:lang w:val="en-US"/>
              </w:rPr>
            </w:pPr>
            <w:r w:rsidRPr="00CF014A">
              <w:rPr>
                <w:rStyle w:val="SubtleEmphasis"/>
                <w:lang w:val="en-US"/>
              </w:rPr>
              <w:t xml:space="preserve">    force[1] = 0.0f;</w:t>
            </w:r>
          </w:p>
          <w:p w:rsidR="00623794" w:rsidRPr="00CF014A" w:rsidRDefault="00623794" w:rsidP="00623794">
            <w:pPr>
              <w:rPr>
                <w:rStyle w:val="SubtleEmphasis"/>
                <w:lang w:val="en-US"/>
              </w:rPr>
            </w:pPr>
            <w:r w:rsidRPr="00CF014A">
              <w:rPr>
                <w:rStyle w:val="SubtleEmphasis"/>
                <w:lang w:val="en-US"/>
              </w:rPr>
              <w:t xml:space="preserve">    force[2] = 0.0f;</w:t>
            </w:r>
          </w:p>
          <w:p w:rsidR="00623794" w:rsidRPr="00CF014A" w:rsidRDefault="00623794" w:rsidP="00623794">
            <w:pPr>
              <w:rPr>
                <w:rStyle w:val="SubtleEmphasis"/>
                <w:lang w:val="en-US"/>
              </w:rPr>
            </w:pPr>
          </w:p>
          <w:p w:rsidR="00623794" w:rsidRPr="00CF014A" w:rsidRDefault="00623794" w:rsidP="00623794">
            <w:pPr>
              <w:rPr>
                <w:rStyle w:val="SubtleEmphasis"/>
                <w:lang w:val="en-US"/>
              </w:rPr>
            </w:pPr>
            <w:r w:rsidRPr="00CF014A">
              <w:rPr>
                <w:rStyle w:val="SubtleEmphasis"/>
                <w:lang w:val="en-US"/>
              </w:rPr>
              <w:t xml:space="preserve">    for (int j=0 ; j&lt;input-&gt;atomsCount ; j++) {</w:t>
            </w:r>
          </w:p>
          <w:p w:rsidR="00623794" w:rsidRPr="00CF014A" w:rsidRDefault="00623794" w:rsidP="00623794">
            <w:pPr>
              <w:rPr>
                <w:rStyle w:val="SubtleEmphasis"/>
                <w:lang w:val="en-US"/>
              </w:rPr>
            </w:pPr>
            <w:r w:rsidRPr="00CF014A">
              <w:rPr>
                <w:rStyle w:val="SubtleEmphasis"/>
                <w:lang w:val="en-US"/>
              </w:rPr>
              <w:t xml:space="preserve">      if (i == j)</w:t>
            </w:r>
          </w:p>
          <w:p w:rsidR="00623794" w:rsidRPr="00CF014A" w:rsidRDefault="00623794" w:rsidP="00623794">
            <w:pPr>
              <w:rPr>
                <w:rStyle w:val="SubtleEmphasis"/>
                <w:lang w:val="en-US"/>
              </w:rPr>
            </w:pPr>
            <w:r w:rsidRPr="00CF014A">
              <w:rPr>
                <w:rStyle w:val="SubtleEmphasis"/>
                <w:lang w:val="en-US"/>
              </w:rPr>
              <w:tab/>
              <w:t>continue;</w:t>
            </w:r>
          </w:p>
          <w:p w:rsidR="00623794" w:rsidRPr="00CF014A" w:rsidRDefault="00623794" w:rsidP="00623794">
            <w:pPr>
              <w:rPr>
                <w:rStyle w:val="SubtleEmphasis"/>
                <w:lang w:val="en-US"/>
              </w:rPr>
            </w:pPr>
            <w:r w:rsidRPr="00CF014A">
              <w:rPr>
                <w:rStyle w:val="SubtleEmphasis"/>
                <w:lang w:val="en-US"/>
              </w:rPr>
              <w:t xml:space="preserve">      </w:t>
            </w:r>
          </w:p>
          <w:p w:rsidR="00623794" w:rsidRPr="00CF014A" w:rsidRDefault="00623794" w:rsidP="00623794">
            <w:pPr>
              <w:rPr>
                <w:rStyle w:val="SubtleEmphasis"/>
                <w:lang w:val="en-US"/>
              </w:rPr>
            </w:pPr>
            <w:r w:rsidRPr="00CF014A">
              <w:rPr>
                <w:rStyle w:val="SubtleEmphasis"/>
                <w:lang w:val="en-US"/>
              </w:rPr>
              <w:t xml:space="preserve">      dX = input-&gt;atoms[j].pos.x - input-&gt;atoms[i].pos.x;</w:t>
            </w:r>
          </w:p>
          <w:p w:rsidR="00623794" w:rsidRPr="00CF014A" w:rsidRDefault="00623794" w:rsidP="00623794">
            <w:pPr>
              <w:rPr>
                <w:rStyle w:val="SubtleEmphasis"/>
                <w:lang w:val="en-US"/>
              </w:rPr>
            </w:pPr>
            <w:r w:rsidRPr="00CF014A">
              <w:rPr>
                <w:rStyle w:val="SubtleEmphasis"/>
                <w:lang w:val="en-US"/>
              </w:rPr>
              <w:t xml:space="preserve">      dY = input-&gt;atoms[j].pos.y - input-&gt;atoms[i].pos.y;</w:t>
            </w:r>
          </w:p>
          <w:p w:rsidR="00623794" w:rsidRPr="00CF014A" w:rsidRDefault="00623794" w:rsidP="00623794">
            <w:pPr>
              <w:rPr>
                <w:rStyle w:val="SubtleEmphasis"/>
                <w:lang w:val="en-US"/>
              </w:rPr>
            </w:pPr>
            <w:r w:rsidRPr="00CF014A">
              <w:rPr>
                <w:rStyle w:val="SubtleEmphasis"/>
                <w:lang w:val="en-US"/>
              </w:rPr>
              <w:t xml:space="preserve">      dZ = input-&gt;atoms[j].pos.z - input-&gt;atoms[i].pos.z;</w:t>
            </w:r>
          </w:p>
          <w:p w:rsidR="00623794" w:rsidRPr="00CF014A" w:rsidRDefault="00623794" w:rsidP="00623794">
            <w:pPr>
              <w:rPr>
                <w:rStyle w:val="SubtleEmphasis"/>
                <w:lang w:val="en-US"/>
              </w:rPr>
            </w:pPr>
            <w:r w:rsidRPr="00CF014A">
              <w:rPr>
                <w:rStyle w:val="SubtleEmphasis"/>
                <w:lang w:val="en-US"/>
              </w:rPr>
              <w:t xml:space="preserve">      distance = sqrtf(pow(dX, 2) + pow(dY, 2) + pow(dZ, 2));</w:t>
            </w:r>
          </w:p>
          <w:p w:rsidR="00623794" w:rsidRPr="00CF014A" w:rsidRDefault="00623794" w:rsidP="00623794">
            <w:pPr>
              <w:rPr>
                <w:rStyle w:val="SubtleEmphasis"/>
                <w:lang w:val="en-US"/>
              </w:rPr>
            </w:pPr>
            <w:r w:rsidRPr="00CF014A">
              <w:rPr>
                <w:rStyle w:val="SubtleEmphasis"/>
                <w:lang w:val="en-US"/>
              </w:rPr>
              <w:t xml:space="preserve">      </w:t>
            </w:r>
          </w:p>
          <w:p w:rsidR="00623794" w:rsidRPr="00CF014A" w:rsidRDefault="00623794" w:rsidP="00623794">
            <w:pPr>
              <w:rPr>
                <w:rStyle w:val="SubtleEmphasis"/>
                <w:lang w:val="en-US"/>
              </w:rPr>
            </w:pPr>
            <w:r w:rsidRPr="00CF014A">
              <w:rPr>
                <w:rStyle w:val="SubtleEmphasis"/>
                <w:lang w:val="en-US"/>
              </w:rPr>
              <w:t xml:space="preserve">      if (distance &gt;= 2.5)</w:t>
            </w:r>
          </w:p>
          <w:p w:rsidR="00623794" w:rsidRPr="00CF014A" w:rsidRDefault="00623794" w:rsidP="00623794">
            <w:pPr>
              <w:rPr>
                <w:rStyle w:val="SubtleEmphasis"/>
                <w:lang w:val="en-US"/>
              </w:rPr>
            </w:pPr>
            <w:r w:rsidRPr="00CF014A">
              <w:rPr>
                <w:rStyle w:val="SubtleEmphasis"/>
                <w:lang w:val="en-US"/>
              </w:rPr>
              <w:tab/>
              <w:t>continue;</w:t>
            </w:r>
          </w:p>
          <w:p w:rsidR="00623794" w:rsidRPr="00CF014A" w:rsidRDefault="00623794" w:rsidP="00623794">
            <w:pPr>
              <w:rPr>
                <w:rStyle w:val="SubtleEmphasis"/>
                <w:lang w:val="en-US"/>
              </w:rPr>
            </w:pPr>
            <w:r w:rsidRPr="00CF014A">
              <w:rPr>
                <w:rStyle w:val="SubtleEmphasis"/>
                <w:lang w:val="en-US"/>
              </w:rPr>
              <w:t xml:space="preserve">      </w:t>
            </w:r>
          </w:p>
          <w:p w:rsidR="00623794" w:rsidRPr="00CF014A" w:rsidRDefault="00623794" w:rsidP="00623794">
            <w:pPr>
              <w:rPr>
                <w:rStyle w:val="SubtleEmphasis"/>
                <w:lang w:val="en-US"/>
              </w:rPr>
            </w:pPr>
            <w:r w:rsidRPr="00CF014A">
              <w:rPr>
                <w:rStyle w:val="SubtleEmphasis"/>
                <w:lang w:val="en-US"/>
              </w:rPr>
              <w:t xml:space="preserve">      potential = 4 * (pow((1.0f/distance), 12) -  pow((1.0f/distance), 6) );</w:t>
            </w:r>
          </w:p>
          <w:p w:rsidR="00623794" w:rsidRPr="00CF014A" w:rsidRDefault="00623794" w:rsidP="00623794">
            <w:pPr>
              <w:rPr>
                <w:rStyle w:val="SubtleEmphasis"/>
                <w:lang w:val="en-US"/>
              </w:rPr>
            </w:pPr>
            <w:r w:rsidRPr="00CF014A">
              <w:rPr>
                <w:rStyle w:val="SubtleEmphasis"/>
                <w:lang w:val="en-US"/>
              </w:rPr>
              <w:t xml:space="preserve">      if (potential &gt; 50)</w:t>
            </w:r>
          </w:p>
          <w:p w:rsidR="00623794" w:rsidRPr="00CF014A" w:rsidRDefault="00623794" w:rsidP="00623794">
            <w:pPr>
              <w:rPr>
                <w:rStyle w:val="SubtleEmphasis"/>
                <w:lang w:val="en-US"/>
              </w:rPr>
            </w:pPr>
            <w:r w:rsidRPr="00CF014A">
              <w:rPr>
                <w:rStyle w:val="SubtleEmphasis"/>
                <w:lang w:val="en-US"/>
              </w:rPr>
              <w:tab/>
              <w:t>continue;</w:t>
            </w:r>
          </w:p>
          <w:p w:rsidR="00623794" w:rsidRPr="00CF014A" w:rsidRDefault="00623794" w:rsidP="00623794">
            <w:pPr>
              <w:rPr>
                <w:rStyle w:val="SubtleEmphasis"/>
                <w:lang w:val="en-US"/>
              </w:rPr>
            </w:pPr>
          </w:p>
          <w:p w:rsidR="00623794" w:rsidRPr="00CF014A" w:rsidRDefault="00623794" w:rsidP="00623794">
            <w:pPr>
              <w:rPr>
                <w:rStyle w:val="SubtleEmphasis"/>
                <w:lang w:val="en-US"/>
              </w:rPr>
            </w:pPr>
            <w:r w:rsidRPr="00CF014A">
              <w:rPr>
                <w:rStyle w:val="SubtleEmphasis"/>
                <w:lang w:val="en-US"/>
              </w:rPr>
              <w:t xml:space="preserve">      force[0] += -(dX / distance) * potential;</w:t>
            </w:r>
          </w:p>
          <w:p w:rsidR="00623794" w:rsidRPr="00CF014A" w:rsidRDefault="00623794" w:rsidP="00623794">
            <w:pPr>
              <w:rPr>
                <w:rStyle w:val="SubtleEmphasis"/>
                <w:lang w:val="en-US"/>
              </w:rPr>
            </w:pPr>
            <w:r w:rsidRPr="00CF014A">
              <w:rPr>
                <w:rStyle w:val="SubtleEmphasis"/>
                <w:lang w:val="en-US"/>
              </w:rPr>
              <w:t xml:space="preserve">      force[1] += -(dY / distance) * potential;</w:t>
            </w:r>
          </w:p>
          <w:p w:rsidR="00623794" w:rsidRPr="00CF014A" w:rsidRDefault="00623794" w:rsidP="00623794">
            <w:pPr>
              <w:rPr>
                <w:rStyle w:val="SubtleEmphasis"/>
                <w:lang w:val="en-US"/>
              </w:rPr>
            </w:pPr>
            <w:r w:rsidRPr="00CF014A">
              <w:rPr>
                <w:rStyle w:val="SubtleEmphasis"/>
                <w:lang w:val="en-US"/>
              </w:rPr>
              <w:t xml:space="preserve">      force[2] += -(dZ / distance) * potential;</w:t>
            </w:r>
          </w:p>
          <w:p w:rsidR="00623794" w:rsidRPr="00CF014A" w:rsidRDefault="00623794" w:rsidP="00623794">
            <w:pPr>
              <w:rPr>
                <w:rStyle w:val="SubtleEmphasis"/>
                <w:lang w:val="en-US"/>
              </w:rPr>
            </w:pPr>
            <w:r w:rsidRPr="00CF014A">
              <w:rPr>
                <w:rStyle w:val="SubtleEmphasis"/>
                <w:lang w:val="en-US"/>
              </w:rPr>
              <w:t xml:space="preserve">  }</w:t>
            </w:r>
          </w:p>
          <w:p w:rsidR="00623794" w:rsidRPr="00CF014A" w:rsidRDefault="00623794" w:rsidP="00623794">
            <w:pPr>
              <w:rPr>
                <w:rStyle w:val="SubtleEmphasis"/>
                <w:lang w:val="en-US"/>
              </w:rPr>
            </w:pPr>
            <w:r w:rsidRPr="00CF014A">
              <w:rPr>
                <w:rStyle w:val="SubtleEmphasis"/>
                <w:lang w:val="en-US"/>
              </w:rPr>
              <w:t xml:space="preserve">    output-&gt;atoms[i].pos.x = input-&gt;atoms[i].pos.x + 0.5 * force[0] * deltaTimeSquare;</w:t>
            </w:r>
          </w:p>
          <w:p w:rsidR="00623794" w:rsidRPr="00CF014A" w:rsidRDefault="00623794" w:rsidP="00623794">
            <w:pPr>
              <w:rPr>
                <w:rStyle w:val="SubtleEmphasis"/>
                <w:lang w:val="en-US"/>
              </w:rPr>
            </w:pPr>
            <w:r w:rsidRPr="00CF014A">
              <w:rPr>
                <w:rStyle w:val="SubtleEmphasis"/>
                <w:lang w:val="en-US"/>
              </w:rPr>
              <w:t xml:space="preserve">    output-&gt;atoms[i].pos.y = input-&gt;atoms[i].pos.y + 0.5 * force[1] * deltaTimeSquare;</w:t>
            </w:r>
          </w:p>
          <w:p w:rsidR="00623794" w:rsidRPr="00CF014A" w:rsidRDefault="00623794" w:rsidP="00623794">
            <w:pPr>
              <w:rPr>
                <w:rStyle w:val="SubtleEmphasis"/>
                <w:lang w:val="en-US"/>
              </w:rPr>
            </w:pPr>
            <w:r w:rsidRPr="00CF014A">
              <w:rPr>
                <w:rStyle w:val="SubtleEmphasis"/>
                <w:lang w:val="en-US"/>
              </w:rPr>
              <w:t xml:space="preserve">    output-&gt;atoms[i].pos.z = input-&gt;atoms[i].pos.z + 0.5 * force[2] * deltaTimeSquare;</w:t>
            </w:r>
          </w:p>
          <w:p w:rsidR="00623794" w:rsidRPr="001572A0" w:rsidRDefault="00623794" w:rsidP="00623794">
            <w:pPr>
              <w:rPr>
                <w:rStyle w:val="SubtleEmphasis"/>
              </w:rPr>
            </w:pPr>
            <w:r w:rsidRPr="00CF014A">
              <w:rPr>
                <w:rStyle w:val="SubtleEmphasis"/>
                <w:lang w:val="en-US"/>
              </w:rPr>
              <w:t xml:space="preserve"> </w:t>
            </w:r>
            <w:r w:rsidRPr="001572A0">
              <w:rPr>
                <w:rStyle w:val="SubtleEmphasis"/>
              </w:rPr>
              <w:t>}</w:t>
            </w:r>
          </w:p>
          <w:p w:rsidR="00E724FE" w:rsidRPr="001572A0" w:rsidRDefault="00623794" w:rsidP="00623794">
            <w:r w:rsidRPr="001572A0">
              <w:rPr>
                <w:rStyle w:val="SubtleEmphasis"/>
              </w:rPr>
              <w:t>}</w:t>
            </w:r>
          </w:p>
        </w:tc>
      </w:tr>
    </w:tbl>
    <w:p w:rsidR="009E6109" w:rsidRPr="001572A0" w:rsidRDefault="00722661" w:rsidP="00722661">
      <w:pPr>
        <w:pStyle w:val="Subtitle"/>
      </w:pPr>
      <w:r w:rsidRPr="001572A0">
        <w:lastRenderedPageBreak/>
        <w:t>Kod 3.3. Główny kernel symulacji implementujący dynamikę molekularną.</w:t>
      </w:r>
    </w:p>
    <w:p w:rsidR="00722661" w:rsidRPr="001572A0" w:rsidRDefault="00722661" w:rsidP="00722661">
      <w:pPr>
        <w:pStyle w:val="BodyText"/>
      </w:pPr>
    </w:p>
    <w:p w:rsidR="008910AB" w:rsidRPr="001572A0" w:rsidRDefault="00E724FE" w:rsidP="00E724FE">
      <w:r w:rsidRPr="001572A0">
        <w:t xml:space="preserve">W tym podejściu implementacji kernela, poszczególne atomy zostały przydzielone osobnym wątkom na GPU. </w:t>
      </w:r>
      <w:r w:rsidR="006F4B84" w:rsidRPr="001572A0">
        <w:t xml:space="preserve">Indeks atomu, a zarazem wątku, jest obliczana ze wzoru: </w:t>
      </w:r>
      <w:r w:rsidR="006F4B84" w:rsidRPr="001572A0">
        <w:rPr>
          <w:rStyle w:val="SubtleEmphasis"/>
          <w:i/>
        </w:rPr>
        <w:t>tid = threadIdx.x + blockIdx.x * blockDim.x</w:t>
      </w:r>
      <w:r w:rsidR="006F4B84" w:rsidRPr="001572A0">
        <w:rPr>
          <w:rStyle w:val="SubtleEmphasis"/>
        </w:rPr>
        <w:t xml:space="preserve">. </w:t>
      </w:r>
      <w:r w:rsidR="006F4B84" w:rsidRPr="001572A0">
        <w:t xml:space="preserve">Wykorzystując wbudowane w CUDA zmienne można jednoznacznie określić szukany indeks tak, aby był unikalny. Jest to istotne, aby kilkakrotnie nie modyfikować tych samych danych i nie doprowadzać do sytuacji gdzie mógłby pojawić się wyścig między wątkami. Pozycja atomu jest modyfikowana na podstawie wpływu otaczających go </w:t>
      </w:r>
      <w:r w:rsidR="00B27FD8" w:rsidRPr="001572A0">
        <w:t>sąsiednich molekuł</w:t>
      </w:r>
      <w:r w:rsidR="006F4B84" w:rsidRPr="001572A0">
        <w:t>.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w:t>
      </w:r>
      <w:r w:rsidR="000A7662" w:rsidRPr="001572A0">
        <w:t>etycznego oraz samej odległości</w:t>
      </w:r>
      <w:r w:rsidR="006F4B84" w:rsidRPr="001572A0">
        <w:t>. Ostatnim krokiem, aby można było mówić o dynamice, jest uwzględnienie zewnętrznej siły działającej na strukturę</w:t>
      </w:r>
      <w:r w:rsidR="005B38F5" w:rsidRPr="001572A0">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rsidRPr="001572A0">
        <w:t>W kolejnych rozdziałach zostaną przedstawione sposoby optymalizacji oraz testy wykonane przy użyciu opisywanego oprogramowania.</w:t>
      </w:r>
      <w:r w:rsidR="008910AB" w:rsidRPr="001572A0">
        <w:t xml:space="preserve"> Istotną częścią funkcji jest zastosowanie warunków brzegowych. Jeden z nich został przytoczony powyżej i jest nim promień odcięcia. Drugi natomiast to kontrola obliczanego potencjału energetycznego. Potencjał LJ charakteryzuje się tym, że w miarę zbliżania się do 0 (oś x) jego wartości drastycznie rosną (</w:t>
      </w:r>
      <w:r w:rsidR="00762FE8" w:rsidRPr="001572A0">
        <w:t>rys 3.8).</w:t>
      </w:r>
      <w:r w:rsidR="00A2023C" w:rsidRPr="001572A0">
        <w:t xml:space="preserve"> </w:t>
      </w:r>
      <w:r w:rsidR="00762FE8" w:rsidRPr="001572A0">
        <w:t>Aby</w:t>
      </w:r>
      <w:r w:rsidR="008910AB" w:rsidRPr="001572A0">
        <w:t xml:space="preserve"> zapobiec niekontrolowanemu zachowaniu atomów przy tak dużych wartościach potencjału zosta</w:t>
      </w:r>
      <w:r w:rsidR="00F7587E" w:rsidRPr="001572A0">
        <w:t xml:space="preserve">ł on ograniczony do maksymalnej </w:t>
      </w:r>
      <w:r w:rsidR="008910AB" w:rsidRPr="001572A0">
        <w:t>wartości tak, aby analizowana struktura nie uległa zniszczeniu nawet przy bardzo bliskim kontakcie atomów.</w:t>
      </w:r>
      <w:r w:rsidR="00F7587E" w:rsidRPr="001572A0">
        <w:t xml:space="preserve"> </w:t>
      </w:r>
    </w:p>
    <w:p w:rsidR="008910AB" w:rsidRPr="001572A0" w:rsidRDefault="008910AB" w:rsidP="00E724FE"/>
    <w:p w:rsidR="008910AB" w:rsidRPr="001572A0" w:rsidRDefault="00723478" w:rsidP="00723478">
      <w:pPr>
        <w:jc w:val="center"/>
      </w:pPr>
      <w:r w:rsidRPr="001572A0">
        <w:rPr>
          <w:noProof/>
          <w:lang w:eastAsia="pl-PL"/>
        </w:rPr>
        <w:drawing>
          <wp:inline distT="0" distB="0" distL="0" distR="0" wp14:anchorId="2ED2C992" wp14:editId="678BA128">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84EBB" w:rsidRDefault="00142510" w:rsidP="00142510">
      <w:pPr>
        <w:pStyle w:val="Subtitle"/>
      </w:pPr>
      <w:r w:rsidRPr="001572A0">
        <w:t>Wyk 3.1. Potencjał Lenard-Jones dla parametrów użytych w symulacji.</w:t>
      </w:r>
    </w:p>
    <w:p w:rsidR="00186B76" w:rsidRDefault="00186B76" w:rsidP="00186B76"/>
    <w:p w:rsidR="00186B76" w:rsidRPr="001572A0" w:rsidRDefault="00186B76" w:rsidP="00186B76">
      <w:r>
        <w:t xml:space="preserve">Po przeanalizowaniu możliwości rozdzielenia danych, aby możliwe było wykorzystanie wielu procesorów GPU, najlepszym rozwiązaniem było </w:t>
      </w:r>
      <w:r w:rsidRPr="001572A0">
        <w:t>przydzielenie każdemu urządzeniu części struktury atomów. Dzięki takiemu podziałowi nie będzie dochodziło do wyścigu pomiędzy wątkami, ponieważ każdy z nich będzie operował na osobnym, niezależnym zestawie danych. Nie ma również potrzeby stosowania sesji krytycznych, aby aplikacja była wielowątkowo bezpieczna. 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w:t>
      </w:r>
      <w:r w:rsidR="001A2C76">
        <w:br/>
      </w:r>
      <w:r w:rsidRPr="001572A0">
        <w:lastRenderedPageBreak/>
        <w:t xml:space="preserve">a jedynie 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rsidR="00186B76" w:rsidRPr="00186B76" w:rsidRDefault="00186B76" w:rsidP="00186B76"/>
    <w:p w:rsidR="4EB5B1C9" w:rsidRPr="001572A0" w:rsidRDefault="00266ECC" w:rsidP="000E2A95">
      <w:pPr>
        <w:pStyle w:val="Heading2"/>
        <w:numPr>
          <w:ilvl w:val="1"/>
          <w:numId w:val="10"/>
        </w:numPr>
      </w:pPr>
      <w:r w:rsidRPr="001572A0">
        <w:t xml:space="preserve"> </w:t>
      </w:r>
      <w:bookmarkStart w:id="11" w:name="_Toc408516216"/>
      <w:r w:rsidR="4EB5B1C9" w:rsidRPr="001572A0">
        <w:t>Optymalizacja</w:t>
      </w:r>
      <w:r w:rsidR="00050DFB">
        <w:t xml:space="preserve"> kodu źródłowego</w:t>
      </w:r>
      <w:bookmarkEnd w:id="11"/>
    </w:p>
    <w:p w:rsidR="4EB5B1C9" w:rsidRPr="001572A0" w:rsidRDefault="00722661" w:rsidP="4EB5B1C9">
      <w:r w:rsidRPr="001572A0">
        <w:t>Pierwszym etapem optymalizacji była redukcja</w:t>
      </w:r>
      <w:r w:rsidR="00A2023C" w:rsidRPr="001572A0">
        <w:t xml:space="preserve"> ilości</w:t>
      </w:r>
      <w:r w:rsidRPr="001572A0">
        <w:t xml:space="preserve"> przejść pętli w całej symulacji. Dzięki temu znacznie udało się zredukować liczbę wykonywanych operacji. Redukcja dotyczyła połączenia dwóch etapów: przepisania danych ze struktury wyjściowej na wejściową </w:t>
      </w:r>
      <w:r w:rsidR="001A2C76">
        <w:br/>
      </w:r>
      <w:r w:rsidRPr="001572A0">
        <w:t>z przygotowanie</w:t>
      </w:r>
      <w:r w:rsidR="00AE4CA4" w:rsidRPr="001572A0">
        <w:t>m danych do wyświetlenia. (Kod 3.4)</w:t>
      </w:r>
    </w:p>
    <w:p w:rsidR="00722661" w:rsidRPr="001572A0" w:rsidRDefault="00722661" w:rsidP="4EB5B1C9"/>
    <w:tbl>
      <w:tblPr>
        <w:tblStyle w:val="TableGrid"/>
        <w:tblW w:w="0" w:type="auto"/>
        <w:tblLook w:val="04A0" w:firstRow="1" w:lastRow="0" w:firstColumn="1" w:lastColumn="0" w:noHBand="0" w:noVBand="1"/>
      </w:tblPr>
      <w:tblGrid>
        <w:gridCol w:w="9287"/>
      </w:tblGrid>
      <w:tr w:rsidR="00722661" w:rsidRPr="001572A0" w:rsidTr="00722661">
        <w:tc>
          <w:tcPr>
            <w:tcW w:w="9287" w:type="dxa"/>
          </w:tcPr>
          <w:p w:rsidR="00722661" w:rsidRPr="001A2C76" w:rsidRDefault="00722661" w:rsidP="00722661">
            <w:pPr>
              <w:rPr>
                <w:rStyle w:val="SubtleEmphasis"/>
              </w:rPr>
            </w:pPr>
            <w:r w:rsidRPr="001A2C76">
              <w:rPr>
                <w:rStyle w:val="SubtleEmphasis"/>
              </w:rPr>
              <w:t>__global__ void update_structure_and_display(float4 *pos, Structure *input, Structure *output) {</w:t>
            </w:r>
          </w:p>
          <w:p w:rsidR="00722661" w:rsidRPr="00CF014A" w:rsidRDefault="00722661" w:rsidP="00722661">
            <w:pPr>
              <w:rPr>
                <w:rStyle w:val="SubtleEmphasis"/>
                <w:lang w:val="en-US"/>
              </w:rPr>
            </w:pPr>
            <w:r w:rsidRPr="001A2C76">
              <w:rPr>
                <w:rStyle w:val="SubtleEmphasis"/>
              </w:rPr>
              <w:t xml:space="preserve">  int tid = threadIdx.x + blo</w:t>
            </w:r>
            <w:r w:rsidRPr="00CF014A">
              <w:rPr>
                <w:rStyle w:val="SubtleEmphasis"/>
                <w:lang w:val="en-US"/>
              </w:rPr>
              <w:t>ckIdx.x * blockDim.x;</w:t>
            </w:r>
          </w:p>
          <w:p w:rsidR="00722661" w:rsidRPr="00CF014A" w:rsidRDefault="00722661" w:rsidP="00722661">
            <w:pPr>
              <w:rPr>
                <w:rStyle w:val="SubtleEmphasis"/>
                <w:lang w:val="en-US"/>
              </w:rPr>
            </w:pPr>
            <w:r w:rsidRPr="00CF014A">
              <w:rPr>
                <w:rStyle w:val="SubtleEmphasis"/>
                <w:lang w:val="en-US"/>
              </w:rPr>
              <w:t xml:space="preserve">  float u, v, w;</w:t>
            </w:r>
          </w:p>
          <w:p w:rsidR="00722661" w:rsidRPr="00CF014A" w:rsidRDefault="00722661" w:rsidP="00722661">
            <w:pPr>
              <w:rPr>
                <w:rStyle w:val="SubtleEmphasis"/>
                <w:lang w:val="en-US"/>
              </w:rPr>
            </w:pPr>
          </w:p>
          <w:p w:rsidR="00722661" w:rsidRPr="00CF014A" w:rsidRDefault="00722661" w:rsidP="00722661">
            <w:pPr>
              <w:rPr>
                <w:rStyle w:val="SubtleEmphasis"/>
                <w:lang w:val="en-US"/>
              </w:rPr>
            </w:pPr>
            <w:r w:rsidRPr="00CF014A">
              <w:rPr>
                <w:rStyle w:val="SubtleEmphasis"/>
                <w:lang w:val="en-US"/>
              </w:rPr>
              <w:t xml:space="preserve">  input-&gt;atomsCount = output-&gt;atomsCount;</w:t>
            </w:r>
          </w:p>
          <w:p w:rsidR="00722661" w:rsidRPr="00CF014A" w:rsidRDefault="00722661" w:rsidP="00722661">
            <w:pPr>
              <w:rPr>
                <w:rStyle w:val="SubtleEmphasis"/>
                <w:lang w:val="en-US"/>
              </w:rPr>
            </w:pPr>
            <w:r w:rsidRPr="00CF014A">
              <w:rPr>
                <w:rStyle w:val="SubtleEmphasis"/>
                <w:lang w:val="en-US"/>
              </w:rPr>
              <w:t xml:space="preserve">  for (int i=tid ; i&lt;input-&gt;atomsCount ; i+=blockDim.x * gridDim.x) {</w:t>
            </w:r>
          </w:p>
          <w:p w:rsidR="00722661" w:rsidRPr="00CF014A" w:rsidRDefault="00722661" w:rsidP="00722661">
            <w:pPr>
              <w:rPr>
                <w:rStyle w:val="SubtleEmphasis"/>
                <w:lang w:val="en-US"/>
              </w:rPr>
            </w:pPr>
            <w:r w:rsidRPr="00CF014A">
              <w:rPr>
                <w:rStyle w:val="SubtleEmphasis"/>
                <w:lang w:val="en-US"/>
              </w:rPr>
              <w:t xml:space="preserve">    input-&gt;atoms[i].pos.x = output-&gt;atoms[i].pos.x;</w:t>
            </w:r>
          </w:p>
          <w:p w:rsidR="00722661" w:rsidRPr="00CF014A" w:rsidRDefault="00722661" w:rsidP="00722661">
            <w:pPr>
              <w:rPr>
                <w:rStyle w:val="SubtleEmphasis"/>
                <w:lang w:val="en-US"/>
              </w:rPr>
            </w:pPr>
            <w:r w:rsidRPr="00CF014A">
              <w:rPr>
                <w:rStyle w:val="SubtleEmphasis"/>
                <w:lang w:val="en-US"/>
              </w:rPr>
              <w:t xml:space="preserve">    input-&gt;atoms[i].pos.y = output-&gt;atoms[i].pos.y;</w:t>
            </w:r>
          </w:p>
          <w:p w:rsidR="00722661" w:rsidRPr="00CF014A" w:rsidRDefault="00722661" w:rsidP="00722661">
            <w:pPr>
              <w:rPr>
                <w:rStyle w:val="SubtleEmphasis"/>
                <w:lang w:val="en-US"/>
              </w:rPr>
            </w:pPr>
            <w:r w:rsidRPr="00CF014A">
              <w:rPr>
                <w:rStyle w:val="SubtleEmphasis"/>
                <w:lang w:val="en-US"/>
              </w:rPr>
              <w:t xml:space="preserve">    input-&gt;atoms[i].pos.z = output-&gt;atoms[i].pos.z;</w:t>
            </w:r>
          </w:p>
          <w:p w:rsidR="00722661" w:rsidRPr="00CF014A" w:rsidRDefault="00722661" w:rsidP="00722661">
            <w:pPr>
              <w:rPr>
                <w:rStyle w:val="SubtleEmphasis"/>
                <w:lang w:val="en-US"/>
              </w:rPr>
            </w:pPr>
            <w:r w:rsidRPr="00CF014A">
              <w:rPr>
                <w:rStyle w:val="SubtleEmphasis"/>
                <w:lang w:val="en-US"/>
              </w:rPr>
              <w:t xml:space="preserve">    input-&gt;atoms[i].force = output-&gt;atoms[i].force;</w:t>
            </w:r>
          </w:p>
          <w:p w:rsidR="00722661" w:rsidRPr="00CF014A" w:rsidRDefault="00722661" w:rsidP="00722661">
            <w:pPr>
              <w:rPr>
                <w:rStyle w:val="SubtleEmphasis"/>
                <w:lang w:val="en-US"/>
              </w:rPr>
            </w:pPr>
            <w:r w:rsidRPr="00CF014A">
              <w:rPr>
                <w:rStyle w:val="SubtleEmphasis"/>
                <w:lang w:val="en-US"/>
              </w:rPr>
              <w:t xml:space="preserve">    input-&gt;atoms[i].acceleration = output-&gt;atoms[i].acceleration;</w:t>
            </w:r>
          </w:p>
          <w:p w:rsidR="00722661" w:rsidRPr="00CF014A" w:rsidRDefault="00722661" w:rsidP="00722661">
            <w:pPr>
              <w:rPr>
                <w:rStyle w:val="SubtleEmphasis"/>
                <w:lang w:val="en-US"/>
              </w:rPr>
            </w:pPr>
            <w:r w:rsidRPr="00CF014A">
              <w:rPr>
                <w:rStyle w:val="SubtleEmphasis"/>
                <w:lang w:val="en-US"/>
              </w:rPr>
              <w:t xml:space="preserve">    input-&gt;atoms[i].status = output-&gt;atoms[i].status;</w:t>
            </w:r>
          </w:p>
          <w:p w:rsidR="00722661" w:rsidRPr="00CF014A" w:rsidRDefault="00722661" w:rsidP="00722661">
            <w:pPr>
              <w:rPr>
                <w:rStyle w:val="SubtleEmphasis"/>
                <w:lang w:val="en-US"/>
              </w:rPr>
            </w:pPr>
            <w:r w:rsidRPr="00CF014A">
              <w:rPr>
                <w:rStyle w:val="SubtleEmphasis"/>
                <w:lang w:val="en-US"/>
              </w:rPr>
              <w:t xml:space="preserve">    input-&gt;atoms[i].fixed = output-&gt;atoms[i].fixed;</w:t>
            </w:r>
          </w:p>
          <w:p w:rsidR="00722661" w:rsidRPr="00CF014A" w:rsidRDefault="00722661" w:rsidP="00722661">
            <w:pPr>
              <w:rPr>
                <w:rStyle w:val="SubtleEmphasis"/>
                <w:lang w:val="en-US"/>
              </w:rPr>
            </w:pPr>
          </w:p>
          <w:p w:rsidR="00722661" w:rsidRPr="00CF014A" w:rsidRDefault="00722661" w:rsidP="00722661">
            <w:pPr>
              <w:rPr>
                <w:rStyle w:val="SubtleEmphasis"/>
                <w:lang w:val="en-US"/>
              </w:rPr>
            </w:pPr>
            <w:r w:rsidRPr="00CF014A">
              <w:rPr>
                <w:rStyle w:val="SubtleEmphasis"/>
                <w:lang w:val="en-US"/>
              </w:rPr>
              <w:t xml:space="preserve">    u = input-&gt;atoms[i].pos.x * 0.1f;</w:t>
            </w:r>
          </w:p>
          <w:p w:rsidR="00722661" w:rsidRPr="00CF014A" w:rsidRDefault="00722661" w:rsidP="00722661">
            <w:pPr>
              <w:rPr>
                <w:rStyle w:val="SubtleEmphasis"/>
                <w:lang w:val="en-US"/>
              </w:rPr>
            </w:pPr>
            <w:r w:rsidRPr="00CF014A">
              <w:rPr>
                <w:rStyle w:val="SubtleEmphasis"/>
                <w:lang w:val="en-US"/>
              </w:rPr>
              <w:t xml:space="preserve">    w = input-&gt;atoms[i].pos.y * 0.1f;</w:t>
            </w:r>
          </w:p>
          <w:p w:rsidR="00722661" w:rsidRPr="00CF014A" w:rsidRDefault="00722661" w:rsidP="00722661">
            <w:pPr>
              <w:rPr>
                <w:rStyle w:val="SubtleEmphasis"/>
                <w:lang w:val="en-US"/>
              </w:rPr>
            </w:pPr>
            <w:r w:rsidRPr="00CF014A">
              <w:rPr>
                <w:rStyle w:val="SubtleEmphasis"/>
                <w:lang w:val="en-US"/>
              </w:rPr>
              <w:t xml:space="preserve">    v = input-&gt;atoms[i].pos.z * 0.1f;</w:t>
            </w:r>
          </w:p>
          <w:p w:rsidR="00722661" w:rsidRPr="001572A0" w:rsidRDefault="00722661" w:rsidP="00722661">
            <w:pPr>
              <w:rPr>
                <w:rStyle w:val="SubtleEmphasis"/>
              </w:rPr>
            </w:pPr>
            <w:r w:rsidRPr="00CF014A">
              <w:rPr>
                <w:rStyle w:val="SubtleEmphasis"/>
                <w:lang w:val="en-US"/>
              </w:rPr>
              <w:t xml:space="preserve">    </w:t>
            </w:r>
            <w:r w:rsidRPr="001572A0">
              <w:rPr>
                <w:rStyle w:val="SubtleEmphasis"/>
              </w:rPr>
              <w:t>pos[i] = make_float4(u, w, v, 1.0f);</w:t>
            </w:r>
          </w:p>
          <w:p w:rsidR="00722661" w:rsidRPr="001572A0" w:rsidRDefault="00722661" w:rsidP="00722661">
            <w:pPr>
              <w:rPr>
                <w:rStyle w:val="SubtleEmphasis"/>
              </w:rPr>
            </w:pPr>
            <w:r w:rsidRPr="001572A0">
              <w:rPr>
                <w:rStyle w:val="SubtleEmphasis"/>
              </w:rPr>
              <w:t xml:space="preserve">  }</w:t>
            </w:r>
          </w:p>
          <w:p w:rsidR="00722661" w:rsidRPr="001572A0" w:rsidRDefault="00722661" w:rsidP="00722661">
            <w:r w:rsidRPr="001572A0">
              <w:rPr>
                <w:rStyle w:val="SubtleEmphasis"/>
              </w:rPr>
              <w:t>}</w:t>
            </w:r>
          </w:p>
        </w:tc>
      </w:tr>
    </w:tbl>
    <w:p w:rsidR="00722661" w:rsidRPr="001572A0" w:rsidRDefault="00722661" w:rsidP="00722661">
      <w:pPr>
        <w:pStyle w:val="Subtitle"/>
      </w:pPr>
      <w:r w:rsidRPr="001572A0">
        <w:t>Kod 3.4. Optymalizacja aktualizacji danych struktury oraz wyświetlania.</w:t>
      </w:r>
    </w:p>
    <w:p w:rsidR="00722661" w:rsidRPr="001572A0" w:rsidRDefault="00722661" w:rsidP="4EB5B1C9"/>
    <w:p w:rsidR="007303D2" w:rsidRDefault="007303D2" w:rsidP="4EB5B1C9">
      <w:r w:rsidRPr="001572A0">
        <w:lastRenderedPageBreak/>
        <w:t xml:space="preserve">Analizując zmieniony kod 3.4. można zauważyć, że 3 pętle for stosowane do uaktualniania struktury zostały zastąpione pojedynczą. Dodatkowo pętla ta została zrównoleglona podobnie jak w kodzie 3.3. Pomimo, że funkcja </w:t>
      </w:r>
      <w:r w:rsidRPr="001572A0">
        <w:rPr>
          <w:rStyle w:val="SubtleEmphasis"/>
          <w:i/>
        </w:rPr>
        <w:t>update_structure_and_display</w:t>
      </w:r>
      <w:r w:rsidRPr="001572A0">
        <w:rPr>
          <w:rStyle w:val="SubtleEmphasis"/>
        </w:rPr>
        <w:t xml:space="preserve"> </w:t>
      </w:r>
      <w:r w:rsidRPr="001572A0">
        <w:t>nie zawiera wielu operacji zmiennoprzecinkowych, to powyższe zabiegi znacznie zwiększyły wydajność programu</w:t>
      </w:r>
      <w:r w:rsidR="003A6CF3" w:rsidRPr="001572A0">
        <w:t>,</w:t>
      </w:r>
      <w:r w:rsidRPr="001572A0">
        <w:t xml:space="preserve"> co zostanie zaprezentowane w rozdziale 4 </w:t>
      </w:r>
      <w:r w:rsidR="00C663A7" w:rsidRPr="001572A0">
        <w:t>podczas</w:t>
      </w:r>
      <w:r w:rsidRPr="001572A0">
        <w:t xml:space="preserve"> analizie wydajności. Świadczy to o tym, że czas dostępu do pamięci przy dużej ilości operacji może być istotnym parametrem optymalizacji. Do tej pory wszystkie dane były </w:t>
      </w:r>
      <w:r w:rsidR="001A4486" w:rsidRPr="001572A0">
        <w:t>przechowywane</w:t>
      </w:r>
      <w:r w:rsidRPr="001572A0">
        <w:t xml:space="preserve"> w pamięci RAM karty graficznej. Warto</w:t>
      </w:r>
      <w:r w:rsidR="003A6CF3" w:rsidRPr="001572A0">
        <w:t>,</w:t>
      </w:r>
      <w:r w:rsidRPr="001572A0">
        <w:t xml:space="preserve"> więc zastanowić się nad wykorzystaniem </w:t>
      </w:r>
      <w:r w:rsidR="00480381" w:rsidRPr="001572A0">
        <w:t>innych typów dostępnych pamięci takich jak rejestry i pamięć współdzielona</w:t>
      </w:r>
      <w:r w:rsidRPr="001572A0">
        <w:t xml:space="preserve">, czyli bardzo szybkiej, lecz jednocześnie </w:t>
      </w:r>
      <w:r w:rsidR="00480381" w:rsidRPr="001572A0">
        <w:t xml:space="preserve">bardzo </w:t>
      </w:r>
      <w:r w:rsidRPr="001572A0">
        <w:t>małej.</w:t>
      </w:r>
    </w:p>
    <w:p w:rsidR="009B6E2F" w:rsidRPr="001572A0" w:rsidRDefault="009B6E2F" w:rsidP="4EB5B1C9"/>
    <w:p w:rsidR="009A6B28" w:rsidRPr="001572A0" w:rsidRDefault="009A6B28" w:rsidP="4EB5B1C9">
      <w:r w:rsidRPr="001572A0">
        <w:t xml:space="preserve">Etap drugi optymalizacji obejmuje ujednolicenie deklaracji i definicji zmiennych oraz wykorzystanie optymalizacji automatycznych kompilatora Nvidii </w:t>
      </w:r>
      <w:r w:rsidRPr="001572A0">
        <w:rPr>
          <w:i/>
        </w:rPr>
        <w:t>nvcc.</w:t>
      </w:r>
      <w:r w:rsidRPr="001572A0">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r w:rsidRPr="001572A0">
        <w:rPr>
          <w:i/>
        </w:rPr>
        <w:t>nvcc</w:t>
      </w:r>
      <w:r w:rsidRPr="001572A0">
        <w:t xml:space="preserve"> posiada parametr, który sprawi, że tego typu operacje będą, teoretycznie, wykonywane ułamki sekundy szybciej.</w:t>
      </w:r>
    </w:p>
    <w:p w:rsidR="00A8411D" w:rsidRPr="001572A0" w:rsidRDefault="00A8411D" w:rsidP="4EB5B1C9"/>
    <w:tbl>
      <w:tblPr>
        <w:tblStyle w:val="TableGrid"/>
        <w:tblW w:w="0" w:type="auto"/>
        <w:tblLook w:val="04A0" w:firstRow="1" w:lastRow="0" w:firstColumn="1" w:lastColumn="0" w:noHBand="0" w:noVBand="1"/>
      </w:tblPr>
      <w:tblGrid>
        <w:gridCol w:w="9287"/>
      </w:tblGrid>
      <w:tr w:rsidR="009A6B28" w:rsidRPr="001F52BF" w:rsidTr="00F93F55">
        <w:tc>
          <w:tcPr>
            <w:tcW w:w="9287" w:type="dxa"/>
          </w:tcPr>
          <w:p w:rsidR="009A6B28" w:rsidRPr="00CF014A" w:rsidRDefault="009A6B28" w:rsidP="00F93F55">
            <w:pPr>
              <w:rPr>
                <w:rStyle w:val="SubtleEmphasis"/>
                <w:lang w:val="en-US"/>
              </w:rPr>
            </w:pPr>
            <w:r w:rsidRPr="00CF014A">
              <w:rPr>
                <w:rStyle w:val="SubtleEmphasis"/>
                <w:lang w:val="en-US"/>
              </w:rPr>
              <w:t>NVCCFLAGS = -w -g -</w:t>
            </w:r>
            <w:r w:rsidRPr="00CF014A">
              <w:rPr>
                <w:rStyle w:val="SubtleEmphasis"/>
                <w:b/>
                <w:lang w:val="en-US"/>
              </w:rPr>
              <w:t>use_fast_math</w:t>
            </w:r>
          </w:p>
        </w:tc>
      </w:tr>
    </w:tbl>
    <w:p w:rsidR="009A6B28" w:rsidRPr="001572A0" w:rsidRDefault="009A6B28" w:rsidP="009A6B28">
      <w:pPr>
        <w:pStyle w:val="Subtitle"/>
      </w:pPr>
      <w:r w:rsidRPr="001572A0">
        <w:t>Kod 3.5. Optymalizacja kompilatora nvcc</w:t>
      </w:r>
    </w:p>
    <w:p w:rsidR="009A6B28" w:rsidRPr="001572A0" w:rsidRDefault="009A6B28" w:rsidP="4EB5B1C9"/>
    <w:p w:rsidR="00AB3C0B" w:rsidRDefault="00AA66B4" w:rsidP="4EB5B1C9">
      <w:r w:rsidRPr="001572A0">
        <w:t xml:space="preserve">Wykorzystanie opcji zaprezentowanej w kodzie 3.5 powinno dać zamierzony efekt, </w:t>
      </w:r>
      <w:r w:rsidR="00CA09F7" w:rsidRPr="001572A0">
        <w:t>natomiast, aby</w:t>
      </w:r>
      <w:r w:rsidRPr="001572A0">
        <w:t xml:space="preserve"> w pełni wykorzystać to usprawnienie, warto </w:t>
      </w:r>
      <w:r w:rsidR="00EF2D25" w:rsidRPr="001572A0">
        <w:t xml:space="preserve">spojrzeć czy kernel nie zawiera operacji na liczbach podwójnej precyzji. Pomimo, że zmienna jest </w:t>
      </w:r>
      <w:r w:rsidR="00CA09F7" w:rsidRPr="001572A0">
        <w:t>deklarowana, jako</w:t>
      </w:r>
      <w:r w:rsidR="00EF2D25" w:rsidRPr="001572A0">
        <w:t xml:space="preserve"> typ </w:t>
      </w:r>
      <w:r w:rsidR="00EF2D25" w:rsidRPr="001572A0">
        <w:rPr>
          <w:i/>
        </w:rPr>
        <w:t>float</w:t>
      </w:r>
      <w:r w:rsidR="00EF2D25" w:rsidRPr="001572A0">
        <w:t xml:space="preserve"> to przypisanie do niej wartości 0 jest przypisaniem wartości podwójnej precyzji (</w:t>
      </w:r>
      <w:r w:rsidR="00EF2D25" w:rsidRPr="001572A0">
        <w:rPr>
          <w:i/>
        </w:rPr>
        <w:t>double)</w:t>
      </w:r>
      <w:r w:rsidR="00EF2D25" w:rsidRPr="001572A0">
        <w:t>. Nastepuje w tym miejscu automatyczna konwersja na typ pojedynczej precyzji. Aby uniknąć konieczności konwersji, można ręcznie podawać już poprawną i oczekiwaną wartość 0.0f. W tym przypadku konwersja nie następuje, ponieważ jest niepotrzebna</w:t>
      </w:r>
      <w:r w:rsidR="00AB3C0B" w:rsidRPr="001572A0">
        <w:t>.</w:t>
      </w:r>
    </w:p>
    <w:p w:rsidR="009B6E2F" w:rsidRPr="001572A0" w:rsidRDefault="009B6E2F" w:rsidP="4EB5B1C9"/>
    <w:p w:rsidR="00AB3C0B" w:rsidRPr="001572A0" w:rsidRDefault="00AB3C0B" w:rsidP="4EB5B1C9">
      <w:r w:rsidRPr="001572A0">
        <w:t xml:space="preserve">Istotną techniką optymalizacji kodu jest tzw. rozwijanie pętli. Służy ona od rozpisania przykładowo pętli </w:t>
      </w:r>
      <w:r w:rsidRPr="001572A0">
        <w:rPr>
          <w:i/>
        </w:rPr>
        <w:t>for</w:t>
      </w:r>
      <w:r w:rsidRPr="001572A0">
        <w:t xml:space="preserve"> tak, aby nie było sprawdzanie warunku końca pętli było wykonywane jak najrzadziej. Zaoszczędzi to cenny czas i ułatwi wykonywanie kolejnych kroków obliczeniowych. Nie zawsze jest jednak konieczność wykonywania tych operacji ręcznie. W </w:t>
      </w:r>
      <w:r w:rsidRPr="001572A0">
        <w:lastRenderedPageBreak/>
        <w:t>bibliotece CUDA została zaimplementowana dyrektywa preprocesora (kod 3.6), która takie operacje wykonuje za programistę na poziomie kompilacji kodu.</w:t>
      </w:r>
      <w:r w:rsidR="00195BCD" w:rsidRPr="001572A0">
        <w:t xml:space="preserve"> Taka dyrektywa musi zostać umieszczona przed każdą </w:t>
      </w:r>
      <w:r w:rsidR="00CA09F7" w:rsidRPr="001572A0">
        <w:t>pętlą, która</w:t>
      </w:r>
      <w:r w:rsidR="00195BCD" w:rsidRPr="001572A0">
        <w:t xml:space="preserve"> ma być rozwinięta.</w:t>
      </w:r>
    </w:p>
    <w:p w:rsidR="00AB3C0B" w:rsidRPr="001572A0" w:rsidRDefault="00AB3C0B" w:rsidP="4EB5B1C9"/>
    <w:tbl>
      <w:tblPr>
        <w:tblStyle w:val="TableGrid"/>
        <w:tblW w:w="0" w:type="auto"/>
        <w:tblLook w:val="04A0" w:firstRow="1" w:lastRow="0" w:firstColumn="1" w:lastColumn="0" w:noHBand="0" w:noVBand="1"/>
      </w:tblPr>
      <w:tblGrid>
        <w:gridCol w:w="9287"/>
      </w:tblGrid>
      <w:tr w:rsidR="00AB3C0B" w:rsidRPr="001572A0" w:rsidTr="00F93F55">
        <w:tc>
          <w:tcPr>
            <w:tcW w:w="9287" w:type="dxa"/>
          </w:tcPr>
          <w:p w:rsidR="00AB3C0B" w:rsidRPr="00CF014A" w:rsidRDefault="00AB3C0B" w:rsidP="00AB3C0B">
            <w:pPr>
              <w:rPr>
                <w:rStyle w:val="SubtleEmphasis"/>
                <w:b/>
                <w:lang w:val="en-US"/>
              </w:rPr>
            </w:pPr>
            <w:r w:rsidRPr="001572A0">
              <w:rPr>
                <w:rStyle w:val="SubtleEmphasis"/>
              </w:rPr>
              <w:t xml:space="preserve">  </w:t>
            </w:r>
            <w:r w:rsidRPr="00CF014A">
              <w:rPr>
                <w:rStyle w:val="SubtleEmphasis"/>
                <w:b/>
                <w:lang w:val="en-US"/>
              </w:rPr>
              <w:t>#pragma unroll</w:t>
            </w:r>
          </w:p>
          <w:p w:rsidR="00AB3C0B" w:rsidRPr="00CF014A" w:rsidRDefault="00AB3C0B" w:rsidP="00AB3C0B">
            <w:pPr>
              <w:rPr>
                <w:rStyle w:val="SubtleEmphasis"/>
                <w:lang w:val="en-US"/>
              </w:rPr>
            </w:pPr>
            <w:r w:rsidRPr="00CF014A">
              <w:rPr>
                <w:rStyle w:val="SubtleEmphasis"/>
                <w:lang w:val="en-US"/>
              </w:rPr>
              <w:t xml:space="preserve">  for (int i=atomIndexStart ; i&lt;atomIndexEnd ; i += blockDim.x * gridDim.x) {</w:t>
            </w:r>
          </w:p>
          <w:p w:rsidR="00AB3C0B" w:rsidRPr="00CF014A" w:rsidRDefault="00AB3C0B" w:rsidP="00AB3C0B">
            <w:pPr>
              <w:rPr>
                <w:rStyle w:val="SubtleEmphasis"/>
                <w:lang w:val="en-US"/>
              </w:rPr>
            </w:pPr>
            <w:r w:rsidRPr="00CF014A">
              <w:rPr>
                <w:rStyle w:val="SubtleEmphasis"/>
                <w:lang w:val="en-US"/>
              </w:rPr>
              <w:t xml:space="preserve">    force[0] = 0.0f;</w:t>
            </w:r>
          </w:p>
          <w:p w:rsidR="00AB3C0B" w:rsidRPr="00CF014A" w:rsidRDefault="00AB3C0B" w:rsidP="00AB3C0B">
            <w:pPr>
              <w:rPr>
                <w:rStyle w:val="SubtleEmphasis"/>
                <w:lang w:val="en-US"/>
              </w:rPr>
            </w:pPr>
            <w:r w:rsidRPr="00CF014A">
              <w:rPr>
                <w:rStyle w:val="SubtleEmphasis"/>
                <w:lang w:val="en-US"/>
              </w:rPr>
              <w:t xml:space="preserve">    force[1] = 0.0f;</w:t>
            </w:r>
          </w:p>
          <w:p w:rsidR="00AB3C0B" w:rsidRPr="00CF014A" w:rsidRDefault="00AB3C0B" w:rsidP="00AB3C0B">
            <w:pPr>
              <w:rPr>
                <w:rStyle w:val="SubtleEmphasis"/>
                <w:lang w:val="en-US"/>
              </w:rPr>
            </w:pPr>
            <w:r w:rsidRPr="00CF014A">
              <w:rPr>
                <w:rStyle w:val="SubtleEmphasis"/>
                <w:lang w:val="en-US"/>
              </w:rPr>
              <w:t xml:space="preserve">    force[2] = 0.0f;</w:t>
            </w:r>
          </w:p>
          <w:p w:rsidR="00911D37" w:rsidRPr="001572A0" w:rsidRDefault="00911D37" w:rsidP="00AB3C0B">
            <w:r w:rsidRPr="001572A0">
              <w:rPr>
                <w:rStyle w:val="SubtleEmphasis"/>
              </w:rPr>
              <w:t>//……………………………………</w:t>
            </w:r>
          </w:p>
        </w:tc>
      </w:tr>
    </w:tbl>
    <w:p w:rsidR="00AB3C0B" w:rsidRPr="001572A0" w:rsidRDefault="00AB3C0B" w:rsidP="00AB3C0B">
      <w:pPr>
        <w:pStyle w:val="Subtitle"/>
      </w:pPr>
      <w:r w:rsidRPr="001572A0">
        <w:t>Kod 3.6. Optymalizacja – rozwijanie pętli</w:t>
      </w:r>
    </w:p>
    <w:p w:rsidR="00AB3C0B" w:rsidRPr="001572A0" w:rsidRDefault="00AB3C0B" w:rsidP="4EB5B1C9"/>
    <w:p w:rsidR="000D54EF" w:rsidRPr="001572A0" w:rsidRDefault="000D54EF" w:rsidP="4EB5B1C9">
      <w:r w:rsidRPr="001572A0">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sidRPr="001572A0">
        <w:rPr>
          <w:i/>
        </w:rPr>
        <w:t>register</w:t>
      </w:r>
      <w:r w:rsidRPr="001572A0">
        <w:t>. Odpowiada to przechowywaniu danych w rejestrach, czyli najszybszej dostępnej pamięci GPU (kod 3.7).</w:t>
      </w:r>
    </w:p>
    <w:p w:rsidR="00FB024B" w:rsidRPr="001572A0" w:rsidRDefault="00FB024B" w:rsidP="4EB5B1C9"/>
    <w:tbl>
      <w:tblPr>
        <w:tblStyle w:val="TableGrid"/>
        <w:tblW w:w="0" w:type="auto"/>
        <w:tblLook w:val="04A0" w:firstRow="1" w:lastRow="0" w:firstColumn="1" w:lastColumn="0" w:noHBand="0" w:noVBand="1"/>
      </w:tblPr>
      <w:tblGrid>
        <w:gridCol w:w="9287"/>
      </w:tblGrid>
      <w:tr w:rsidR="00FB024B" w:rsidRPr="001572A0" w:rsidTr="00F93F55">
        <w:tc>
          <w:tcPr>
            <w:tcW w:w="9287" w:type="dxa"/>
          </w:tcPr>
          <w:p w:rsidR="00FB024B" w:rsidRPr="00CF014A" w:rsidRDefault="00FB024B" w:rsidP="00FB024B">
            <w:pPr>
              <w:rPr>
                <w:rStyle w:val="SubtleEmphasis"/>
                <w:lang w:val="en-US"/>
              </w:rPr>
            </w:pPr>
            <w:r w:rsidRPr="00CF014A">
              <w:rPr>
                <w:rStyle w:val="SubtleEmphasis"/>
                <w:lang w:val="en-US"/>
              </w:rPr>
              <w:t>// COMPUTING</w:t>
            </w:r>
          </w:p>
          <w:p w:rsidR="00FB024B" w:rsidRPr="00CF014A" w:rsidRDefault="00FB024B" w:rsidP="00FB024B">
            <w:pPr>
              <w:rPr>
                <w:rStyle w:val="SubtleEmphasis"/>
                <w:lang w:val="en-US"/>
              </w:rPr>
            </w:pPr>
            <w:r w:rsidRPr="00CF014A">
              <w:rPr>
                <w:rStyle w:val="SubtleEmphasis"/>
                <w:lang w:val="en-US"/>
              </w:rPr>
              <w:t xml:space="preserve">  register float dX = 0.0f;</w:t>
            </w:r>
          </w:p>
          <w:p w:rsidR="00FB024B" w:rsidRPr="00CF014A" w:rsidRDefault="00FB024B" w:rsidP="00FB024B">
            <w:pPr>
              <w:rPr>
                <w:rStyle w:val="SubtleEmphasis"/>
                <w:lang w:val="en-US"/>
              </w:rPr>
            </w:pPr>
            <w:r w:rsidRPr="00CF014A">
              <w:rPr>
                <w:rStyle w:val="SubtleEmphasis"/>
                <w:lang w:val="en-US"/>
              </w:rPr>
              <w:t xml:space="preserve">  register float dY = 0.0f;</w:t>
            </w:r>
          </w:p>
          <w:p w:rsidR="00FB024B" w:rsidRPr="00CF014A" w:rsidRDefault="00FB024B" w:rsidP="00FB024B">
            <w:pPr>
              <w:rPr>
                <w:rStyle w:val="SubtleEmphasis"/>
                <w:lang w:val="en-US"/>
              </w:rPr>
            </w:pPr>
            <w:r w:rsidRPr="00CF014A">
              <w:rPr>
                <w:rStyle w:val="SubtleEmphasis"/>
                <w:lang w:val="en-US"/>
              </w:rPr>
              <w:t xml:space="preserve">  register float dZ = 0.0f;</w:t>
            </w:r>
          </w:p>
          <w:p w:rsidR="00FB024B" w:rsidRPr="00CF014A" w:rsidRDefault="00FB024B" w:rsidP="00FB024B">
            <w:pPr>
              <w:rPr>
                <w:rStyle w:val="SubtleEmphasis"/>
                <w:lang w:val="en-US"/>
              </w:rPr>
            </w:pPr>
            <w:r w:rsidRPr="00CF014A">
              <w:rPr>
                <w:rStyle w:val="SubtleEmphasis"/>
                <w:lang w:val="en-US"/>
              </w:rPr>
              <w:t xml:space="preserve">  register float x = 0.0f, y = 0.0f, z = 0.0f;</w:t>
            </w:r>
          </w:p>
          <w:p w:rsidR="00FB024B" w:rsidRPr="00CF014A" w:rsidRDefault="00FB024B" w:rsidP="00FB024B">
            <w:pPr>
              <w:rPr>
                <w:rStyle w:val="SubtleEmphasis"/>
                <w:lang w:val="en-US"/>
              </w:rPr>
            </w:pPr>
            <w:r w:rsidRPr="00CF014A">
              <w:rPr>
                <w:rStyle w:val="SubtleEmphasis"/>
                <w:lang w:val="en-US"/>
              </w:rPr>
              <w:t xml:space="preserve">  register float distance = 0.0f;</w:t>
            </w:r>
          </w:p>
          <w:p w:rsidR="00FB024B" w:rsidRPr="00CF014A" w:rsidRDefault="00FB024B" w:rsidP="00FB024B">
            <w:pPr>
              <w:rPr>
                <w:rStyle w:val="SubtleEmphasis"/>
                <w:lang w:val="en-US"/>
              </w:rPr>
            </w:pPr>
            <w:r w:rsidRPr="00CF014A">
              <w:rPr>
                <w:rStyle w:val="SubtleEmphasis"/>
                <w:lang w:val="en-US"/>
              </w:rPr>
              <w:t xml:space="preserve">  register float potential = 0.0f;</w:t>
            </w:r>
          </w:p>
          <w:p w:rsidR="00FB024B" w:rsidRPr="001572A0" w:rsidRDefault="00FB024B" w:rsidP="00FB024B">
            <w:r w:rsidRPr="00CF014A">
              <w:rPr>
                <w:rStyle w:val="SubtleEmphasis"/>
                <w:lang w:val="en-US"/>
              </w:rPr>
              <w:t xml:space="preserve">  </w:t>
            </w:r>
            <w:r w:rsidRPr="001572A0">
              <w:rPr>
                <w:rStyle w:val="SubtleEmphasis"/>
              </w:rPr>
              <w:t>register float deltaTimeSquare = 0.0025;</w:t>
            </w:r>
          </w:p>
          <w:p w:rsidR="00FB024B" w:rsidRPr="001572A0" w:rsidRDefault="00FB024B" w:rsidP="00F93F55">
            <w:r w:rsidRPr="001572A0">
              <w:t>//………………………………</w:t>
            </w:r>
          </w:p>
        </w:tc>
      </w:tr>
    </w:tbl>
    <w:p w:rsidR="00FB024B" w:rsidRPr="001572A0" w:rsidRDefault="00FB024B" w:rsidP="00FB024B">
      <w:pPr>
        <w:pStyle w:val="Subtitle"/>
      </w:pPr>
      <w:r w:rsidRPr="001572A0">
        <w:t>Kod 3.7. Optymalizacja – zastosowanie rejestrów.</w:t>
      </w:r>
    </w:p>
    <w:p w:rsidR="00FB024B" w:rsidRPr="009B6E2F" w:rsidRDefault="00FB024B" w:rsidP="4EB5B1C9">
      <w:pPr>
        <w:rPr>
          <w:sz w:val="28"/>
        </w:rPr>
      </w:pPr>
    </w:p>
    <w:p w:rsidR="00480381" w:rsidRDefault="00E04690" w:rsidP="4EB5B1C9">
      <w:r w:rsidRPr="001572A0">
        <w:t>Drugim krokiem tego etapu było usunięcie wszystkich możliwych operacji arytmetycznych poza kernel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rsidR="009B6E2F" w:rsidRPr="001572A0" w:rsidRDefault="009B6E2F" w:rsidP="4EB5B1C9"/>
    <w:p w:rsidR="0007231B" w:rsidRPr="001572A0" w:rsidRDefault="0007231B" w:rsidP="4EB5B1C9">
      <w:r w:rsidRPr="001572A0">
        <w:lastRenderedPageBreak/>
        <w:t>W kolejnym rozdziale przedstawione zostaną testy wydajności zaimplementowanego algorytmu oraz analiza wydajności po zastosowaniu powyższych optymalizacji.</w:t>
      </w:r>
    </w:p>
    <w:p w:rsidR="00E04690" w:rsidRPr="001572A0" w:rsidRDefault="00E04690" w:rsidP="4EB5B1C9"/>
    <w:p w:rsidR="004353BA" w:rsidRPr="001572A0" w:rsidRDefault="004353BA" w:rsidP="002B764D">
      <w:pPr>
        <w:rPr>
          <w:b/>
          <w:bCs/>
          <w:sz w:val="28"/>
          <w:szCs w:val="28"/>
        </w:rPr>
      </w:pPr>
      <w:r w:rsidRPr="001572A0">
        <w:br w:type="page"/>
      </w:r>
    </w:p>
    <w:p w:rsidR="00D0206F" w:rsidRPr="001572A0" w:rsidRDefault="006B1A17" w:rsidP="00150311">
      <w:pPr>
        <w:pStyle w:val="Heading1"/>
        <w:numPr>
          <w:ilvl w:val="0"/>
          <w:numId w:val="10"/>
        </w:numPr>
      </w:pPr>
      <w:bookmarkStart w:id="12" w:name="_Toc408516217"/>
      <w:r w:rsidRPr="001572A0">
        <w:lastRenderedPageBreak/>
        <w:t xml:space="preserve">Testy </w:t>
      </w:r>
      <w:r w:rsidR="001B4923">
        <w:t>wydajności</w:t>
      </w:r>
      <w:bookmarkEnd w:id="12"/>
    </w:p>
    <w:p w:rsidR="00E23F2D" w:rsidRPr="001572A0" w:rsidRDefault="00DB2611" w:rsidP="002F5739">
      <w:pPr>
        <w:ind w:firstLine="360"/>
      </w:pPr>
      <w:r w:rsidRPr="001572A0">
        <w:t xml:space="preserve">Testy wydajności będą wykonywane przy stałej konfiguracji, aby wyniki były miarodajne i porównywalne pomiędzy testami. </w:t>
      </w:r>
      <w:r w:rsidR="00460D37" w:rsidRPr="001572A0">
        <w:t xml:space="preserve">Analizie poddane zostaną dwie struktury o różnej wielkości. </w:t>
      </w:r>
      <w:r w:rsidRPr="001572A0">
        <w:t>Po uzyskaniu najszybszego i najbardziej wydajnego</w:t>
      </w:r>
      <w:r w:rsidR="00E23F2D" w:rsidRPr="001572A0">
        <w:t xml:space="preserve"> algorytmu wykonane zostaną testy na klastrze obliczeniowym, gdzie zbadany będzie również temat analizy skalowalności oraz modelu algorytm-urządzenie. Powyższe zagadnienia zawarte będą w rozdziale 5.</w:t>
      </w:r>
    </w:p>
    <w:p w:rsidR="00DB2611" w:rsidRPr="001572A0" w:rsidRDefault="00E23F2D" w:rsidP="00DB2611">
      <w:r w:rsidRPr="001572A0">
        <w:t xml:space="preserve"> </w:t>
      </w:r>
      <w:r w:rsidR="00DB2611" w:rsidRPr="001572A0">
        <w:t>Analiza i optymalizacja będzie wykonywane przy wykorzystaniu poniższej konfiguracji sprzętowej:</w:t>
      </w:r>
    </w:p>
    <w:p w:rsidR="004F4C7F" w:rsidRPr="001572A0" w:rsidRDefault="004F4C7F" w:rsidP="00DB2611"/>
    <w:tbl>
      <w:tblPr>
        <w:tblStyle w:val="TableGrid"/>
        <w:tblW w:w="0" w:type="auto"/>
        <w:tblLook w:val="04A0" w:firstRow="1" w:lastRow="0" w:firstColumn="1" w:lastColumn="0" w:noHBand="0" w:noVBand="1"/>
      </w:tblPr>
      <w:tblGrid>
        <w:gridCol w:w="1188"/>
        <w:gridCol w:w="8099"/>
      </w:tblGrid>
      <w:tr w:rsidR="00DB2611" w:rsidRPr="001572A0" w:rsidTr="00DB2611">
        <w:tc>
          <w:tcPr>
            <w:tcW w:w="1188" w:type="dxa"/>
          </w:tcPr>
          <w:p w:rsidR="00DB2611" w:rsidRPr="001572A0" w:rsidRDefault="00DB2611" w:rsidP="00DB2611">
            <w:r w:rsidRPr="001572A0">
              <w:t>GPU</w:t>
            </w:r>
          </w:p>
        </w:tc>
        <w:tc>
          <w:tcPr>
            <w:tcW w:w="8099" w:type="dxa"/>
          </w:tcPr>
          <w:p w:rsidR="00DB2611" w:rsidRPr="001572A0" w:rsidRDefault="00DB2611" w:rsidP="00DB2611">
            <w:pPr>
              <w:rPr>
                <w:b/>
              </w:rPr>
            </w:pPr>
            <w:r w:rsidRPr="001572A0">
              <w:rPr>
                <w:b/>
              </w:rPr>
              <w:t>Nvidia Quadro NVS 5400M</w:t>
            </w:r>
          </w:p>
        </w:tc>
      </w:tr>
      <w:tr w:rsidR="00DB2611" w:rsidRPr="001F52BF" w:rsidTr="00DB2611">
        <w:tc>
          <w:tcPr>
            <w:tcW w:w="1188" w:type="dxa"/>
          </w:tcPr>
          <w:p w:rsidR="00DB2611" w:rsidRPr="001572A0" w:rsidRDefault="00DB2611" w:rsidP="00DB2611">
            <w:r w:rsidRPr="001572A0">
              <w:t>CPU</w:t>
            </w:r>
          </w:p>
        </w:tc>
        <w:tc>
          <w:tcPr>
            <w:tcW w:w="8099" w:type="dxa"/>
          </w:tcPr>
          <w:p w:rsidR="00DB2611" w:rsidRPr="00CF014A" w:rsidRDefault="00DB2611" w:rsidP="00DB2611">
            <w:pPr>
              <w:rPr>
                <w:lang w:val="en-US"/>
              </w:rPr>
            </w:pPr>
            <w:r w:rsidRPr="00CF014A">
              <w:rPr>
                <w:lang w:val="en-US"/>
              </w:rPr>
              <w:t>Intel(R) Core(TM) i3-3110M CPU @ 2.40GHz</w:t>
            </w:r>
          </w:p>
        </w:tc>
      </w:tr>
      <w:tr w:rsidR="00DB2611" w:rsidRPr="001572A0" w:rsidTr="00DB2611">
        <w:tc>
          <w:tcPr>
            <w:tcW w:w="1188" w:type="dxa"/>
          </w:tcPr>
          <w:p w:rsidR="00DB2611" w:rsidRPr="001572A0" w:rsidRDefault="00DB2611" w:rsidP="00DB2611">
            <w:r w:rsidRPr="001572A0">
              <w:t>RAM</w:t>
            </w:r>
          </w:p>
        </w:tc>
        <w:tc>
          <w:tcPr>
            <w:tcW w:w="8099" w:type="dxa"/>
          </w:tcPr>
          <w:p w:rsidR="00DB2611" w:rsidRPr="001572A0" w:rsidRDefault="00DB2611" w:rsidP="00DB2611">
            <w:r w:rsidRPr="001572A0">
              <w:t>DDR3 8GB</w:t>
            </w:r>
            <w:r w:rsidR="000534BD" w:rsidRPr="001572A0">
              <w:t xml:space="preserve"> 1333MHz</w:t>
            </w:r>
          </w:p>
        </w:tc>
      </w:tr>
      <w:tr w:rsidR="00DB2611" w:rsidRPr="001572A0" w:rsidTr="00DB2611">
        <w:tc>
          <w:tcPr>
            <w:tcW w:w="1188" w:type="dxa"/>
          </w:tcPr>
          <w:p w:rsidR="00DB2611" w:rsidRPr="001572A0" w:rsidRDefault="00DB2611" w:rsidP="00DB2611">
            <w:r w:rsidRPr="001572A0">
              <w:t>HDD</w:t>
            </w:r>
          </w:p>
        </w:tc>
        <w:tc>
          <w:tcPr>
            <w:tcW w:w="8099" w:type="dxa"/>
          </w:tcPr>
          <w:p w:rsidR="00DB2611" w:rsidRPr="001572A0" w:rsidRDefault="00DB2611" w:rsidP="00DB2611">
            <w:r w:rsidRPr="001572A0">
              <w:t>500GB 7200 obrotów</w:t>
            </w:r>
          </w:p>
        </w:tc>
      </w:tr>
    </w:tbl>
    <w:p w:rsidR="00DB2611" w:rsidRPr="001572A0" w:rsidRDefault="00DB2611" w:rsidP="00DB2611">
      <w:pPr>
        <w:pStyle w:val="Subtitle"/>
      </w:pPr>
      <w:r w:rsidRPr="001572A0">
        <w:t>Tab 4.1. Konfiguracja sprzętowa – optymalizacja i analiza wydajności</w:t>
      </w:r>
    </w:p>
    <w:p w:rsidR="004F4C7F" w:rsidRPr="001572A0" w:rsidRDefault="004F4C7F" w:rsidP="00DB2611"/>
    <w:p w:rsidR="00DB2611" w:rsidRPr="001572A0" w:rsidRDefault="004F4C7F" w:rsidP="00DB2611">
      <w:r w:rsidRPr="001572A0">
        <w:t>Do wykonywania testów, budowania kodu i konfiguracji środowiska wykorzystane zostało poniższe oprogramowanie:</w:t>
      </w:r>
    </w:p>
    <w:p w:rsidR="004F4C7F" w:rsidRPr="001572A0" w:rsidRDefault="004F4C7F" w:rsidP="00DB2611"/>
    <w:tbl>
      <w:tblPr>
        <w:tblStyle w:val="TableGrid"/>
        <w:tblW w:w="0" w:type="auto"/>
        <w:tblLook w:val="04A0" w:firstRow="1" w:lastRow="0" w:firstColumn="1" w:lastColumn="0" w:noHBand="0" w:noVBand="1"/>
      </w:tblPr>
      <w:tblGrid>
        <w:gridCol w:w="2088"/>
        <w:gridCol w:w="7199"/>
      </w:tblGrid>
      <w:tr w:rsidR="004F4C7F" w:rsidRPr="001572A0" w:rsidTr="004F4C7F">
        <w:tc>
          <w:tcPr>
            <w:tcW w:w="2088" w:type="dxa"/>
          </w:tcPr>
          <w:p w:rsidR="004F4C7F" w:rsidRPr="001572A0" w:rsidRDefault="004F4C7F" w:rsidP="00D44AEE">
            <w:r w:rsidRPr="001572A0">
              <w:t>System operacyjny</w:t>
            </w:r>
          </w:p>
        </w:tc>
        <w:tc>
          <w:tcPr>
            <w:tcW w:w="7199" w:type="dxa"/>
          </w:tcPr>
          <w:p w:rsidR="004F4C7F" w:rsidRPr="001572A0" w:rsidRDefault="0060100E" w:rsidP="00091900">
            <w:r w:rsidRPr="001572A0">
              <w:t>Debian 3.2.57-3+deb7u2 x86_64 GNU/Linux</w:t>
            </w:r>
            <w:r w:rsidR="00BD1D9A" w:rsidRPr="001572A0">
              <w:t xml:space="preserve"> </w:t>
            </w:r>
            <w:r w:rsidR="00091900" w:rsidRPr="001572A0">
              <w:t xml:space="preserve">kernel </w:t>
            </w:r>
            <w:r w:rsidR="00BD1D9A" w:rsidRPr="001572A0">
              <w:t>#</w:t>
            </w:r>
            <w:r w:rsidR="00091900" w:rsidRPr="001572A0">
              <w:t>3.2.0-4-amd64</w:t>
            </w:r>
          </w:p>
        </w:tc>
      </w:tr>
      <w:tr w:rsidR="004F4C7F" w:rsidRPr="001572A0" w:rsidTr="004F4C7F">
        <w:tc>
          <w:tcPr>
            <w:tcW w:w="2088" w:type="dxa"/>
          </w:tcPr>
          <w:p w:rsidR="004F4C7F" w:rsidRPr="001572A0" w:rsidRDefault="004F4C7F" w:rsidP="00D44AEE">
            <w:r w:rsidRPr="001572A0">
              <w:t>CUDA</w:t>
            </w:r>
          </w:p>
        </w:tc>
        <w:tc>
          <w:tcPr>
            <w:tcW w:w="7199" w:type="dxa"/>
          </w:tcPr>
          <w:p w:rsidR="004F4C7F" w:rsidRPr="001572A0" w:rsidRDefault="000D0407" w:rsidP="00D44AEE">
            <w:r w:rsidRPr="001572A0">
              <w:t xml:space="preserve">Nvidia CUDA 5.5 + Nvidia CUDA Toolkit </w:t>
            </w:r>
          </w:p>
        </w:tc>
      </w:tr>
      <w:tr w:rsidR="004F4C7F" w:rsidRPr="001572A0" w:rsidTr="004F4C7F">
        <w:tc>
          <w:tcPr>
            <w:tcW w:w="2088" w:type="dxa"/>
          </w:tcPr>
          <w:p w:rsidR="004F4C7F" w:rsidRPr="001572A0" w:rsidRDefault="004F4C7F" w:rsidP="00D44AEE">
            <w:r w:rsidRPr="001572A0">
              <w:t>Sterowniki GPU</w:t>
            </w:r>
          </w:p>
        </w:tc>
        <w:tc>
          <w:tcPr>
            <w:tcW w:w="7199" w:type="dxa"/>
          </w:tcPr>
          <w:p w:rsidR="004F4C7F" w:rsidRPr="001572A0" w:rsidRDefault="004F4C7F" w:rsidP="00D44AEE">
            <w:r w:rsidRPr="001572A0">
              <w:t>Nvidia Driver Version 319.60</w:t>
            </w:r>
          </w:p>
        </w:tc>
      </w:tr>
      <w:tr w:rsidR="004F4C7F" w:rsidRPr="001572A0" w:rsidTr="004F4C7F">
        <w:tc>
          <w:tcPr>
            <w:tcW w:w="2088" w:type="dxa"/>
          </w:tcPr>
          <w:p w:rsidR="004F4C7F" w:rsidRPr="001572A0" w:rsidRDefault="004F4C7F" w:rsidP="00D44AEE">
            <w:r w:rsidRPr="001572A0">
              <w:t>OpenGL</w:t>
            </w:r>
          </w:p>
        </w:tc>
        <w:tc>
          <w:tcPr>
            <w:tcW w:w="7199" w:type="dxa"/>
          </w:tcPr>
          <w:p w:rsidR="004F4C7F" w:rsidRPr="001572A0" w:rsidRDefault="004F4C7F" w:rsidP="00D44AEE">
            <w:r w:rsidRPr="001572A0">
              <w:t>1.4</w:t>
            </w:r>
          </w:p>
        </w:tc>
      </w:tr>
      <w:tr w:rsidR="004F4C7F" w:rsidRPr="001572A0" w:rsidTr="004F4C7F">
        <w:tc>
          <w:tcPr>
            <w:tcW w:w="2088" w:type="dxa"/>
          </w:tcPr>
          <w:p w:rsidR="004F4C7F" w:rsidRPr="001572A0" w:rsidRDefault="004F4C7F" w:rsidP="00D44AEE">
            <w:r w:rsidRPr="001572A0">
              <w:t>g++</w:t>
            </w:r>
          </w:p>
        </w:tc>
        <w:tc>
          <w:tcPr>
            <w:tcW w:w="7199" w:type="dxa"/>
          </w:tcPr>
          <w:p w:rsidR="004F4C7F" w:rsidRPr="001572A0" w:rsidRDefault="004F4C7F" w:rsidP="00D44AEE">
            <w:r w:rsidRPr="001572A0">
              <w:t>g++ (Debian 4.7.2-5) 4.7.2</w:t>
            </w:r>
          </w:p>
        </w:tc>
      </w:tr>
    </w:tbl>
    <w:p w:rsidR="004F4C7F" w:rsidRPr="001572A0" w:rsidRDefault="004F4C7F" w:rsidP="004F4C7F">
      <w:pPr>
        <w:pStyle w:val="Subtitle"/>
      </w:pPr>
      <w:r w:rsidRPr="001572A0">
        <w:t>Tab 4.2. Konfiguracja oprogramowania – optymalizacja i analiza wydajności</w:t>
      </w:r>
    </w:p>
    <w:p w:rsidR="004F4C7F" w:rsidRPr="001572A0" w:rsidRDefault="004F4C7F" w:rsidP="00DB2611"/>
    <w:p w:rsidR="00AB2A66" w:rsidRPr="001572A0" w:rsidRDefault="00AB2A66" w:rsidP="00DB2611">
      <w:r w:rsidRPr="001572A0">
        <w:t xml:space="preserve">Każda karta graficzna Nvidii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r w:rsidRPr="001572A0">
        <w:rPr>
          <w:i/>
        </w:rPr>
        <w:t xml:space="preserve">shared. </w:t>
      </w:r>
      <w:r w:rsidR="00004E09" w:rsidRPr="001572A0">
        <w:t>Jest ona dość mała, lecz odpowiednie jej wykorzystanie może przynieść znaczy wzrost wydajności.</w:t>
      </w:r>
    </w:p>
    <w:p w:rsidR="00AB2A66" w:rsidRPr="001572A0" w:rsidRDefault="00AB2A66" w:rsidP="00DB2611"/>
    <w:tbl>
      <w:tblPr>
        <w:tblStyle w:val="TableGrid"/>
        <w:tblW w:w="0" w:type="auto"/>
        <w:tblLook w:val="04A0" w:firstRow="1" w:lastRow="0" w:firstColumn="1" w:lastColumn="0" w:noHBand="0" w:noVBand="1"/>
      </w:tblPr>
      <w:tblGrid>
        <w:gridCol w:w="9287"/>
      </w:tblGrid>
      <w:tr w:rsidR="00AB2A66" w:rsidRPr="001F52BF" w:rsidTr="00AB2A66">
        <w:tc>
          <w:tcPr>
            <w:tcW w:w="9287" w:type="dxa"/>
          </w:tcPr>
          <w:p w:rsidR="00AB2A66" w:rsidRPr="00CF014A" w:rsidRDefault="00AB2A66" w:rsidP="00AB2A66">
            <w:pPr>
              <w:rPr>
                <w:lang w:val="en-US"/>
              </w:rPr>
            </w:pPr>
            <w:r w:rsidRPr="00CF014A">
              <w:rPr>
                <w:lang w:val="en-US"/>
              </w:rPr>
              <w:lastRenderedPageBreak/>
              <w:t>Device 0: "NVS 5400M"</w:t>
            </w:r>
          </w:p>
          <w:p w:rsidR="00AB2A66" w:rsidRPr="00CF014A" w:rsidRDefault="00AB2A66" w:rsidP="00AB2A66">
            <w:pPr>
              <w:rPr>
                <w:lang w:val="en-US"/>
              </w:rPr>
            </w:pPr>
            <w:r w:rsidRPr="00CF014A">
              <w:rPr>
                <w:lang w:val="en-US"/>
              </w:rPr>
              <w:t xml:space="preserve">  CUDA Driver Version / Runtime Version          5.5 / 5.5</w:t>
            </w:r>
          </w:p>
          <w:p w:rsidR="00AB2A66" w:rsidRPr="00CF014A" w:rsidRDefault="00AB2A66" w:rsidP="00AB2A66">
            <w:pPr>
              <w:rPr>
                <w:lang w:val="en-US"/>
              </w:rPr>
            </w:pPr>
            <w:r w:rsidRPr="00CF014A">
              <w:rPr>
                <w:lang w:val="en-US"/>
              </w:rPr>
              <w:t xml:space="preserve">  CUDA Capability Major/Minor version number:    2.1</w:t>
            </w:r>
          </w:p>
          <w:p w:rsidR="00AB2A66" w:rsidRPr="00CF014A" w:rsidRDefault="00AB2A66" w:rsidP="00AB2A66">
            <w:pPr>
              <w:rPr>
                <w:lang w:val="en-US"/>
              </w:rPr>
            </w:pPr>
            <w:r w:rsidRPr="00CF014A">
              <w:rPr>
                <w:lang w:val="en-US"/>
              </w:rPr>
              <w:t xml:space="preserve">  Total amount of global memory:                 1024 MBytes (1073283072 bytes)</w:t>
            </w:r>
          </w:p>
          <w:p w:rsidR="00AB2A66" w:rsidRPr="00CF014A" w:rsidRDefault="00AB2A66" w:rsidP="00AB2A66">
            <w:pPr>
              <w:rPr>
                <w:lang w:val="en-US"/>
              </w:rPr>
            </w:pPr>
            <w:r w:rsidRPr="00CF014A">
              <w:rPr>
                <w:lang w:val="en-US"/>
              </w:rPr>
              <w:t xml:space="preserve">  ( 2) Multiprocessors, ( 48) CUDA Cores/MP:     96 CUDA Cores</w:t>
            </w:r>
          </w:p>
          <w:p w:rsidR="00AB2A66" w:rsidRPr="00CF014A" w:rsidRDefault="00AB2A66" w:rsidP="00AB2A66">
            <w:pPr>
              <w:rPr>
                <w:lang w:val="en-US"/>
              </w:rPr>
            </w:pPr>
            <w:r w:rsidRPr="00CF014A">
              <w:rPr>
                <w:lang w:val="en-US"/>
              </w:rPr>
              <w:t xml:space="preserve">  GPU Clock rate:                                950 MHz (0.95 GHz)</w:t>
            </w:r>
          </w:p>
          <w:p w:rsidR="00AB2A66" w:rsidRPr="00CF014A" w:rsidRDefault="00AB2A66" w:rsidP="00AB2A66">
            <w:pPr>
              <w:rPr>
                <w:lang w:val="en-US"/>
              </w:rPr>
            </w:pPr>
            <w:r w:rsidRPr="00CF014A">
              <w:rPr>
                <w:lang w:val="en-US"/>
              </w:rPr>
              <w:t xml:space="preserve">  Memory Clock rate:                             900 Mhz</w:t>
            </w:r>
          </w:p>
          <w:p w:rsidR="00AB2A66" w:rsidRPr="00CF014A" w:rsidRDefault="00AB2A66" w:rsidP="00AB2A66">
            <w:pPr>
              <w:rPr>
                <w:lang w:val="en-US"/>
              </w:rPr>
            </w:pPr>
            <w:r w:rsidRPr="00CF014A">
              <w:rPr>
                <w:lang w:val="en-US"/>
              </w:rPr>
              <w:t xml:space="preserve">  Memory Bus Width:                              128-bit</w:t>
            </w:r>
          </w:p>
          <w:p w:rsidR="00AB2A66" w:rsidRPr="00CF014A" w:rsidRDefault="00AB2A66" w:rsidP="00AB2A66">
            <w:pPr>
              <w:rPr>
                <w:lang w:val="en-US"/>
              </w:rPr>
            </w:pPr>
            <w:r w:rsidRPr="00CF014A">
              <w:rPr>
                <w:lang w:val="en-US"/>
              </w:rPr>
              <w:t xml:space="preserve">  L2 Cache Size:                                 131072 bytes</w:t>
            </w:r>
          </w:p>
          <w:p w:rsidR="00AB2A66" w:rsidRPr="00CF014A" w:rsidRDefault="00AB2A66" w:rsidP="00AB2A66">
            <w:pPr>
              <w:rPr>
                <w:lang w:val="en-US"/>
              </w:rPr>
            </w:pPr>
            <w:r w:rsidRPr="00CF014A">
              <w:rPr>
                <w:lang w:val="en-US"/>
              </w:rPr>
              <w:t xml:space="preserve">  Maximum Texture Dimension Size (x,y,z)         1D=(65536), 2D=(65536, 65535), 3D=(2048, 2048, 2048)</w:t>
            </w:r>
          </w:p>
          <w:p w:rsidR="00AB2A66" w:rsidRPr="00CF014A" w:rsidRDefault="00AB2A66" w:rsidP="00AB2A66">
            <w:pPr>
              <w:rPr>
                <w:lang w:val="en-US"/>
              </w:rPr>
            </w:pPr>
            <w:r w:rsidRPr="00CF014A">
              <w:rPr>
                <w:lang w:val="en-US"/>
              </w:rPr>
              <w:t xml:space="preserve">  Maximum Layered 1D Texture Size, (num) layers  1D=(16384), 2048 layers</w:t>
            </w:r>
          </w:p>
          <w:p w:rsidR="00AB2A66" w:rsidRPr="00CF014A" w:rsidRDefault="00AB2A66" w:rsidP="00AB2A66">
            <w:pPr>
              <w:rPr>
                <w:lang w:val="en-US"/>
              </w:rPr>
            </w:pPr>
            <w:r w:rsidRPr="00CF014A">
              <w:rPr>
                <w:lang w:val="en-US"/>
              </w:rPr>
              <w:t xml:space="preserve">  Maximum Layered 2D Texture Size, (num) layers  2D=(16384, 16384), 2048 layers</w:t>
            </w:r>
          </w:p>
          <w:p w:rsidR="00AB2A66" w:rsidRPr="00CF014A" w:rsidRDefault="00AB2A66" w:rsidP="00AB2A66">
            <w:pPr>
              <w:rPr>
                <w:lang w:val="en-US"/>
              </w:rPr>
            </w:pPr>
            <w:r w:rsidRPr="00CF014A">
              <w:rPr>
                <w:lang w:val="en-US"/>
              </w:rPr>
              <w:t xml:space="preserve">  Total amount of constant memory:               65536 bytes</w:t>
            </w:r>
          </w:p>
          <w:p w:rsidR="00AB2A66" w:rsidRPr="00CF014A" w:rsidRDefault="00AB2A66" w:rsidP="00AB2A66">
            <w:pPr>
              <w:rPr>
                <w:b/>
                <w:lang w:val="en-US"/>
              </w:rPr>
            </w:pPr>
            <w:r w:rsidRPr="00CF014A">
              <w:rPr>
                <w:lang w:val="en-US"/>
              </w:rPr>
              <w:t xml:space="preserve">  </w:t>
            </w:r>
            <w:r w:rsidRPr="00CF014A">
              <w:rPr>
                <w:b/>
                <w:lang w:val="en-US"/>
              </w:rPr>
              <w:t>Total amount of shared memory per block:       49152 bytes</w:t>
            </w:r>
          </w:p>
          <w:p w:rsidR="00AB2A66" w:rsidRPr="00CF014A" w:rsidRDefault="00AB2A66" w:rsidP="00AB2A66">
            <w:pPr>
              <w:rPr>
                <w:lang w:val="en-US"/>
              </w:rPr>
            </w:pPr>
            <w:r w:rsidRPr="00CF014A">
              <w:rPr>
                <w:lang w:val="en-US"/>
              </w:rPr>
              <w:t xml:space="preserve">  Total number of registers available per block: 32768</w:t>
            </w:r>
          </w:p>
          <w:p w:rsidR="00AB2A66" w:rsidRPr="00CF014A" w:rsidRDefault="00AB2A66" w:rsidP="00AB2A66">
            <w:pPr>
              <w:rPr>
                <w:lang w:val="en-US"/>
              </w:rPr>
            </w:pPr>
            <w:r w:rsidRPr="00CF014A">
              <w:rPr>
                <w:lang w:val="en-US"/>
              </w:rPr>
              <w:t xml:space="preserve">  Warp size:                                     32</w:t>
            </w:r>
          </w:p>
          <w:p w:rsidR="00AB2A66" w:rsidRPr="00CF014A" w:rsidRDefault="00AB2A66" w:rsidP="00AB2A66">
            <w:pPr>
              <w:rPr>
                <w:lang w:val="en-US"/>
              </w:rPr>
            </w:pPr>
            <w:r w:rsidRPr="00CF014A">
              <w:rPr>
                <w:lang w:val="en-US"/>
              </w:rPr>
              <w:t xml:space="preserve">  Maximum number of threads per multiprocessor:  1536</w:t>
            </w:r>
          </w:p>
          <w:p w:rsidR="00AB2A66" w:rsidRPr="00CF014A" w:rsidRDefault="00AB2A66" w:rsidP="00AB2A66">
            <w:pPr>
              <w:rPr>
                <w:lang w:val="en-US"/>
              </w:rPr>
            </w:pPr>
            <w:r w:rsidRPr="00CF014A">
              <w:rPr>
                <w:lang w:val="en-US"/>
              </w:rPr>
              <w:t xml:space="preserve">  Maximum number of threads per block:           1024</w:t>
            </w:r>
          </w:p>
          <w:p w:rsidR="00AB2A66" w:rsidRPr="00CF014A" w:rsidRDefault="00AB2A66" w:rsidP="00AB2A66">
            <w:pPr>
              <w:rPr>
                <w:b/>
                <w:lang w:val="en-US"/>
              </w:rPr>
            </w:pPr>
            <w:r w:rsidRPr="00CF014A">
              <w:rPr>
                <w:lang w:val="en-US"/>
              </w:rPr>
              <w:t xml:space="preserve">  </w:t>
            </w:r>
            <w:r w:rsidRPr="00CF014A">
              <w:rPr>
                <w:b/>
                <w:lang w:val="en-US"/>
              </w:rPr>
              <w:t>Max dimension size of a thread block (x,y,z): (1024, 1024, 64)</w:t>
            </w:r>
          </w:p>
          <w:p w:rsidR="00AB2A66" w:rsidRPr="00CF014A" w:rsidRDefault="00AB2A66" w:rsidP="00AB2A66">
            <w:pPr>
              <w:rPr>
                <w:b/>
                <w:lang w:val="en-US"/>
              </w:rPr>
            </w:pPr>
            <w:r w:rsidRPr="00CF014A">
              <w:rPr>
                <w:b/>
                <w:lang w:val="en-US"/>
              </w:rPr>
              <w:t xml:space="preserve">  Max dimension size of a grid size    (x,y,z): (65535, 65535, 65535)</w:t>
            </w:r>
          </w:p>
          <w:p w:rsidR="00AB2A66" w:rsidRPr="00CF014A" w:rsidRDefault="00AB2A66" w:rsidP="00AB2A66">
            <w:pPr>
              <w:rPr>
                <w:lang w:val="en-US"/>
              </w:rPr>
            </w:pPr>
            <w:r w:rsidRPr="00CF014A">
              <w:rPr>
                <w:lang w:val="en-US"/>
              </w:rPr>
              <w:t xml:space="preserve">  Maximum memory pitch:                          2147483647 bytes</w:t>
            </w:r>
          </w:p>
          <w:p w:rsidR="00AB2A66" w:rsidRPr="00CF014A" w:rsidRDefault="00AB2A66" w:rsidP="00AB2A66">
            <w:pPr>
              <w:rPr>
                <w:lang w:val="en-US"/>
              </w:rPr>
            </w:pPr>
            <w:r w:rsidRPr="00CF014A">
              <w:rPr>
                <w:lang w:val="en-US"/>
              </w:rPr>
              <w:t xml:space="preserve">  Texture alignment:                             512 bytes</w:t>
            </w:r>
          </w:p>
          <w:p w:rsidR="00AB2A66" w:rsidRPr="00CF014A" w:rsidRDefault="00AB2A66" w:rsidP="00AB2A66">
            <w:pPr>
              <w:rPr>
                <w:lang w:val="en-US"/>
              </w:rPr>
            </w:pPr>
            <w:r w:rsidRPr="00CF014A">
              <w:rPr>
                <w:lang w:val="en-US"/>
              </w:rPr>
              <w:t xml:space="preserve">  Concurrent copy and kernel execution:          Yes with 1 copy engine(s)</w:t>
            </w:r>
          </w:p>
          <w:p w:rsidR="00AB2A66" w:rsidRPr="00CF014A" w:rsidRDefault="00AB2A66" w:rsidP="00AB2A66">
            <w:pPr>
              <w:rPr>
                <w:lang w:val="en-US"/>
              </w:rPr>
            </w:pPr>
            <w:r w:rsidRPr="00CF014A">
              <w:rPr>
                <w:lang w:val="en-US"/>
              </w:rPr>
              <w:t xml:space="preserve">  Run time limit on kernels:                     Yes</w:t>
            </w:r>
          </w:p>
          <w:p w:rsidR="00AB2A66" w:rsidRPr="00CF014A" w:rsidRDefault="00AB2A66" w:rsidP="00AB2A66">
            <w:pPr>
              <w:rPr>
                <w:lang w:val="en-US"/>
              </w:rPr>
            </w:pPr>
            <w:r w:rsidRPr="00CF014A">
              <w:rPr>
                <w:lang w:val="en-US"/>
              </w:rPr>
              <w:t xml:space="preserve">  Integrated GPU sharing Host Memory:            No</w:t>
            </w:r>
          </w:p>
          <w:p w:rsidR="00AB2A66" w:rsidRPr="00CF014A" w:rsidRDefault="00AB2A66" w:rsidP="00AB2A66">
            <w:pPr>
              <w:rPr>
                <w:lang w:val="en-US"/>
              </w:rPr>
            </w:pPr>
            <w:r w:rsidRPr="00CF014A">
              <w:rPr>
                <w:lang w:val="en-US"/>
              </w:rPr>
              <w:t xml:space="preserve">  Support host page-locked memory mapping:       Yes</w:t>
            </w:r>
          </w:p>
          <w:p w:rsidR="00AB2A66" w:rsidRPr="00CF014A" w:rsidRDefault="00AB2A66" w:rsidP="00AB2A66">
            <w:pPr>
              <w:rPr>
                <w:lang w:val="en-US"/>
              </w:rPr>
            </w:pPr>
            <w:r w:rsidRPr="00CF014A">
              <w:rPr>
                <w:lang w:val="en-US"/>
              </w:rPr>
              <w:t xml:space="preserve">  Alignment requirement for Surfaces:            Yes</w:t>
            </w:r>
          </w:p>
          <w:p w:rsidR="00AB2A66" w:rsidRPr="00CF014A" w:rsidRDefault="00AB2A66" w:rsidP="00AB2A66">
            <w:pPr>
              <w:rPr>
                <w:lang w:val="en-US"/>
              </w:rPr>
            </w:pPr>
            <w:r w:rsidRPr="00CF014A">
              <w:rPr>
                <w:lang w:val="en-US"/>
              </w:rPr>
              <w:t xml:space="preserve">  Device has ECC support:                        Disabled</w:t>
            </w:r>
          </w:p>
          <w:p w:rsidR="00AB2A66" w:rsidRPr="00CF014A" w:rsidRDefault="00AB2A66" w:rsidP="00AB2A66">
            <w:pPr>
              <w:rPr>
                <w:lang w:val="en-US"/>
              </w:rPr>
            </w:pPr>
            <w:r w:rsidRPr="00CF014A">
              <w:rPr>
                <w:lang w:val="en-US"/>
              </w:rPr>
              <w:t xml:space="preserve">  Device supports Unified Addressing (UVA):      Yes</w:t>
            </w:r>
          </w:p>
          <w:p w:rsidR="00AB2A66" w:rsidRPr="00CF014A" w:rsidRDefault="00AB2A66" w:rsidP="00AB2A66">
            <w:pPr>
              <w:rPr>
                <w:lang w:val="en-US"/>
              </w:rPr>
            </w:pPr>
            <w:r w:rsidRPr="00CF014A">
              <w:rPr>
                <w:lang w:val="en-US"/>
              </w:rPr>
              <w:t xml:space="preserve">  Device PCI Bus ID / PCI location ID:           1 / 0</w:t>
            </w:r>
          </w:p>
        </w:tc>
      </w:tr>
    </w:tbl>
    <w:p w:rsidR="00AB2A66" w:rsidRPr="001572A0" w:rsidRDefault="00004E09" w:rsidP="00004E09">
      <w:pPr>
        <w:pStyle w:val="Subtitle"/>
      </w:pPr>
      <w:r w:rsidRPr="001572A0">
        <w:t>Tab 4.3. Parametry CUDA dla NVS 5400M.</w:t>
      </w:r>
    </w:p>
    <w:p w:rsidR="00004E09" w:rsidRPr="001572A0" w:rsidRDefault="00004E09" w:rsidP="00004E09">
      <w:pPr>
        <w:pStyle w:val="BodyText"/>
      </w:pPr>
    </w:p>
    <w:p w:rsidR="00AB2A66" w:rsidRPr="001572A0" w:rsidRDefault="00AB2A66" w:rsidP="00DB2611"/>
    <w:p w:rsidR="00BD1D9A" w:rsidRPr="001572A0" w:rsidRDefault="00195B57" w:rsidP="00DB2611">
      <w:r w:rsidRPr="001572A0">
        <w:lastRenderedPageBreak/>
        <w:t>Konfiguracje</w:t>
      </w:r>
      <w:r w:rsidR="00BD1D9A" w:rsidRPr="001572A0">
        <w:t xml:space="preserve"> wejściowa programu </w:t>
      </w:r>
      <w:r w:rsidR="00D903E8" w:rsidRPr="001572A0">
        <w:t>wykonana na podstawie</w:t>
      </w:r>
      <w:r w:rsidR="00BD1D9A" w:rsidRPr="001572A0">
        <w:t xml:space="preserve"> pliku </w:t>
      </w:r>
      <w:r w:rsidR="00BD1D9A" w:rsidRPr="001572A0">
        <w:rPr>
          <w:i/>
        </w:rPr>
        <w:t>structure.cfg</w:t>
      </w:r>
      <w:r w:rsidR="00A9211F" w:rsidRPr="001572A0">
        <w:t>:</w:t>
      </w:r>
      <w:r w:rsidR="00BD1D9A" w:rsidRPr="001572A0">
        <w:t xml:space="preserve"> </w:t>
      </w:r>
    </w:p>
    <w:p w:rsidR="00BD1D9A" w:rsidRPr="001572A0" w:rsidRDefault="00BD1D9A" w:rsidP="00DB2611"/>
    <w:tbl>
      <w:tblPr>
        <w:tblStyle w:val="TableGrid"/>
        <w:tblW w:w="0" w:type="auto"/>
        <w:tblLook w:val="04A0" w:firstRow="1" w:lastRow="0" w:firstColumn="1" w:lastColumn="0" w:noHBand="0" w:noVBand="1"/>
      </w:tblPr>
      <w:tblGrid>
        <w:gridCol w:w="2088"/>
        <w:gridCol w:w="3600"/>
        <w:gridCol w:w="3599"/>
      </w:tblGrid>
      <w:tr w:rsidR="00E36190" w:rsidRPr="001572A0" w:rsidTr="00E36190">
        <w:tc>
          <w:tcPr>
            <w:tcW w:w="2088" w:type="dxa"/>
          </w:tcPr>
          <w:p w:rsidR="00E36190" w:rsidRPr="001572A0" w:rsidRDefault="00E36190" w:rsidP="00D44AEE">
            <w:r w:rsidRPr="001572A0">
              <w:t>dimX</w:t>
            </w:r>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E36190">
        <w:tc>
          <w:tcPr>
            <w:tcW w:w="2088" w:type="dxa"/>
          </w:tcPr>
          <w:p w:rsidR="00E36190" w:rsidRPr="001572A0" w:rsidRDefault="00E36190" w:rsidP="00D44AEE">
            <w:r w:rsidRPr="001572A0">
              <w:t>dimY</w:t>
            </w:r>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E36190">
        <w:tc>
          <w:tcPr>
            <w:tcW w:w="2088" w:type="dxa"/>
          </w:tcPr>
          <w:p w:rsidR="00E36190" w:rsidRPr="001572A0" w:rsidRDefault="00E36190" w:rsidP="00D44AEE">
            <w:r w:rsidRPr="001572A0">
              <w:t>dimZ</w:t>
            </w:r>
          </w:p>
        </w:tc>
        <w:tc>
          <w:tcPr>
            <w:tcW w:w="3600" w:type="dxa"/>
            <w:tcBorders>
              <w:right w:val="single" w:sz="4" w:space="0" w:color="auto"/>
            </w:tcBorders>
          </w:tcPr>
          <w:p w:rsidR="00E36190" w:rsidRPr="001572A0" w:rsidRDefault="00E36190" w:rsidP="00E36190">
            <w:pPr>
              <w:jc w:val="center"/>
            </w:pPr>
            <w:r w:rsidRPr="001572A0">
              <w:t>15</w:t>
            </w:r>
          </w:p>
        </w:tc>
        <w:tc>
          <w:tcPr>
            <w:tcW w:w="3599" w:type="dxa"/>
            <w:tcBorders>
              <w:left w:val="single" w:sz="4" w:space="0" w:color="auto"/>
            </w:tcBorders>
          </w:tcPr>
          <w:p w:rsidR="00E36190" w:rsidRPr="001572A0" w:rsidRDefault="00E36190" w:rsidP="00E36190">
            <w:pPr>
              <w:jc w:val="center"/>
            </w:pPr>
            <w:r w:rsidRPr="001572A0">
              <w:t>25</w:t>
            </w:r>
          </w:p>
        </w:tc>
      </w:tr>
      <w:tr w:rsidR="00E36190" w:rsidRPr="001572A0" w:rsidTr="00D44AEE">
        <w:tc>
          <w:tcPr>
            <w:tcW w:w="2088" w:type="dxa"/>
          </w:tcPr>
          <w:p w:rsidR="00E36190" w:rsidRPr="001572A0" w:rsidRDefault="00E36190" w:rsidP="00D44AEE">
            <w:r w:rsidRPr="001572A0">
              <w:t>force</w:t>
            </w:r>
          </w:p>
        </w:tc>
        <w:tc>
          <w:tcPr>
            <w:tcW w:w="7199" w:type="dxa"/>
            <w:gridSpan w:val="2"/>
          </w:tcPr>
          <w:p w:rsidR="00E36190" w:rsidRPr="001572A0" w:rsidRDefault="00E36190" w:rsidP="00E36190">
            <w:pPr>
              <w:jc w:val="center"/>
            </w:pPr>
            <w:r w:rsidRPr="001572A0">
              <w:t>1</w:t>
            </w:r>
          </w:p>
        </w:tc>
      </w:tr>
      <w:tr w:rsidR="00BD1D9A" w:rsidRPr="001572A0" w:rsidTr="00D44AEE">
        <w:tc>
          <w:tcPr>
            <w:tcW w:w="2088" w:type="dxa"/>
          </w:tcPr>
          <w:p w:rsidR="00BD1D9A" w:rsidRPr="001572A0" w:rsidRDefault="00BD1D9A" w:rsidP="00D44AEE">
            <w:r w:rsidRPr="001572A0">
              <w:t>forceType</w:t>
            </w:r>
          </w:p>
        </w:tc>
        <w:tc>
          <w:tcPr>
            <w:tcW w:w="7199" w:type="dxa"/>
            <w:gridSpan w:val="2"/>
          </w:tcPr>
          <w:p w:rsidR="00BD1D9A" w:rsidRPr="001572A0" w:rsidRDefault="00BD1D9A" w:rsidP="00E36190">
            <w:pPr>
              <w:jc w:val="center"/>
            </w:pPr>
            <w:r w:rsidRPr="001572A0">
              <w:t>ALL_AROUND</w:t>
            </w:r>
          </w:p>
        </w:tc>
      </w:tr>
    </w:tbl>
    <w:p w:rsidR="00BD1D9A" w:rsidRPr="001572A0" w:rsidRDefault="00BD1D9A" w:rsidP="00BD1D9A">
      <w:pPr>
        <w:pStyle w:val="Subtitle"/>
      </w:pPr>
      <w:r w:rsidRPr="001572A0">
        <w:t>Tab 4.</w:t>
      </w:r>
      <w:r w:rsidR="00004E09" w:rsidRPr="001572A0">
        <w:t>4</w:t>
      </w:r>
      <w:r w:rsidR="000D2CD3" w:rsidRPr="001572A0">
        <w:t>. Konfiguracja – dane wejściowe struktury.</w:t>
      </w:r>
    </w:p>
    <w:p w:rsidR="00BD1D9A" w:rsidRPr="001572A0" w:rsidRDefault="00BD1D9A" w:rsidP="00DB2611"/>
    <w:p w:rsidR="00A9211F" w:rsidRPr="001572A0" w:rsidRDefault="00A9211F" w:rsidP="00DB2611">
      <w:r w:rsidRPr="001572A0">
        <w:t xml:space="preserve">Każda symulacja zostanie wykonana 100 krotnie. Zostanie wyciągnięty średni wynik spośród wszystkich testów. Pozwoli to na uzyskanie optymalnych wyników. </w:t>
      </w:r>
    </w:p>
    <w:p w:rsidR="0025294F" w:rsidRPr="001572A0" w:rsidRDefault="00DF3A8E" w:rsidP="00DB2611">
      <w:r w:rsidRPr="001572A0">
        <w:t>Jedynym zmiennym parametrem symulacji będzie ilość wątków przydzielonych na blok. Dzięki temu można będzie sprawdzić wpływ ilości wątków na wydajność symulacji.</w:t>
      </w:r>
      <w:r w:rsidR="0025294F" w:rsidRPr="001572A0">
        <w:t xml:space="preserve"> Na podstawie ilości wątków na blok oraz rozmiaru problemu wyznaczana jest ilość potrzebnych bloków wątków w siatce.</w:t>
      </w:r>
      <w:r w:rsidR="00EA6A09" w:rsidRPr="001572A0">
        <w:t xml:space="preserve"> Pojedynczy blok z wątkami jest nazywany grupą roboczą.</w:t>
      </w:r>
    </w:p>
    <w:p w:rsidR="00BD1D9A" w:rsidRPr="001572A0" w:rsidRDefault="00FC2198" w:rsidP="00DB2611">
      <w:r w:rsidRPr="001572A0">
        <w:t>Rozdział 4 prezentuje jedynie testy wydajności. Nie będą poruszane tutaj sprawy modelowania defektów i graficzne przedstawienie rozwiązywanych problemów</w:t>
      </w:r>
      <w:r w:rsidR="0041483E" w:rsidRPr="001572A0">
        <w:t>. Odkształcenia i ich modelowanie szerzej opisane zostało w osobnym rozdziale.</w:t>
      </w:r>
    </w:p>
    <w:p w:rsidR="00D903E8" w:rsidRPr="001572A0" w:rsidRDefault="00D903E8" w:rsidP="00DB2611"/>
    <w:p w:rsidR="00663DB8" w:rsidRPr="001572A0" w:rsidRDefault="00150311" w:rsidP="00663DB8">
      <w:pPr>
        <w:pStyle w:val="Heading2"/>
        <w:numPr>
          <w:ilvl w:val="1"/>
          <w:numId w:val="10"/>
        </w:numPr>
      </w:pPr>
      <w:r w:rsidRPr="001572A0">
        <w:t xml:space="preserve"> </w:t>
      </w:r>
      <w:bookmarkStart w:id="13" w:name="_Toc408516218"/>
      <w:r w:rsidR="00663DB8" w:rsidRPr="001572A0">
        <w:t>Pomiar czasu</w:t>
      </w:r>
      <w:bookmarkEnd w:id="13"/>
    </w:p>
    <w:p w:rsidR="00280030" w:rsidRPr="001572A0" w:rsidRDefault="00280030" w:rsidP="002F5739">
      <w:pPr>
        <w:ind w:firstLine="360"/>
      </w:pPr>
      <w:r w:rsidRPr="001572A0">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rsidR="00280030" w:rsidRPr="001572A0" w:rsidRDefault="00280030" w:rsidP="00280030"/>
    <w:tbl>
      <w:tblPr>
        <w:tblStyle w:val="TableGrid"/>
        <w:tblW w:w="0" w:type="auto"/>
        <w:tblLook w:val="04A0" w:firstRow="1" w:lastRow="0" w:firstColumn="1" w:lastColumn="0" w:noHBand="0" w:noVBand="1"/>
      </w:tblPr>
      <w:tblGrid>
        <w:gridCol w:w="9287"/>
      </w:tblGrid>
      <w:tr w:rsidR="00280030" w:rsidRPr="001F52BF" w:rsidTr="00D44AEE">
        <w:tc>
          <w:tcPr>
            <w:tcW w:w="9287" w:type="dxa"/>
          </w:tcPr>
          <w:p w:rsidR="006018E6" w:rsidRPr="00CF014A" w:rsidRDefault="006018E6" w:rsidP="006018E6">
            <w:pPr>
              <w:rPr>
                <w:rStyle w:val="SubtleEmphasis"/>
                <w:lang w:val="en-US"/>
              </w:rPr>
            </w:pPr>
            <w:r w:rsidRPr="001572A0">
              <w:rPr>
                <w:rStyle w:val="SubtleEmphasis"/>
              </w:rPr>
              <w:t xml:space="preserve">  </w:t>
            </w:r>
            <w:r w:rsidRPr="00CF014A">
              <w:rPr>
                <w:rStyle w:val="SubtleEmphasis"/>
                <w:lang w:val="en-US"/>
              </w:rPr>
              <w:t>cudaEvent_t start;</w:t>
            </w:r>
          </w:p>
          <w:p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cudaEventCreate</w:t>
            </w:r>
            <w:r w:rsidRPr="00CF014A">
              <w:rPr>
                <w:rStyle w:val="SubtleEmphasis"/>
                <w:lang w:val="en-US"/>
              </w:rPr>
              <w:t>(&amp;start), START_CREATE);</w:t>
            </w:r>
          </w:p>
          <w:p w:rsidR="006018E6" w:rsidRPr="00CF014A" w:rsidRDefault="006018E6" w:rsidP="006018E6">
            <w:pPr>
              <w:rPr>
                <w:rStyle w:val="SubtleEmphasis"/>
                <w:lang w:val="en-US"/>
              </w:rPr>
            </w:pPr>
          </w:p>
          <w:p w:rsidR="006018E6" w:rsidRPr="00CF014A" w:rsidRDefault="006018E6" w:rsidP="006018E6">
            <w:pPr>
              <w:rPr>
                <w:rStyle w:val="SubtleEmphasis"/>
                <w:lang w:val="en-US"/>
              </w:rPr>
            </w:pPr>
            <w:r w:rsidRPr="00CF014A">
              <w:rPr>
                <w:rStyle w:val="SubtleEmphasis"/>
                <w:lang w:val="en-US"/>
              </w:rPr>
              <w:t xml:space="preserve">  cudaEvent_t stop;</w:t>
            </w:r>
          </w:p>
          <w:p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cudaEventCreate</w:t>
            </w:r>
            <w:r w:rsidRPr="00CF014A">
              <w:rPr>
                <w:rStyle w:val="SubtleEmphasis"/>
                <w:lang w:val="en-US"/>
              </w:rPr>
              <w:t>(&amp;stop), STOP_CREATE);</w:t>
            </w:r>
          </w:p>
          <w:p w:rsidR="006018E6" w:rsidRPr="00CF014A" w:rsidRDefault="006018E6" w:rsidP="006018E6">
            <w:pPr>
              <w:rPr>
                <w:rStyle w:val="SubtleEmphasis"/>
                <w:lang w:val="en-US"/>
              </w:rPr>
            </w:pPr>
            <w:r w:rsidRPr="00CF014A">
              <w:rPr>
                <w:rStyle w:val="SubtleEmphasis"/>
                <w:lang w:val="en-US"/>
              </w:rPr>
              <w:t xml:space="preserve">  </w:t>
            </w:r>
          </w:p>
          <w:p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cudaEventRecord</w:t>
            </w:r>
            <w:r w:rsidRPr="00CF014A">
              <w:rPr>
                <w:rStyle w:val="SubtleEmphasis"/>
                <w:lang w:val="en-US"/>
              </w:rPr>
              <w:t>(start, NULL), START_RECORD);</w:t>
            </w:r>
          </w:p>
          <w:p w:rsidR="006018E6" w:rsidRPr="00CF014A" w:rsidRDefault="006018E6" w:rsidP="006018E6">
            <w:pPr>
              <w:rPr>
                <w:rStyle w:val="SubtleEmphasis"/>
                <w:lang w:val="en-US"/>
              </w:rPr>
            </w:pPr>
          </w:p>
          <w:p w:rsidR="006018E6" w:rsidRPr="00CF014A" w:rsidRDefault="006018E6" w:rsidP="006018E6">
            <w:pPr>
              <w:rPr>
                <w:rStyle w:val="SubtleEmphasis"/>
                <w:lang w:val="en-US"/>
              </w:rPr>
            </w:pPr>
            <w:r w:rsidRPr="00CF014A">
              <w:rPr>
                <w:rStyle w:val="SubtleEmphasis"/>
                <w:lang w:val="en-US"/>
              </w:rPr>
              <w:t>/*</w:t>
            </w:r>
          </w:p>
          <w:p w:rsidR="006018E6" w:rsidRPr="00CF014A" w:rsidRDefault="006018E6" w:rsidP="006018E6">
            <w:pPr>
              <w:rPr>
                <w:rStyle w:val="SubtleEmphasis"/>
                <w:lang w:val="en-US"/>
              </w:rPr>
            </w:pPr>
            <w:r w:rsidRPr="00CF014A">
              <w:rPr>
                <w:rStyle w:val="SubtleEmphasis"/>
                <w:lang w:val="en-US"/>
              </w:rPr>
              <w:lastRenderedPageBreak/>
              <w:t>** OBLICZENIA</w:t>
            </w:r>
          </w:p>
          <w:p w:rsidR="006018E6" w:rsidRPr="00CF014A" w:rsidRDefault="006018E6" w:rsidP="006018E6">
            <w:pPr>
              <w:rPr>
                <w:rStyle w:val="SubtleEmphasis"/>
                <w:lang w:val="en-US"/>
              </w:rPr>
            </w:pPr>
            <w:r w:rsidRPr="00CF014A">
              <w:rPr>
                <w:rStyle w:val="SubtleEmphasis"/>
                <w:lang w:val="en-US"/>
              </w:rPr>
              <w:t>*/</w:t>
            </w:r>
          </w:p>
          <w:p w:rsidR="006018E6" w:rsidRPr="00CF014A" w:rsidRDefault="006018E6" w:rsidP="006018E6">
            <w:pPr>
              <w:rPr>
                <w:rStyle w:val="SubtleEmphasis"/>
                <w:lang w:val="en-US"/>
              </w:rPr>
            </w:pPr>
          </w:p>
          <w:p w:rsidR="006018E6" w:rsidRPr="00CF014A" w:rsidRDefault="006018E6" w:rsidP="006018E6">
            <w:pPr>
              <w:rPr>
                <w:rStyle w:val="SubtleEmphasis"/>
                <w:lang w:val="en-US"/>
              </w:rPr>
            </w:pPr>
            <w:r w:rsidRPr="00CF014A">
              <w:rPr>
                <w:rStyle w:val="SubtleEmphasis"/>
                <w:lang w:val="en-US"/>
              </w:rPr>
              <w:t xml:space="preserve">  cudaDeviceSynchronize();</w:t>
            </w:r>
          </w:p>
          <w:p w:rsidR="006018E6" w:rsidRPr="00CF014A" w:rsidRDefault="006018E6" w:rsidP="006018E6">
            <w:pPr>
              <w:rPr>
                <w:rStyle w:val="SubtleEmphasis"/>
                <w:lang w:val="en-US"/>
              </w:rPr>
            </w:pPr>
          </w:p>
          <w:p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cudaEventRecord</w:t>
            </w:r>
            <w:r w:rsidRPr="00CF014A">
              <w:rPr>
                <w:rStyle w:val="SubtleEmphasis"/>
                <w:lang w:val="en-US"/>
              </w:rPr>
              <w:t>(stop, NULL), STOP_RECORD);</w:t>
            </w:r>
          </w:p>
          <w:p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cudaEventSynchronize</w:t>
            </w:r>
            <w:r w:rsidRPr="00CF014A">
              <w:rPr>
                <w:rStyle w:val="SubtleEmphasis"/>
                <w:lang w:val="en-US"/>
              </w:rPr>
              <w:t>(stop), SYNCHRONIZE);</w:t>
            </w:r>
          </w:p>
          <w:p w:rsidR="00280030"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cudaEventElapsedTime</w:t>
            </w:r>
            <w:r w:rsidRPr="00CF014A">
              <w:rPr>
                <w:rStyle w:val="SubtleEmphasis"/>
                <w:lang w:val="en-US"/>
              </w:rPr>
              <w:t>(&amp;msecTotal, start, stop), ELAPSED_TIME);</w:t>
            </w:r>
          </w:p>
        </w:tc>
      </w:tr>
    </w:tbl>
    <w:p w:rsidR="00280030" w:rsidRPr="001572A0" w:rsidRDefault="00280030" w:rsidP="00280030">
      <w:pPr>
        <w:pStyle w:val="Subtitle"/>
      </w:pPr>
      <w:r w:rsidRPr="001572A0">
        <w:lastRenderedPageBreak/>
        <w:t>Kod 4.1. Pomiar czasu symulacji.</w:t>
      </w:r>
    </w:p>
    <w:p w:rsidR="00663DB8" w:rsidRPr="001572A0" w:rsidRDefault="00663DB8" w:rsidP="00280030"/>
    <w:p w:rsidR="00663DB8" w:rsidRPr="001572A0" w:rsidRDefault="006018E6" w:rsidP="00663DB8">
      <w:r w:rsidRPr="001572A0">
        <w:t xml:space="preserve">Powyższy przykład przedstawia </w:t>
      </w:r>
      <w:r w:rsidR="00044822" w:rsidRPr="001572A0">
        <w:t>szablon, jaki</w:t>
      </w:r>
      <w:r w:rsidR="006C072F" w:rsidRPr="001572A0">
        <w:t xml:space="preserve"> jest stosowany do pomiaru czasu. Zawiera wszystkie niezbędne funkcje do przechwytywania, synchronizacji i obliczania czasu wraz z obsługą błędów. Po zebraniu danych w taki sposób</w:t>
      </w:r>
      <w:r w:rsidR="00762CA1" w:rsidRPr="001572A0">
        <w:t xml:space="preserve"> można przeprowadzić szacowanie uzyskanej wydajności. Wymaga to, oprócz zmierzonego czasu, również ręcznego obliczenia ilości operacji wykonanych w algorytmie. Dzięki temu możliwe będzie wyliczanie wielkości </w:t>
      </w:r>
      <w:r w:rsidR="00044822" w:rsidRPr="001572A0">
        <w:t>GFLOPS, czyli</w:t>
      </w:r>
      <w:r w:rsidR="00762CA1" w:rsidRPr="001572A0">
        <w:t xml:space="preserve"> ilości operacji na sekundę.</w:t>
      </w:r>
    </w:p>
    <w:p w:rsidR="00955A79" w:rsidRPr="001572A0" w:rsidRDefault="00955A79" w:rsidP="00663DB8"/>
    <w:tbl>
      <w:tblPr>
        <w:tblStyle w:val="TableGrid"/>
        <w:tblW w:w="0" w:type="auto"/>
        <w:tblLook w:val="04A0" w:firstRow="1" w:lastRow="0" w:firstColumn="1" w:lastColumn="0" w:noHBand="0" w:noVBand="1"/>
      </w:tblPr>
      <w:tblGrid>
        <w:gridCol w:w="9287"/>
      </w:tblGrid>
      <w:tr w:rsidR="00955A79" w:rsidRPr="001F52BF" w:rsidTr="00D44AEE">
        <w:tc>
          <w:tcPr>
            <w:tcW w:w="9287" w:type="dxa"/>
          </w:tcPr>
          <w:p w:rsidR="00042437" w:rsidRPr="00CF014A" w:rsidRDefault="003744BE" w:rsidP="00042437">
            <w:pPr>
              <w:rPr>
                <w:rStyle w:val="SubtleEmphasis"/>
                <w:lang w:val="en-US"/>
              </w:rPr>
            </w:pPr>
            <w:r w:rsidRPr="001572A0">
              <w:rPr>
                <w:rStyle w:val="SubtleEmphasis"/>
              </w:rPr>
              <w:t xml:space="preserve">  </w:t>
            </w:r>
            <w:r w:rsidR="00042437" w:rsidRPr="00CF014A">
              <w:rPr>
                <w:rStyle w:val="SubtleEmphasis"/>
                <w:lang w:val="en-US"/>
              </w:rPr>
              <w:t>float msecPerSimulation = msecTotal / nIter;</w:t>
            </w:r>
          </w:p>
          <w:p w:rsidR="00E24C15" w:rsidRPr="00CF014A" w:rsidRDefault="000915ED" w:rsidP="00042437">
            <w:pPr>
              <w:rPr>
                <w:rStyle w:val="SubtleEmphasis"/>
                <w:lang w:val="en-US"/>
              </w:rPr>
            </w:pPr>
            <w:r w:rsidRPr="00CF014A">
              <w:rPr>
                <w:rStyle w:val="SubtleEmphasis"/>
                <w:lang w:val="en-US"/>
              </w:rPr>
              <w:t xml:space="preserve">  </w:t>
            </w:r>
          </w:p>
          <w:p w:rsidR="00042437" w:rsidRPr="00CF014A" w:rsidRDefault="00E24C15" w:rsidP="00042437">
            <w:pPr>
              <w:rPr>
                <w:rStyle w:val="SubtleEmphasis"/>
                <w:lang w:val="en-US"/>
              </w:rPr>
            </w:pPr>
            <w:r w:rsidRPr="00CF014A">
              <w:rPr>
                <w:rStyle w:val="SubtleEmphasis"/>
                <w:lang w:val="en-US"/>
              </w:rPr>
              <w:t xml:space="preserve">  </w:t>
            </w:r>
            <w:r w:rsidR="000915ED" w:rsidRPr="00CF014A">
              <w:rPr>
                <w:rStyle w:val="SubtleEmphasis"/>
                <w:lang w:val="en-US"/>
              </w:rPr>
              <w:t>double flopsPerSimulation = 2</w:t>
            </w:r>
            <w:r w:rsidR="00042437" w:rsidRPr="00CF014A">
              <w:rPr>
                <w:rStyle w:val="SubtleEmphasis"/>
                <w:lang w:val="en-US"/>
              </w:rPr>
              <w:t>5.0 * structure-&gt;atomsCo</w:t>
            </w:r>
            <w:r w:rsidR="007C238D" w:rsidRPr="00CF014A">
              <w:rPr>
                <w:rStyle w:val="SubtleEmphasis"/>
                <w:lang w:val="en-US"/>
              </w:rPr>
              <w:t>unt * structure-&gt;atomsCount + 10.</w:t>
            </w:r>
            <w:r w:rsidR="00042437" w:rsidRPr="00CF014A">
              <w:rPr>
                <w:rStyle w:val="SubtleEmphasis"/>
                <w:lang w:val="en-US"/>
              </w:rPr>
              <w:t>0 * structure-&gt;atomsCount + 2 * (structure-&gt;atomsCount + 256 - 1 )/ 256;</w:t>
            </w:r>
          </w:p>
          <w:p w:rsidR="00E24C15" w:rsidRPr="00CF014A" w:rsidRDefault="00042437" w:rsidP="00042437">
            <w:pPr>
              <w:rPr>
                <w:rStyle w:val="SubtleEmphasis"/>
                <w:lang w:val="en-US"/>
              </w:rPr>
            </w:pPr>
            <w:r w:rsidRPr="00CF014A">
              <w:rPr>
                <w:rStyle w:val="SubtleEmphasis"/>
                <w:lang w:val="en-US"/>
              </w:rPr>
              <w:t xml:space="preserve">  </w:t>
            </w:r>
          </w:p>
          <w:p w:rsidR="00042437" w:rsidRPr="00CF014A" w:rsidRDefault="00E24C15" w:rsidP="00042437">
            <w:pPr>
              <w:rPr>
                <w:rStyle w:val="SubtleEmphasis"/>
                <w:lang w:val="en-US"/>
              </w:rPr>
            </w:pPr>
            <w:r w:rsidRPr="00CF014A">
              <w:rPr>
                <w:rStyle w:val="SubtleEmphasis"/>
                <w:lang w:val="en-US"/>
              </w:rPr>
              <w:t xml:space="preserve">  </w:t>
            </w:r>
            <w:r w:rsidR="00042437" w:rsidRPr="00CF014A">
              <w:rPr>
                <w:rStyle w:val="SubtleEmphasis"/>
                <w:lang w:val="en-US"/>
              </w:rPr>
              <w:t>double gigaFlops = (flopsPerSimulation * 1.0e-9f) / (msecPerSimulation / 1000.0f);</w:t>
            </w:r>
          </w:p>
          <w:p w:rsidR="00E24C15" w:rsidRPr="00CF014A" w:rsidRDefault="00042437" w:rsidP="00042437">
            <w:pPr>
              <w:rPr>
                <w:rStyle w:val="SubtleEmphasis"/>
                <w:lang w:val="en-US"/>
              </w:rPr>
            </w:pPr>
            <w:r w:rsidRPr="00CF014A">
              <w:rPr>
                <w:rStyle w:val="SubtleEmphasis"/>
                <w:lang w:val="en-US"/>
              </w:rPr>
              <w:t xml:space="preserve">  </w:t>
            </w:r>
          </w:p>
          <w:p w:rsidR="00042437" w:rsidRPr="00CF014A" w:rsidRDefault="00E24C15" w:rsidP="00042437">
            <w:pPr>
              <w:rPr>
                <w:rStyle w:val="SubtleEmphasis"/>
                <w:lang w:val="en-US"/>
              </w:rPr>
            </w:pPr>
            <w:r w:rsidRPr="00CF014A">
              <w:rPr>
                <w:rStyle w:val="SubtleEmphasis"/>
                <w:lang w:val="en-US"/>
              </w:rPr>
              <w:t xml:space="preserve">  </w:t>
            </w:r>
            <w:r w:rsidR="00042437" w:rsidRPr="00CF014A">
              <w:rPr>
                <w:rStyle w:val="SubtleEmphasis"/>
                <w:lang w:val="en-US"/>
              </w:rPr>
              <w:t>printf("\n\t\tPerformance= %.2f GFlop/s, Time= %.3f msec, Size= %.0f Ops, WorkgroupSize= %u threads/block\n",</w:t>
            </w:r>
          </w:p>
          <w:p w:rsidR="00042437" w:rsidRPr="00CF014A" w:rsidRDefault="00042437" w:rsidP="00042437">
            <w:pPr>
              <w:rPr>
                <w:rStyle w:val="SubtleEmphasis"/>
                <w:lang w:val="en-US"/>
              </w:rPr>
            </w:pPr>
            <w:r w:rsidRPr="00CF014A">
              <w:rPr>
                <w:rStyle w:val="SubtleEmphasis"/>
                <w:lang w:val="en-US"/>
              </w:rPr>
              <w:tab/>
              <w:t xml:space="preserve"> gigaFlops,</w:t>
            </w:r>
          </w:p>
          <w:p w:rsidR="00042437" w:rsidRPr="00CF014A" w:rsidRDefault="00042437" w:rsidP="00042437">
            <w:pPr>
              <w:rPr>
                <w:rStyle w:val="SubtleEmphasis"/>
                <w:lang w:val="en-US"/>
              </w:rPr>
            </w:pPr>
            <w:r w:rsidRPr="00CF014A">
              <w:rPr>
                <w:rStyle w:val="SubtleEmphasis"/>
                <w:lang w:val="en-US"/>
              </w:rPr>
              <w:tab/>
              <w:t xml:space="preserve"> msecPerSimulation,</w:t>
            </w:r>
          </w:p>
          <w:p w:rsidR="00042437" w:rsidRPr="00CF014A" w:rsidRDefault="00042437" w:rsidP="00042437">
            <w:pPr>
              <w:rPr>
                <w:rStyle w:val="SubtleEmphasis"/>
                <w:lang w:val="en-US"/>
              </w:rPr>
            </w:pPr>
            <w:r w:rsidRPr="00CF014A">
              <w:rPr>
                <w:rStyle w:val="SubtleEmphasis"/>
                <w:lang w:val="en-US"/>
              </w:rPr>
              <w:tab/>
              <w:t xml:space="preserve"> flopsPerSimulation,</w:t>
            </w:r>
          </w:p>
          <w:p w:rsidR="00D6771F" w:rsidRPr="00CF014A" w:rsidRDefault="00042437" w:rsidP="00042437">
            <w:pPr>
              <w:rPr>
                <w:rStyle w:val="SubtleEmphasis"/>
                <w:lang w:val="en-US"/>
              </w:rPr>
            </w:pPr>
            <w:r w:rsidRPr="00CF014A">
              <w:rPr>
                <w:rStyle w:val="SubtleEmphasis"/>
                <w:lang w:val="en-US"/>
              </w:rPr>
              <w:tab/>
              <w:t xml:space="preserve"> block.x * block.y);</w:t>
            </w:r>
          </w:p>
          <w:p w:rsidR="00042437" w:rsidRPr="00CF014A" w:rsidRDefault="00042437" w:rsidP="00042437">
            <w:pPr>
              <w:rPr>
                <w:rStyle w:val="SubtleEmphasis"/>
                <w:lang w:val="en-US"/>
              </w:rPr>
            </w:pPr>
          </w:p>
          <w:p w:rsidR="00042437" w:rsidRPr="00CF014A" w:rsidRDefault="00042437" w:rsidP="00042437">
            <w:pPr>
              <w:rPr>
                <w:rStyle w:val="SubtleEmphasis"/>
                <w:lang w:val="en-US"/>
              </w:rPr>
            </w:pPr>
          </w:p>
          <w:p w:rsidR="00D6771F" w:rsidRPr="001572A0" w:rsidRDefault="00D6771F" w:rsidP="00D6771F">
            <w:pPr>
              <w:rPr>
                <w:rStyle w:val="SubtleEmphasis"/>
              </w:rPr>
            </w:pPr>
            <w:r w:rsidRPr="001572A0">
              <w:rPr>
                <w:rStyle w:val="SubtleEmphasis"/>
              </w:rPr>
              <w:t>///////////////// Wynik przykładowego wykonania powyższego kodu////////////////////</w:t>
            </w:r>
          </w:p>
          <w:p w:rsidR="00D6771F" w:rsidRPr="00CF014A" w:rsidRDefault="00D6771F" w:rsidP="00D6771F">
            <w:pPr>
              <w:rPr>
                <w:rStyle w:val="SubtleEmphasis"/>
                <w:lang w:val="en-US"/>
              </w:rPr>
            </w:pPr>
            <w:r w:rsidRPr="00CF014A">
              <w:rPr>
                <w:rStyle w:val="SubtleEmphasis"/>
                <w:lang w:val="en-US"/>
              </w:rPr>
              <w:t>Performance= 14.68 GFlop/s, Time= 42.675 msec, Size= 626514778 Ops, WorkgroupSize= 256 threads/block</w:t>
            </w:r>
          </w:p>
        </w:tc>
      </w:tr>
    </w:tbl>
    <w:p w:rsidR="00955A79" w:rsidRPr="001572A0" w:rsidRDefault="00955A79" w:rsidP="00955A79">
      <w:pPr>
        <w:pStyle w:val="Subtitle"/>
      </w:pPr>
      <w:r w:rsidRPr="001572A0">
        <w:t>Kod 4.</w:t>
      </w:r>
      <w:r w:rsidR="000536D7" w:rsidRPr="001572A0">
        <w:t>2</w:t>
      </w:r>
      <w:r w:rsidRPr="001572A0">
        <w:t xml:space="preserve">. </w:t>
      </w:r>
      <w:r w:rsidR="000536D7" w:rsidRPr="001572A0">
        <w:t>Obliczanie wydajności uzyskanej przez algorytm.</w:t>
      </w:r>
    </w:p>
    <w:p w:rsidR="00955A79" w:rsidRPr="001572A0" w:rsidRDefault="00955A79" w:rsidP="00663DB8"/>
    <w:p w:rsidR="00D6771F" w:rsidRPr="001572A0" w:rsidRDefault="00D6771F" w:rsidP="00663DB8">
      <w:r w:rsidRPr="001572A0">
        <w:lastRenderedPageBreak/>
        <w:t xml:space="preserve">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w:t>
      </w:r>
      <w:r w:rsidR="007C3DD6" w:rsidRPr="001572A0">
        <w:t>operacji, jakie</w:t>
      </w:r>
      <w:r w:rsidRPr="001572A0">
        <w:t xml:space="preserve"> zostały wykonane w trakcie obliczeń oraz ilość wątków pracujących w ramach jednego bloku.</w:t>
      </w:r>
      <w:r w:rsidR="00535A5B" w:rsidRPr="001572A0">
        <w:t xml:space="preserve"> </w:t>
      </w:r>
    </w:p>
    <w:p w:rsidR="00955A79" w:rsidRPr="001572A0" w:rsidRDefault="00955A79" w:rsidP="00663DB8"/>
    <w:p w:rsidR="00663DB8" w:rsidRPr="001572A0" w:rsidRDefault="00663DB8" w:rsidP="00663DB8">
      <w:pPr>
        <w:pStyle w:val="Heading2"/>
        <w:numPr>
          <w:ilvl w:val="1"/>
          <w:numId w:val="10"/>
        </w:numPr>
      </w:pPr>
      <w:r w:rsidRPr="001572A0">
        <w:t xml:space="preserve"> </w:t>
      </w:r>
      <w:bookmarkStart w:id="14" w:name="_Toc408516219"/>
      <w:r w:rsidRPr="001572A0">
        <w:t>Testy sekwencyjn</w:t>
      </w:r>
      <w:r w:rsidR="00D0206F" w:rsidRPr="001572A0">
        <w:t>e</w:t>
      </w:r>
      <w:bookmarkEnd w:id="14"/>
    </w:p>
    <w:p w:rsidR="004002DD" w:rsidRPr="001572A0" w:rsidRDefault="00D33AF2" w:rsidP="002F5739">
      <w:pPr>
        <w:ind w:firstLine="360"/>
      </w:pPr>
      <w:r w:rsidRPr="001572A0">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rsidRPr="001572A0">
        <w:t>Stosując nomenklaturę CUDA, testy sekwencyjne są uważane za wywołanie kernela z następującymi parametrami:</w:t>
      </w:r>
    </w:p>
    <w:p w:rsidR="004002DD" w:rsidRPr="001572A0" w:rsidRDefault="004002DD" w:rsidP="4EB5B1C9"/>
    <w:tbl>
      <w:tblPr>
        <w:tblStyle w:val="TableGrid"/>
        <w:tblW w:w="0" w:type="auto"/>
        <w:tblLook w:val="04A0" w:firstRow="1" w:lastRow="0" w:firstColumn="1" w:lastColumn="0" w:noHBand="0" w:noVBand="1"/>
      </w:tblPr>
      <w:tblGrid>
        <w:gridCol w:w="9287"/>
      </w:tblGrid>
      <w:tr w:rsidR="004002DD" w:rsidRPr="001572A0" w:rsidTr="00D44AEE">
        <w:tc>
          <w:tcPr>
            <w:tcW w:w="9287" w:type="dxa"/>
          </w:tcPr>
          <w:p w:rsidR="004002DD" w:rsidRPr="001572A0" w:rsidRDefault="00E57D0D" w:rsidP="00E57D0D">
            <w:pPr>
              <w:rPr>
                <w:rStyle w:val="SubtleEmphasis"/>
              </w:rPr>
            </w:pPr>
            <w:r w:rsidRPr="001572A0">
              <w:rPr>
                <w:rStyle w:val="SubtleEmphasis"/>
              </w:rPr>
              <w:t>K</w:t>
            </w:r>
            <w:r w:rsidR="00DA746E" w:rsidRPr="001572A0">
              <w:rPr>
                <w:rStyle w:val="SubtleEmphasis"/>
              </w:rPr>
              <w:t>ernel</w:t>
            </w:r>
            <w:r w:rsidRPr="001572A0">
              <w:rPr>
                <w:rStyle w:val="SubtleEmphasis"/>
              </w:rPr>
              <w:t>_GPU&lt;&lt;&lt; 1, 1</w:t>
            </w:r>
            <w:r w:rsidR="00DA746E" w:rsidRPr="001572A0">
              <w:rPr>
                <w:rStyle w:val="SubtleEmphasis"/>
              </w:rPr>
              <w:t xml:space="preserve"> &gt;&gt;&gt;</w:t>
            </w:r>
            <w:r w:rsidR="009E5B4F" w:rsidRPr="001572A0">
              <w:rPr>
                <w:rStyle w:val="SubtleEmphasis"/>
              </w:rPr>
              <w:t>(…);</w:t>
            </w:r>
          </w:p>
        </w:tc>
      </w:tr>
    </w:tbl>
    <w:p w:rsidR="004002DD" w:rsidRPr="001572A0" w:rsidRDefault="004002DD" w:rsidP="004002DD">
      <w:pPr>
        <w:pStyle w:val="Subtitle"/>
      </w:pPr>
      <w:r w:rsidRPr="001572A0">
        <w:t>Kod 4.</w:t>
      </w:r>
      <w:r w:rsidR="000536D7" w:rsidRPr="001572A0">
        <w:t>3</w:t>
      </w:r>
      <w:r w:rsidRPr="001572A0">
        <w:t>. Parametry kerenla dla testów sekwencyjnych.</w:t>
      </w:r>
    </w:p>
    <w:p w:rsidR="00D0206F" w:rsidRPr="001572A0" w:rsidRDefault="00D0206F" w:rsidP="4EB5B1C9"/>
    <w:p w:rsidR="00172A96" w:rsidRPr="001572A0" w:rsidRDefault="00B21E41" w:rsidP="4EB5B1C9">
      <w:r w:rsidRPr="001572A0">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rsidR="00CA76CF" w:rsidRPr="001572A0" w:rsidRDefault="00CA76CF" w:rsidP="4EB5B1C9"/>
    <w:tbl>
      <w:tblPr>
        <w:tblStyle w:val="TableGrid"/>
        <w:tblW w:w="0" w:type="auto"/>
        <w:tblLook w:val="04A0" w:firstRow="1" w:lastRow="0" w:firstColumn="1" w:lastColumn="0" w:noHBand="0" w:noVBand="1"/>
      </w:tblPr>
      <w:tblGrid>
        <w:gridCol w:w="2718"/>
        <w:gridCol w:w="6569"/>
      </w:tblGrid>
      <w:tr w:rsidR="00D929F6" w:rsidRPr="001572A0" w:rsidTr="00D44AEE">
        <w:tc>
          <w:tcPr>
            <w:tcW w:w="2718" w:type="dxa"/>
            <w:vAlign w:val="center"/>
          </w:tcPr>
          <w:p w:rsidR="00D929F6" w:rsidRPr="001572A0" w:rsidRDefault="00D929F6" w:rsidP="00DF3A8E">
            <w:pPr>
              <w:jc w:val="left"/>
            </w:pPr>
            <w:r w:rsidRPr="001572A0">
              <w:t>Wydajność [GFLOP/s]</w:t>
            </w:r>
          </w:p>
        </w:tc>
        <w:tc>
          <w:tcPr>
            <w:tcW w:w="6569" w:type="dxa"/>
            <w:vAlign w:val="center"/>
          </w:tcPr>
          <w:p w:rsidR="00D929F6" w:rsidRPr="001572A0" w:rsidRDefault="00D929F6" w:rsidP="00C30962">
            <w:pPr>
              <w:jc w:val="center"/>
            </w:pPr>
            <w:r w:rsidRPr="001572A0">
              <w:t>0.35</w:t>
            </w:r>
          </w:p>
        </w:tc>
      </w:tr>
      <w:tr w:rsidR="00D929F6" w:rsidRPr="001572A0" w:rsidTr="00D44AEE">
        <w:tc>
          <w:tcPr>
            <w:tcW w:w="2718" w:type="dxa"/>
            <w:vAlign w:val="center"/>
          </w:tcPr>
          <w:p w:rsidR="00D929F6" w:rsidRPr="001572A0" w:rsidRDefault="00E216B9" w:rsidP="00DF3A8E">
            <w:pPr>
              <w:jc w:val="left"/>
            </w:pPr>
            <w:r w:rsidRPr="001572A0">
              <w:t>Czas [ms</w:t>
            </w:r>
            <w:r w:rsidR="00D929F6" w:rsidRPr="001572A0">
              <w:t>]</w:t>
            </w:r>
          </w:p>
        </w:tc>
        <w:tc>
          <w:tcPr>
            <w:tcW w:w="6569" w:type="dxa"/>
            <w:vAlign w:val="center"/>
          </w:tcPr>
          <w:p w:rsidR="00D929F6" w:rsidRPr="001572A0" w:rsidRDefault="00D929F6" w:rsidP="00C30962">
            <w:pPr>
              <w:jc w:val="center"/>
            </w:pPr>
            <w:r w:rsidRPr="001572A0">
              <w:t>1768.511</w:t>
            </w:r>
          </w:p>
        </w:tc>
      </w:tr>
    </w:tbl>
    <w:p w:rsidR="00172A96" w:rsidRPr="001572A0" w:rsidRDefault="00004E09" w:rsidP="00CA609F">
      <w:pPr>
        <w:pStyle w:val="Subtitle"/>
      </w:pPr>
      <w:r w:rsidRPr="001572A0">
        <w:t>Tab 4.5</w:t>
      </w:r>
      <w:r w:rsidR="00CA609F" w:rsidRPr="001572A0">
        <w:t>.</w:t>
      </w:r>
      <w:r w:rsidR="002A6919" w:rsidRPr="001572A0">
        <w:t xml:space="preserve"> W</w:t>
      </w:r>
      <w:r w:rsidR="00CA609F" w:rsidRPr="001572A0">
        <w:t>yniki testów sekwencyjnych</w:t>
      </w:r>
    </w:p>
    <w:p w:rsidR="00DF3A8E" w:rsidRPr="001572A0" w:rsidRDefault="00DF3A8E" w:rsidP="4EB5B1C9"/>
    <w:p w:rsidR="00D0206F" w:rsidRPr="001572A0" w:rsidRDefault="4EB5B1C9" w:rsidP="4EB5B1C9">
      <w:pPr>
        <w:pStyle w:val="Heading2"/>
        <w:numPr>
          <w:ilvl w:val="1"/>
          <w:numId w:val="10"/>
        </w:numPr>
      </w:pPr>
      <w:bookmarkStart w:id="15" w:name="_Toc408516220"/>
      <w:r w:rsidRPr="001572A0">
        <w:t>Testy zrównoleglenia</w:t>
      </w:r>
      <w:bookmarkEnd w:id="15"/>
    </w:p>
    <w:p w:rsidR="00D57541" w:rsidRPr="001572A0" w:rsidRDefault="002A6919" w:rsidP="002F5739">
      <w:pPr>
        <w:ind w:firstLine="360"/>
      </w:pPr>
      <w:r w:rsidRPr="001572A0">
        <w:t>W tym rozdziale przedstawiony będzie wpływ rozmiaru grupy roboczej na wydajność i czas wykonywania symulacji. Wartością odniesienia będzie wynik uzyskany w rozdziale 4.2 podczas testów sekwencyjnych.</w:t>
      </w:r>
    </w:p>
    <w:p w:rsidR="002A6919" w:rsidRPr="001572A0" w:rsidRDefault="002A6919" w:rsidP="00D57541"/>
    <w:p w:rsidR="00F93F55" w:rsidRPr="001572A0" w:rsidRDefault="00F93F55" w:rsidP="00F93F55">
      <w:pPr>
        <w:jc w:val="center"/>
      </w:pPr>
      <w:r w:rsidRPr="001572A0">
        <w:rPr>
          <w:noProof/>
          <w:lang w:eastAsia="pl-PL"/>
        </w:rPr>
        <w:lastRenderedPageBreak/>
        <w:drawing>
          <wp:inline distT="0" distB="0" distL="0" distR="0" wp14:anchorId="72B2616E" wp14:editId="4050BA5D">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A3F6C" w:rsidRPr="001572A0" w:rsidRDefault="00B66787" w:rsidP="00142510">
      <w:pPr>
        <w:pStyle w:val="Subtitle"/>
      </w:pPr>
      <w:r w:rsidRPr="001572A0">
        <w:t xml:space="preserve">Wyk 4.1. Wykres zależności </w:t>
      </w:r>
      <w:r w:rsidR="004845AA" w:rsidRPr="001572A0">
        <w:t>wydajności GPU od rozmiaru grupy roboczej wątków wewnątrz jednego bloku.</w:t>
      </w:r>
    </w:p>
    <w:p w:rsidR="001508E0" w:rsidRPr="001572A0" w:rsidRDefault="001508E0" w:rsidP="00D57541">
      <w:r w:rsidRPr="001572A0">
        <w:rPr>
          <w:noProof/>
          <w:lang w:eastAsia="pl-PL"/>
        </w:rPr>
        <w:drawing>
          <wp:inline distT="0" distB="0" distL="0" distR="0" wp14:anchorId="740A4FEF" wp14:editId="4AA96EF9">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508E0" w:rsidRPr="001572A0" w:rsidRDefault="001508E0" w:rsidP="001508E0">
      <w:pPr>
        <w:pStyle w:val="Subtitle"/>
      </w:pPr>
      <w:r w:rsidRPr="001572A0">
        <w:t>Wyk 4.</w:t>
      </w:r>
      <w:r w:rsidR="00CF4471" w:rsidRPr="001572A0">
        <w:t>2</w:t>
      </w:r>
      <w:r w:rsidRPr="001572A0">
        <w:t>. Wykres zależności czasu wykonania na GPU od rozmiaru grupy roboczej wątków wewnątrz jednego bloku.</w:t>
      </w:r>
    </w:p>
    <w:p w:rsidR="001508E0" w:rsidRPr="001572A0" w:rsidRDefault="001508E0" w:rsidP="00D57541"/>
    <w:p w:rsidR="00D57541" w:rsidRDefault="00626503" w:rsidP="00D57541">
      <w:r w:rsidRPr="001572A0">
        <w:lastRenderedPageBreak/>
        <w:t>Zarówno wykres 4.1 jak i 4.2 przedstawiają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rsidRPr="001572A0">
        <w:t xml:space="preserve"> Dla tych parametrów zostaną </w:t>
      </w:r>
      <w:r w:rsidR="00764A21" w:rsidRPr="001572A0">
        <w:t xml:space="preserve">wykonane testy </w:t>
      </w:r>
      <w:r w:rsidR="00157244" w:rsidRPr="001572A0">
        <w:t>podczas optymalizacji</w:t>
      </w:r>
      <w:r w:rsidR="00764A21" w:rsidRPr="001572A0">
        <w:t xml:space="preserve">. </w:t>
      </w:r>
      <w:r w:rsidR="00BB6AE0" w:rsidRPr="001572A0">
        <w:t>W powyższych testach ujawniona została również ciekawa cecha samego algorytmu. Im większy rozmiar danych wziętych do obliczeń tym lepszą wydajność udaje się osiągnąć.</w:t>
      </w:r>
      <w:r w:rsidR="00B7573A" w:rsidRPr="001572A0">
        <w:t xml:space="preserve"> Takie testy wykonane przed rozpoczęciem docelowych obliczeń na nowym sprzęcie pozwolą zaznajomić się z charakterystyką karty i przystosować ustawienia do rozwiązywanego problemu.</w:t>
      </w:r>
    </w:p>
    <w:p w:rsidR="00DC36D1" w:rsidRPr="001572A0" w:rsidRDefault="00DC36D1" w:rsidP="00D57541"/>
    <w:p w:rsidR="003543D7" w:rsidRPr="001572A0" w:rsidRDefault="003543D7" w:rsidP="00D57541">
      <w:r w:rsidRPr="001572A0">
        <w:t>Analizując wykres wykonany z wykorzystaniem struktury 25x25x25</w:t>
      </w:r>
      <w:r w:rsidR="009D18D5" w:rsidRPr="001572A0">
        <w:t xml:space="preserve"> można zauważyć, że dla dwóch pierwszych testów wydajność wynosi 0 GFLOP/s. Jest to związane z błędem jaki był wynikiem tych symulacji. Obliczenia zostały przerwane ze względu na zbyt długi czas wykonywania pojedynczego kernela w połączeniu z bardzo dużym obciążeniem karty graficznej. Jest to wbudowany</w:t>
      </w:r>
      <w:r w:rsidR="00D8166F" w:rsidRPr="001572A0">
        <w:t xml:space="preserve"> mechanizm kart graficznych Nvidii: </w:t>
      </w:r>
      <w:r w:rsidR="00D8166F" w:rsidRPr="001572A0">
        <w:rPr>
          <w:i/>
        </w:rPr>
        <w:t>Run time limit on kernels</w:t>
      </w:r>
      <w:r w:rsidR="00D8166F" w:rsidRPr="001572A0">
        <w:t>. Aktualna konfiguracja użytego procesora GPU (Tab 4.3) pokazuje, że podczas symulacji ta funkcja była włączona, przez co wspomniane testy kończyły się błędem.</w:t>
      </w:r>
    </w:p>
    <w:p w:rsidR="00D0206F" w:rsidRPr="001572A0" w:rsidRDefault="00D0206F" w:rsidP="4EB5B1C9"/>
    <w:p w:rsidR="00D0206F" w:rsidRPr="001572A0" w:rsidRDefault="4EB5B1C9" w:rsidP="00150311">
      <w:pPr>
        <w:pStyle w:val="Heading2"/>
        <w:numPr>
          <w:ilvl w:val="1"/>
          <w:numId w:val="10"/>
        </w:numPr>
      </w:pPr>
      <w:bookmarkStart w:id="16" w:name="_Toc408516221"/>
      <w:r w:rsidRPr="001572A0">
        <w:t>Test</w:t>
      </w:r>
      <w:r w:rsidR="00AA39AB" w:rsidRPr="001572A0">
        <w:t xml:space="preserve">y </w:t>
      </w:r>
      <w:r w:rsidRPr="001572A0">
        <w:t>optymalizacji</w:t>
      </w:r>
      <w:bookmarkEnd w:id="16"/>
    </w:p>
    <w:p w:rsidR="00D0206F" w:rsidRDefault="00D44AEE" w:rsidP="002F5739">
      <w:pPr>
        <w:ind w:firstLine="360"/>
      </w:pPr>
      <w:r w:rsidRPr="001572A0">
        <w:t xml:space="preserve">W rozdziale 3.8 opisano metody </w:t>
      </w:r>
      <w:r w:rsidR="007C3DD6" w:rsidRPr="001572A0">
        <w:t>optymalizacji, jakie</w:t>
      </w:r>
      <w:r w:rsidRPr="001572A0">
        <w:t xml:space="preserv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rsidRPr="001572A0">
        <w:t xml:space="preserve"> oraz 1024</w:t>
      </w:r>
      <w:r w:rsidRPr="001572A0">
        <w:t>. Biorąc pod uwagę charakterystykę GPU oraz rozwi</w:t>
      </w:r>
      <w:r w:rsidR="00683BD6" w:rsidRPr="001572A0">
        <w:t>ązywanego problemu ustawienie tych</w:t>
      </w:r>
      <w:r w:rsidRPr="001572A0">
        <w:t xml:space="preserve"> wartości parametru skutkuje uzyskaniem najlepszej wydajności obliczeniowej.</w:t>
      </w:r>
    </w:p>
    <w:p w:rsidR="00DC36D1" w:rsidRPr="001572A0" w:rsidRDefault="00DC36D1" w:rsidP="002F5739">
      <w:pPr>
        <w:ind w:firstLine="360"/>
      </w:pPr>
    </w:p>
    <w:p w:rsidR="007C43F7" w:rsidRPr="001572A0" w:rsidRDefault="007C43F7" w:rsidP="4EB5B1C9">
      <w:r w:rsidRPr="001572A0">
        <w:t>Wyniki testów będą porównywane z podstawowym algorytmem równoległym, aby pokazać o ile udało się zwiększyć wydajność stosując kolejne elementy optymalizacji.</w:t>
      </w:r>
    </w:p>
    <w:p w:rsidR="00D44AEE" w:rsidRPr="001572A0" w:rsidRDefault="00184741" w:rsidP="4EB5B1C9">
      <w:r w:rsidRPr="001572A0">
        <w:t xml:space="preserve">Pierwsza część optymalizacji </w:t>
      </w:r>
      <w:r w:rsidR="005227B2" w:rsidRPr="001572A0">
        <w:t xml:space="preserve">zakładała znaczne usprawnienie pod względem ilości przebiegu pętli i podziale na wątki również pomocnicze funkcje uaktualniające dane. </w:t>
      </w:r>
    </w:p>
    <w:p w:rsidR="005227B2" w:rsidRPr="001572A0" w:rsidRDefault="005227B2" w:rsidP="4EB5B1C9"/>
    <w:p w:rsidR="00EE2A21" w:rsidRPr="001572A0" w:rsidRDefault="00EE2A21" w:rsidP="00C33160">
      <w:r w:rsidRPr="001572A0">
        <w:rPr>
          <w:noProof/>
          <w:lang w:eastAsia="pl-PL"/>
        </w:rPr>
        <w:lastRenderedPageBreak/>
        <w:drawing>
          <wp:inline distT="0" distB="0" distL="0" distR="0" wp14:anchorId="6F0A708E" wp14:editId="7E8CE221">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E2A21" w:rsidRPr="001572A0" w:rsidRDefault="00EE2A21" w:rsidP="00EE2A21">
      <w:pPr>
        <w:pStyle w:val="Subtitle"/>
      </w:pPr>
      <w:r w:rsidRPr="001572A0">
        <w:t xml:space="preserve">Wyk 4.3. Wykres </w:t>
      </w:r>
      <w:r w:rsidR="008D52FC" w:rsidRPr="001572A0">
        <w:t>wzrostu wydajności po zastosowaniu pierwszego zestawu optymalizacji.</w:t>
      </w:r>
    </w:p>
    <w:p w:rsidR="00111B80" w:rsidRPr="001572A0" w:rsidRDefault="00111B80" w:rsidP="00111B80">
      <w:pPr>
        <w:pStyle w:val="BodyText"/>
      </w:pPr>
    </w:p>
    <w:p w:rsidR="005774A4" w:rsidRPr="001572A0" w:rsidRDefault="00111B80" w:rsidP="00C33160">
      <w:pPr>
        <w:jc w:val="center"/>
      </w:pPr>
      <w:r w:rsidRPr="001572A0">
        <w:rPr>
          <w:noProof/>
          <w:lang w:eastAsia="pl-PL"/>
        </w:rPr>
        <w:drawing>
          <wp:inline distT="0" distB="0" distL="0" distR="0" wp14:anchorId="7DCC176D" wp14:editId="19ABB227">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774A4" w:rsidRPr="001572A0" w:rsidRDefault="005774A4" w:rsidP="005774A4">
      <w:pPr>
        <w:pStyle w:val="Subtitle"/>
      </w:pPr>
      <w:r w:rsidRPr="001572A0">
        <w:t xml:space="preserve">Wyk 4.4. Wykres </w:t>
      </w:r>
      <w:r w:rsidR="00B21EC5" w:rsidRPr="001572A0">
        <w:t xml:space="preserve">zmiany czasu </w:t>
      </w:r>
      <w:r w:rsidRPr="001572A0">
        <w:t>po zastosowaniu pierwszego zestawu optymalizacji.</w:t>
      </w:r>
    </w:p>
    <w:p w:rsidR="005774A4" w:rsidRPr="001572A0" w:rsidRDefault="005774A4" w:rsidP="005774A4">
      <w:pPr>
        <w:jc w:val="center"/>
      </w:pPr>
    </w:p>
    <w:p w:rsidR="005227B2" w:rsidRPr="001572A0" w:rsidRDefault="00111B80" w:rsidP="4EB5B1C9">
      <w:r w:rsidRPr="001572A0">
        <w:lastRenderedPageBreak/>
        <w:t>Wykresy 4.3 oraz 4.4 pokazują, że odpowiednie pogrupowanie wykonywanych operacji może dać znaczące wyniki</w:t>
      </w:r>
      <w:r w:rsidR="00C33160" w:rsidRPr="001572A0">
        <w:t>. Udało się uzyskać przyspieszenie o ok. 10 GFLOP/s. Przy rozmiarze grupy roboczej 128 wątków nadal można zaobserwować najlepsze wyniki wydajności.</w:t>
      </w:r>
      <w:r w:rsidR="001D4AB4" w:rsidRPr="001572A0">
        <w:t xml:space="preserve"> Czerwone oraz niebieskie słupki przedstawiają wyniki po optymalizacji. Słupki zielone oraz fioletowe prezentują wyniki symulacji równoległych przed optymalizacją</w:t>
      </w:r>
      <w:r w:rsidR="00E63F26" w:rsidRPr="001572A0">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rsidR="004B7AB5" w:rsidRPr="001572A0" w:rsidRDefault="004B7AB5" w:rsidP="4EB5B1C9"/>
    <w:p w:rsidR="009E0B64" w:rsidRPr="001572A0" w:rsidRDefault="009E0B64" w:rsidP="4EB5B1C9">
      <w:r w:rsidRPr="001572A0">
        <w:t>Drugi etap optymalizacji implementuje usprawnienia związane z wykonywaniem działań na liczbach zmiennoprzecinkowych oraz modyfikacje przy pomocy dyrektyw preprocesora, które rozwijają pętle.</w:t>
      </w:r>
    </w:p>
    <w:p w:rsidR="009E0B64" w:rsidRPr="001572A0" w:rsidRDefault="009E0B64" w:rsidP="4EB5B1C9"/>
    <w:p w:rsidR="00ED4EB0" w:rsidRPr="001572A0" w:rsidRDefault="00ED4EB0" w:rsidP="4EB5B1C9">
      <w:r w:rsidRPr="001572A0">
        <w:rPr>
          <w:noProof/>
          <w:lang w:eastAsia="pl-PL"/>
        </w:rPr>
        <w:drawing>
          <wp:inline distT="0" distB="0" distL="0" distR="0" wp14:anchorId="6ADE37E4" wp14:editId="6A1308BB">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D699E" w:rsidRPr="001572A0" w:rsidRDefault="003D699E" w:rsidP="003D699E">
      <w:pPr>
        <w:pStyle w:val="Subtitle"/>
      </w:pPr>
      <w:r w:rsidRPr="001572A0">
        <w:t>Wyk 4.</w:t>
      </w:r>
      <w:r w:rsidR="005774A4" w:rsidRPr="001572A0">
        <w:t>5</w:t>
      </w:r>
      <w:r w:rsidRPr="001572A0">
        <w:t>. Wykres wzrostu wydajności po zastosowaniu drugiego zestawu optymalizacji.</w:t>
      </w:r>
    </w:p>
    <w:p w:rsidR="00B21EC5" w:rsidRPr="001572A0" w:rsidRDefault="00B21EC5" w:rsidP="00B21EC5">
      <w:pPr>
        <w:pStyle w:val="BodyText"/>
      </w:pPr>
    </w:p>
    <w:p w:rsidR="00ED4EB0" w:rsidRPr="001572A0" w:rsidRDefault="00CB1DCB" w:rsidP="00B21EC5">
      <w:pPr>
        <w:pStyle w:val="BodyText"/>
      </w:pPr>
      <w:r w:rsidRPr="001572A0">
        <w:rPr>
          <w:noProof/>
          <w:lang w:eastAsia="pl-PL"/>
        </w:rPr>
        <w:lastRenderedPageBreak/>
        <w:drawing>
          <wp:inline distT="0" distB="0" distL="0" distR="0" wp14:anchorId="7742E524" wp14:editId="5C5D95E8">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21EC5" w:rsidRPr="001572A0" w:rsidRDefault="00B21EC5" w:rsidP="00B21EC5">
      <w:pPr>
        <w:pStyle w:val="Subtitle"/>
      </w:pPr>
      <w:r w:rsidRPr="001572A0">
        <w:t>Wyk 4.6. Wykres zmiany czasu po zastosowaniu drugiego zestawu optymalizacji.</w:t>
      </w:r>
    </w:p>
    <w:p w:rsidR="00B21EC5" w:rsidRPr="001572A0" w:rsidRDefault="00B21EC5" w:rsidP="00B21EC5">
      <w:pPr>
        <w:pStyle w:val="BodyText"/>
      </w:pPr>
    </w:p>
    <w:p w:rsidR="004B7AB5" w:rsidRPr="001572A0" w:rsidRDefault="0034374D" w:rsidP="4EB5B1C9">
      <w:r w:rsidRPr="001572A0">
        <w:t>Wykresy 4.5 oraz 4.6 tak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wydajność .</w:t>
      </w:r>
    </w:p>
    <w:p w:rsidR="002E2369" w:rsidRPr="001572A0" w:rsidRDefault="002E2369" w:rsidP="4EB5B1C9"/>
    <w:p w:rsidR="00F83ED3" w:rsidRPr="001572A0" w:rsidRDefault="00F83ED3" w:rsidP="4EB5B1C9">
      <w:r w:rsidRPr="001572A0">
        <w:t>Etap trzeci optymalizacji implementuje użycie rejestrów do przechowywania często używanych zmiennych w obliczeniach oraz redukcję ilości wykonywanych operacji w kernelu.</w:t>
      </w:r>
    </w:p>
    <w:p w:rsidR="00F83ED3" w:rsidRPr="001572A0" w:rsidRDefault="00F83ED3" w:rsidP="4EB5B1C9"/>
    <w:p w:rsidR="003300A4" w:rsidRPr="001572A0" w:rsidRDefault="003300A4" w:rsidP="003300A4">
      <w:pPr>
        <w:jc w:val="center"/>
      </w:pPr>
      <w:r w:rsidRPr="001572A0">
        <w:rPr>
          <w:noProof/>
          <w:lang w:eastAsia="pl-PL"/>
        </w:rPr>
        <w:lastRenderedPageBreak/>
        <w:drawing>
          <wp:inline distT="0" distB="0" distL="0" distR="0" wp14:anchorId="0D4CBA7A" wp14:editId="539AA1F3">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17EAB" w:rsidRPr="001572A0" w:rsidRDefault="00217EAB" w:rsidP="00217EAB">
      <w:pPr>
        <w:pStyle w:val="Subtitle"/>
      </w:pPr>
      <w:r w:rsidRPr="001572A0">
        <w:t>Wyk 4.7. Wykres wzrostu wydajności po zastosowaniu trzeciego zestawu optymalizacji.</w:t>
      </w:r>
    </w:p>
    <w:p w:rsidR="00217EAB" w:rsidRPr="001572A0" w:rsidRDefault="00217EAB" w:rsidP="00217EAB">
      <w:pPr>
        <w:pStyle w:val="BodyText"/>
      </w:pPr>
    </w:p>
    <w:p w:rsidR="00836FEE" w:rsidRPr="001572A0" w:rsidRDefault="00BE4031" w:rsidP="00817F88">
      <w:pPr>
        <w:pStyle w:val="BodyText"/>
        <w:jc w:val="center"/>
      </w:pPr>
      <w:r w:rsidRPr="001572A0">
        <w:rPr>
          <w:noProof/>
          <w:lang w:eastAsia="pl-PL"/>
        </w:rPr>
        <w:drawing>
          <wp:inline distT="0" distB="0" distL="0" distR="0" wp14:anchorId="6E43D9FD" wp14:editId="3C0EC2A2">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17EAB" w:rsidRPr="001572A0" w:rsidRDefault="00217EAB" w:rsidP="00217EAB">
      <w:pPr>
        <w:pStyle w:val="Subtitle"/>
      </w:pPr>
      <w:r w:rsidRPr="001572A0">
        <w:t>Wyk 4.8. Wykres zmiany czasu po zastosowaniu trzeciego zestawu optymalizacji.</w:t>
      </w:r>
    </w:p>
    <w:p w:rsidR="00F83ED3" w:rsidRPr="001572A0" w:rsidRDefault="00F83ED3" w:rsidP="4EB5B1C9"/>
    <w:p w:rsidR="00A201EC" w:rsidRPr="001572A0" w:rsidRDefault="00A201EC" w:rsidP="4EB5B1C9">
      <w:r w:rsidRPr="001572A0">
        <w:lastRenderedPageBreak/>
        <w:t>Wykresy 4.7 oraz 4.8 pokazały, że zastosowanie ostatnich operacji optymalizacji pozwoliło przekroczyć 30 GFLOP/s a co za tym idzie o ok 50% z</w:t>
      </w:r>
      <w:r w:rsidR="007506D1" w:rsidRPr="001572A0">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rsidR="006029A5" w:rsidRDefault="006029A5" w:rsidP="006029A5"/>
    <w:p w:rsidR="006F0C3A" w:rsidRPr="001572A0" w:rsidRDefault="00F83355" w:rsidP="006029A5">
      <w:r>
        <w:t>Wszystkie kroki optymalizacji pomogły w podniesieniu efektywności działania aplikacji</w:t>
      </w:r>
      <w:r w:rsidR="00BA6630" w:rsidRPr="001572A0">
        <w:t xml:space="preserve">. </w:t>
      </w:r>
      <w:r>
        <w:t>Analiza uzyskanych wyników p</w:t>
      </w:r>
      <w:r w:rsidR="00BA6630" w:rsidRPr="001572A0">
        <w:t>okazuje ile razy udało się uzyskać lepszą wydajność względem sekwencyjnego wykonania algorytmu. Jak wspomniano w rozdziale 4.2 przy wykorzystaniu GPU ciężko mówić o algorytmie w pełni sekwencyjnym, to biorąc pod uwagę założenia z tego rozdziału wykres przyspieszenia przedstawiony został na wykresie 4.9.</w:t>
      </w:r>
    </w:p>
    <w:p w:rsidR="00BC3967" w:rsidRPr="001572A0" w:rsidRDefault="00BC3967" w:rsidP="4EB5B1C9"/>
    <w:p w:rsidR="00BC3967" w:rsidRPr="001572A0" w:rsidRDefault="005F6E65" w:rsidP="00BC3967">
      <w:pPr>
        <w:jc w:val="center"/>
      </w:pPr>
      <w:r>
        <w:rPr>
          <w:noProof/>
          <w:lang w:eastAsia="pl-PL"/>
        </w:rPr>
        <w:drawing>
          <wp:inline distT="0" distB="0" distL="0" distR="0" wp14:anchorId="30BA83F8" wp14:editId="001731D4">
            <wp:extent cx="5760085" cy="3206115"/>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44A83" w:rsidRPr="001572A0" w:rsidRDefault="00944A83" w:rsidP="00944A83">
      <w:pPr>
        <w:pStyle w:val="Subtitle"/>
      </w:pPr>
      <w:r w:rsidRPr="001572A0">
        <w:t xml:space="preserve">Wyk 4.9. Wykres </w:t>
      </w:r>
      <w:r w:rsidR="00903864">
        <w:t>wzrostu efektywności</w:t>
      </w:r>
      <w:r w:rsidRPr="001572A0">
        <w:t xml:space="preserve"> w kolejnych etapach</w:t>
      </w:r>
      <w:r w:rsidR="00081D6F" w:rsidRPr="001572A0">
        <w:t xml:space="preserve"> zrównoleglania kerneli</w:t>
      </w:r>
      <w:r w:rsidRPr="001572A0">
        <w:t>.</w:t>
      </w:r>
    </w:p>
    <w:p w:rsidR="00944A83" w:rsidRPr="001572A0" w:rsidRDefault="00944A83" w:rsidP="00BC3967">
      <w:pPr>
        <w:jc w:val="center"/>
      </w:pPr>
    </w:p>
    <w:p w:rsidR="004353BA" w:rsidRPr="001572A0" w:rsidRDefault="00081D6F" w:rsidP="00081D6F">
      <w:pPr>
        <w:jc w:val="left"/>
        <w:rPr>
          <w:b/>
          <w:bCs/>
          <w:sz w:val="28"/>
          <w:szCs w:val="28"/>
        </w:rPr>
      </w:pPr>
      <w:r w:rsidRPr="001572A0">
        <w:t>Wykres 4.9 prezentuje osiągnięte przyspieszenie w kolejnych krokach modyfikacji kerneli. Ostatecznie udało się osiągnąć ponad 86 krotne przyspieszenie względem sekwencyjnego wykonania programu. Ciężko porównywać te wyniki z osiągnięciami, które mogły być uzyskane przez procesory CPU ze względu na zupełnie inną architekturę GPU.</w:t>
      </w:r>
    </w:p>
    <w:p w:rsidR="00D0206F" w:rsidRPr="001572A0" w:rsidRDefault="007C50D4" w:rsidP="00C838E0">
      <w:pPr>
        <w:pStyle w:val="Heading2"/>
        <w:numPr>
          <w:ilvl w:val="1"/>
          <w:numId w:val="10"/>
        </w:numPr>
      </w:pPr>
      <w:bookmarkStart w:id="17" w:name="_Toc408516222"/>
      <w:r>
        <w:lastRenderedPageBreak/>
        <w:t>Testy z w</w:t>
      </w:r>
      <w:r w:rsidR="00C838E0">
        <w:t>ykorzystanie</w:t>
      </w:r>
      <w:r>
        <w:t>m</w:t>
      </w:r>
      <w:r w:rsidR="00C838E0">
        <w:t xml:space="preserve"> wielu procesorów GPU</w:t>
      </w:r>
      <w:bookmarkEnd w:id="17"/>
    </w:p>
    <w:p w:rsidR="009329D1" w:rsidRPr="001572A0" w:rsidRDefault="009329D1" w:rsidP="002F5739">
      <w:pPr>
        <w:ind w:firstLine="360"/>
      </w:pPr>
      <w:r w:rsidRPr="001572A0">
        <w:t xml:space="preserve">Wykorzystując wiele kart graficznych do </w:t>
      </w:r>
      <w:r w:rsidR="00C838E0">
        <w:t xml:space="preserve">obliczeń, </w:t>
      </w:r>
      <w:r w:rsidRPr="001572A0">
        <w:t>prob</w:t>
      </w:r>
      <w:r w:rsidR="003D5C4B" w:rsidRPr="001572A0">
        <w:t xml:space="preserve">lemem staje się podział danych pomiędzy urządzenia. </w:t>
      </w:r>
      <w:r w:rsidR="00B85CEB" w:rsidRPr="001572A0">
        <w:t>Równie ważną operacją w tym wypadku staje się synchronizacja podzielonych danych. W skrajnych przypadkach może znacznie spowolnić obliczenia i sprawić, że pomimo wykorzystania wielu urządzeń, wyniki nie są dużo lepsze.</w:t>
      </w:r>
      <w:r w:rsidRPr="001572A0">
        <w:t xml:space="preserve"> </w:t>
      </w:r>
    </w:p>
    <w:p w:rsidR="00A748C7" w:rsidRPr="001572A0" w:rsidRDefault="00A748C7" w:rsidP="009329D1"/>
    <w:p w:rsidR="00D527F3" w:rsidRPr="001572A0" w:rsidRDefault="00264CC0" w:rsidP="00C838E0">
      <w:r w:rsidRPr="001572A0">
        <w:t>Sposób imple</w:t>
      </w:r>
      <w:r w:rsidR="002932D3">
        <w:t>mentacji opisany w rozdziale 3.4</w:t>
      </w:r>
      <w:r w:rsidRPr="001572A0">
        <w:t xml:space="preserve"> umożliwił bezproblemowy podział danych </w:t>
      </w:r>
    </w:p>
    <w:p w:rsidR="003D73F2" w:rsidRDefault="00D527F3" w:rsidP="00B85CEB">
      <w:r w:rsidRPr="001572A0">
        <w:t xml:space="preserve">Wykres </w:t>
      </w:r>
      <w:r w:rsidR="007A478D">
        <w:t>4</w:t>
      </w:r>
      <w:r w:rsidRPr="001572A0">
        <w:t>.1</w:t>
      </w:r>
      <w:r w:rsidR="007A478D">
        <w:t>0</w:t>
      </w:r>
      <w:r w:rsidRPr="001572A0">
        <w:t xml:space="preserve"> przedstawia porównanie czasu wykonania algorytmu na 1 kardzie graficznej oraz na 4 kartach. </w:t>
      </w:r>
      <w:r w:rsidR="00C859C2" w:rsidRPr="001572A0">
        <w:t xml:space="preserve">Wyraźnie widać, że obydwa wykresy są do siebie bardzo zbliżone, przesunięte jedynie o pewnie wektor. Świadczy to o tym, że rozdzielenie zadania skróciło jedynie czas obliczeń, natomiast charakterystyka pozostała bez zmian. </w:t>
      </w:r>
      <w:r w:rsidRPr="001572A0">
        <w:t xml:space="preserve">Wykres </w:t>
      </w:r>
      <w:r w:rsidR="007A478D">
        <w:t>4</w:t>
      </w:r>
      <w:r w:rsidRPr="001572A0">
        <w:t>.</w:t>
      </w:r>
      <w:r w:rsidR="007A478D">
        <w:t>11</w:t>
      </w:r>
      <w:r w:rsidRPr="001572A0">
        <w:t xml:space="preserve"> pokazuje jak kształtowała się wydajność obliczeń dla różnych rozmiarów struktur wejściowych. </w:t>
      </w:r>
      <w:r w:rsidR="00C859C2" w:rsidRPr="001572A0">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rsidR="00DC36D1" w:rsidRPr="001572A0" w:rsidRDefault="00DC36D1" w:rsidP="00B85CEB"/>
    <w:p w:rsidR="00D527F3" w:rsidRPr="001572A0" w:rsidRDefault="00D527F3" w:rsidP="00D527F3">
      <w:pPr>
        <w:jc w:val="center"/>
      </w:pPr>
      <w:r w:rsidRPr="001572A0">
        <w:rPr>
          <w:noProof/>
          <w:lang w:eastAsia="pl-PL"/>
        </w:rPr>
        <w:drawing>
          <wp:inline distT="0" distB="0" distL="0" distR="0" wp14:anchorId="03AF58B3" wp14:editId="78EA8AB7">
            <wp:extent cx="5830570" cy="3414883"/>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527F3" w:rsidRPr="001572A0" w:rsidRDefault="00D527F3" w:rsidP="00D527F3">
      <w:pPr>
        <w:pStyle w:val="Subtitle"/>
      </w:pPr>
      <w:r w:rsidRPr="001572A0">
        <w:t xml:space="preserve">Wyk </w:t>
      </w:r>
      <w:r w:rsidR="007A478D">
        <w:t>4.10</w:t>
      </w:r>
      <w:r w:rsidR="007C50D4">
        <w:t xml:space="preserve"> </w:t>
      </w:r>
      <w:r w:rsidRPr="001572A0">
        <w:t>Porównanie czasów wykonania dla zmiennego rozmiaru zadania wykorzystując 1 oraz 4 karty graficzne</w:t>
      </w:r>
    </w:p>
    <w:p w:rsidR="00D527F3" w:rsidRPr="001572A0" w:rsidRDefault="00D527F3" w:rsidP="00D527F3">
      <w:pPr>
        <w:pStyle w:val="BodyText"/>
      </w:pPr>
    </w:p>
    <w:p w:rsidR="00D527F3" w:rsidRPr="001572A0" w:rsidRDefault="00D527F3" w:rsidP="00D527F3">
      <w:pPr>
        <w:pStyle w:val="BodyText"/>
      </w:pPr>
      <w:r w:rsidRPr="001572A0">
        <w:rPr>
          <w:noProof/>
          <w:lang w:eastAsia="pl-PL"/>
        </w:rPr>
        <w:lastRenderedPageBreak/>
        <w:drawing>
          <wp:inline distT="0" distB="0" distL="0" distR="0" wp14:anchorId="58D87774" wp14:editId="036B896B">
            <wp:extent cx="5662295" cy="3267297"/>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B4319" w:rsidRPr="001572A0" w:rsidRDefault="00D527F3" w:rsidP="00166E24">
      <w:pPr>
        <w:pStyle w:val="Subtitle"/>
      </w:pPr>
      <w:r w:rsidRPr="001572A0">
        <w:t xml:space="preserve">Wyk </w:t>
      </w:r>
      <w:r w:rsidR="007A478D">
        <w:t>4.11</w:t>
      </w:r>
      <w:r w:rsidRPr="001572A0">
        <w:t xml:space="preserve"> Porównanie wydajności dla zmiennego rozmiaru zadania z wykorzyst</w:t>
      </w:r>
      <w:r w:rsidR="00166E24" w:rsidRPr="001572A0">
        <w:t>aniem 1 oraz 4 kart graficznych</w:t>
      </w:r>
    </w:p>
    <w:p w:rsidR="00D527F3" w:rsidRPr="00DC36D1" w:rsidRDefault="00D527F3" w:rsidP="00D527F3">
      <w:pPr>
        <w:pStyle w:val="Subtitle"/>
        <w:rPr>
          <w:sz w:val="28"/>
        </w:rPr>
      </w:pPr>
    </w:p>
    <w:p w:rsidR="006029EC" w:rsidRPr="001572A0" w:rsidRDefault="00A36254" w:rsidP="006029EC">
      <w:pPr>
        <w:pStyle w:val="Heading2"/>
        <w:numPr>
          <w:ilvl w:val="1"/>
          <w:numId w:val="10"/>
        </w:numPr>
      </w:pPr>
      <w:r w:rsidRPr="001572A0">
        <w:t xml:space="preserve"> </w:t>
      </w:r>
      <w:bookmarkStart w:id="18" w:name="_Toc408516223"/>
      <w:r w:rsidR="00152BA3">
        <w:t>Analiza s</w:t>
      </w:r>
      <w:r w:rsidR="00001DAC" w:rsidRPr="001572A0">
        <w:t>kalowalnoś</w:t>
      </w:r>
      <w:r w:rsidR="00152BA3">
        <w:t>ci</w:t>
      </w:r>
      <w:bookmarkEnd w:id="18"/>
      <w:r w:rsidR="00152BA3">
        <w:t xml:space="preserve"> </w:t>
      </w:r>
    </w:p>
    <w:p w:rsidR="00FD6FB5" w:rsidRPr="001572A0" w:rsidRDefault="00152BA3" w:rsidP="005F730E">
      <w:r>
        <w:t xml:space="preserve">Pierwszym etapem do analizy skalowalności było obliczenie przyspieszenia i efektywności zrównoleglenia algorytmu. </w:t>
      </w:r>
    </w:p>
    <w:p w:rsidR="00AC0882" w:rsidRPr="001572A0" w:rsidRDefault="00AC0882" w:rsidP="005F730E"/>
    <w:p w:rsidR="00AC0882" w:rsidRPr="001572A0" w:rsidRDefault="00AC0882" w:rsidP="00AC0882">
      <w:pPr>
        <w:jc w:val="center"/>
      </w:pPr>
      <w:r w:rsidRPr="001572A0">
        <w:rPr>
          <w:noProof/>
          <w:lang w:eastAsia="pl-PL"/>
        </w:rPr>
        <w:drawing>
          <wp:inline distT="0" distB="0" distL="0" distR="0" wp14:anchorId="4F836D0A" wp14:editId="7FFB080C">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C0882" w:rsidRPr="001572A0" w:rsidRDefault="00AC0882" w:rsidP="00AC0882">
      <w:pPr>
        <w:pStyle w:val="Subtitle"/>
      </w:pPr>
      <w:r w:rsidRPr="001572A0">
        <w:t xml:space="preserve">Wyk </w:t>
      </w:r>
      <w:r w:rsidR="007C50D4">
        <w:t>4.12</w:t>
      </w:r>
      <w:r w:rsidRPr="001572A0">
        <w:t xml:space="preserve"> Przyspieszenie uzyskane przy użyciu 4 procesorów GPU.</w:t>
      </w:r>
    </w:p>
    <w:p w:rsidR="00D87352" w:rsidRPr="001572A0" w:rsidRDefault="00D87352" w:rsidP="00D87352">
      <w:pPr>
        <w:pStyle w:val="BodyText"/>
      </w:pPr>
    </w:p>
    <w:p w:rsidR="00D87352" w:rsidRPr="001572A0" w:rsidRDefault="00D87352" w:rsidP="00D87352">
      <w:pPr>
        <w:pStyle w:val="BodyText"/>
        <w:jc w:val="center"/>
      </w:pPr>
      <w:r w:rsidRPr="001572A0">
        <w:rPr>
          <w:noProof/>
          <w:lang w:eastAsia="pl-PL"/>
        </w:rPr>
        <w:lastRenderedPageBreak/>
        <w:drawing>
          <wp:inline distT="0" distB="0" distL="0" distR="0" wp14:anchorId="5C70B862" wp14:editId="6B5E6363">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87352" w:rsidRPr="001572A0" w:rsidRDefault="00D87352" w:rsidP="00D87352">
      <w:pPr>
        <w:pStyle w:val="Subtitle"/>
      </w:pPr>
      <w:r w:rsidRPr="001572A0">
        <w:t>Wyk 4</w:t>
      </w:r>
      <w:r w:rsidR="007C50D4">
        <w:t>.13</w:t>
      </w:r>
      <w:r w:rsidRPr="001572A0">
        <w:t xml:space="preserve"> </w:t>
      </w:r>
      <w:r w:rsidR="00FB1BC9" w:rsidRPr="001572A0">
        <w:t xml:space="preserve">Efektywność zrównoleglenia dla </w:t>
      </w:r>
      <w:r w:rsidRPr="001572A0">
        <w:t>4 procesorów GPU.</w:t>
      </w:r>
    </w:p>
    <w:p w:rsidR="00D87352" w:rsidRPr="001572A0" w:rsidRDefault="00D87352" w:rsidP="00D87352">
      <w:pPr>
        <w:pStyle w:val="BodyText"/>
      </w:pPr>
    </w:p>
    <w:p w:rsidR="00AC0882" w:rsidRPr="001572A0" w:rsidRDefault="00AC0882" w:rsidP="00EA3BA5"/>
    <w:p w:rsidR="00AC0882" w:rsidRPr="001572A0" w:rsidRDefault="00AC0882" w:rsidP="00EA3BA5">
      <w:r w:rsidRPr="001572A0">
        <w:t xml:space="preserve">Przyspieszenie uzyskane na 4 kartach graficznych zaprezentowane na wykresie </w:t>
      </w:r>
      <w:r w:rsidR="007C50D4">
        <w:t>4.12</w:t>
      </w:r>
      <w:r w:rsidRPr="001572A0">
        <w:t xml:space="preserve"> ma na początku charakter liniowy. W pewnym momencie wykres zaczyna kierować się bardziej poziomo. Widać wyraźnie, w którym miejscu narzut części sekwencyjnej algorytmu uniemożliwia uzyskanie liniowego przyspieszenia.</w:t>
      </w:r>
      <w:r w:rsidR="009754F0" w:rsidRPr="001572A0">
        <w:t xml:space="preserve"> Jest to zgodne z prawem Amdahla</w:t>
      </w:r>
      <w:r w:rsidR="000A5DA3">
        <w:rPr>
          <w:rStyle w:val="FootnoteReference"/>
        </w:rPr>
        <w:footnoteReference w:id="8"/>
      </w:r>
      <w:r w:rsidR="009754F0" w:rsidRPr="001572A0">
        <w:t xml:space="preserve">, które mówi, że przyspieszenie obliczeń równoległych z wykorzystaniem wielu procesorów jest ograniczone przez czas potrzebny na wykonanie sekwencyjnej części algorytmu. </w:t>
      </w:r>
      <w:r w:rsidR="00824809" w:rsidRPr="001572A0">
        <w:t xml:space="preserve">Można stwierdzić, że program wykazuje silną skalowalność, ponieważ przy zwiększającej się liczbie zasobów oraz stałym rozmiarze problemu uzyskiwane </w:t>
      </w:r>
      <w:r w:rsidR="009E2824" w:rsidRPr="001572A0">
        <w:t>były coraz lepsze wyniki</w:t>
      </w:r>
      <w:r w:rsidR="00824809" w:rsidRPr="001572A0">
        <w:t>.</w:t>
      </w:r>
      <w:r w:rsidR="009E2824" w:rsidRPr="001572A0">
        <w:t xml:space="preserve"> Taka analiza pozwala stwierdzić jak zachowuje się część programu podlegająca zrównolegleniu.</w:t>
      </w:r>
      <w:r w:rsidR="00A045A3">
        <w:rPr>
          <w:rStyle w:val="FootnoteReference"/>
        </w:rPr>
        <w:footnoteReference w:id="9"/>
      </w:r>
    </w:p>
    <w:p w:rsidR="00D87352" w:rsidRPr="001572A0" w:rsidRDefault="00D87352" w:rsidP="00EA3BA5"/>
    <w:p w:rsidR="00D87352" w:rsidRPr="001572A0" w:rsidRDefault="007736A7" w:rsidP="00EA3BA5">
      <w:r w:rsidRPr="001572A0">
        <w:t xml:space="preserve">Analiza efektywności przedstawiona na wykresie </w:t>
      </w:r>
      <w:r w:rsidR="007C50D4">
        <w:t>4.13</w:t>
      </w:r>
      <w:r w:rsidRPr="001572A0">
        <w:t xml:space="preserve"> potwierdza wnioski wyciągnięte w rozdziale 4 (wykres 4.1).</w:t>
      </w:r>
      <w:r w:rsidR="000D714A" w:rsidRPr="001572A0">
        <w:t xml:space="preserve"> Efektywność obliczeń uzyskana dla 128 wątków na 1 blok wynosi ok 80%</w:t>
      </w:r>
      <w:r w:rsidR="00C10F46" w:rsidRPr="001572A0">
        <w:t>.</w:t>
      </w:r>
      <w:r w:rsidR="00FD5A82" w:rsidRPr="001572A0">
        <w:t xml:space="preserve"> Daje to najlepszy stosunek uzyskanej mocy obliczeniowej do osiągniętej efektywności.</w:t>
      </w:r>
      <w:r w:rsidR="00C10F46" w:rsidRPr="001572A0">
        <w:t xml:space="preserve"> Dalsze zwiększanie ilości wątków rzutuje na znaczy spadek wydajności.</w:t>
      </w:r>
      <w:r w:rsidR="00EA3BA5" w:rsidRPr="001572A0">
        <w:t xml:space="preserve"> Można uznać, że program jest skalowalny równolegle, ponieważ funkcja efektywności obliczeń jest ograniczona z dołu przez prostą leżącą w okolicy 20%. </w:t>
      </w:r>
      <w:r w:rsidR="00792651" w:rsidRPr="001572A0">
        <w:t xml:space="preserve">Wyniki nie spadną </w:t>
      </w:r>
      <w:r w:rsidR="00792651" w:rsidRPr="001572A0">
        <w:lastRenderedPageBreak/>
        <w:t xml:space="preserve">poniżej tej wartości, ponieważ zasoby karty graficznej nie pozwolą na ustawienie większej liczby wątków na blok. </w:t>
      </w:r>
    </w:p>
    <w:p w:rsidR="00AE56E4" w:rsidRPr="001572A0" w:rsidRDefault="00AE56E4" w:rsidP="00EA3BA5"/>
    <w:p w:rsidR="0032703D" w:rsidRPr="001572A0" w:rsidRDefault="0032703D" w:rsidP="00EA3BA5">
      <w:r w:rsidRPr="001572A0">
        <w:t>Istotną miarą wydajności obliczeń równoległych jest również przyspieszenie skalowalne. Uzyskuje się je analizując dla danej li</w:t>
      </w:r>
      <w:r w:rsidR="00F328A4" w:rsidRPr="001572A0">
        <w:t xml:space="preserve">czby </w:t>
      </w:r>
      <w:r w:rsidR="00F328A4" w:rsidRPr="001572A0">
        <w:rPr>
          <w:i/>
        </w:rPr>
        <w:t>p</w:t>
      </w:r>
      <w:r w:rsidR="00F328A4" w:rsidRPr="001572A0">
        <w:t xml:space="preserve"> procesorów</w:t>
      </w:r>
      <w:r w:rsidR="00A74824">
        <w:t xml:space="preserve"> (dla GPU – </w:t>
      </w:r>
      <w:r w:rsidR="00DC36D1">
        <w:t xml:space="preserve">wątków), </w:t>
      </w:r>
      <w:r w:rsidR="00F328A4" w:rsidRPr="001572A0">
        <w:t>zadanie p-krotnie większe od zadania dla pojedynczego procesora</w:t>
      </w:r>
      <w:r w:rsidR="008012AF">
        <w:rPr>
          <w:rStyle w:val="FootnoteReference"/>
        </w:rPr>
        <w:footnoteReference w:id="10"/>
      </w:r>
      <w:r w:rsidR="008012AF">
        <w:t>.</w:t>
      </w:r>
    </w:p>
    <w:p w:rsidR="00803417" w:rsidRPr="001572A0" w:rsidRDefault="00803417" w:rsidP="00AC0882">
      <w:pPr>
        <w:jc w:val="left"/>
      </w:pPr>
    </w:p>
    <w:p w:rsidR="00803417" w:rsidRPr="001572A0" w:rsidRDefault="00824809" w:rsidP="00803417">
      <w:pPr>
        <w:jc w:val="center"/>
      </w:pPr>
      <w:r w:rsidRPr="001572A0">
        <w:rPr>
          <w:noProof/>
          <w:lang w:eastAsia="pl-PL"/>
        </w:rPr>
        <w:drawing>
          <wp:inline distT="0" distB="0" distL="0" distR="0" wp14:anchorId="1F17BA5D" wp14:editId="6C553CC0">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803417" w:rsidRPr="001572A0" w:rsidRDefault="00803417" w:rsidP="00803417">
      <w:pPr>
        <w:pStyle w:val="Subtitle"/>
      </w:pPr>
      <w:r w:rsidRPr="001572A0">
        <w:t xml:space="preserve">Wyk </w:t>
      </w:r>
      <w:r w:rsidR="00902D29">
        <w:t>4.14</w:t>
      </w:r>
      <w:r w:rsidRPr="001572A0">
        <w:t xml:space="preserve"> Przyspieszenie skalowalne dla 4 procesorów GPU.</w:t>
      </w:r>
    </w:p>
    <w:p w:rsidR="00803417" w:rsidRPr="001572A0" w:rsidRDefault="00803417" w:rsidP="00803417">
      <w:pPr>
        <w:jc w:val="center"/>
      </w:pPr>
    </w:p>
    <w:p w:rsidR="0071722C" w:rsidRPr="001572A0" w:rsidRDefault="00A972E8" w:rsidP="0071722C">
      <w:r w:rsidRPr="001572A0">
        <w:t xml:space="preserve">Wykres </w:t>
      </w:r>
      <w:r w:rsidR="00902D29">
        <w:t>4.14</w:t>
      </w:r>
      <w:r w:rsidRPr="001572A0">
        <w:t xml:space="preserve"> przedstawia przyspieszenie skalowalne uzyskane na 4 procesorach GPU. Przy każdorazowym podwojeniu liczby wątków w obliczeniach, podwojony został również rozmiar zadania.</w:t>
      </w:r>
      <w:r w:rsidR="00EA3BA5" w:rsidRPr="001572A0">
        <w:t xml:space="preserve"> Jak widać powstała funkcja jest zbliżona do liniowej. Odchylenia od początkowej wartości odniesienia są niewielkie. Pokazuje to, że program bardzo dobrze poradził sobie z coraz większym zadaniem wykorzystując więcej zasobów sprzętowych.</w:t>
      </w:r>
      <w:r w:rsidR="009E2824" w:rsidRPr="001572A0">
        <w:t xml:space="preserve"> Na podstawie tego wykresu można wnioskować jak duży rozmiar danych może być z powodzeniem przetworzony przy aktualnej implementacji zrównoleglenia zadania.</w:t>
      </w:r>
      <w:r w:rsidR="00DD24E4" w:rsidRPr="001572A0">
        <w:t xml:space="preserve"> Jak widać nawet największy rozmiar </w:t>
      </w:r>
      <w:r w:rsidR="00502091" w:rsidRPr="001572A0">
        <w:t>zadania, jaki</w:t>
      </w:r>
      <w:r w:rsidR="00DD24E4" w:rsidRPr="001572A0">
        <w:t xml:space="preserve"> był analizowany w trakcie testów</w:t>
      </w:r>
      <w:r w:rsidR="00502091" w:rsidRPr="001572A0">
        <w:t>,</w:t>
      </w:r>
      <w:r w:rsidR="00DD24E4" w:rsidRPr="001572A0">
        <w:t xml:space="preserve"> z powodzeniem może być </w:t>
      </w:r>
      <w:r w:rsidR="00502091" w:rsidRPr="001572A0">
        <w:t>przetworzony bez straty wydajności. Jest to analiza tzw. słabej skalowalności.</w:t>
      </w:r>
      <w:r w:rsidR="008D62A6" w:rsidRPr="001572A0">
        <w:t xml:space="preserve"> [12]</w:t>
      </w:r>
    </w:p>
    <w:p w:rsidR="004353BA" w:rsidRPr="001572A0" w:rsidRDefault="004353BA" w:rsidP="0071722C">
      <w:r w:rsidRPr="001572A0">
        <w:br w:type="page"/>
      </w:r>
    </w:p>
    <w:p w:rsidR="00C01435" w:rsidRPr="001572A0" w:rsidRDefault="00C01435" w:rsidP="006F0C3A">
      <w:pPr>
        <w:pStyle w:val="Heading1"/>
        <w:numPr>
          <w:ilvl w:val="0"/>
          <w:numId w:val="10"/>
        </w:numPr>
      </w:pPr>
      <w:bookmarkStart w:id="19" w:name="_Toc408516224"/>
      <w:r w:rsidRPr="001572A0">
        <w:lastRenderedPageBreak/>
        <w:t>Modelowanie defektów</w:t>
      </w:r>
      <w:bookmarkEnd w:id="19"/>
    </w:p>
    <w:p w:rsidR="00162C2D" w:rsidRDefault="009B1DBC" w:rsidP="002F5739">
      <w:pPr>
        <w:ind w:firstLine="360"/>
      </w:pPr>
      <w:r w:rsidRPr="001572A0">
        <w:t xml:space="preserve">Defekty powstałe podczas działania siły z zewnątrz na układ atomów to odkształcenia. Tego typu defekty zostaną przedstawione w rozdziale </w:t>
      </w:r>
      <w:r w:rsidR="00921025">
        <w:t>5</w:t>
      </w:r>
      <w:r w:rsidRPr="001572A0">
        <w:t>. Struktura, która została poddana działaniu siły, była za każdym razem identyczna. Pozwoliło to otrzymać skalę porównawczą jak różne efekty można uzyskać stosując różne rodzaje siły</w:t>
      </w:r>
      <w:r w:rsidR="00ED0FC3" w:rsidRPr="001572A0">
        <w:t xml:space="preserve">. </w:t>
      </w:r>
    </w:p>
    <w:p w:rsidR="00DC36D1" w:rsidRPr="001572A0" w:rsidRDefault="00DC36D1" w:rsidP="002F5739">
      <w:pPr>
        <w:ind w:firstLine="360"/>
      </w:pPr>
    </w:p>
    <w:p w:rsidR="00734F0D" w:rsidRPr="001572A0" w:rsidRDefault="00ED0FC3" w:rsidP="00EB3AE0">
      <w:r w:rsidRPr="001572A0">
        <w:t>Nieodłączną częścią symulacji jest minimalizacja naprężeń wewnątrz</w:t>
      </w:r>
      <w:r w:rsidR="006D7973" w:rsidRPr="001572A0">
        <w:t>,</w:t>
      </w:r>
      <w:r w:rsidRPr="001572A0">
        <w:t xml:space="preserve"> układu</w:t>
      </w:r>
      <w:r w:rsidR="00734F0D" w:rsidRPr="001572A0">
        <w:t>,</w:t>
      </w:r>
      <w:r w:rsidR="006D7973" w:rsidRPr="001572A0">
        <w:t xml:space="preserve"> aby doprowadzić go do stanu równowagi</w:t>
      </w:r>
      <w:r w:rsidRPr="001572A0">
        <w:t xml:space="preserve">. </w:t>
      </w:r>
      <w:r w:rsidR="006D7973" w:rsidRPr="001572A0">
        <w:t>Struktura początkowa nie jest w stanie równowagi</w:t>
      </w:r>
      <w:r w:rsidR="00734F0D" w:rsidRPr="001572A0">
        <w:t>. Poniższe wyniki pokazują jak struktura zachowuje się bez działania siły zewnętrznej.</w:t>
      </w:r>
    </w:p>
    <w:p w:rsidR="00AA07A5" w:rsidRPr="001572A0" w:rsidRDefault="00AA07A5" w:rsidP="00EB3AE0"/>
    <w:p w:rsidR="00162C2D" w:rsidRPr="001572A0" w:rsidRDefault="00162C2D" w:rsidP="00EB3AE0"/>
    <w:p w:rsidR="00AA07A5" w:rsidRPr="001572A0" w:rsidRDefault="00AA07A5" w:rsidP="00AA07A5">
      <w:pPr>
        <w:jc w:val="center"/>
      </w:pPr>
      <w:r w:rsidRPr="001572A0">
        <w:rPr>
          <w:noProof/>
          <w:lang w:eastAsia="pl-PL"/>
        </w:rPr>
        <w:drawing>
          <wp:inline distT="0" distB="0" distL="0" distR="0" wp14:anchorId="1D089015" wp14:editId="6C8C328B">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rsidR="00AA07A5" w:rsidRPr="001572A0" w:rsidRDefault="00162C2D" w:rsidP="00AA07A5">
      <w:pPr>
        <w:pStyle w:val="Subtitle"/>
      </w:pPr>
      <w:r w:rsidRPr="001572A0">
        <w:t>Rys 5.1. Minimalizacja potencjału faza 1</w:t>
      </w:r>
    </w:p>
    <w:p w:rsidR="00162C2D" w:rsidRPr="001572A0" w:rsidRDefault="00162C2D" w:rsidP="00162C2D">
      <w:pPr>
        <w:pStyle w:val="BodyText"/>
      </w:pPr>
    </w:p>
    <w:p w:rsidR="00162C2D" w:rsidRPr="001572A0" w:rsidRDefault="00162C2D" w:rsidP="00162C2D">
      <w:pPr>
        <w:pStyle w:val="BodyText"/>
        <w:jc w:val="center"/>
      </w:pPr>
      <w:r w:rsidRPr="001572A0">
        <w:rPr>
          <w:noProof/>
          <w:lang w:eastAsia="pl-PL"/>
        </w:rPr>
        <w:lastRenderedPageBreak/>
        <w:drawing>
          <wp:inline distT="0" distB="0" distL="0" distR="0" wp14:anchorId="597BF22F" wp14:editId="0306E04D">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rsidR="00162C2D" w:rsidRPr="001572A0" w:rsidRDefault="00162C2D" w:rsidP="00162C2D">
      <w:pPr>
        <w:pStyle w:val="Subtitle"/>
      </w:pPr>
      <w:r w:rsidRPr="001572A0">
        <w:t>Rys 5.2. Minimalizacja potencjału faza 2</w:t>
      </w:r>
    </w:p>
    <w:p w:rsidR="00162C2D" w:rsidRPr="001572A0" w:rsidRDefault="00162C2D" w:rsidP="00162C2D">
      <w:pPr>
        <w:pStyle w:val="BodyText"/>
        <w:jc w:val="center"/>
      </w:pPr>
      <w:r w:rsidRPr="001572A0">
        <w:rPr>
          <w:noProof/>
          <w:lang w:eastAsia="pl-PL"/>
        </w:rPr>
        <w:drawing>
          <wp:inline distT="0" distB="0" distL="0" distR="0" wp14:anchorId="39D79AAD" wp14:editId="1F55BB3D">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rsidR="00162C2D" w:rsidRPr="001572A0" w:rsidRDefault="00162C2D" w:rsidP="00162C2D">
      <w:pPr>
        <w:pStyle w:val="Subtitle"/>
      </w:pPr>
      <w:r w:rsidRPr="001572A0">
        <w:t>Rys 5.3. Minimalizacja potencjału faza 3</w:t>
      </w:r>
    </w:p>
    <w:p w:rsidR="002F179A" w:rsidRPr="001572A0" w:rsidRDefault="002F179A" w:rsidP="002F179A">
      <w:pPr>
        <w:pStyle w:val="BodyText"/>
      </w:pPr>
    </w:p>
    <w:p w:rsidR="002F179A" w:rsidRPr="001572A0" w:rsidRDefault="002F179A" w:rsidP="002F179A">
      <w:pPr>
        <w:pStyle w:val="BodyText"/>
        <w:jc w:val="center"/>
      </w:pPr>
      <w:r w:rsidRPr="001572A0">
        <w:rPr>
          <w:noProof/>
          <w:lang w:eastAsia="pl-PL"/>
        </w:rPr>
        <w:lastRenderedPageBreak/>
        <w:drawing>
          <wp:inline distT="0" distB="0" distL="0" distR="0" wp14:anchorId="36FCDC37" wp14:editId="1D9907A5">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rsidR="002F179A" w:rsidRPr="001572A0" w:rsidRDefault="002F179A" w:rsidP="002F179A">
      <w:pPr>
        <w:pStyle w:val="Subtitle"/>
      </w:pPr>
      <w:r w:rsidRPr="001572A0">
        <w:t>Rys 5.4. Minimalizacja potencjału faza 4</w:t>
      </w:r>
    </w:p>
    <w:p w:rsidR="00162C2D" w:rsidRPr="001572A0" w:rsidRDefault="00162C2D" w:rsidP="00162C2D">
      <w:pPr>
        <w:pStyle w:val="BodyText"/>
      </w:pPr>
    </w:p>
    <w:p w:rsidR="00ED3EE1" w:rsidRPr="001572A0" w:rsidRDefault="002F179A" w:rsidP="002F179A">
      <w:r w:rsidRPr="001572A0">
        <w:t>Rysunki od 5.1 do 5.4 przedstawiają wyniki symulacji minimalizacji naprężeń w strukturze bez udziału siły zewnętrznej. Można</w:t>
      </w:r>
      <w:r w:rsidR="00D51C74" w:rsidRPr="001572A0">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rsidRPr="001572A0">
        <w:t xml:space="preserve"> Rys 5.5.</w:t>
      </w:r>
      <w:r w:rsidR="0091367B" w:rsidRPr="001572A0">
        <w:t xml:space="preserve"> Można zauważyć skupiska molekuł, gdzie naprężenia były większe jak również bardziej rozproszone w przestrzeni. Warto zauważyć, że atomy były w ciągłym ruchu, nawet już po etapie minimalizacji. Większość atomów w ciąż drgała i przemieszczała się raz w jedną raz w drugą stronę. </w:t>
      </w:r>
      <w:r w:rsidR="004D534C" w:rsidRPr="001572A0">
        <w:t>Daje to poczucie, że ciągłe powiązania pomiędzy atomami utrzymują strukturę w stabilności.</w:t>
      </w:r>
    </w:p>
    <w:p w:rsidR="002F179A" w:rsidRPr="001572A0" w:rsidRDefault="00ED3EE1" w:rsidP="00ED3EE1">
      <w:pPr>
        <w:jc w:val="center"/>
      </w:pPr>
      <w:r w:rsidRPr="001572A0">
        <w:rPr>
          <w:noProof/>
          <w:lang w:eastAsia="pl-PL"/>
        </w:rPr>
        <w:lastRenderedPageBreak/>
        <w:drawing>
          <wp:inline distT="0" distB="0" distL="0" distR="0" wp14:anchorId="12C6FA5E" wp14:editId="767FAF2D">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rsidR="00ED3EE1" w:rsidRPr="001572A0" w:rsidRDefault="00ED3EE1" w:rsidP="00ED3EE1">
      <w:pPr>
        <w:pStyle w:val="Subtitle"/>
      </w:pPr>
      <w:r w:rsidRPr="001572A0">
        <w:t>Rys 5.5. Nieregularne ułożenie atomów w strukturze po minimalizacji naprężeń.</w:t>
      </w:r>
    </w:p>
    <w:p w:rsidR="004D534C" w:rsidRPr="001572A0" w:rsidRDefault="004D534C" w:rsidP="004D534C">
      <w:pPr>
        <w:pStyle w:val="BodyText"/>
      </w:pPr>
    </w:p>
    <w:p w:rsidR="004D534C" w:rsidRPr="001572A0" w:rsidRDefault="004D534C" w:rsidP="004D534C">
      <w:pPr>
        <w:pStyle w:val="BodyText"/>
      </w:pPr>
      <w:r w:rsidRPr="001572A0">
        <w:t>Drugą symulacją, jaka została przeprowadzona było przyłożenie siły z lewej st</w:t>
      </w:r>
      <w:r w:rsidR="00832EF3" w:rsidRPr="001572A0">
        <w:t>rony struktury tak, aby ze stałą wartością ściskała strukturę</w:t>
      </w:r>
      <w:r w:rsidRPr="001572A0">
        <w:t>. W tym czasie przeciwna</w:t>
      </w:r>
      <w:r w:rsidR="00832EF3" w:rsidRPr="001572A0">
        <w:t xml:space="preserve"> strona była nieruchomo zablokowana. Uzyskany został w ten sposób prasy jednostronnej.</w:t>
      </w:r>
    </w:p>
    <w:p w:rsidR="00832EF3" w:rsidRPr="001572A0" w:rsidRDefault="00832EF3" w:rsidP="004D534C">
      <w:pPr>
        <w:pStyle w:val="BodyText"/>
      </w:pPr>
    </w:p>
    <w:p w:rsidR="00832EF3" w:rsidRPr="001572A0" w:rsidRDefault="00CF4055" w:rsidP="00CF4055">
      <w:pPr>
        <w:pStyle w:val="BodyText"/>
        <w:jc w:val="center"/>
      </w:pPr>
      <w:r w:rsidRPr="001572A0">
        <w:rPr>
          <w:noProof/>
          <w:lang w:eastAsia="pl-PL"/>
        </w:rPr>
        <w:drawing>
          <wp:inline distT="0" distB="0" distL="0" distR="0" wp14:anchorId="1B70590C" wp14:editId="4014D30A">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rsidR="00CF4055" w:rsidRPr="001572A0" w:rsidRDefault="00CF4055" w:rsidP="00CF4055">
      <w:pPr>
        <w:pStyle w:val="Subtitle"/>
      </w:pPr>
      <w:r w:rsidRPr="001572A0">
        <w:t>Rys 5.6 Symulacja prasy lewostronnej faza 1</w:t>
      </w:r>
    </w:p>
    <w:p w:rsidR="00CF4055" w:rsidRPr="001572A0" w:rsidRDefault="00CF4055" w:rsidP="00CF4055">
      <w:pPr>
        <w:pStyle w:val="BodyText"/>
      </w:pPr>
    </w:p>
    <w:p w:rsidR="002E0D56" w:rsidRPr="001572A0" w:rsidRDefault="002E0D56" w:rsidP="002E0D56">
      <w:pPr>
        <w:pStyle w:val="BodyText"/>
        <w:jc w:val="center"/>
      </w:pPr>
      <w:r w:rsidRPr="001572A0">
        <w:rPr>
          <w:noProof/>
          <w:lang w:eastAsia="pl-PL"/>
        </w:rPr>
        <w:lastRenderedPageBreak/>
        <w:drawing>
          <wp:inline distT="0" distB="0" distL="0" distR="0" wp14:anchorId="79F0EA84" wp14:editId="2A61B986">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rsidR="002E0D56" w:rsidRPr="001572A0" w:rsidRDefault="002E0D56" w:rsidP="002E0D56">
      <w:pPr>
        <w:pStyle w:val="Subtitle"/>
      </w:pPr>
      <w:r w:rsidRPr="001572A0">
        <w:t>Rys 5.7. Symulacja prasy lewostronnej faza 2</w:t>
      </w:r>
    </w:p>
    <w:p w:rsidR="002E0D56" w:rsidRPr="001572A0" w:rsidRDefault="002E0D56" w:rsidP="002E0D56">
      <w:pPr>
        <w:pStyle w:val="BodyText"/>
      </w:pPr>
    </w:p>
    <w:p w:rsidR="002E0D56" w:rsidRPr="001572A0" w:rsidRDefault="002E0D56" w:rsidP="00F96A40">
      <w:pPr>
        <w:pStyle w:val="BodyText"/>
        <w:jc w:val="center"/>
      </w:pPr>
      <w:r w:rsidRPr="001572A0">
        <w:rPr>
          <w:noProof/>
          <w:lang w:eastAsia="pl-PL"/>
        </w:rPr>
        <w:drawing>
          <wp:inline distT="0" distB="0" distL="0" distR="0" wp14:anchorId="02170EFE" wp14:editId="49A6DA6C">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rsidR="00F96A40" w:rsidRPr="001572A0" w:rsidRDefault="00F96A40" w:rsidP="00F96A40">
      <w:pPr>
        <w:pStyle w:val="Subtitle"/>
      </w:pPr>
      <w:r w:rsidRPr="001572A0">
        <w:t>Rys 5.8. Symulacja prasy lewostronnej faza 3</w:t>
      </w:r>
    </w:p>
    <w:p w:rsidR="00F96A40" w:rsidRPr="001572A0" w:rsidRDefault="00F96A40" w:rsidP="00F96A40">
      <w:pPr>
        <w:pStyle w:val="BodyText"/>
      </w:pPr>
    </w:p>
    <w:p w:rsidR="004C10C3" w:rsidRPr="001572A0" w:rsidRDefault="00B16948" w:rsidP="00B16948">
      <w:pPr>
        <w:pStyle w:val="BodyText"/>
        <w:jc w:val="center"/>
      </w:pPr>
      <w:r w:rsidRPr="001572A0">
        <w:rPr>
          <w:noProof/>
          <w:lang w:eastAsia="pl-PL"/>
        </w:rPr>
        <w:lastRenderedPageBreak/>
        <w:drawing>
          <wp:inline distT="0" distB="0" distL="0" distR="0" wp14:anchorId="21164B43" wp14:editId="6F5214A4">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rsidR="00B16948" w:rsidRPr="001572A0" w:rsidRDefault="00B16948" w:rsidP="00B16948">
      <w:pPr>
        <w:pStyle w:val="Subtitle"/>
      </w:pPr>
      <w:r w:rsidRPr="001572A0">
        <w:t>Rys 5.9. Symulacja prasy lewostronnej faza 4</w:t>
      </w:r>
    </w:p>
    <w:p w:rsidR="00B16948" w:rsidRPr="001572A0" w:rsidRDefault="00B16948" w:rsidP="00B16948">
      <w:pPr>
        <w:pStyle w:val="BodyText"/>
      </w:pPr>
    </w:p>
    <w:p w:rsidR="00B16948" w:rsidRPr="001572A0" w:rsidRDefault="00B16948" w:rsidP="00B16948">
      <w:pPr>
        <w:pStyle w:val="BodyText"/>
        <w:jc w:val="center"/>
      </w:pPr>
      <w:r w:rsidRPr="001572A0">
        <w:rPr>
          <w:noProof/>
          <w:lang w:eastAsia="pl-PL"/>
        </w:rPr>
        <w:drawing>
          <wp:inline distT="0" distB="0" distL="0" distR="0" wp14:anchorId="3AEEC679" wp14:editId="7540E333">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rsidR="00B16948" w:rsidRPr="001572A0" w:rsidRDefault="00B16948" w:rsidP="00B16948">
      <w:pPr>
        <w:pStyle w:val="Subtitle"/>
      </w:pPr>
      <w:r w:rsidRPr="001572A0">
        <w:t>Rys 5.10. Symulacja prasy lewostronnej faza 5</w:t>
      </w:r>
    </w:p>
    <w:p w:rsidR="00B16948" w:rsidRPr="001572A0" w:rsidRDefault="00B16948" w:rsidP="00B16948">
      <w:pPr>
        <w:pStyle w:val="BodyText"/>
      </w:pPr>
    </w:p>
    <w:p w:rsidR="00925D01" w:rsidRPr="001572A0" w:rsidRDefault="00BF0AA8" w:rsidP="00BF0AA8">
      <w:r w:rsidRPr="001572A0">
        <w:t>Wynikiem symulacji prasy jest struktura o spłaszczonym kształcie Rys 5.10. Wyraźnie widać zagęszczenie atomów od strony działającej siły.</w:t>
      </w:r>
      <w:r w:rsidR="00A56E42" w:rsidRPr="001572A0">
        <w:t xml:space="preserve"> Struktura rozciągnęła się również w górę i w dół. Zbliżające się do siebie atomy nie miały w pewnym momencie już miejsca, więc zaczęły </w:t>
      </w:r>
      <w:r w:rsidR="00A56E42" w:rsidRPr="001572A0">
        <w:lastRenderedPageBreak/>
        <w:t>się przemieszczać w prostopadłym kierunku. Bardzo dobrze odzwierciedla to faktyczne zachowanie spłaszczanego materiału.</w:t>
      </w:r>
      <w:r w:rsidR="00802235" w:rsidRPr="001572A0">
        <w:t xml:space="preserve"> Analizując prawą stronę struktury, która pozostawała nieruchomo, można zaobserwować przemieszczenie się atomów względem początkowego położenia. Świadczy to o ciągłym procesie minimalizacji naprężeń, jaki zachodził w strukturze, oraz wpływ siły zewnętrznej przekazywanej pomiędzy sobą przez oddziałujące na siebie atomy</w:t>
      </w:r>
      <w:r w:rsidR="00925D01" w:rsidRPr="001572A0">
        <w:t xml:space="preserve">. </w:t>
      </w:r>
    </w:p>
    <w:p w:rsidR="00BF0AA8" w:rsidRPr="001572A0" w:rsidRDefault="00925D01" w:rsidP="00BF0AA8">
      <w:r w:rsidRPr="001572A0">
        <w:t>Rzut struktury z innej perspektywy potwierdza wyciągnięte powyżej wnioski Rys 5.11.</w:t>
      </w:r>
      <w:r w:rsidR="00A56E42" w:rsidRPr="001572A0">
        <w:t xml:space="preserve"> </w:t>
      </w:r>
    </w:p>
    <w:p w:rsidR="00925D01" w:rsidRPr="001572A0" w:rsidRDefault="00925D01" w:rsidP="00BF0AA8"/>
    <w:p w:rsidR="00925D01" w:rsidRPr="001572A0" w:rsidRDefault="00925D01" w:rsidP="00925D01">
      <w:pPr>
        <w:jc w:val="center"/>
      </w:pPr>
      <w:r w:rsidRPr="001572A0">
        <w:rPr>
          <w:noProof/>
          <w:lang w:eastAsia="pl-PL"/>
        </w:rPr>
        <w:drawing>
          <wp:inline distT="0" distB="0" distL="0" distR="0" wp14:anchorId="55591429" wp14:editId="556753AB">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rsidR="00925D01" w:rsidRPr="001572A0" w:rsidRDefault="00925D01" w:rsidP="00925D01">
      <w:pPr>
        <w:pStyle w:val="Subtitle"/>
      </w:pPr>
      <w:r w:rsidRPr="001572A0">
        <w:t>Rys 5.11. Zmiana rzutu struktury z fazy 5 symulacji prasy lewostronnej.</w:t>
      </w:r>
    </w:p>
    <w:p w:rsidR="00925D01" w:rsidRPr="001572A0" w:rsidRDefault="00925D01" w:rsidP="00925D01"/>
    <w:p w:rsidR="00B0005F" w:rsidRPr="001572A0" w:rsidRDefault="00B0005F" w:rsidP="00925D01">
      <w:r w:rsidRPr="001572A0">
        <w:t>Ostatnią symulacją., jaka została przeprowadzona było przyłożenie siły z obydwu stron struktury.</w:t>
      </w:r>
      <w:r w:rsidR="00F01A72" w:rsidRPr="001572A0">
        <w:t xml:space="preserve"> Pozwoliło to na zasymulowanie prasy obustronnej. </w:t>
      </w:r>
    </w:p>
    <w:p w:rsidR="00F01A72" w:rsidRPr="001572A0" w:rsidRDefault="00F01A72" w:rsidP="00925D01"/>
    <w:p w:rsidR="00F01A72" w:rsidRPr="001572A0" w:rsidRDefault="00F01A72" w:rsidP="00F01A72">
      <w:pPr>
        <w:jc w:val="center"/>
      </w:pPr>
      <w:r w:rsidRPr="001572A0">
        <w:rPr>
          <w:noProof/>
          <w:lang w:eastAsia="pl-PL"/>
        </w:rPr>
        <w:drawing>
          <wp:inline distT="0" distB="0" distL="0" distR="0" wp14:anchorId="78019ABD" wp14:editId="709A39C5">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rsidR="00F01A72" w:rsidRPr="001572A0" w:rsidRDefault="00F01A72" w:rsidP="00F01A72">
      <w:pPr>
        <w:pStyle w:val="Subtitle"/>
      </w:pPr>
      <w:r w:rsidRPr="001572A0">
        <w:t>Rys 5.12. Symulacja prasy obustronnej faza 1</w:t>
      </w:r>
    </w:p>
    <w:p w:rsidR="005E401A" w:rsidRPr="001572A0" w:rsidRDefault="005E401A" w:rsidP="00F01A72">
      <w:pPr>
        <w:pStyle w:val="BodyText"/>
      </w:pPr>
    </w:p>
    <w:p w:rsidR="005E401A" w:rsidRPr="001572A0" w:rsidRDefault="005E401A" w:rsidP="005E401A">
      <w:pPr>
        <w:pStyle w:val="BodyText"/>
        <w:jc w:val="center"/>
      </w:pPr>
      <w:r w:rsidRPr="001572A0">
        <w:rPr>
          <w:noProof/>
          <w:lang w:eastAsia="pl-PL"/>
        </w:rPr>
        <w:lastRenderedPageBreak/>
        <w:drawing>
          <wp:inline distT="0" distB="0" distL="0" distR="0" wp14:anchorId="67A7372C" wp14:editId="14FC6F86">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rsidR="005E401A" w:rsidRPr="001572A0" w:rsidRDefault="005E401A" w:rsidP="005E401A">
      <w:pPr>
        <w:pStyle w:val="Subtitle"/>
      </w:pPr>
      <w:r w:rsidRPr="001572A0">
        <w:t>Rys 5.13. Symulacja prasy obustronnej faza 2</w:t>
      </w:r>
    </w:p>
    <w:p w:rsidR="005E401A" w:rsidRPr="001572A0" w:rsidRDefault="005E401A" w:rsidP="005E401A">
      <w:pPr>
        <w:pStyle w:val="BodyText"/>
      </w:pPr>
    </w:p>
    <w:p w:rsidR="005E401A" w:rsidRPr="001572A0" w:rsidRDefault="005E401A" w:rsidP="005E401A">
      <w:pPr>
        <w:pStyle w:val="BodyText"/>
        <w:jc w:val="center"/>
      </w:pPr>
      <w:r w:rsidRPr="001572A0">
        <w:rPr>
          <w:noProof/>
          <w:lang w:eastAsia="pl-PL"/>
        </w:rPr>
        <w:drawing>
          <wp:inline distT="0" distB="0" distL="0" distR="0" wp14:anchorId="334F27AB" wp14:editId="7EB1A99A">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rsidR="005E401A" w:rsidRPr="001572A0" w:rsidRDefault="005E401A" w:rsidP="005E401A">
      <w:pPr>
        <w:pStyle w:val="Subtitle"/>
      </w:pPr>
      <w:r w:rsidRPr="001572A0">
        <w:t>Rys 5.14. Symulacja prasy obustronnej faza 3</w:t>
      </w:r>
    </w:p>
    <w:p w:rsidR="005E401A" w:rsidRPr="001572A0" w:rsidRDefault="005E401A" w:rsidP="005E401A">
      <w:pPr>
        <w:pStyle w:val="BodyText"/>
      </w:pPr>
    </w:p>
    <w:p w:rsidR="005E401A" w:rsidRPr="001572A0" w:rsidRDefault="005E401A" w:rsidP="005E401A">
      <w:pPr>
        <w:pStyle w:val="BodyText"/>
        <w:jc w:val="center"/>
      </w:pPr>
      <w:r w:rsidRPr="001572A0">
        <w:rPr>
          <w:noProof/>
          <w:lang w:eastAsia="pl-PL"/>
        </w:rPr>
        <w:lastRenderedPageBreak/>
        <w:drawing>
          <wp:inline distT="0" distB="0" distL="0" distR="0" wp14:anchorId="00C47B06" wp14:editId="0CB0553F">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rsidR="005E401A" w:rsidRPr="001572A0" w:rsidRDefault="005E401A" w:rsidP="005E401A">
      <w:pPr>
        <w:pStyle w:val="Subtitle"/>
      </w:pPr>
      <w:r w:rsidRPr="001572A0">
        <w:t>Rys 5.15. Symulacja prasy obustronnej faza 4</w:t>
      </w:r>
    </w:p>
    <w:p w:rsidR="005E401A" w:rsidRPr="001572A0" w:rsidRDefault="005E401A" w:rsidP="005E401A">
      <w:pPr>
        <w:pStyle w:val="BodyText"/>
      </w:pPr>
    </w:p>
    <w:p w:rsidR="005E401A" w:rsidRPr="001572A0" w:rsidRDefault="00397499" w:rsidP="00397499">
      <w:pPr>
        <w:pStyle w:val="BodyText"/>
        <w:jc w:val="center"/>
      </w:pPr>
      <w:r w:rsidRPr="001572A0">
        <w:rPr>
          <w:noProof/>
          <w:lang w:eastAsia="pl-PL"/>
        </w:rPr>
        <w:drawing>
          <wp:inline distT="0" distB="0" distL="0" distR="0" wp14:anchorId="63C310FA" wp14:editId="4D6F29EA">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rsidR="00397499" w:rsidRPr="001572A0" w:rsidRDefault="00397499" w:rsidP="00397499">
      <w:pPr>
        <w:pStyle w:val="Subtitle"/>
      </w:pPr>
      <w:r w:rsidRPr="001572A0">
        <w:t>Rys. 5.16. Sy</w:t>
      </w:r>
      <w:r w:rsidR="00D142BE" w:rsidRPr="001572A0">
        <w:t>mulacja prasy obustronnej faza 5</w:t>
      </w:r>
    </w:p>
    <w:p w:rsidR="00D142BE" w:rsidRPr="001572A0" w:rsidRDefault="00D142BE" w:rsidP="00D142BE"/>
    <w:p w:rsidR="00D142BE" w:rsidRPr="001572A0" w:rsidRDefault="00AB5BB7" w:rsidP="00D142BE">
      <w:r w:rsidRPr="001572A0">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rsidRPr="001572A0">
        <w:lastRenderedPageBreak/>
        <w:t>już na tyle ciasne, że nie można było dostrzec jedynie niewielki ruch w górę oraz w dół. Rzut struktury z innego konta przedstawiono na rysunku poniżej.</w:t>
      </w:r>
    </w:p>
    <w:p w:rsidR="008428E4" w:rsidRPr="001572A0" w:rsidRDefault="008428E4" w:rsidP="00D142BE"/>
    <w:p w:rsidR="00AB5BB7" w:rsidRPr="001572A0" w:rsidRDefault="00AB5BB7" w:rsidP="00D142BE">
      <w:r w:rsidRPr="001572A0">
        <w:rPr>
          <w:noProof/>
          <w:lang w:eastAsia="pl-PL"/>
        </w:rPr>
        <w:drawing>
          <wp:inline distT="0" distB="0" distL="0" distR="0" wp14:anchorId="3CA7C522" wp14:editId="0B427C0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rsidR="00AB5BB7" w:rsidRPr="001572A0" w:rsidRDefault="00AB5BB7" w:rsidP="00AB5BB7">
      <w:pPr>
        <w:pStyle w:val="Subtitle"/>
      </w:pPr>
      <w:r w:rsidRPr="001572A0">
        <w:t xml:space="preserve">Rys 5.17. Rzut </w:t>
      </w:r>
      <w:r w:rsidR="008428E4" w:rsidRPr="001572A0">
        <w:t>z góry na strukturę po symulacji prasy obustronnej.</w:t>
      </w:r>
    </w:p>
    <w:p w:rsidR="008428E4" w:rsidRPr="001572A0" w:rsidRDefault="008428E4" w:rsidP="008428E4"/>
    <w:p w:rsidR="008428E4" w:rsidRPr="001572A0" w:rsidRDefault="0047787D" w:rsidP="008428E4">
      <w:r w:rsidRPr="001572A0">
        <w:t>Podsumowanie wszystkich symulacji zostało zamieszczone na rysunkach 5.18 do 5.20. Zawierają one zestawienie wszystkich powstałych struktur, aby łatwo można było je porównać.</w:t>
      </w:r>
    </w:p>
    <w:p w:rsidR="00AB5BB7" w:rsidRPr="001572A0" w:rsidRDefault="00AB5BB7" w:rsidP="008428E4">
      <w:pPr>
        <w:rPr>
          <w:vertAlign w:val="subscript"/>
        </w:rPr>
      </w:pPr>
    </w:p>
    <w:tbl>
      <w:tblPr>
        <w:tblStyle w:val="TableGrid"/>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1572A0" w:rsidTr="00751B6B">
        <w:tc>
          <w:tcPr>
            <w:tcW w:w="9211" w:type="dxa"/>
            <w:shd w:val="clear" w:color="auto" w:fill="000000" w:themeFill="text1"/>
          </w:tcPr>
          <w:p w:rsidR="00751B6B" w:rsidRPr="001572A0" w:rsidRDefault="00751B6B" w:rsidP="00751B6B">
            <w:pPr>
              <w:jc w:val="left"/>
              <w:rPr>
                <w:sz w:val="20"/>
                <w:szCs w:val="20"/>
              </w:rPr>
            </w:pPr>
            <w:r w:rsidRPr="001572A0">
              <w:rPr>
                <w:noProof/>
                <w:lang w:eastAsia="pl-PL"/>
              </w:rPr>
              <w:lastRenderedPageBreak/>
              <w:drawing>
                <wp:inline distT="0" distB="0" distL="0" distR="0" wp14:anchorId="109BCCE4" wp14:editId="441005D8">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sidRPr="001572A0">
              <w:rPr>
                <w:noProof/>
                <w:lang w:eastAsia="pl-PL"/>
              </w:rPr>
              <w:drawing>
                <wp:inline distT="0" distB="0" distL="0" distR="0" wp14:anchorId="35BD0018" wp14:editId="2EB95D48">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sidRPr="001572A0">
              <w:rPr>
                <w:noProof/>
                <w:lang w:eastAsia="pl-PL"/>
              </w:rPr>
              <w:drawing>
                <wp:inline distT="0" distB="0" distL="0" distR="0" wp14:anchorId="183C4E5A" wp14:editId="5C969934">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sidRPr="001572A0">
              <w:rPr>
                <w:noProof/>
                <w:lang w:eastAsia="pl-PL"/>
              </w:rPr>
              <w:drawing>
                <wp:inline distT="0" distB="0" distL="0" distR="0" wp14:anchorId="188036CF" wp14:editId="09C371A7">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rsidR="00734F0D" w:rsidRPr="001572A0" w:rsidRDefault="0047787D" w:rsidP="0047787D">
      <w:pPr>
        <w:pStyle w:val="Subtitle"/>
      </w:pPr>
      <w:r w:rsidRPr="001572A0">
        <w:t>Rys 5.18. Symulacja 1</w:t>
      </w:r>
    </w:p>
    <w:p w:rsidR="0047787D" w:rsidRPr="001572A0" w:rsidRDefault="0047787D" w:rsidP="0047787D">
      <w:pPr>
        <w:pStyle w:val="BodyText"/>
      </w:pPr>
    </w:p>
    <w:p w:rsidR="00FB4447" w:rsidRPr="001572A0" w:rsidRDefault="00FB4447" w:rsidP="0047787D">
      <w:pPr>
        <w:pStyle w:val="BodyText"/>
      </w:pPr>
    </w:p>
    <w:tbl>
      <w:tblPr>
        <w:tblStyle w:val="TableGrid"/>
        <w:tblW w:w="0" w:type="auto"/>
        <w:tblLook w:val="04A0" w:firstRow="1" w:lastRow="0" w:firstColumn="1" w:lastColumn="0" w:noHBand="0" w:noVBand="1"/>
      </w:tblPr>
      <w:tblGrid>
        <w:gridCol w:w="9211"/>
      </w:tblGrid>
      <w:tr w:rsidR="0047787D" w:rsidRPr="001572A0" w:rsidTr="00FB4447">
        <w:tc>
          <w:tcPr>
            <w:tcW w:w="9211" w:type="dxa"/>
            <w:shd w:val="clear" w:color="auto" w:fill="000000" w:themeFill="text1"/>
          </w:tcPr>
          <w:p w:rsidR="0047787D" w:rsidRPr="001572A0" w:rsidRDefault="00AF6AF2" w:rsidP="0047787D">
            <w:pPr>
              <w:pStyle w:val="BodyText"/>
              <w:rPr>
                <w:sz w:val="2"/>
              </w:rPr>
            </w:pPr>
            <w:r w:rsidRPr="001572A0">
              <w:rPr>
                <w:noProof/>
                <w:lang w:eastAsia="pl-PL"/>
              </w:rPr>
              <w:lastRenderedPageBreak/>
              <w:drawing>
                <wp:inline distT="0" distB="0" distL="0" distR="0" wp14:anchorId="29EBCDF7" wp14:editId="56493C58">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sidRPr="001572A0">
              <w:rPr>
                <w:noProof/>
                <w:lang w:eastAsia="pl-PL"/>
              </w:rPr>
              <w:drawing>
                <wp:inline distT="0" distB="0" distL="0" distR="0" wp14:anchorId="529CDDF9" wp14:editId="66FC89C6">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rsidR="00AF6AF2" w:rsidRPr="001572A0" w:rsidRDefault="00AF6AF2" w:rsidP="0047787D">
            <w:pPr>
              <w:pStyle w:val="BodyText"/>
              <w:rPr>
                <w:sz w:val="2"/>
              </w:rPr>
            </w:pPr>
            <w:r w:rsidRPr="001572A0">
              <w:rPr>
                <w:noProof/>
                <w:lang w:eastAsia="pl-PL"/>
              </w:rPr>
              <w:drawing>
                <wp:inline distT="0" distB="0" distL="0" distR="0" wp14:anchorId="013E557D" wp14:editId="4F6246BE">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sidRPr="001572A0">
              <w:rPr>
                <w:noProof/>
                <w:lang w:eastAsia="pl-PL"/>
              </w:rPr>
              <w:drawing>
                <wp:inline distT="0" distB="0" distL="0" distR="0" wp14:anchorId="0840D8EB" wp14:editId="3ACE71E8">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rsidR="00FB4447" w:rsidRPr="001572A0" w:rsidRDefault="00FB4447" w:rsidP="00FB4447">
            <w:pPr>
              <w:pStyle w:val="BodyText"/>
              <w:jc w:val="center"/>
              <w:rPr>
                <w:sz w:val="2"/>
              </w:rPr>
            </w:pPr>
            <w:r w:rsidRPr="001572A0">
              <w:rPr>
                <w:noProof/>
                <w:lang w:eastAsia="pl-PL"/>
              </w:rPr>
              <w:drawing>
                <wp:inline distT="0" distB="0" distL="0" distR="0" wp14:anchorId="1CF4B683" wp14:editId="730A8246">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rsidR="00AF6AF2" w:rsidRPr="001572A0" w:rsidRDefault="00AF6AF2" w:rsidP="0047787D">
            <w:pPr>
              <w:pStyle w:val="BodyText"/>
              <w:rPr>
                <w:sz w:val="2"/>
              </w:rPr>
            </w:pPr>
          </w:p>
          <w:p w:rsidR="00AF6AF2" w:rsidRPr="001572A0" w:rsidRDefault="00AF6AF2" w:rsidP="0047787D">
            <w:pPr>
              <w:pStyle w:val="BodyText"/>
              <w:rPr>
                <w:sz w:val="2"/>
              </w:rPr>
            </w:pPr>
          </w:p>
        </w:tc>
      </w:tr>
    </w:tbl>
    <w:p w:rsidR="0047787D" w:rsidRPr="001572A0" w:rsidRDefault="0047787D" w:rsidP="0047787D">
      <w:pPr>
        <w:pStyle w:val="Subtitle"/>
      </w:pPr>
      <w:r w:rsidRPr="001572A0">
        <w:t>Rys 5.19. Symulacja 2</w:t>
      </w:r>
    </w:p>
    <w:p w:rsidR="00736E6A" w:rsidRPr="001572A0" w:rsidRDefault="00736E6A" w:rsidP="00736E6A">
      <w:pPr>
        <w:pStyle w:val="BodyText"/>
      </w:pPr>
    </w:p>
    <w:tbl>
      <w:tblPr>
        <w:tblStyle w:val="TableGrid"/>
        <w:tblW w:w="0" w:type="auto"/>
        <w:tblLook w:val="04A0" w:firstRow="1" w:lastRow="0" w:firstColumn="1" w:lastColumn="0" w:noHBand="0" w:noVBand="1"/>
      </w:tblPr>
      <w:tblGrid>
        <w:gridCol w:w="9211"/>
      </w:tblGrid>
      <w:tr w:rsidR="00736E6A" w:rsidRPr="001572A0" w:rsidTr="00AF6AF2">
        <w:tc>
          <w:tcPr>
            <w:tcW w:w="9211" w:type="dxa"/>
            <w:shd w:val="clear" w:color="auto" w:fill="000000" w:themeFill="text1"/>
          </w:tcPr>
          <w:p w:rsidR="00AF6AF2" w:rsidRPr="001572A0" w:rsidRDefault="00AF6AF2" w:rsidP="00736E6A">
            <w:pPr>
              <w:pStyle w:val="BodyText"/>
              <w:rPr>
                <w:sz w:val="8"/>
              </w:rPr>
            </w:pPr>
            <w:r w:rsidRPr="001572A0">
              <w:rPr>
                <w:noProof/>
                <w:lang w:eastAsia="pl-PL"/>
              </w:rPr>
              <w:lastRenderedPageBreak/>
              <w:drawing>
                <wp:inline distT="0" distB="0" distL="0" distR="0" wp14:anchorId="7534AA97" wp14:editId="00816A1B">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sidRPr="001572A0">
              <w:rPr>
                <w:noProof/>
                <w:lang w:eastAsia="pl-PL"/>
              </w:rPr>
              <w:drawing>
                <wp:inline distT="0" distB="0" distL="0" distR="0" wp14:anchorId="7FD03C09" wp14:editId="729C283E">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rsidR="00AF6AF2" w:rsidRPr="001572A0" w:rsidRDefault="00AF6AF2" w:rsidP="00736E6A">
            <w:pPr>
              <w:pStyle w:val="BodyText"/>
              <w:rPr>
                <w:sz w:val="8"/>
              </w:rPr>
            </w:pPr>
            <w:r w:rsidRPr="001572A0">
              <w:rPr>
                <w:noProof/>
                <w:lang w:eastAsia="pl-PL"/>
              </w:rPr>
              <w:drawing>
                <wp:inline distT="0" distB="0" distL="0" distR="0" wp14:anchorId="6BC0CB61" wp14:editId="5E4747FD">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sidRPr="001572A0">
              <w:rPr>
                <w:noProof/>
                <w:lang w:eastAsia="pl-PL"/>
              </w:rPr>
              <w:drawing>
                <wp:inline distT="0" distB="0" distL="0" distR="0" wp14:anchorId="6FA1A992" wp14:editId="27F33F20">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rsidR="00AF6AF2" w:rsidRPr="001572A0" w:rsidRDefault="00AF6AF2" w:rsidP="00AF6AF2">
            <w:pPr>
              <w:pStyle w:val="BodyText"/>
              <w:jc w:val="center"/>
              <w:rPr>
                <w:sz w:val="8"/>
              </w:rPr>
            </w:pPr>
            <w:r w:rsidRPr="001572A0">
              <w:rPr>
                <w:noProof/>
                <w:lang w:eastAsia="pl-PL"/>
              </w:rPr>
              <w:drawing>
                <wp:inline distT="0" distB="0" distL="0" distR="0" wp14:anchorId="39C9767B" wp14:editId="00D32DF2">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rsidR="00736E6A" w:rsidRPr="001572A0" w:rsidRDefault="00736E6A" w:rsidP="00736E6A">
      <w:pPr>
        <w:pStyle w:val="Subtitle"/>
      </w:pPr>
      <w:r w:rsidRPr="001572A0">
        <w:t>Rys 5.20. Symulacja 3</w:t>
      </w:r>
    </w:p>
    <w:p w:rsidR="00751B6B" w:rsidRPr="001572A0" w:rsidRDefault="00751B6B" w:rsidP="00734F0D">
      <w:pPr>
        <w:jc w:val="left"/>
        <w:rPr>
          <w:sz w:val="2"/>
        </w:rPr>
      </w:pPr>
    </w:p>
    <w:p w:rsidR="00734F0D" w:rsidRPr="001572A0" w:rsidRDefault="00734F0D" w:rsidP="00734F0D">
      <w:pPr>
        <w:jc w:val="left"/>
        <w:rPr>
          <w:sz w:val="2"/>
        </w:rPr>
      </w:pPr>
    </w:p>
    <w:p w:rsidR="00C01435" w:rsidRPr="001572A0" w:rsidRDefault="00C01435" w:rsidP="00C01435">
      <w:pPr>
        <w:suppressAutoHyphens w:val="0"/>
        <w:spacing w:line="240" w:lineRule="auto"/>
        <w:jc w:val="left"/>
      </w:pPr>
      <w:r w:rsidRPr="001572A0">
        <w:br w:type="page"/>
      </w:r>
    </w:p>
    <w:p w:rsidR="00FE36CB" w:rsidRPr="001572A0" w:rsidRDefault="008839BB" w:rsidP="006F0C3A">
      <w:pPr>
        <w:pStyle w:val="Heading1"/>
        <w:numPr>
          <w:ilvl w:val="0"/>
          <w:numId w:val="10"/>
        </w:numPr>
      </w:pPr>
      <w:bookmarkStart w:id="20" w:name="_Toc408516225"/>
      <w:r w:rsidRPr="001572A0">
        <w:lastRenderedPageBreak/>
        <w:t>Podsumowanie</w:t>
      </w:r>
      <w:bookmarkEnd w:id="20"/>
    </w:p>
    <w:p w:rsidR="00E478DB" w:rsidRPr="001572A0" w:rsidRDefault="00C972D1" w:rsidP="002F5739">
      <w:pPr>
        <w:ind w:firstLine="360"/>
      </w:pPr>
      <w:r w:rsidRPr="001572A0">
        <w:t>Szczegółowa analiza oprogramowania oraz optymalizacja już istniejącego i działającego kodu jest bardzo istotna. Szczegóły optymalizacji przedstawione w rozdziale 3 oraz testy wykonywane dla poszczególnych jej etapów w rozdziale 4 pokazały, że można uzyskać duży przyrost wydajności dogłębnie analizując problem. Przygotowane oprogramowanie wspierało wiele urządzeń GPU</w:t>
      </w:r>
      <w:r w:rsidR="000F63DF">
        <w:t xml:space="preserve"> umożliwiając wykonywanie obliczeń w znacznie krótszym czasie</w:t>
      </w:r>
      <w:r w:rsidRPr="001572A0">
        <w:t xml:space="preserve">, przez co zwiększało możliwości i zakres wykorzystania go. </w:t>
      </w:r>
      <w:r w:rsidR="000F63DF">
        <w:t>Przygotowane rozwiązanie wykorzystywało urządzenia GPU zamontowane w pojedynczym serwerze. Wspierało różne typu urządzeń firmy Nvidia i nie wymuszało posiadania identycznego s</w:t>
      </w:r>
      <w:r w:rsidR="00F268F0">
        <w:t>przętu w ramach pojedynczej masz</w:t>
      </w:r>
      <w:r w:rsidR="000F63DF">
        <w:t xml:space="preserve">yny. </w:t>
      </w:r>
      <w:r w:rsidR="0016375C" w:rsidRPr="001572A0">
        <w:t xml:space="preserve">Analiza skalowalności z rozdziału </w:t>
      </w:r>
      <w:r w:rsidR="00B43B01">
        <w:t>4</w:t>
      </w:r>
      <w:r w:rsidR="0016375C" w:rsidRPr="001572A0">
        <w:t xml:space="preserve"> pokazała, że aplikacja bardzo dobrze radzi sobie ze zwiększającym się rozmiarem zadania, a jeszcze lepiej, gdy dostępne są coraz większe zasoby sprzętowe. Program jest dobrze skalowalny i efektywny. </w:t>
      </w:r>
      <w:r w:rsidR="00E478DB" w:rsidRPr="001572A0">
        <w:t>Wykonywanie testów na różnych maszynach i na różnych rodzajach procesorów GPU pokazuje, że aplikacja jest łatwo przenaszalna. Krótka analiza charakterystyki danego procesora GPU pozawala</w:t>
      </w:r>
      <w:r w:rsidR="00741B86" w:rsidRPr="001572A0">
        <w:t xml:space="preserve"> na</w:t>
      </w:r>
      <w:r w:rsidR="00E478DB" w:rsidRPr="001572A0">
        <w:t xml:space="preserve"> uzyskanie bardzo wys</w:t>
      </w:r>
      <w:r w:rsidR="00741B86" w:rsidRPr="001572A0">
        <w:t>okiej wydajności bez modyfikowania</w:t>
      </w:r>
      <w:r w:rsidR="00E478DB" w:rsidRPr="001572A0">
        <w:t xml:space="preserve"> aplikacji. Porównanie procesorów graficznych </w:t>
      </w:r>
      <w:r w:rsidR="00F53FC9" w:rsidRPr="001572A0">
        <w:t>używanych w sprzętach przeznaczonych dla użytkowników domowych z procesorami dedykowanymi do obliczeń wysokiej wydajności pokazuje, że technologia CUDA jest bardzo uniwersalna pomimo wymogu wykorzystania procesorów firmy Nvidia.</w:t>
      </w:r>
    </w:p>
    <w:p w:rsidR="00E25105" w:rsidRPr="001572A0" w:rsidRDefault="0016375C" w:rsidP="002F5739">
      <w:pPr>
        <w:ind w:firstLine="360"/>
      </w:pPr>
      <w:r w:rsidRPr="001572A0">
        <w:t>Aktualny stan implementacji nie pozwala rozwiązywać różnorodnych zadań, natomiast zastosowanie modułowej budowy</w:t>
      </w:r>
      <w:r w:rsidR="00F53FC9" w:rsidRPr="001572A0">
        <w:t xml:space="preserve"> sprawia, że aplikacja jest łatwa</w:t>
      </w:r>
      <w:r w:rsidRPr="001572A0">
        <w:t xml:space="preserve"> w modyfikacji,</w:t>
      </w:r>
      <w:r w:rsidR="00F53FC9" w:rsidRPr="001572A0">
        <w:t xml:space="preserve"> co pozwala na dostosowanie jej</w:t>
      </w:r>
      <w:r w:rsidRPr="001572A0">
        <w:t xml:space="preserve"> do własnych potrzeb w stosunkowo łatwy sposób.</w:t>
      </w:r>
      <w:r w:rsidR="00E478DB" w:rsidRPr="001572A0">
        <w:t xml:space="preserve"> </w:t>
      </w:r>
      <w:r w:rsidR="00F53FC9" w:rsidRPr="001572A0">
        <w:t xml:space="preserve">Daje to możliwość rozwoju i łączenia zadań obliczeniowych, aby możliwe było rozwiązywanie bardziej przekrojowych problemów. Dobra skalowalność i możliwość </w:t>
      </w:r>
      <w:r w:rsidR="001A00E9" w:rsidRPr="001572A0">
        <w:t>zintegrowania wielu procesorów GPU odkrywa przed programistą jeszcze większe możliwości.</w:t>
      </w:r>
      <w:r w:rsidR="007A3F25">
        <w:t xml:space="preserve"> </w:t>
      </w:r>
    </w:p>
    <w:p w:rsidR="00E478DB" w:rsidRPr="001572A0" w:rsidRDefault="00E478DB" w:rsidP="002F5739">
      <w:pPr>
        <w:ind w:firstLine="360"/>
      </w:pPr>
      <w:r w:rsidRPr="001572A0">
        <w:t xml:space="preserve">Wizualizacja wyników oraz śledzenie w czasie rzeczywistym przeprowadzanych symulacji w łatwy sposób pozwala zweryfikować i przeanalizować otrzymywane rezultaty. </w:t>
      </w:r>
      <w:r w:rsidR="001A00E9" w:rsidRPr="001572A0">
        <w:t xml:space="preserve">Umożliwiło to przeprowadzenie symulacji deformacji struktury w rozdziale </w:t>
      </w:r>
      <w:r w:rsidR="00B43B01">
        <w:t>5</w:t>
      </w:r>
      <w:r w:rsidR="001A00E9" w:rsidRPr="001572A0">
        <w:t xml:space="preserve"> wraz z graficzną analizą otrzymanych wyników.</w:t>
      </w:r>
    </w:p>
    <w:p w:rsidR="00FE36CB" w:rsidRPr="001572A0" w:rsidRDefault="00FE36CB" w:rsidP="00BF34E3">
      <w:pPr>
        <w:suppressAutoHyphens w:val="0"/>
        <w:rPr>
          <w:b/>
          <w:bCs/>
          <w:sz w:val="28"/>
          <w:szCs w:val="28"/>
        </w:rPr>
      </w:pPr>
      <w:r w:rsidRPr="001572A0">
        <w:br w:type="page"/>
      </w:r>
    </w:p>
    <w:p w:rsidR="008839BB" w:rsidRPr="001572A0" w:rsidRDefault="008839BB" w:rsidP="006F0C3A">
      <w:pPr>
        <w:pStyle w:val="Heading1"/>
        <w:numPr>
          <w:ilvl w:val="0"/>
          <w:numId w:val="10"/>
        </w:numPr>
      </w:pPr>
      <w:bookmarkStart w:id="21" w:name="_Toc408516226"/>
      <w:r w:rsidRPr="001572A0">
        <w:lastRenderedPageBreak/>
        <w:t>Bibliografia</w:t>
      </w:r>
      <w:bookmarkEnd w:id="21"/>
    </w:p>
    <w:p w:rsidR="00974287" w:rsidRPr="00974287" w:rsidRDefault="00974287" w:rsidP="00974287">
      <w:pPr>
        <w:tabs>
          <w:tab w:val="left" w:pos="567"/>
        </w:tabs>
        <w:ind w:left="567" w:hanging="567"/>
      </w:pPr>
      <w:r w:rsidRPr="00974287">
        <w:t>[</w:t>
      </w:r>
      <w:r>
        <w:t>1</w:t>
      </w:r>
      <w:r w:rsidRPr="00974287">
        <w:t>]</w:t>
      </w:r>
      <w:r w:rsidRPr="00974287">
        <w:tab/>
        <w:t>Bachniak</w:t>
      </w:r>
      <w:r>
        <w:t xml:space="preserve"> D.</w:t>
      </w:r>
      <w:r w:rsidRPr="00974287">
        <w:t>, Modelowanie defektów strukturalnych w skali nano z wykorzystaniem metody statyki molekularnej w heterogenicznych architekturach sprzętowych</w:t>
      </w:r>
      <w:r>
        <w:t xml:space="preserve">, Praca magisterska, </w:t>
      </w:r>
      <w:r w:rsidRPr="00974287">
        <w:t xml:space="preserve">Akademia Górniczo-Hutnicza, </w:t>
      </w:r>
      <w:r>
        <w:t>2010</w:t>
      </w:r>
      <w:r w:rsidRPr="00974287">
        <w:t>.</w:t>
      </w:r>
    </w:p>
    <w:p w:rsidR="00974287" w:rsidRDefault="004E0CAD" w:rsidP="00974287">
      <w:pPr>
        <w:tabs>
          <w:tab w:val="left" w:pos="567"/>
        </w:tabs>
        <w:ind w:left="567" w:hanging="567"/>
        <w:rPr>
          <w:lang w:val="en-US"/>
        </w:rPr>
      </w:pPr>
      <w:r w:rsidRPr="004E0CAD">
        <w:t>[2]</w:t>
      </w:r>
      <w:r w:rsidRPr="004E0CAD">
        <w:tab/>
      </w:r>
      <w:r w:rsidR="00974287" w:rsidRPr="004E0CAD">
        <w:t>Liu W., Schmidt B., Voss G., Müller-Wittig W., Molecular Dynamics Simulations on Commodity GPUs with CUDA, High Performanc</w:t>
      </w:r>
      <w:r w:rsidR="00974287" w:rsidRPr="00974287">
        <w:rPr>
          <w:lang w:val="en-US"/>
        </w:rPr>
        <w:t>e Computing – HiPC 2007</w:t>
      </w:r>
      <w:r w:rsidR="00974287">
        <w:rPr>
          <w:lang w:val="en-US"/>
        </w:rPr>
        <w:t>,</w:t>
      </w:r>
      <w:r w:rsidR="00974287" w:rsidRPr="00974287">
        <w:rPr>
          <w:lang w:val="en-US"/>
        </w:rPr>
        <w:t>Lecture Notes in Computer Science Volume 4873, 2007, pp 185-196</w:t>
      </w:r>
      <w:r w:rsidR="00974287">
        <w:rPr>
          <w:lang w:val="en-US"/>
        </w:rPr>
        <w:t>.</w:t>
      </w:r>
    </w:p>
    <w:p w:rsidR="004E0CAD" w:rsidRPr="00974287" w:rsidRDefault="00DA4C22" w:rsidP="004E0CAD">
      <w:pPr>
        <w:ind w:left="567" w:hanging="567"/>
        <w:rPr>
          <w:lang w:val="en-US"/>
        </w:rPr>
      </w:pPr>
      <w:r>
        <w:rPr>
          <w:lang w:val="en-US"/>
        </w:rPr>
        <w:t>[3]</w:t>
      </w:r>
      <w:r w:rsidR="004E0CAD">
        <w:rPr>
          <w:lang w:val="en-US"/>
        </w:rPr>
        <w:tab/>
      </w:r>
      <w:r w:rsidR="004E0CAD" w:rsidRPr="004D7108">
        <w:rPr>
          <w:lang w:val="en-US"/>
        </w:rPr>
        <w:t>Nichenko S., Staicu D.,</w:t>
      </w:r>
      <w:r w:rsidR="004E0CAD">
        <w:rPr>
          <w:lang w:val="en-US"/>
        </w:rPr>
        <w:t xml:space="preserve"> </w:t>
      </w:r>
      <w:r w:rsidR="004E0CAD" w:rsidRPr="004D7108">
        <w:rPr>
          <w:lang w:val="en-US"/>
        </w:rPr>
        <w:t>Thermal conductivity of porous UO</w:t>
      </w:r>
      <w:r w:rsidR="004E0CAD">
        <w:rPr>
          <w:vertAlign w:val="subscript"/>
          <w:lang w:val="en-US"/>
        </w:rPr>
        <w:t>2</w:t>
      </w:r>
      <w:r w:rsidR="004E0CAD" w:rsidRPr="004D7108">
        <w:rPr>
          <w:lang w:val="en-US"/>
        </w:rPr>
        <w:t>: Molecular Dynamics study</w:t>
      </w:r>
      <w:r w:rsidR="004E0CAD">
        <w:rPr>
          <w:lang w:val="en-US"/>
        </w:rPr>
        <w:t xml:space="preserve"> - Journal of Nuclear Materials </w:t>
      </w:r>
      <w:r w:rsidR="004E0CAD" w:rsidRPr="00C3275B">
        <w:rPr>
          <w:lang w:val="en-US"/>
        </w:rPr>
        <w:t>Volume 454, Issues 1–3, November 2014, Pages 315–322</w:t>
      </w:r>
    </w:p>
    <w:p w:rsidR="00974287" w:rsidRPr="00974287" w:rsidRDefault="00DA4C22" w:rsidP="00974287">
      <w:pPr>
        <w:tabs>
          <w:tab w:val="left" w:pos="567"/>
        </w:tabs>
        <w:ind w:left="567" w:hanging="567"/>
      </w:pPr>
      <w:r>
        <w:t>[4]</w:t>
      </w:r>
      <w:r w:rsidR="00974287" w:rsidRPr="00974287">
        <w:tab/>
        <w:t>Nowak T., Modelowanie defektów strukturalnych w skali nano z wykorzystaniem akceleratorów obliczeń GPGPU, Praca inżynierska, Akademia Górniczo-Hutnicza, 2012.</w:t>
      </w:r>
    </w:p>
    <w:p w:rsidR="004E0CAD" w:rsidRPr="00B64C18" w:rsidRDefault="00DA4C22" w:rsidP="009E015F">
      <w:pPr>
        <w:ind w:left="567" w:hanging="567"/>
        <w:rPr>
          <w:lang w:val="en-US"/>
        </w:rPr>
      </w:pPr>
      <w:r>
        <w:rPr>
          <w:lang w:val="en-US"/>
        </w:rPr>
        <w:t>[5]</w:t>
      </w:r>
      <w:r w:rsidR="009E015F">
        <w:rPr>
          <w:lang w:val="en-US"/>
        </w:rPr>
        <w:tab/>
      </w:r>
      <w:r w:rsidR="004E0CAD">
        <w:rPr>
          <w:lang w:val="en-US"/>
        </w:rPr>
        <w:t xml:space="preserve">Olufayo O.A., </w:t>
      </w:r>
      <w:r w:rsidR="004E0CAD" w:rsidRPr="00B64C18">
        <w:rPr>
          <w:lang w:val="en-US"/>
        </w:rPr>
        <w:t>Abou-El-Hossein</w:t>
      </w:r>
      <w:r w:rsidR="004E0CAD">
        <w:rPr>
          <w:lang w:val="en-US"/>
        </w:rPr>
        <w:t xml:space="preserve"> K., </w:t>
      </w:r>
      <w:r w:rsidR="004E0CAD" w:rsidRPr="00810D93">
        <w:rPr>
          <w:lang w:val="en-US"/>
        </w:rPr>
        <w:t>Molecular Dynamics Modeling of Nanoscale Machining of Silicon</w:t>
      </w:r>
      <w:r w:rsidR="004E0CAD">
        <w:rPr>
          <w:lang w:val="en-US"/>
        </w:rPr>
        <w:t xml:space="preserve">; Volume 8, 2013, Pages 504–509, </w:t>
      </w:r>
      <w:r w:rsidR="004E0CAD" w:rsidRPr="00810D93">
        <w:rPr>
          <w:lang w:val="en-US"/>
        </w:rPr>
        <w:t>14th CIRP Conference on Modeling of Machining Operations (CIRP CMMO)</w:t>
      </w:r>
    </w:p>
    <w:p w:rsidR="004D7108" w:rsidRPr="004E0CAD" w:rsidRDefault="002B499D" w:rsidP="009E015F">
      <w:pPr>
        <w:ind w:left="567" w:hanging="567"/>
        <w:jc w:val="left"/>
        <w:rPr>
          <w:lang w:val="en-US"/>
        </w:rPr>
      </w:pPr>
      <w:r>
        <w:rPr>
          <w:lang w:val="en-US"/>
        </w:rPr>
        <w:t>[6]</w:t>
      </w:r>
      <w:r w:rsidR="009E015F">
        <w:rPr>
          <w:lang w:val="en-US"/>
        </w:rPr>
        <w:tab/>
      </w:r>
      <w:r w:rsidR="004E0CAD">
        <w:rPr>
          <w:lang w:val="en-US"/>
        </w:rPr>
        <w:t>Ovrutsky A.M.,</w:t>
      </w:r>
      <w:r w:rsidR="004E0CAD" w:rsidRPr="009B467D">
        <w:rPr>
          <w:lang w:val="en-US"/>
        </w:rPr>
        <w:t xml:space="preserve"> Prokhoda</w:t>
      </w:r>
      <w:r w:rsidR="004E0CAD">
        <w:rPr>
          <w:lang w:val="en-US"/>
        </w:rPr>
        <w:t xml:space="preserve"> A.S., </w:t>
      </w:r>
      <w:r w:rsidR="004E0CAD" w:rsidRPr="009B467D">
        <w:rPr>
          <w:lang w:val="en-US"/>
        </w:rPr>
        <w:t>Modern Simulations by the Molecular Dynamics Method</w:t>
      </w:r>
      <w:r w:rsidR="004E0CAD">
        <w:rPr>
          <w:lang w:val="en-US"/>
        </w:rPr>
        <w:t xml:space="preserve">; Computational Materials Science; </w:t>
      </w:r>
      <w:r w:rsidR="004E0CAD" w:rsidRPr="009B467D">
        <w:rPr>
          <w:lang w:val="en-US"/>
        </w:rPr>
        <w:t>Surfac</w:t>
      </w:r>
      <w:r w:rsidR="004E0CAD">
        <w:rPr>
          <w:lang w:val="en-US"/>
        </w:rPr>
        <w:t xml:space="preserve">es, Interfaces, Crystallization, </w:t>
      </w:r>
      <w:r w:rsidR="004E0CAD" w:rsidRPr="009B467D">
        <w:rPr>
          <w:lang w:val="en-US"/>
        </w:rPr>
        <w:t>2014, Pages 245–299</w:t>
      </w:r>
    </w:p>
    <w:p w:rsidR="004E0CAD" w:rsidRDefault="004E0CAD" w:rsidP="009E015F">
      <w:pPr>
        <w:ind w:left="567" w:hanging="567"/>
        <w:jc w:val="left"/>
        <w:rPr>
          <w:lang w:val="en-US"/>
        </w:rPr>
      </w:pPr>
      <w:r w:rsidRPr="00956120">
        <w:rPr>
          <w:lang w:val="en-US"/>
        </w:rPr>
        <w:t>[7]</w:t>
      </w:r>
      <w:r w:rsidRPr="008828D1">
        <w:rPr>
          <w:lang w:val="en-US"/>
        </w:rPr>
        <w:t xml:space="preserve"> </w:t>
      </w:r>
      <w:r w:rsidR="009E015F">
        <w:rPr>
          <w:lang w:val="en-US"/>
        </w:rPr>
        <w:tab/>
      </w:r>
      <w:r>
        <w:rPr>
          <w:lang w:val="en-US"/>
        </w:rPr>
        <w:t>Proctor</w:t>
      </w:r>
      <w:r w:rsidRPr="008828D1">
        <w:rPr>
          <w:lang w:val="en-US"/>
        </w:rPr>
        <w:t xml:space="preserve"> </w:t>
      </w:r>
      <w:r>
        <w:rPr>
          <w:lang w:val="en-US"/>
        </w:rPr>
        <w:t xml:space="preserve">A.J., </w:t>
      </w:r>
      <w:r w:rsidRPr="00201B92">
        <w:rPr>
          <w:lang w:val="en-US"/>
        </w:rPr>
        <w:t>A Thesis Submitted to the Graduate Faculty of</w:t>
      </w:r>
      <w:r w:rsidR="009E015F">
        <w:rPr>
          <w:lang w:val="en-US"/>
        </w:rPr>
        <w:t xml:space="preserve"> </w:t>
      </w:r>
      <w:r w:rsidRPr="00201B92">
        <w:rPr>
          <w:lang w:val="en-US"/>
        </w:rPr>
        <w:t>WAKE FOREST UNIVERSITY GRADU</w:t>
      </w:r>
      <w:r w:rsidR="009E015F">
        <w:rPr>
          <w:lang w:val="en-US"/>
        </w:rPr>
        <w:t xml:space="preserve">ATE SCHOOL OF ARTS AND SCIENCES </w:t>
      </w:r>
      <w:r w:rsidRPr="00201B92">
        <w:rPr>
          <w:lang w:val="en-US"/>
        </w:rPr>
        <w:t xml:space="preserve">in Partial </w:t>
      </w:r>
      <w:r>
        <w:rPr>
          <w:lang w:val="en-US"/>
        </w:rPr>
        <w:t xml:space="preserve">Fulfillment of the Requirements for the Degree of MASTER OF SCIENCE, </w:t>
      </w:r>
      <w:r w:rsidRPr="00201B92">
        <w:rPr>
          <w:lang w:val="en-US"/>
        </w:rPr>
        <w:t>Computer Science</w:t>
      </w:r>
      <w:r>
        <w:rPr>
          <w:lang w:val="en-US"/>
        </w:rPr>
        <w:t xml:space="preserve"> </w:t>
      </w:r>
      <w:r w:rsidRPr="00201B92">
        <w:rPr>
          <w:lang w:val="en-US"/>
        </w:rPr>
        <w:t>May 2013</w:t>
      </w:r>
      <w:r>
        <w:rPr>
          <w:lang w:val="en-US"/>
        </w:rPr>
        <w:t xml:space="preserve">; </w:t>
      </w:r>
      <w:r>
        <w:rPr>
          <w:lang w:val="en-US"/>
        </w:rPr>
        <w:t>Winston-Salem, North Carolina</w:t>
      </w:r>
    </w:p>
    <w:p w:rsidR="004D7108" w:rsidRDefault="00144D30" w:rsidP="009E015F">
      <w:pPr>
        <w:ind w:left="567" w:hanging="567"/>
        <w:rPr>
          <w:lang w:val="en-US"/>
        </w:rPr>
      </w:pPr>
      <w:r>
        <w:rPr>
          <w:lang w:val="en-US"/>
        </w:rPr>
        <w:t>[8]</w:t>
      </w:r>
      <w:r w:rsidR="009E015F">
        <w:rPr>
          <w:lang w:val="en-US"/>
        </w:rPr>
        <w:tab/>
      </w:r>
      <w:r w:rsidR="000A5F46" w:rsidRPr="00103051">
        <w:rPr>
          <w:lang w:val="en-US"/>
        </w:rPr>
        <w:t>Rycerz K., Ciepiela E., Dyk G., Groen D., Gubala T., Harezlak D., Pawlik M., Suter J.,</w:t>
      </w:r>
      <w:r w:rsidR="000C7251" w:rsidRPr="00103051">
        <w:rPr>
          <w:lang w:val="en-US"/>
        </w:rPr>
        <w:t xml:space="preserve"> Zasada S.</w:t>
      </w:r>
      <w:r w:rsidR="000A5F46" w:rsidRPr="00103051">
        <w:rPr>
          <w:lang w:val="en-US"/>
        </w:rPr>
        <w:t xml:space="preserve">, </w:t>
      </w:r>
      <w:r w:rsidR="000C7251" w:rsidRPr="00103051">
        <w:rPr>
          <w:lang w:val="en-US"/>
        </w:rPr>
        <w:t>Coveney P.</w:t>
      </w:r>
      <w:r w:rsidR="000A5F46" w:rsidRPr="00103051">
        <w:rPr>
          <w:lang w:val="en-US"/>
        </w:rPr>
        <w:t>,</w:t>
      </w:r>
      <w:r w:rsidR="00103051" w:rsidRPr="00103051">
        <w:rPr>
          <w:lang w:val="en-US"/>
        </w:rPr>
        <w:t xml:space="preserve"> Bubak M., Support for Multiscale Simulations with Molecular Dynamics</w:t>
      </w:r>
      <w:r w:rsidR="00103051">
        <w:rPr>
          <w:lang w:val="en-US"/>
        </w:rPr>
        <w:t xml:space="preserve"> </w:t>
      </w:r>
      <w:r w:rsidR="00B4797F">
        <w:rPr>
          <w:lang w:val="en-US"/>
        </w:rPr>
        <w:t>- Procedia Computer Science</w:t>
      </w:r>
      <w:r w:rsidR="00B4797F" w:rsidRPr="00B4797F">
        <w:rPr>
          <w:lang w:val="en-US"/>
        </w:rPr>
        <w:t>Volume 18, 2013, Pages 1116–1125</w:t>
      </w:r>
      <w:r w:rsidR="00B4797F">
        <w:rPr>
          <w:lang w:val="en-US"/>
        </w:rPr>
        <w:t xml:space="preserve"> </w:t>
      </w:r>
      <w:r w:rsidR="00103051">
        <w:rPr>
          <w:lang w:val="en-US"/>
        </w:rPr>
        <w:t xml:space="preserve">- </w:t>
      </w:r>
      <w:r w:rsidR="00103051" w:rsidRPr="00103051">
        <w:rPr>
          <w:lang w:val="en-US"/>
        </w:rPr>
        <w:t>International Conference on Computational Science, I</w:t>
      </w:r>
      <w:r w:rsidR="004E0CAD">
        <w:rPr>
          <w:lang w:val="en-US"/>
        </w:rPr>
        <w:t>CCS 2013</w:t>
      </w:r>
    </w:p>
    <w:p w:rsidR="00201894" w:rsidRDefault="00DA4C22" w:rsidP="009E015F">
      <w:pPr>
        <w:ind w:left="567" w:hanging="567"/>
        <w:jc w:val="left"/>
        <w:rPr>
          <w:lang w:val="en-US"/>
        </w:rPr>
      </w:pPr>
      <w:r>
        <w:rPr>
          <w:lang w:val="en-US"/>
        </w:rPr>
        <w:t>[9]</w:t>
      </w:r>
      <w:r w:rsidR="00201894">
        <w:rPr>
          <w:lang w:val="en-US"/>
        </w:rPr>
        <w:t xml:space="preserve"> </w:t>
      </w:r>
      <w:r w:rsidR="009E015F">
        <w:rPr>
          <w:lang w:val="en-US"/>
        </w:rPr>
        <w:tab/>
      </w:r>
      <w:r w:rsidR="00E40957" w:rsidRPr="00E40957">
        <w:rPr>
          <w:lang w:val="en-US"/>
        </w:rPr>
        <w:t>Sanbonmatsu</w:t>
      </w:r>
      <w:r w:rsidR="00E40957">
        <w:rPr>
          <w:lang w:val="en-US"/>
        </w:rPr>
        <w:t xml:space="preserve"> K. Y.,</w:t>
      </w:r>
      <w:r w:rsidR="002152D8">
        <w:rPr>
          <w:lang w:val="en-US"/>
        </w:rPr>
        <w:t xml:space="preserve"> </w:t>
      </w:r>
      <w:r w:rsidR="002152D8" w:rsidRPr="002152D8">
        <w:rPr>
          <w:lang w:val="en-US"/>
        </w:rPr>
        <w:t>Dynamics of riboswitches: Molecular simulations</w:t>
      </w:r>
      <w:r w:rsidR="002152D8">
        <w:rPr>
          <w:lang w:val="en-US"/>
        </w:rPr>
        <w:t xml:space="preserve">; </w:t>
      </w:r>
      <w:r w:rsidR="002152D8" w:rsidRPr="002152D8">
        <w:rPr>
          <w:lang w:val="en-US"/>
        </w:rPr>
        <w:t>Biochimica et Biophysica Acta (BB</w:t>
      </w:r>
      <w:r w:rsidR="002152D8">
        <w:rPr>
          <w:lang w:val="en-US"/>
        </w:rPr>
        <w:t>A) - Gene Regulatory Mechanisms</w:t>
      </w:r>
      <w:r w:rsidR="002152D8" w:rsidRPr="002152D8">
        <w:rPr>
          <w:lang w:val="en-US"/>
        </w:rPr>
        <w:t>Volume 1839, Issue 10, October 2014, Pages 1046–1050</w:t>
      </w:r>
    </w:p>
    <w:p w:rsidR="004E0CAD" w:rsidRDefault="004E0CAD" w:rsidP="002152D8">
      <w:pPr>
        <w:jc w:val="left"/>
        <w:rPr>
          <w:lang w:val="en-US"/>
        </w:rPr>
      </w:pPr>
    </w:p>
    <w:sectPr w:rsidR="004E0CAD" w:rsidSect="002D6788">
      <w:headerReference w:type="even" r:id="rId64"/>
      <w:headerReference w:type="default" r:id="rId65"/>
      <w:footerReference w:type="even" r:id="rId66"/>
      <w:footerReference w:type="default" r:id="rId67"/>
      <w:headerReference w:type="first" r:id="rId68"/>
      <w:footerReference w:type="first" r:id="rId69"/>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A8E" w:rsidRDefault="00CE5A8E">
      <w:r>
        <w:separator/>
      </w:r>
    </w:p>
  </w:endnote>
  <w:endnote w:type="continuationSeparator" w:id="0">
    <w:p w:rsidR="00CE5A8E" w:rsidRDefault="00CE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altName w:val="Arial"/>
    <w:charset w:val="00"/>
    <w:family w:val="swiss"/>
    <w:pitch w:val="default"/>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Content>
      <w:p w:rsidR="001F52BF" w:rsidRDefault="001F52BF">
        <w:pPr>
          <w:pStyle w:val="Footer"/>
          <w:jc w:val="center"/>
        </w:pPr>
        <w:r>
          <w:fldChar w:fldCharType="begin"/>
        </w:r>
        <w:r>
          <w:instrText xml:space="preserve"> PAGE   \* MERGEFORMAT </w:instrText>
        </w:r>
        <w:r>
          <w:fldChar w:fldCharType="separate"/>
        </w:r>
        <w:r w:rsidR="006E14A3">
          <w:rPr>
            <w:noProof/>
          </w:rPr>
          <w:t>2</w:t>
        </w:r>
        <w:r>
          <w:rPr>
            <w:noProof/>
          </w:rPr>
          <w:fldChar w:fldCharType="end"/>
        </w:r>
      </w:p>
    </w:sdtContent>
  </w:sdt>
  <w:p w:rsidR="001F52BF" w:rsidRDefault="001F5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Content>
      <w:p w:rsidR="001F52BF" w:rsidRDefault="001F52BF">
        <w:pPr>
          <w:pStyle w:val="Footer"/>
          <w:jc w:val="center"/>
        </w:pPr>
        <w:r>
          <w:fldChar w:fldCharType="begin"/>
        </w:r>
        <w:r>
          <w:instrText xml:space="preserve"> PAGE   \* MERGEFORMAT </w:instrText>
        </w:r>
        <w:r>
          <w:fldChar w:fldCharType="separate"/>
        </w:r>
        <w:r w:rsidR="006E14A3">
          <w:rPr>
            <w:noProof/>
          </w:rPr>
          <w:t>1</w:t>
        </w:r>
        <w:r>
          <w:rPr>
            <w:noProof/>
          </w:rPr>
          <w:fldChar w:fldCharType="end"/>
        </w:r>
      </w:p>
    </w:sdtContent>
  </w:sdt>
  <w:p w:rsidR="001F52BF" w:rsidRDefault="001F5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pPr>
      <w:pStyle w:val="Footer"/>
      <w:jc w:val="center"/>
    </w:pPr>
    <w:r>
      <w:fldChar w:fldCharType="begin"/>
    </w:r>
    <w:r>
      <w:instrText xml:space="preserve"> PAGE   \* MERGEFORMAT </w:instrText>
    </w:r>
    <w:r>
      <w:fldChar w:fldCharType="separate"/>
    </w:r>
    <w:r w:rsidR="006E14A3">
      <w:rPr>
        <w:noProof/>
      </w:rPr>
      <w:t>10</w:t>
    </w:r>
    <w:r>
      <w:rPr>
        <w:noProof/>
      </w:rPr>
      <w:fldChar w:fldCharType="end"/>
    </w:r>
  </w:p>
  <w:p w:rsidR="001F52BF" w:rsidRDefault="001F52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pPr>
      <w:pStyle w:val="Footer"/>
      <w:jc w:val="center"/>
    </w:pPr>
    <w:r>
      <w:fldChar w:fldCharType="begin"/>
    </w:r>
    <w:r>
      <w:instrText xml:space="preserve"> PAGE   \* MERGEFORMAT </w:instrText>
    </w:r>
    <w:r>
      <w:fldChar w:fldCharType="separate"/>
    </w:r>
    <w:r w:rsidR="006E14A3">
      <w:rPr>
        <w:noProof/>
      </w:rPr>
      <w:t>9</w:t>
    </w:r>
    <w:r>
      <w:rPr>
        <w:noProof/>
      </w:rPr>
      <w:fldChar w:fldCharType="end"/>
    </w:r>
  </w:p>
  <w:p w:rsidR="001F52BF" w:rsidRDefault="001F52B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A8E" w:rsidRDefault="00CE5A8E">
      <w:r>
        <w:separator/>
      </w:r>
    </w:p>
  </w:footnote>
  <w:footnote w:type="continuationSeparator" w:id="0">
    <w:p w:rsidR="00CE5A8E" w:rsidRDefault="00CE5A8E">
      <w:r>
        <w:continuationSeparator/>
      </w:r>
    </w:p>
  </w:footnote>
  <w:footnote w:id="1">
    <w:p w:rsidR="001F52BF" w:rsidRPr="00626E06" w:rsidRDefault="001F52BF" w:rsidP="005A69D0">
      <w:pPr>
        <w:pStyle w:val="FootnoteText"/>
      </w:pPr>
      <w:r>
        <w:rPr>
          <w:rStyle w:val="FootnoteReference"/>
        </w:rPr>
        <w:footnoteRef/>
      </w:r>
      <w:r>
        <w:t xml:space="preserve"> </w:t>
      </w:r>
      <w:hyperlink r:id="rId1" w:history="1">
        <w:r w:rsidRPr="001572A0">
          <w:t>www.metal.agh.edu.pl/~banas/OWW/OWW_W12_Skalowalnosc.pdf</w:t>
        </w:r>
      </w:hyperlink>
      <w:r w:rsidRPr="001572A0">
        <w:t xml:space="preserve"> (29.11.2014)</w:t>
      </w:r>
    </w:p>
  </w:footnote>
  <w:footnote w:id="2">
    <w:p w:rsidR="001F52BF" w:rsidRPr="001F52BF" w:rsidRDefault="001F52BF">
      <w:pPr>
        <w:pStyle w:val="FootnoteText"/>
      </w:pPr>
      <w:r>
        <w:rPr>
          <w:rStyle w:val="FootnoteReference"/>
        </w:rPr>
        <w:footnoteRef/>
      </w:r>
      <w:r>
        <w:t xml:space="preserve"> </w:t>
      </w:r>
      <w:r w:rsidRPr="00CF014A">
        <w:t>https://developer.nvidia.com (05.04.2014)</w:t>
      </w:r>
    </w:p>
  </w:footnote>
  <w:footnote w:id="3">
    <w:p w:rsidR="001F52BF" w:rsidRPr="001F52BF" w:rsidRDefault="001F52BF">
      <w:pPr>
        <w:pStyle w:val="FootnoteText"/>
      </w:pPr>
      <w:r>
        <w:rPr>
          <w:rStyle w:val="FootnoteReference"/>
        </w:rPr>
        <w:footnoteRef/>
      </w:r>
      <w:r w:rsidRPr="001F52BF">
        <w:t xml:space="preserve"> http://www.nvidia.com/ (05.04.2014)</w:t>
      </w:r>
    </w:p>
  </w:footnote>
  <w:footnote w:id="4">
    <w:p w:rsidR="001F52BF" w:rsidRPr="001F52BF" w:rsidRDefault="001F52BF">
      <w:pPr>
        <w:pStyle w:val="FootnoteText"/>
      </w:pPr>
      <w:r>
        <w:rPr>
          <w:rStyle w:val="FootnoteReference"/>
        </w:rPr>
        <w:footnoteRef/>
      </w:r>
      <w:r w:rsidRPr="001F52BF">
        <w:t xml:space="preserve"> </w:t>
      </w:r>
      <w:hyperlink r:id="rId2" w:history="1">
        <w:r w:rsidRPr="001F52BF">
          <w:t>http://pthreads.org/</w:t>
        </w:r>
      </w:hyperlink>
      <w:r w:rsidRPr="001F52BF">
        <w:t>; https://computing.llnl.gov (05.04.2014)</w:t>
      </w:r>
    </w:p>
  </w:footnote>
  <w:footnote w:id="5">
    <w:p w:rsidR="001F52BF" w:rsidRPr="00956120" w:rsidRDefault="001F52BF">
      <w:pPr>
        <w:pStyle w:val="FootnoteText"/>
      </w:pPr>
      <w:r>
        <w:rPr>
          <w:rStyle w:val="FootnoteReference"/>
        </w:rPr>
        <w:footnoteRef/>
      </w:r>
      <w:r w:rsidRPr="00956120">
        <w:t>API – eng. application programming interface</w:t>
      </w:r>
    </w:p>
  </w:footnote>
  <w:footnote w:id="6">
    <w:p w:rsidR="001F52BF" w:rsidRPr="00831B13" w:rsidRDefault="001F52BF">
      <w:pPr>
        <w:pStyle w:val="FootnoteText"/>
      </w:pPr>
      <w:r>
        <w:rPr>
          <w:rStyle w:val="FootnoteReference"/>
        </w:rPr>
        <w:footnoteRef/>
      </w:r>
      <w:r w:rsidRPr="00831B13">
        <w:t>Windows API – zestaw wbudowanych</w:t>
      </w:r>
      <w:r>
        <w:t xml:space="preserve"> interfejsów programistycznych dostępnych dla systemów Microsoft Windows</w:t>
      </w:r>
    </w:p>
  </w:footnote>
  <w:footnote w:id="7">
    <w:p w:rsidR="001F52BF" w:rsidRPr="00C15C11" w:rsidRDefault="001F52BF">
      <w:pPr>
        <w:pStyle w:val="FootnoteText"/>
      </w:pPr>
      <w:r>
        <w:rPr>
          <w:rStyle w:val="FootnoteReference"/>
        </w:rPr>
        <w:footnoteRef/>
      </w:r>
      <w:r>
        <w:t xml:space="preserve"> </w:t>
      </w:r>
      <w:r w:rsidRPr="00C15C11">
        <w:t>https://www.opengl.org/</w:t>
      </w:r>
      <w:r>
        <w:t xml:space="preserve"> (05.04.2014)</w:t>
      </w:r>
    </w:p>
  </w:footnote>
  <w:footnote w:id="8">
    <w:p w:rsidR="000A5DA3" w:rsidRPr="000A5DA3" w:rsidRDefault="000A5DA3">
      <w:pPr>
        <w:pStyle w:val="FootnoteText"/>
      </w:pPr>
      <w:r>
        <w:rPr>
          <w:rStyle w:val="FootnoteReference"/>
        </w:rPr>
        <w:footnoteRef/>
      </w:r>
      <w:r>
        <w:t xml:space="preserve"> </w:t>
      </w:r>
      <w:r w:rsidRPr="000A5DA3">
        <w:t>http://www.princeton.edu/~achaney/tmve/wiki100k/docs/Amdahl_s_law.html (29.11.2014)</w:t>
      </w:r>
    </w:p>
  </w:footnote>
  <w:footnote w:id="9">
    <w:p w:rsidR="00A045A3" w:rsidRPr="00A045A3" w:rsidRDefault="00A045A3">
      <w:pPr>
        <w:pStyle w:val="FootnoteText"/>
      </w:pPr>
      <w:r>
        <w:rPr>
          <w:rStyle w:val="FootnoteReference"/>
        </w:rPr>
        <w:footnoteRef/>
      </w:r>
      <w:r>
        <w:t xml:space="preserve"> </w:t>
      </w:r>
      <w:r w:rsidRPr="00A045A3">
        <w:t>https://support.scinet.utoronto.ca/wiki/index.php/Introduction_To_Performance (29.11.2014)</w:t>
      </w:r>
    </w:p>
  </w:footnote>
  <w:footnote w:id="10">
    <w:p w:rsidR="001F52BF" w:rsidRPr="008012AF" w:rsidRDefault="001F52BF">
      <w:pPr>
        <w:pStyle w:val="FootnoteText"/>
      </w:pPr>
      <w:r>
        <w:rPr>
          <w:rStyle w:val="FootnoteReference"/>
        </w:rPr>
        <w:footnoteRef/>
      </w:r>
      <w:r>
        <w:t xml:space="preserve"> </w:t>
      </w:r>
      <w:hyperlink r:id="rId3" w:history="1">
        <w:r w:rsidRPr="001572A0">
          <w:t>www.metal.agh.edu.pl/~banas/OWW/OWW_W12_Skalowalnosc.pdf</w:t>
        </w:r>
      </w:hyperlink>
      <w:r w:rsidRPr="001572A0">
        <w:t xml:space="preserve"> (29.11.2014)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BF" w:rsidRDefault="001F52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578E5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9">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2">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3">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6">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8">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2">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1"/>
  </w:num>
  <w:num w:numId="2">
    <w:abstractNumId w:val="12"/>
  </w:num>
  <w:num w:numId="3">
    <w:abstractNumId w:val="1"/>
  </w:num>
  <w:num w:numId="4">
    <w:abstractNumId w:val="2"/>
  </w:num>
  <w:num w:numId="5">
    <w:abstractNumId w:val="9"/>
  </w:num>
  <w:num w:numId="6">
    <w:abstractNumId w:val="10"/>
  </w:num>
  <w:num w:numId="7">
    <w:abstractNumId w:val="16"/>
  </w:num>
  <w:num w:numId="8">
    <w:abstractNumId w:val="11"/>
  </w:num>
  <w:num w:numId="9">
    <w:abstractNumId w:val="3"/>
  </w:num>
  <w:num w:numId="10">
    <w:abstractNumId w:val="18"/>
  </w:num>
  <w:num w:numId="11">
    <w:abstractNumId w:val="20"/>
  </w:num>
  <w:num w:numId="12">
    <w:abstractNumId w:val="4"/>
  </w:num>
  <w:num w:numId="13">
    <w:abstractNumId w:val="7"/>
  </w:num>
  <w:num w:numId="14">
    <w:abstractNumId w:val="13"/>
  </w:num>
  <w:num w:numId="15">
    <w:abstractNumId w:val="5"/>
  </w:num>
  <w:num w:numId="16">
    <w:abstractNumId w:val="6"/>
  </w:num>
  <w:num w:numId="17">
    <w:abstractNumId w:val="14"/>
  </w:num>
  <w:num w:numId="18">
    <w:abstractNumId w:val="22"/>
  </w:num>
  <w:num w:numId="19">
    <w:abstractNumId w:val="17"/>
  </w:num>
  <w:num w:numId="20">
    <w:abstractNumId w:val="15"/>
  </w:num>
  <w:num w:numId="21">
    <w:abstractNumId w:val="8"/>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2D"/>
    <w:rsid w:val="00014C6A"/>
    <w:rsid w:val="00020AA0"/>
    <w:rsid w:val="00023CBF"/>
    <w:rsid w:val="0002516E"/>
    <w:rsid w:val="00025398"/>
    <w:rsid w:val="00025863"/>
    <w:rsid w:val="00027D99"/>
    <w:rsid w:val="00030DCB"/>
    <w:rsid w:val="000310FD"/>
    <w:rsid w:val="000336BA"/>
    <w:rsid w:val="0003441D"/>
    <w:rsid w:val="0003676B"/>
    <w:rsid w:val="000407D8"/>
    <w:rsid w:val="00042437"/>
    <w:rsid w:val="00044747"/>
    <w:rsid w:val="00044822"/>
    <w:rsid w:val="000452E9"/>
    <w:rsid w:val="00046CE0"/>
    <w:rsid w:val="0004717C"/>
    <w:rsid w:val="00050DFB"/>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36F"/>
    <w:rsid w:val="00081D6F"/>
    <w:rsid w:val="00082361"/>
    <w:rsid w:val="00083A89"/>
    <w:rsid w:val="0008771C"/>
    <w:rsid w:val="00087851"/>
    <w:rsid w:val="00087AA7"/>
    <w:rsid w:val="000915ED"/>
    <w:rsid w:val="00091900"/>
    <w:rsid w:val="00096559"/>
    <w:rsid w:val="00097F74"/>
    <w:rsid w:val="000A30FB"/>
    <w:rsid w:val="000A3AA8"/>
    <w:rsid w:val="000A3CD5"/>
    <w:rsid w:val="000A3CE9"/>
    <w:rsid w:val="000A519B"/>
    <w:rsid w:val="000A5DA3"/>
    <w:rsid w:val="000A5F46"/>
    <w:rsid w:val="000A6917"/>
    <w:rsid w:val="000A7662"/>
    <w:rsid w:val="000A7791"/>
    <w:rsid w:val="000B0012"/>
    <w:rsid w:val="000B3A8F"/>
    <w:rsid w:val="000B4520"/>
    <w:rsid w:val="000B5DD5"/>
    <w:rsid w:val="000B6B7D"/>
    <w:rsid w:val="000B7C60"/>
    <w:rsid w:val="000C0B0C"/>
    <w:rsid w:val="000C1495"/>
    <w:rsid w:val="000C43EC"/>
    <w:rsid w:val="000C7251"/>
    <w:rsid w:val="000D0407"/>
    <w:rsid w:val="000D0896"/>
    <w:rsid w:val="000D0B26"/>
    <w:rsid w:val="000D218E"/>
    <w:rsid w:val="000D2CD3"/>
    <w:rsid w:val="000D3BF6"/>
    <w:rsid w:val="000D54EF"/>
    <w:rsid w:val="000D562D"/>
    <w:rsid w:val="000D5D88"/>
    <w:rsid w:val="000D714A"/>
    <w:rsid w:val="000D7884"/>
    <w:rsid w:val="000D7E54"/>
    <w:rsid w:val="000E248D"/>
    <w:rsid w:val="000E2A95"/>
    <w:rsid w:val="000E2E64"/>
    <w:rsid w:val="000E33B4"/>
    <w:rsid w:val="000E34D6"/>
    <w:rsid w:val="000E3D8F"/>
    <w:rsid w:val="000E3E86"/>
    <w:rsid w:val="000E4B60"/>
    <w:rsid w:val="000E76C2"/>
    <w:rsid w:val="000F1C8B"/>
    <w:rsid w:val="000F20BD"/>
    <w:rsid w:val="000F3F6D"/>
    <w:rsid w:val="000F5089"/>
    <w:rsid w:val="000F5247"/>
    <w:rsid w:val="000F63DF"/>
    <w:rsid w:val="000F6E29"/>
    <w:rsid w:val="000F7F44"/>
    <w:rsid w:val="00100AAA"/>
    <w:rsid w:val="00103051"/>
    <w:rsid w:val="0010398E"/>
    <w:rsid w:val="0010489B"/>
    <w:rsid w:val="0010567C"/>
    <w:rsid w:val="00107EB5"/>
    <w:rsid w:val="00110F2E"/>
    <w:rsid w:val="00111B80"/>
    <w:rsid w:val="00111BA5"/>
    <w:rsid w:val="001134E9"/>
    <w:rsid w:val="00114B19"/>
    <w:rsid w:val="001150F0"/>
    <w:rsid w:val="00116146"/>
    <w:rsid w:val="0011627E"/>
    <w:rsid w:val="0012224D"/>
    <w:rsid w:val="00122837"/>
    <w:rsid w:val="00124820"/>
    <w:rsid w:val="001269A6"/>
    <w:rsid w:val="00130224"/>
    <w:rsid w:val="00130E28"/>
    <w:rsid w:val="001320AB"/>
    <w:rsid w:val="00132D90"/>
    <w:rsid w:val="00136913"/>
    <w:rsid w:val="00137F7F"/>
    <w:rsid w:val="0014106F"/>
    <w:rsid w:val="00141A7D"/>
    <w:rsid w:val="00142510"/>
    <w:rsid w:val="00143F58"/>
    <w:rsid w:val="00144D30"/>
    <w:rsid w:val="00147324"/>
    <w:rsid w:val="00150311"/>
    <w:rsid w:val="001508E0"/>
    <w:rsid w:val="0015176B"/>
    <w:rsid w:val="00152BA3"/>
    <w:rsid w:val="0015378B"/>
    <w:rsid w:val="00157244"/>
    <w:rsid w:val="001572A0"/>
    <w:rsid w:val="00162AB4"/>
    <w:rsid w:val="00162C2D"/>
    <w:rsid w:val="0016375C"/>
    <w:rsid w:val="00166E24"/>
    <w:rsid w:val="0016745D"/>
    <w:rsid w:val="001675C5"/>
    <w:rsid w:val="0017154F"/>
    <w:rsid w:val="00172A96"/>
    <w:rsid w:val="00173136"/>
    <w:rsid w:val="00173359"/>
    <w:rsid w:val="00183FF4"/>
    <w:rsid w:val="00184430"/>
    <w:rsid w:val="00184741"/>
    <w:rsid w:val="0018614E"/>
    <w:rsid w:val="00186B76"/>
    <w:rsid w:val="00190240"/>
    <w:rsid w:val="00190A34"/>
    <w:rsid w:val="00191AD2"/>
    <w:rsid w:val="00194CDD"/>
    <w:rsid w:val="00195B57"/>
    <w:rsid w:val="00195BCD"/>
    <w:rsid w:val="001A00E9"/>
    <w:rsid w:val="001A266A"/>
    <w:rsid w:val="001A297D"/>
    <w:rsid w:val="001A2B41"/>
    <w:rsid w:val="001A2C76"/>
    <w:rsid w:val="001A4486"/>
    <w:rsid w:val="001A7555"/>
    <w:rsid w:val="001A7753"/>
    <w:rsid w:val="001A7D2D"/>
    <w:rsid w:val="001B220D"/>
    <w:rsid w:val="001B22D1"/>
    <w:rsid w:val="001B2404"/>
    <w:rsid w:val="001B4923"/>
    <w:rsid w:val="001B6B74"/>
    <w:rsid w:val="001B7E11"/>
    <w:rsid w:val="001C2361"/>
    <w:rsid w:val="001C2535"/>
    <w:rsid w:val="001C32FD"/>
    <w:rsid w:val="001C7DC5"/>
    <w:rsid w:val="001D26F7"/>
    <w:rsid w:val="001D4AB4"/>
    <w:rsid w:val="001E0F1E"/>
    <w:rsid w:val="001E42BB"/>
    <w:rsid w:val="001E4E2E"/>
    <w:rsid w:val="001F1559"/>
    <w:rsid w:val="001F3278"/>
    <w:rsid w:val="001F52BF"/>
    <w:rsid w:val="001F5611"/>
    <w:rsid w:val="001F64D4"/>
    <w:rsid w:val="00201894"/>
    <w:rsid w:val="00201B92"/>
    <w:rsid w:val="00202ACC"/>
    <w:rsid w:val="00204EE7"/>
    <w:rsid w:val="0021010D"/>
    <w:rsid w:val="00212461"/>
    <w:rsid w:val="002152D8"/>
    <w:rsid w:val="002159FE"/>
    <w:rsid w:val="00217EAB"/>
    <w:rsid w:val="0022009C"/>
    <w:rsid w:val="00221D94"/>
    <w:rsid w:val="0022620F"/>
    <w:rsid w:val="0022669A"/>
    <w:rsid w:val="00230861"/>
    <w:rsid w:val="00231C2D"/>
    <w:rsid w:val="002366C9"/>
    <w:rsid w:val="00236A53"/>
    <w:rsid w:val="00236EE0"/>
    <w:rsid w:val="0024201E"/>
    <w:rsid w:val="00242200"/>
    <w:rsid w:val="00242C18"/>
    <w:rsid w:val="0024320A"/>
    <w:rsid w:val="00245B28"/>
    <w:rsid w:val="00246B4A"/>
    <w:rsid w:val="0025294F"/>
    <w:rsid w:val="00253B77"/>
    <w:rsid w:val="00255380"/>
    <w:rsid w:val="002567DF"/>
    <w:rsid w:val="00256B22"/>
    <w:rsid w:val="00261954"/>
    <w:rsid w:val="00261B82"/>
    <w:rsid w:val="00261E7F"/>
    <w:rsid w:val="002630F5"/>
    <w:rsid w:val="00264AE7"/>
    <w:rsid w:val="00264CC0"/>
    <w:rsid w:val="00264FE1"/>
    <w:rsid w:val="00266572"/>
    <w:rsid w:val="00266ECC"/>
    <w:rsid w:val="002704FC"/>
    <w:rsid w:val="00271A53"/>
    <w:rsid w:val="0027219E"/>
    <w:rsid w:val="00273C02"/>
    <w:rsid w:val="00274841"/>
    <w:rsid w:val="00274962"/>
    <w:rsid w:val="00274C3B"/>
    <w:rsid w:val="002759C2"/>
    <w:rsid w:val="00276D5C"/>
    <w:rsid w:val="00276F17"/>
    <w:rsid w:val="00276F8E"/>
    <w:rsid w:val="00280030"/>
    <w:rsid w:val="002818C6"/>
    <w:rsid w:val="00281DA6"/>
    <w:rsid w:val="00281F55"/>
    <w:rsid w:val="00282E6F"/>
    <w:rsid w:val="002835A3"/>
    <w:rsid w:val="002837A5"/>
    <w:rsid w:val="0028428D"/>
    <w:rsid w:val="00284E46"/>
    <w:rsid w:val="00290407"/>
    <w:rsid w:val="002905CB"/>
    <w:rsid w:val="00292A66"/>
    <w:rsid w:val="002932D3"/>
    <w:rsid w:val="00293E2C"/>
    <w:rsid w:val="002A09B0"/>
    <w:rsid w:val="002A2195"/>
    <w:rsid w:val="002A55BC"/>
    <w:rsid w:val="002A6919"/>
    <w:rsid w:val="002B10CF"/>
    <w:rsid w:val="002B12CB"/>
    <w:rsid w:val="002B4656"/>
    <w:rsid w:val="002B499D"/>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43E0"/>
    <w:rsid w:val="002E793D"/>
    <w:rsid w:val="002E7E73"/>
    <w:rsid w:val="002F0542"/>
    <w:rsid w:val="002F1228"/>
    <w:rsid w:val="002F179A"/>
    <w:rsid w:val="002F1FBF"/>
    <w:rsid w:val="002F36B2"/>
    <w:rsid w:val="002F46A0"/>
    <w:rsid w:val="002F4FAC"/>
    <w:rsid w:val="002F5739"/>
    <w:rsid w:val="00300A77"/>
    <w:rsid w:val="00300DAB"/>
    <w:rsid w:val="00300DEB"/>
    <w:rsid w:val="0030202E"/>
    <w:rsid w:val="0030630A"/>
    <w:rsid w:val="0030786A"/>
    <w:rsid w:val="00310021"/>
    <w:rsid w:val="00311981"/>
    <w:rsid w:val="0031508A"/>
    <w:rsid w:val="003175D6"/>
    <w:rsid w:val="00317C02"/>
    <w:rsid w:val="00317CE0"/>
    <w:rsid w:val="00322263"/>
    <w:rsid w:val="00322E01"/>
    <w:rsid w:val="00324ED6"/>
    <w:rsid w:val="00324F9B"/>
    <w:rsid w:val="00326C52"/>
    <w:rsid w:val="0032703D"/>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6BAF"/>
    <w:rsid w:val="00360867"/>
    <w:rsid w:val="0036268B"/>
    <w:rsid w:val="00363EB0"/>
    <w:rsid w:val="00370E47"/>
    <w:rsid w:val="003715EC"/>
    <w:rsid w:val="003737CE"/>
    <w:rsid w:val="00373DB5"/>
    <w:rsid w:val="003744BE"/>
    <w:rsid w:val="0038071E"/>
    <w:rsid w:val="00381950"/>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4BED"/>
    <w:rsid w:val="003D5C4B"/>
    <w:rsid w:val="003D699E"/>
    <w:rsid w:val="003D73F2"/>
    <w:rsid w:val="003E3306"/>
    <w:rsid w:val="003E4C8C"/>
    <w:rsid w:val="003E60E3"/>
    <w:rsid w:val="003F51F5"/>
    <w:rsid w:val="003F5D99"/>
    <w:rsid w:val="003F607B"/>
    <w:rsid w:val="003F6D3F"/>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177BF"/>
    <w:rsid w:val="00422537"/>
    <w:rsid w:val="004229CA"/>
    <w:rsid w:val="00423F6F"/>
    <w:rsid w:val="004247EE"/>
    <w:rsid w:val="00424923"/>
    <w:rsid w:val="004269CD"/>
    <w:rsid w:val="004273DF"/>
    <w:rsid w:val="004353BA"/>
    <w:rsid w:val="00437BC2"/>
    <w:rsid w:val="00445AEF"/>
    <w:rsid w:val="00447148"/>
    <w:rsid w:val="004506C5"/>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1140"/>
    <w:rsid w:val="00495287"/>
    <w:rsid w:val="004953FB"/>
    <w:rsid w:val="004967CC"/>
    <w:rsid w:val="00496966"/>
    <w:rsid w:val="004A55B4"/>
    <w:rsid w:val="004A5D4B"/>
    <w:rsid w:val="004A7B5E"/>
    <w:rsid w:val="004B02AD"/>
    <w:rsid w:val="004B6DD3"/>
    <w:rsid w:val="004B79F0"/>
    <w:rsid w:val="004B7AB5"/>
    <w:rsid w:val="004B7BF4"/>
    <w:rsid w:val="004C10C3"/>
    <w:rsid w:val="004C1C20"/>
    <w:rsid w:val="004C1E03"/>
    <w:rsid w:val="004C25FD"/>
    <w:rsid w:val="004C3146"/>
    <w:rsid w:val="004C3D3A"/>
    <w:rsid w:val="004C706E"/>
    <w:rsid w:val="004D23EC"/>
    <w:rsid w:val="004D26E0"/>
    <w:rsid w:val="004D534C"/>
    <w:rsid w:val="004D7108"/>
    <w:rsid w:val="004D7BD4"/>
    <w:rsid w:val="004E0B4C"/>
    <w:rsid w:val="004E0CAD"/>
    <w:rsid w:val="004E4A3C"/>
    <w:rsid w:val="004E4D15"/>
    <w:rsid w:val="004E66E3"/>
    <w:rsid w:val="004E6AC9"/>
    <w:rsid w:val="004E7F18"/>
    <w:rsid w:val="004F3BE9"/>
    <w:rsid w:val="004F3FE3"/>
    <w:rsid w:val="004F4C7F"/>
    <w:rsid w:val="004F6605"/>
    <w:rsid w:val="004F6911"/>
    <w:rsid w:val="005012A2"/>
    <w:rsid w:val="00502091"/>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610"/>
    <w:rsid w:val="00584072"/>
    <w:rsid w:val="00584146"/>
    <w:rsid w:val="0058627E"/>
    <w:rsid w:val="0058763A"/>
    <w:rsid w:val="005902E1"/>
    <w:rsid w:val="00595730"/>
    <w:rsid w:val="005A03C4"/>
    <w:rsid w:val="005A0B19"/>
    <w:rsid w:val="005A13DF"/>
    <w:rsid w:val="005A1A0D"/>
    <w:rsid w:val="005A5E3A"/>
    <w:rsid w:val="005A665C"/>
    <w:rsid w:val="005A69D0"/>
    <w:rsid w:val="005A6C21"/>
    <w:rsid w:val="005B1C51"/>
    <w:rsid w:val="005B257C"/>
    <w:rsid w:val="005B30D7"/>
    <w:rsid w:val="005B38F5"/>
    <w:rsid w:val="005B3900"/>
    <w:rsid w:val="005B3FA6"/>
    <w:rsid w:val="005B4055"/>
    <w:rsid w:val="005B476F"/>
    <w:rsid w:val="005B520A"/>
    <w:rsid w:val="005B5F68"/>
    <w:rsid w:val="005C1EC4"/>
    <w:rsid w:val="005C231D"/>
    <w:rsid w:val="005C2AEA"/>
    <w:rsid w:val="005C4962"/>
    <w:rsid w:val="005C6542"/>
    <w:rsid w:val="005C7374"/>
    <w:rsid w:val="005D28B1"/>
    <w:rsid w:val="005D46EC"/>
    <w:rsid w:val="005D4EDC"/>
    <w:rsid w:val="005E3CC8"/>
    <w:rsid w:val="005E401A"/>
    <w:rsid w:val="005F5EB9"/>
    <w:rsid w:val="005F6E65"/>
    <w:rsid w:val="005F730E"/>
    <w:rsid w:val="0060100E"/>
    <w:rsid w:val="006018E6"/>
    <w:rsid w:val="00602260"/>
    <w:rsid w:val="006029A5"/>
    <w:rsid w:val="006029EC"/>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6E06"/>
    <w:rsid w:val="006274FB"/>
    <w:rsid w:val="00627B90"/>
    <w:rsid w:val="006322DF"/>
    <w:rsid w:val="006365E4"/>
    <w:rsid w:val="00636D0F"/>
    <w:rsid w:val="006379FC"/>
    <w:rsid w:val="00641FEF"/>
    <w:rsid w:val="006421A2"/>
    <w:rsid w:val="0064597A"/>
    <w:rsid w:val="00645D9A"/>
    <w:rsid w:val="0064779D"/>
    <w:rsid w:val="00654A58"/>
    <w:rsid w:val="006553EB"/>
    <w:rsid w:val="006558D4"/>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0A7A"/>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14A3"/>
    <w:rsid w:val="006E2677"/>
    <w:rsid w:val="006E2955"/>
    <w:rsid w:val="006E5F97"/>
    <w:rsid w:val="006E7D76"/>
    <w:rsid w:val="006F01B9"/>
    <w:rsid w:val="006F0C3A"/>
    <w:rsid w:val="006F4B84"/>
    <w:rsid w:val="006F5EF7"/>
    <w:rsid w:val="006F7CBD"/>
    <w:rsid w:val="00701BF2"/>
    <w:rsid w:val="007023A8"/>
    <w:rsid w:val="00711C94"/>
    <w:rsid w:val="00712114"/>
    <w:rsid w:val="00714551"/>
    <w:rsid w:val="0071722C"/>
    <w:rsid w:val="00722661"/>
    <w:rsid w:val="0072301A"/>
    <w:rsid w:val="00723478"/>
    <w:rsid w:val="00725BE0"/>
    <w:rsid w:val="00725C5C"/>
    <w:rsid w:val="0072619E"/>
    <w:rsid w:val="007303D2"/>
    <w:rsid w:val="00732A90"/>
    <w:rsid w:val="00732F00"/>
    <w:rsid w:val="00734F0D"/>
    <w:rsid w:val="0073652F"/>
    <w:rsid w:val="00736ABC"/>
    <w:rsid w:val="00736E6A"/>
    <w:rsid w:val="0074122F"/>
    <w:rsid w:val="00741B86"/>
    <w:rsid w:val="007422D7"/>
    <w:rsid w:val="007506D1"/>
    <w:rsid w:val="00751B6B"/>
    <w:rsid w:val="007532D9"/>
    <w:rsid w:val="00760498"/>
    <w:rsid w:val="00760629"/>
    <w:rsid w:val="00762CA1"/>
    <w:rsid w:val="00762FE8"/>
    <w:rsid w:val="00764A21"/>
    <w:rsid w:val="00765B13"/>
    <w:rsid w:val="007665BD"/>
    <w:rsid w:val="0077036B"/>
    <w:rsid w:val="007710EA"/>
    <w:rsid w:val="00772182"/>
    <w:rsid w:val="007736A7"/>
    <w:rsid w:val="0077374D"/>
    <w:rsid w:val="00773955"/>
    <w:rsid w:val="007746AF"/>
    <w:rsid w:val="0077779D"/>
    <w:rsid w:val="00784D08"/>
    <w:rsid w:val="00784ED0"/>
    <w:rsid w:val="007854A8"/>
    <w:rsid w:val="00785F54"/>
    <w:rsid w:val="00786C84"/>
    <w:rsid w:val="00787ECB"/>
    <w:rsid w:val="007901FC"/>
    <w:rsid w:val="00790915"/>
    <w:rsid w:val="0079139F"/>
    <w:rsid w:val="00792651"/>
    <w:rsid w:val="00792CF0"/>
    <w:rsid w:val="00795FC2"/>
    <w:rsid w:val="0079751E"/>
    <w:rsid w:val="007A0601"/>
    <w:rsid w:val="007A1BC6"/>
    <w:rsid w:val="007A3F25"/>
    <w:rsid w:val="007A478D"/>
    <w:rsid w:val="007B08A0"/>
    <w:rsid w:val="007B0E74"/>
    <w:rsid w:val="007B1591"/>
    <w:rsid w:val="007B2900"/>
    <w:rsid w:val="007B2A20"/>
    <w:rsid w:val="007B3110"/>
    <w:rsid w:val="007B5934"/>
    <w:rsid w:val="007B62D0"/>
    <w:rsid w:val="007C0F48"/>
    <w:rsid w:val="007C1081"/>
    <w:rsid w:val="007C238D"/>
    <w:rsid w:val="007C3DD6"/>
    <w:rsid w:val="007C43F7"/>
    <w:rsid w:val="007C50D4"/>
    <w:rsid w:val="007C5D8C"/>
    <w:rsid w:val="007C7B34"/>
    <w:rsid w:val="007D0763"/>
    <w:rsid w:val="007D096C"/>
    <w:rsid w:val="007D3EA8"/>
    <w:rsid w:val="007D630B"/>
    <w:rsid w:val="007D7148"/>
    <w:rsid w:val="007D76A4"/>
    <w:rsid w:val="007E1417"/>
    <w:rsid w:val="007E1F1E"/>
    <w:rsid w:val="007E3028"/>
    <w:rsid w:val="007E3D9B"/>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2AF"/>
    <w:rsid w:val="00801377"/>
    <w:rsid w:val="00802235"/>
    <w:rsid w:val="00803074"/>
    <w:rsid w:val="00803417"/>
    <w:rsid w:val="00803F0F"/>
    <w:rsid w:val="008055BA"/>
    <w:rsid w:val="00810D93"/>
    <w:rsid w:val="00812766"/>
    <w:rsid w:val="00814779"/>
    <w:rsid w:val="00816766"/>
    <w:rsid w:val="0081792A"/>
    <w:rsid w:val="00817F88"/>
    <w:rsid w:val="00820AFB"/>
    <w:rsid w:val="00822D1A"/>
    <w:rsid w:val="00823DF5"/>
    <w:rsid w:val="00824809"/>
    <w:rsid w:val="00824A56"/>
    <w:rsid w:val="00831B13"/>
    <w:rsid w:val="0083270A"/>
    <w:rsid w:val="00832EF3"/>
    <w:rsid w:val="00836CAA"/>
    <w:rsid w:val="00836FEE"/>
    <w:rsid w:val="00842832"/>
    <w:rsid w:val="008428E4"/>
    <w:rsid w:val="0084325F"/>
    <w:rsid w:val="00844269"/>
    <w:rsid w:val="0084511A"/>
    <w:rsid w:val="0084548D"/>
    <w:rsid w:val="0084571F"/>
    <w:rsid w:val="0085156E"/>
    <w:rsid w:val="00853BF4"/>
    <w:rsid w:val="008564DC"/>
    <w:rsid w:val="00856EBA"/>
    <w:rsid w:val="008576E1"/>
    <w:rsid w:val="00860B38"/>
    <w:rsid w:val="00861582"/>
    <w:rsid w:val="00867C46"/>
    <w:rsid w:val="00870BA1"/>
    <w:rsid w:val="00871EA7"/>
    <w:rsid w:val="00871FEA"/>
    <w:rsid w:val="008763B2"/>
    <w:rsid w:val="008811AE"/>
    <w:rsid w:val="008828D1"/>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78C8"/>
    <w:rsid w:val="008C7E9A"/>
    <w:rsid w:val="008D0D4B"/>
    <w:rsid w:val="008D2D65"/>
    <w:rsid w:val="008D4F73"/>
    <w:rsid w:val="008D5012"/>
    <w:rsid w:val="008D52FC"/>
    <w:rsid w:val="008D62A6"/>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2D29"/>
    <w:rsid w:val="00902DF4"/>
    <w:rsid w:val="00903864"/>
    <w:rsid w:val="00905E16"/>
    <w:rsid w:val="00906F77"/>
    <w:rsid w:val="00907665"/>
    <w:rsid w:val="00911D37"/>
    <w:rsid w:val="0091367B"/>
    <w:rsid w:val="00913E8F"/>
    <w:rsid w:val="0091711B"/>
    <w:rsid w:val="009203FC"/>
    <w:rsid w:val="009205DA"/>
    <w:rsid w:val="00920C7D"/>
    <w:rsid w:val="00921025"/>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02EE"/>
    <w:rsid w:val="00951E82"/>
    <w:rsid w:val="009527FA"/>
    <w:rsid w:val="00954BF4"/>
    <w:rsid w:val="00955A79"/>
    <w:rsid w:val="00956120"/>
    <w:rsid w:val="00957815"/>
    <w:rsid w:val="0096039A"/>
    <w:rsid w:val="0096506A"/>
    <w:rsid w:val="0096628E"/>
    <w:rsid w:val="009669CA"/>
    <w:rsid w:val="00971D06"/>
    <w:rsid w:val="0097261D"/>
    <w:rsid w:val="00973198"/>
    <w:rsid w:val="009739D4"/>
    <w:rsid w:val="00974287"/>
    <w:rsid w:val="009754F0"/>
    <w:rsid w:val="009861A1"/>
    <w:rsid w:val="00987933"/>
    <w:rsid w:val="00990872"/>
    <w:rsid w:val="00994D76"/>
    <w:rsid w:val="00995D4C"/>
    <w:rsid w:val="009965B3"/>
    <w:rsid w:val="0099752A"/>
    <w:rsid w:val="0099753A"/>
    <w:rsid w:val="009A26C6"/>
    <w:rsid w:val="009A3D30"/>
    <w:rsid w:val="009A6B28"/>
    <w:rsid w:val="009B1DBC"/>
    <w:rsid w:val="009B467D"/>
    <w:rsid w:val="009B6E2F"/>
    <w:rsid w:val="009C1C6F"/>
    <w:rsid w:val="009C21CF"/>
    <w:rsid w:val="009C4EC5"/>
    <w:rsid w:val="009C4F0D"/>
    <w:rsid w:val="009C5171"/>
    <w:rsid w:val="009C5CFA"/>
    <w:rsid w:val="009C7B70"/>
    <w:rsid w:val="009D0ACC"/>
    <w:rsid w:val="009D18D5"/>
    <w:rsid w:val="009D289F"/>
    <w:rsid w:val="009D2B9B"/>
    <w:rsid w:val="009D3C80"/>
    <w:rsid w:val="009D59A4"/>
    <w:rsid w:val="009E015F"/>
    <w:rsid w:val="009E0B64"/>
    <w:rsid w:val="009E0DB3"/>
    <w:rsid w:val="009E282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5A3"/>
    <w:rsid w:val="00A048EA"/>
    <w:rsid w:val="00A12AFB"/>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24"/>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972E8"/>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173"/>
    <w:rsid w:val="00AB751D"/>
    <w:rsid w:val="00AC07AC"/>
    <w:rsid w:val="00AC0882"/>
    <w:rsid w:val="00AC160E"/>
    <w:rsid w:val="00AC3FFF"/>
    <w:rsid w:val="00AC79A1"/>
    <w:rsid w:val="00AD3ADE"/>
    <w:rsid w:val="00AD5EC2"/>
    <w:rsid w:val="00AE412E"/>
    <w:rsid w:val="00AE4CA4"/>
    <w:rsid w:val="00AE5423"/>
    <w:rsid w:val="00AE56E4"/>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3C09"/>
    <w:rsid w:val="00B047FC"/>
    <w:rsid w:val="00B0487A"/>
    <w:rsid w:val="00B04CFA"/>
    <w:rsid w:val="00B0725F"/>
    <w:rsid w:val="00B1023C"/>
    <w:rsid w:val="00B10395"/>
    <w:rsid w:val="00B104A1"/>
    <w:rsid w:val="00B12175"/>
    <w:rsid w:val="00B13797"/>
    <w:rsid w:val="00B151B2"/>
    <w:rsid w:val="00B15FD3"/>
    <w:rsid w:val="00B16948"/>
    <w:rsid w:val="00B21E41"/>
    <w:rsid w:val="00B21EC5"/>
    <w:rsid w:val="00B2472F"/>
    <w:rsid w:val="00B25C7D"/>
    <w:rsid w:val="00B27FD8"/>
    <w:rsid w:val="00B3132D"/>
    <w:rsid w:val="00B34223"/>
    <w:rsid w:val="00B34350"/>
    <w:rsid w:val="00B372BF"/>
    <w:rsid w:val="00B3785B"/>
    <w:rsid w:val="00B37B01"/>
    <w:rsid w:val="00B40610"/>
    <w:rsid w:val="00B430CE"/>
    <w:rsid w:val="00B43B01"/>
    <w:rsid w:val="00B44695"/>
    <w:rsid w:val="00B4797F"/>
    <w:rsid w:val="00B52D52"/>
    <w:rsid w:val="00B53239"/>
    <w:rsid w:val="00B5524E"/>
    <w:rsid w:val="00B5613A"/>
    <w:rsid w:val="00B6129D"/>
    <w:rsid w:val="00B62A3A"/>
    <w:rsid w:val="00B64C18"/>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13E"/>
    <w:rsid w:val="00BD3339"/>
    <w:rsid w:val="00BD3FB7"/>
    <w:rsid w:val="00BD63FC"/>
    <w:rsid w:val="00BD78B8"/>
    <w:rsid w:val="00BE1922"/>
    <w:rsid w:val="00BE4031"/>
    <w:rsid w:val="00BE73DF"/>
    <w:rsid w:val="00BF0AA8"/>
    <w:rsid w:val="00BF23C9"/>
    <w:rsid w:val="00BF34E3"/>
    <w:rsid w:val="00C01435"/>
    <w:rsid w:val="00C01C64"/>
    <w:rsid w:val="00C04811"/>
    <w:rsid w:val="00C109A6"/>
    <w:rsid w:val="00C10F46"/>
    <w:rsid w:val="00C11417"/>
    <w:rsid w:val="00C11C32"/>
    <w:rsid w:val="00C13BE4"/>
    <w:rsid w:val="00C15C11"/>
    <w:rsid w:val="00C1717A"/>
    <w:rsid w:val="00C219E0"/>
    <w:rsid w:val="00C239C9"/>
    <w:rsid w:val="00C26697"/>
    <w:rsid w:val="00C268FF"/>
    <w:rsid w:val="00C2716E"/>
    <w:rsid w:val="00C30962"/>
    <w:rsid w:val="00C3275B"/>
    <w:rsid w:val="00C33160"/>
    <w:rsid w:val="00C3330E"/>
    <w:rsid w:val="00C35D02"/>
    <w:rsid w:val="00C404E4"/>
    <w:rsid w:val="00C40856"/>
    <w:rsid w:val="00C434D2"/>
    <w:rsid w:val="00C43764"/>
    <w:rsid w:val="00C5028B"/>
    <w:rsid w:val="00C50C4D"/>
    <w:rsid w:val="00C51DFA"/>
    <w:rsid w:val="00C548E8"/>
    <w:rsid w:val="00C56B65"/>
    <w:rsid w:val="00C6107E"/>
    <w:rsid w:val="00C61F7A"/>
    <w:rsid w:val="00C6514A"/>
    <w:rsid w:val="00C663A7"/>
    <w:rsid w:val="00C72CDF"/>
    <w:rsid w:val="00C750EB"/>
    <w:rsid w:val="00C755BE"/>
    <w:rsid w:val="00C766BA"/>
    <w:rsid w:val="00C800F7"/>
    <w:rsid w:val="00C805C5"/>
    <w:rsid w:val="00C80F8C"/>
    <w:rsid w:val="00C8146E"/>
    <w:rsid w:val="00C81565"/>
    <w:rsid w:val="00C8364A"/>
    <w:rsid w:val="00C838E0"/>
    <w:rsid w:val="00C8390F"/>
    <w:rsid w:val="00C859C2"/>
    <w:rsid w:val="00C87DE2"/>
    <w:rsid w:val="00C91D73"/>
    <w:rsid w:val="00C91EDF"/>
    <w:rsid w:val="00C925AA"/>
    <w:rsid w:val="00C9273F"/>
    <w:rsid w:val="00C93A69"/>
    <w:rsid w:val="00C951D7"/>
    <w:rsid w:val="00C9553E"/>
    <w:rsid w:val="00C96F39"/>
    <w:rsid w:val="00C972D1"/>
    <w:rsid w:val="00C97A84"/>
    <w:rsid w:val="00CA09F7"/>
    <w:rsid w:val="00CA196D"/>
    <w:rsid w:val="00CA19EB"/>
    <w:rsid w:val="00CA3435"/>
    <w:rsid w:val="00CA609F"/>
    <w:rsid w:val="00CA6BAE"/>
    <w:rsid w:val="00CA6FA0"/>
    <w:rsid w:val="00CA76CF"/>
    <w:rsid w:val="00CA7830"/>
    <w:rsid w:val="00CA7B9A"/>
    <w:rsid w:val="00CB17D4"/>
    <w:rsid w:val="00CB1DCB"/>
    <w:rsid w:val="00CB3649"/>
    <w:rsid w:val="00CB3FF9"/>
    <w:rsid w:val="00CB4143"/>
    <w:rsid w:val="00CB54EF"/>
    <w:rsid w:val="00CB5C8F"/>
    <w:rsid w:val="00CC4D12"/>
    <w:rsid w:val="00CC50FE"/>
    <w:rsid w:val="00CC599D"/>
    <w:rsid w:val="00CC6775"/>
    <w:rsid w:val="00CD6285"/>
    <w:rsid w:val="00CD6BB0"/>
    <w:rsid w:val="00CE233F"/>
    <w:rsid w:val="00CE5502"/>
    <w:rsid w:val="00CE5A8E"/>
    <w:rsid w:val="00CF00F9"/>
    <w:rsid w:val="00CF014A"/>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2CA2"/>
    <w:rsid w:val="00D43A23"/>
    <w:rsid w:val="00D43BA0"/>
    <w:rsid w:val="00D44065"/>
    <w:rsid w:val="00D44AEE"/>
    <w:rsid w:val="00D44C3A"/>
    <w:rsid w:val="00D452E4"/>
    <w:rsid w:val="00D4788E"/>
    <w:rsid w:val="00D47D08"/>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87352"/>
    <w:rsid w:val="00D903E8"/>
    <w:rsid w:val="00D90B2F"/>
    <w:rsid w:val="00D90D26"/>
    <w:rsid w:val="00D922BE"/>
    <w:rsid w:val="00D922D7"/>
    <w:rsid w:val="00D929F6"/>
    <w:rsid w:val="00D93E47"/>
    <w:rsid w:val="00D95272"/>
    <w:rsid w:val="00DA0F95"/>
    <w:rsid w:val="00DA187F"/>
    <w:rsid w:val="00DA4C22"/>
    <w:rsid w:val="00DA530D"/>
    <w:rsid w:val="00DA5F60"/>
    <w:rsid w:val="00DA746E"/>
    <w:rsid w:val="00DA775F"/>
    <w:rsid w:val="00DA777C"/>
    <w:rsid w:val="00DB1E16"/>
    <w:rsid w:val="00DB2611"/>
    <w:rsid w:val="00DB36EB"/>
    <w:rsid w:val="00DB51BA"/>
    <w:rsid w:val="00DB6E78"/>
    <w:rsid w:val="00DB7448"/>
    <w:rsid w:val="00DC00F8"/>
    <w:rsid w:val="00DC0489"/>
    <w:rsid w:val="00DC36D1"/>
    <w:rsid w:val="00DC3A66"/>
    <w:rsid w:val="00DC6905"/>
    <w:rsid w:val="00DC737D"/>
    <w:rsid w:val="00DD0DD8"/>
    <w:rsid w:val="00DD1991"/>
    <w:rsid w:val="00DD24E4"/>
    <w:rsid w:val="00DD35E5"/>
    <w:rsid w:val="00DD3DD2"/>
    <w:rsid w:val="00DD59DB"/>
    <w:rsid w:val="00DE015F"/>
    <w:rsid w:val="00DE0643"/>
    <w:rsid w:val="00DE0A55"/>
    <w:rsid w:val="00DE2B3C"/>
    <w:rsid w:val="00DE3F4A"/>
    <w:rsid w:val="00DF0D3C"/>
    <w:rsid w:val="00DF1563"/>
    <w:rsid w:val="00DF19F0"/>
    <w:rsid w:val="00DF2847"/>
    <w:rsid w:val="00DF352D"/>
    <w:rsid w:val="00DF3A8E"/>
    <w:rsid w:val="00DF3FAF"/>
    <w:rsid w:val="00DF4A3A"/>
    <w:rsid w:val="00DF6D75"/>
    <w:rsid w:val="00E009D4"/>
    <w:rsid w:val="00E011FD"/>
    <w:rsid w:val="00E03324"/>
    <w:rsid w:val="00E04690"/>
    <w:rsid w:val="00E07976"/>
    <w:rsid w:val="00E1146B"/>
    <w:rsid w:val="00E16BC3"/>
    <w:rsid w:val="00E216B9"/>
    <w:rsid w:val="00E22EDF"/>
    <w:rsid w:val="00E2314A"/>
    <w:rsid w:val="00E23F2D"/>
    <w:rsid w:val="00E24C15"/>
    <w:rsid w:val="00E25105"/>
    <w:rsid w:val="00E268F7"/>
    <w:rsid w:val="00E30D85"/>
    <w:rsid w:val="00E32C75"/>
    <w:rsid w:val="00E34D77"/>
    <w:rsid w:val="00E36190"/>
    <w:rsid w:val="00E37576"/>
    <w:rsid w:val="00E40957"/>
    <w:rsid w:val="00E424C1"/>
    <w:rsid w:val="00E431C6"/>
    <w:rsid w:val="00E456DD"/>
    <w:rsid w:val="00E469CF"/>
    <w:rsid w:val="00E47210"/>
    <w:rsid w:val="00E478DB"/>
    <w:rsid w:val="00E50684"/>
    <w:rsid w:val="00E532B2"/>
    <w:rsid w:val="00E55966"/>
    <w:rsid w:val="00E571D8"/>
    <w:rsid w:val="00E575A4"/>
    <w:rsid w:val="00E57D0D"/>
    <w:rsid w:val="00E63F26"/>
    <w:rsid w:val="00E6525D"/>
    <w:rsid w:val="00E660DB"/>
    <w:rsid w:val="00E67F19"/>
    <w:rsid w:val="00E71F91"/>
    <w:rsid w:val="00E724FE"/>
    <w:rsid w:val="00E72CED"/>
    <w:rsid w:val="00E74D72"/>
    <w:rsid w:val="00E76064"/>
    <w:rsid w:val="00E772BE"/>
    <w:rsid w:val="00E77A64"/>
    <w:rsid w:val="00E77D43"/>
    <w:rsid w:val="00E81A89"/>
    <w:rsid w:val="00E827A7"/>
    <w:rsid w:val="00E84DFC"/>
    <w:rsid w:val="00E852AB"/>
    <w:rsid w:val="00E85FC6"/>
    <w:rsid w:val="00E876CF"/>
    <w:rsid w:val="00E9160B"/>
    <w:rsid w:val="00E9349E"/>
    <w:rsid w:val="00E94E40"/>
    <w:rsid w:val="00E96FD2"/>
    <w:rsid w:val="00E9784E"/>
    <w:rsid w:val="00EA1C43"/>
    <w:rsid w:val="00EA1DCF"/>
    <w:rsid w:val="00EA366E"/>
    <w:rsid w:val="00EA3BA5"/>
    <w:rsid w:val="00EA6360"/>
    <w:rsid w:val="00EA6A09"/>
    <w:rsid w:val="00EA728E"/>
    <w:rsid w:val="00EB270A"/>
    <w:rsid w:val="00EB3AE0"/>
    <w:rsid w:val="00EB3E2A"/>
    <w:rsid w:val="00EB59B1"/>
    <w:rsid w:val="00EC028A"/>
    <w:rsid w:val="00EC1D34"/>
    <w:rsid w:val="00EC4A3E"/>
    <w:rsid w:val="00EC72DD"/>
    <w:rsid w:val="00ED0FC3"/>
    <w:rsid w:val="00ED2BF0"/>
    <w:rsid w:val="00ED31C2"/>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221"/>
    <w:rsid w:val="00EF73C1"/>
    <w:rsid w:val="00F0114B"/>
    <w:rsid w:val="00F01A72"/>
    <w:rsid w:val="00F035FC"/>
    <w:rsid w:val="00F04F90"/>
    <w:rsid w:val="00F13540"/>
    <w:rsid w:val="00F14755"/>
    <w:rsid w:val="00F176B3"/>
    <w:rsid w:val="00F17D7A"/>
    <w:rsid w:val="00F17E29"/>
    <w:rsid w:val="00F23BAC"/>
    <w:rsid w:val="00F268F0"/>
    <w:rsid w:val="00F26AAF"/>
    <w:rsid w:val="00F3145B"/>
    <w:rsid w:val="00F31B5F"/>
    <w:rsid w:val="00F328A4"/>
    <w:rsid w:val="00F32FBC"/>
    <w:rsid w:val="00F358AE"/>
    <w:rsid w:val="00F36ACB"/>
    <w:rsid w:val="00F36B28"/>
    <w:rsid w:val="00F41438"/>
    <w:rsid w:val="00F416F5"/>
    <w:rsid w:val="00F428EA"/>
    <w:rsid w:val="00F430DE"/>
    <w:rsid w:val="00F44668"/>
    <w:rsid w:val="00F472BC"/>
    <w:rsid w:val="00F52653"/>
    <w:rsid w:val="00F53643"/>
    <w:rsid w:val="00F53FC9"/>
    <w:rsid w:val="00F558CE"/>
    <w:rsid w:val="00F56FB3"/>
    <w:rsid w:val="00F62D5B"/>
    <w:rsid w:val="00F63795"/>
    <w:rsid w:val="00F646BB"/>
    <w:rsid w:val="00F64C99"/>
    <w:rsid w:val="00F706E2"/>
    <w:rsid w:val="00F71D4A"/>
    <w:rsid w:val="00F753AC"/>
    <w:rsid w:val="00F7587E"/>
    <w:rsid w:val="00F82A72"/>
    <w:rsid w:val="00F83355"/>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1BC9"/>
    <w:rsid w:val="00FB2D43"/>
    <w:rsid w:val="00FB4447"/>
    <w:rsid w:val="00FB5D7F"/>
    <w:rsid w:val="00FB7088"/>
    <w:rsid w:val="00FC016A"/>
    <w:rsid w:val="00FC0874"/>
    <w:rsid w:val="00FC2198"/>
    <w:rsid w:val="00FC5C59"/>
    <w:rsid w:val="00FC7839"/>
    <w:rsid w:val="00FC7B39"/>
    <w:rsid w:val="00FD0213"/>
    <w:rsid w:val="00FD1C05"/>
    <w:rsid w:val="00FD2EBA"/>
    <w:rsid w:val="00FD48A5"/>
    <w:rsid w:val="00FD5A82"/>
    <w:rsid w:val="00FD6FB5"/>
    <w:rsid w:val="00FE36CB"/>
    <w:rsid w:val="00FF04E0"/>
    <w:rsid w:val="00FF1C00"/>
    <w:rsid w:val="00FF2EB0"/>
    <w:rsid w:val="00FF397E"/>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5:docId w15:val="{6A75E2FB-9EF7-4D03-A0CE-62516D76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unhideWhenUsed/>
    <w:qFormat/>
    <w:rsid w:val="000B001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link w:val="BodyTextChar1"/>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link w:val="BodyTextIndentChar1"/>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 w:type="paragraph" w:styleId="NormalWeb">
    <w:name w:val="Normal (Web)"/>
    <w:basedOn w:val="Normal"/>
    <w:uiPriority w:val="99"/>
    <w:semiHidden/>
    <w:unhideWhenUsed/>
    <w:rsid w:val="00D527F3"/>
    <w:pPr>
      <w:suppressAutoHyphens w:val="0"/>
      <w:spacing w:before="100" w:beforeAutospacing="1" w:after="100" w:afterAutospacing="1" w:line="240" w:lineRule="auto"/>
      <w:jc w:val="left"/>
    </w:pPr>
    <w:rPr>
      <w:lang w:eastAsia="pl-PL"/>
    </w:rPr>
  </w:style>
  <w:style w:type="character" w:customStyle="1" w:styleId="Heading6Char">
    <w:name w:val="Heading 6 Char"/>
    <w:basedOn w:val="DefaultParagraphFont"/>
    <w:link w:val="Heading6"/>
    <w:uiPriority w:val="9"/>
    <w:rsid w:val="000B0012"/>
    <w:rPr>
      <w:rFonts w:asciiTheme="majorHAnsi" w:eastAsiaTheme="majorEastAsia" w:hAnsiTheme="majorHAnsi" w:cstheme="majorBidi"/>
      <w:color w:val="243F60" w:themeColor="accent1" w:themeShade="7F"/>
      <w:sz w:val="24"/>
      <w:szCs w:val="24"/>
      <w:lang w:eastAsia="ar-SA"/>
    </w:rPr>
  </w:style>
  <w:style w:type="paragraph" w:styleId="ListBullet">
    <w:name w:val="List Bullet"/>
    <w:basedOn w:val="Normal"/>
    <w:uiPriority w:val="99"/>
    <w:unhideWhenUsed/>
    <w:rsid w:val="000B0012"/>
    <w:pPr>
      <w:numPr>
        <w:numId w:val="23"/>
      </w:numPr>
      <w:contextualSpacing/>
    </w:pPr>
  </w:style>
  <w:style w:type="paragraph" w:styleId="BodyTextFirstIndent">
    <w:name w:val="Body Text First Indent"/>
    <w:basedOn w:val="BodyText"/>
    <w:link w:val="BodyTextFirstIndentChar"/>
    <w:uiPriority w:val="99"/>
    <w:unhideWhenUsed/>
    <w:rsid w:val="000B0012"/>
    <w:pPr>
      <w:spacing w:after="0"/>
      <w:ind w:firstLine="360"/>
    </w:pPr>
  </w:style>
  <w:style w:type="character" w:customStyle="1" w:styleId="BodyTextChar1">
    <w:name w:val="Body Text Char1"/>
    <w:basedOn w:val="DefaultParagraphFont"/>
    <w:link w:val="BodyText"/>
    <w:rsid w:val="000B0012"/>
    <w:rPr>
      <w:sz w:val="24"/>
      <w:szCs w:val="24"/>
      <w:lang w:eastAsia="ar-SA"/>
    </w:rPr>
  </w:style>
  <w:style w:type="character" w:customStyle="1" w:styleId="BodyTextFirstIndentChar">
    <w:name w:val="Body Text First Indent Char"/>
    <w:basedOn w:val="BodyTextChar1"/>
    <w:link w:val="BodyTextFirstIndent"/>
    <w:uiPriority w:val="99"/>
    <w:rsid w:val="000B0012"/>
    <w:rPr>
      <w:sz w:val="24"/>
      <w:szCs w:val="24"/>
      <w:lang w:eastAsia="ar-SA"/>
    </w:rPr>
  </w:style>
  <w:style w:type="paragraph" w:styleId="BodyTextFirstIndent2">
    <w:name w:val="Body Text First Indent 2"/>
    <w:basedOn w:val="BodyTextIndent"/>
    <w:link w:val="BodyTextFirstIndent2Char1"/>
    <w:uiPriority w:val="99"/>
    <w:unhideWhenUsed/>
    <w:rsid w:val="000B0012"/>
    <w:pPr>
      <w:spacing w:after="0"/>
      <w:ind w:left="360" w:firstLine="360"/>
    </w:pPr>
  </w:style>
  <w:style w:type="character" w:customStyle="1" w:styleId="BodyTextIndentChar1">
    <w:name w:val="Body Text Indent Char1"/>
    <w:basedOn w:val="DefaultParagraphFont"/>
    <w:link w:val="BodyTextIndent"/>
    <w:rsid w:val="000B0012"/>
    <w:rPr>
      <w:sz w:val="24"/>
      <w:szCs w:val="24"/>
      <w:lang w:eastAsia="ar-SA"/>
    </w:rPr>
  </w:style>
  <w:style w:type="character" w:customStyle="1" w:styleId="BodyTextFirstIndent2Char1">
    <w:name w:val="Body Text First Indent 2 Char1"/>
    <w:basedOn w:val="BodyTextIndentChar1"/>
    <w:link w:val="BodyTextFirstIndent2"/>
    <w:uiPriority w:val="99"/>
    <w:rsid w:val="000B001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2079204">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62097002">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388386945">
      <w:bodyDiv w:val="1"/>
      <w:marLeft w:val="0"/>
      <w:marRight w:val="0"/>
      <w:marTop w:val="0"/>
      <w:marBottom w:val="0"/>
      <w:divBdr>
        <w:top w:val="none" w:sz="0" w:space="0" w:color="auto"/>
        <w:left w:val="none" w:sz="0" w:space="0" w:color="auto"/>
        <w:bottom w:val="none" w:sz="0" w:space="0" w:color="auto"/>
        <w:right w:val="none" w:sz="0" w:space="0" w:color="auto"/>
      </w:divBdr>
    </w:div>
    <w:div w:id="398676998">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578945357">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694383710">
      <w:bodyDiv w:val="1"/>
      <w:marLeft w:val="0"/>
      <w:marRight w:val="0"/>
      <w:marTop w:val="0"/>
      <w:marBottom w:val="0"/>
      <w:divBdr>
        <w:top w:val="none" w:sz="0" w:space="0" w:color="auto"/>
        <w:left w:val="none" w:sz="0" w:space="0" w:color="auto"/>
        <w:bottom w:val="none" w:sz="0" w:space="0" w:color="auto"/>
        <w:right w:val="none" w:sz="0" w:space="0" w:color="auto"/>
      </w:divBdr>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249078286">
      <w:bodyDiv w:val="1"/>
      <w:marLeft w:val="0"/>
      <w:marRight w:val="0"/>
      <w:marTop w:val="0"/>
      <w:marBottom w:val="0"/>
      <w:divBdr>
        <w:top w:val="none" w:sz="0" w:space="0" w:color="auto"/>
        <w:left w:val="none" w:sz="0" w:space="0" w:color="auto"/>
        <w:bottom w:val="none" w:sz="0" w:space="0" w:color="auto"/>
        <w:right w:val="none" w:sz="0" w:space="0" w:color="auto"/>
      </w:divBdr>
    </w:div>
    <w:div w:id="1367949846">
      <w:bodyDiv w:val="1"/>
      <w:marLeft w:val="0"/>
      <w:marRight w:val="0"/>
      <w:marTop w:val="0"/>
      <w:marBottom w:val="0"/>
      <w:divBdr>
        <w:top w:val="none" w:sz="0" w:space="0" w:color="auto"/>
        <w:left w:val="none" w:sz="0" w:space="0" w:color="auto"/>
        <w:bottom w:val="none" w:sz="0" w:space="0" w:color="auto"/>
        <w:right w:val="none" w:sz="0" w:space="0" w:color="auto"/>
      </w:divBdr>
    </w:div>
    <w:div w:id="1399325538">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535190644">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851410977">
      <w:bodyDiv w:val="1"/>
      <w:marLeft w:val="0"/>
      <w:marRight w:val="0"/>
      <w:marTop w:val="0"/>
      <w:marBottom w:val="0"/>
      <w:divBdr>
        <w:top w:val="none" w:sz="0" w:space="0" w:color="auto"/>
        <w:left w:val="none" w:sz="0" w:space="0" w:color="auto"/>
        <w:bottom w:val="none" w:sz="0" w:space="0" w:color="auto"/>
        <w:right w:val="none" w:sz="0" w:space="0" w:color="auto"/>
      </w:divBdr>
    </w:div>
    <w:div w:id="1865052688">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0153337">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 w:id="2124838070">
      <w:bodyDiv w:val="1"/>
      <w:marLeft w:val="0"/>
      <w:marRight w:val="0"/>
      <w:marTop w:val="0"/>
      <w:marBottom w:val="0"/>
      <w:divBdr>
        <w:top w:val="none" w:sz="0" w:space="0" w:color="auto"/>
        <w:left w:val="none" w:sz="0" w:space="0" w:color="auto"/>
        <w:bottom w:val="none" w:sz="0" w:space="0" w:color="auto"/>
        <w:right w:val="none" w:sz="0" w:space="0" w:color="auto"/>
      </w:divBdr>
    </w:div>
    <w:div w:id="21279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2.xml"/><Relationship Id="rId21" Type="http://schemas.openxmlformats.org/officeDocument/2006/relationships/diagramColors" Target="diagrams/colors1.xml"/><Relationship Id="rId42" Type="http://schemas.openxmlformats.org/officeDocument/2006/relationships/chart" Target="charts/chart15.xml"/><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eader" Target="header1.xml"/><Relationship Id="rId69"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footer" Target="footer4.xml"/><Relationship Id="rId20" Type="http://schemas.openxmlformats.org/officeDocument/2006/relationships/diagramQuickStyle" Target="diagrams/quickStyle1.xml"/><Relationship Id="rId41" Type="http://schemas.openxmlformats.org/officeDocument/2006/relationships/chart" Target="charts/chart14.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chart" Target="charts/chart4.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image" Target="media/image16.png"/><Relationship Id="rId55"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www.metal.agh.edu.pl/~banas/OWW/OWW_W12_Skalowalnosc.pdf" TargetMode="External"/><Relationship Id="rId2" Type="http://schemas.openxmlformats.org/officeDocument/2006/relationships/hyperlink" Target="http://pthreads.org/" TargetMode="External"/><Relationship Id="rId1" Type="http://schemas.openxmlformats.org/officeDocument/2006/relationships/hyperlink" Target="http://www.metal.agh.edu.pl/~banas/OWW/OWW_W12_Skalowalnosc.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Programming\MolecularDynamics\docs\results\mgrNumber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1059449408"/>
        <c:axId val="1059440160"/>
      </c:lineChart>
      <c:catAx>
        <c:axId val="1059449408"/>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1059440160"/>
        <c:crosses val="autoZero"/>
        <c:auto val="1"/>
        <c:lblAlgn val="ctr"/>
        <c:lblOffset val="100"/>
        <c:noMultiLvlLbl val="0"/>
      </c:catAx>
      <c:valAx>
        <c:axId val="1059440160"/>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1059449408"/>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Wzrost efektywności</a:t>
            </a:r>
            <a:endParaRPr lang="pl-PL"/>
          </a:p>
        </c:rich>
      </c:tx>
      <c:overlay val="0"/>
      <c:spPr>
        <a:noFill/>
        <a:ln>
          <a:noFill/>
        </a:ln>
        <a:effectLst/>
      </c:sp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Tests!$C$104:$C$108</c:f>
              <c:numCache>
                <c:formatCode>General</c:formatCode>
                <c:ptCount val="5"/>
                <c:pt idx="0">
                  <c:v>0</c:v>
                </c:pt>
                <c:pt idx="1">
                  <c:v>1</c:v>
                </c:pt>
                <c:pt idx="2">
                  <c:v>2</c:v>
                </c:pt>
                <c:pt idx="3">
                  <c:v>3</c:v>
                </c:pt>
                <c:pt idx="4">
                  <c:v>4</c:v>
                </c:pt>
              </c:numCache>
            </c:numRef>
          </c:cat>
          <c:val>
            <c:numRef>
              <c:f>Tests!$E$104:$E$108</c:f>
              <c:numCache>
                <c:formatCode>General</c:formatCode>
                <c:ptCount val="5"/>
                <c:pt idx="0">
                  <c:v>1</c:v>
                </c:pt>
                <c:pt idx="1">
                  <c:v>44.68571428571429</c:v>
                </c:pt>
                <c:pt idx="2">
                  <c:v>73.114285714285714</c:v>
                </c:pt>
                <c:pt idx="3">
                  <c:v>83.571428571428584</c:v>
                </c:pt>
                <c:pt idx="4">
                  <c:v>86.285714285714292</c:v>
                </c:pt>
              </c:numCache>
            </c:numRef>
          </c:val>
          <c:smooth val="0"/>
        </c:ser>
        <c:dLbls>
          <c:showLegendKey val="0"/>
          <c:showVal val="1"/>
          <c:showCatName val="0"/>
          <c:showSerName val="0"/>
          <c:showPercent val="0"/>
          <c:showBubbleSize val="0"/>
        </c:dLbls>
        <c:marker val="1"/>
        <c:smooth val="0"/>
        <c:axId val="805383504"/>
        <c:axId val="805385136"/>
      </c:lineChart>
      <c:catAx>
        <c:axId val="805383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Krok optymalizacji</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85136"/>
        <c:crosses val="autoZero"/>
        <c:auto val="1"/>
        <c:lblAlgn val="ctr"/>
        <c:lblOffset val="100"/>
        <c:noMultiLvlLbl val="0"/>
      </c:catAx>
      <c:valAx>
        <c:axId val="80538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83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sz="1400" b="0" i="0" u="none" strike="noStrike" kern="1200" spc="0" baseline="0">
                <a:solidFill>
                  <a:schemeClr val="tx1">
                    <a:lumMod val="65000"/>
                    <a:lumOff val="35000"/>
                  </a:schemeClr>
                </a:solidFill>
                <a:latin typeface="+mn-lt"/>
                <a:ea typeface="+mn-ea"/>
                <a:cs typeface="+mn-cs"/>
              </a:defRPr>
            </a:pPr>
            <a:r>
              <a:rPr lang="en-US"/>
              <a:t>dla zmiennego rozmiaru zadania</a:t>
            </a:r>
            <a:endParaRPr lang="pl-PL"/>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805374256"/>
        <c:axId val="805374800"/>
      </c:lineChart>
      <c:catAx>
        <c:axId val="80537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74800"/>
        <c:crosses val="autoZero"/>
        <c:auto val="1"/>
        <c:lblAlgn val="ctr"/>
        <c:lblOffset val="100"/>
        <c:noMultiLvlLbl val="0"/>
      </c:catAx>
      <c:valAx>
        <c:axId val="80537480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7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dla zmiennego rozmiaru zadania</a:t>
            </a:r>
            <a:endParaRPr lang="pl-PL" sz="1200">
              <a:effectLst/>
            </a:endParaRPr>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1066297280"/>
        <c:axId val="1066300000"/>
      </c:lineChart>
      <c:catAx>
        <c:axId val="1066297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300000"/>
        <c:crosses val="autoZero"/>
        <c:auto val="1"/>
        <c:lblAlgn val="ctr"/>
        <c:lblOffset val="100"/>
        <c:noMultiLvlLbl val="0"/>
      </c:catAx>
      <c:valAx>
        <c:axId val="1066300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29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p>
        </c:rich>
      </c:tx>
      <c:overlay val="0"/>
      <c:spPr>
        <a:noFill/>
        <a:ln>
          <a:noFill/>
        </a:ln>
        <a:effectLst/>
      </c:spPr>
    </c:title>
    <c:autoTitleDeleted val="0"/>
    <c:plotArea>
      <c:layout/>
      <c:lineChart>
        <c:grouping val="standard"/>
        <c:varyColors val="0"/>
        <c:ser>
          <c:idx val="0"/>
          <c:order val="0"/>
          <c:tx>
            <c:v>Speedup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Scalability!$H$4:$H$15</c:f>
              <c:numCache>
                <c:formatCode>General</c:formatCode>
                <c:ptCount val="12"/>
                <c:pt idx="0">
                  <c:v>1</c:v>
                </c:pt>
                <c:pt idx="1">
                  <c:v>1.9909152159062347</c:v>
                </c:pt>
                <c:pt idx="2">
                  <c:v>3.946444500417619</c:v>
                </c:pt>
                <c:pt idx="3">
                  <c:v>7.7187055085870924</c:v>
                </c:pt>
                <c:pt idx="4">
                  <c:v>14.639945965263777</c:v>
                </c:pt>
                <c:pt idx="5">
                  <c:v>25.46805405418381</c:v>
                </c:pt>
                <c:pt idx="6">
                  <c:v>50.896971722430813</c:v>
                </c:pt>
                <c:pt idx="7">
                  <c:v>100.94377607474324</c:v>
                </c:pt>
                <c:pt idx="8">
                  <c:v>177.3851118077325</c:v>
                </c:pt>
                <c:pt idx="9">
                  <c:v>264.95582757228539</c:v>
                </c:pt>
                <c:pt idx="10">
                  <c:v>276.06564784859972</c:v>
                </c:pt>
              </c:numCache>
            </c:numRef>
          </c:val>
          <c:smooth val="0"/>
        </c:ser>
        <c:dLbls>
          <c:showLegendKey val="0"/>
          <c:showVal val="0"/>
          <c:showCatName val="0"/>
          <c:showSerName val="0"/>
          <c:showPercent val="0"/>
          <c:showBubbleSize val="0"/>
        </c:dLbls>
        <c:marker val="1"/>
        <c:smooth val="0"/>
        <c:axId val="1066302176"/>
        <c:axId val="1066302720"/>
      </c:lineChart>
      <c:catAx>
        <c:axId val="1066302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wątków/blok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302720"/>
        <c:crosses val="autoZero"/>
        <c:auto val="1"/>
        <c:lblAlgn val="ctr"/>
        <c:lblOffset val="100"/>
        <c:noMultiLvlLbl val="0"/>
      </c:catAx>
      <c:valAx>
        <c:axId val="10663027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302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Efektywność</a:t>
            </a:r>
            <a:r>
              <a:rPr lang="en-US" baseline="0"/>
              <a:t> zrównoleglenia</a:t>
            </a:r>
          </a:p>
        </c:rich>
      </c:tx>
      <c:overlay val="0"/>
      <c:spPr>
        <a:noFill/>
        <a:ln>
          <a:noFill/>
        </a:ln>
        <a:effectLst/>
      </c:sp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Scalability!$I$4:$I$14</c:f>
              <c:numCache>
                <c:formatCode>General</c:formatCode>
                <c:ptCount val="11"/>
                <c:pt idx="0">
                  <c:v>100</c:v>
                </c:pt>
                <c:pt idx="1">
                  <c:v>99.545760795311736</c:v>
                </c:pt>
                <c:pt idx="2">
                  <c:v>98.661112510440475</c:v>
                </c:pt>
                <c:pt idx="3">
                  <c:v>96.483818857338662</c:v>
                </c:pt>
                <c:pt idx="4">
                  <c:v>91.499662282898612</c:v>
                </c:pt>
                <c:pt idx="5">
                  <c:v>79.5876689193244</c:v>
                </c:pt>
                <c:pt idx="6">
                  <c:v>79.526518316298151</c:v>
                </c:pt>
                <c:pt idx="7">
                  <c:v>78.862325058393154</c:v>
                </c:pt>
                <c:pt idx="8">
                  <c:v>69.291059299895508</c:v>
                </c:pt>
                <c:pt idx="9">
                  <c:v>51.749185072711988</c:v>
                </c:pt>
                <c:pt idx="10">
                  <c:v>26.959535922714817</c:v>
                </c:pt>
              </c:numCache>
            </c:numRef>
          </c:val>
          <c:smooth val="0"/>
        </c:ser>
        <c:dLbls>
          <c:showLegendKey val="0"/>
          <c:showVal val="0"/>
          <c:showCatName val="0"/>
          <c:showSerName val="0"/>
          <c:showPercent val="0"/>
          <c:showBubbleSize val="0"/>
        </c:dLbls>
        <c:marker val="1"/>
        <c:smooth val="0"/>
        <c:axId val="1066304352"/>
        <c:axId val="1066259744"/>
      </c:lineChart>
      <c:catAx>
        <c:axId val="1066304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wątków/blok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259744"/>
        <c:crosses val="autoZero"/>
        <c:auto val="1"/>
        <c:lblAlgn val="ctr"/>
        <c:lblOffset val="100"/>
        <c:noMultiLvlLbl val="0"/>
      </c:catAx>
      <c:valAx>
        <c:axId val="106625974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Efektywność</a:t>
                </a:r>
                <a:r>
                  <a:rPr lang="en-US" baseline="0"/>
                  <a:t> [%]</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663043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 skalowalne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Scalability!$M$21:$M$26</c:f>
              <c:numCache>
                <c:formatCode>General</c:formatCode>
                <c:ptCount val="6"/>
                <c:pt idx="0">
                  <c:v>4</c:v>
                </c:pt>
                <c:pt idx="1">
                  <c:v>8</c:v>
                </c:pt>
                <c:pt idx="2">
                  <c:v>16</c:v>
                </c:pt>
                <c:pt idx="3">
                  <c:v>32</c:v>
                </c:pt>
                <c:pt idx="4">
                  <c:v>64</c:v>
                </c:pt>
                <c:pt idx="5">
                  <c:v>128</c:v>
                </c:pt>
              </c:numCache>
            </c:numRef>
          </c:cat>
          <c:val>
            <c:numRef>
              <c:f>Scalability!$P$21:$P$26</c:f>
              <c:numCache>
                <c:formatCode>General</c:formatCode>
                <c:ptCount val="6"/>
                <c:pt idx="0">
                  <c:v>1</c:v>
                </c:pt>
                <c:pt idx="1">
                  <c:v>1.386861313868613</c:v>
                </c:pt>
                <c:pt idx="2">
                  <c:v>1.3644524236983842</c:v>
                </c:pt>
                <c:pt idx="3">
                  <c:v>1.6670322439131386</c:v>
                </c:pt>
                <c:pt idx="4">
                  <c:v>1.3668450159615124</c:v>
                </c:pt>
                <c:pt idx="5">
                  <c:v>1.4743683010815267</c:v>
                </c:pt>
              </c:numCache>
            </c:numRef>
          </c:val>
          <c:smooth val="0"/>
        </c:ser>
        <c:dLbls>
          <c:showLegendKey val="0"/>
          <c:showVal val="0"/>
          <c:showCatName val="0"/>
          <c:showSerName val="0"/>
          <c:showPercent val="0"/>
          <c:showBubbleSize val="0"/>
        </c:dLbls>
        <c:marker val="1"/>
        <c:smooth val="0"/>
        <c:axId val="786603024"/>
        <c:axId val="786609552"/>
      </c:lineChart>
      <c:catAx>
        <c:axId val="78660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wątków/blok</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86609552"/>
        <c:crosses val="autoZero"/>
        <c:auto val="1"/>
        <c:lblAlgn val="ctr"/>
        <c:lblOffset val="100"/>
        <c:noMultiLvlLbl val="0"/>
      </c:catAx>
      <c:valAx>
        <c:axId val="786609552"/>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 skalowalnego</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8660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1059451584"/>
        <c:axId val="1059457024"/>
      </c:lineChart>
      <c:catAx>
        <c:axId val="105945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9457024"/>
        <c:crosses val="autoZero"/>
        <c:auto val="1"/>
        <c:lblAlgn val="ctr"/>
        <c:lblOffset val="100"/>
        <c:noMultiLvlLbl val="0"/>
      </c:catAx>
      <c:valAx>
        <c:axId val="105945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94515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1059468448"/>
        <c:axId val="1059470080"/>
      </c:lineChart>
      <c:catAx>
        <c:axId val="1059468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9470080"/>
        <c:crosses val="autoZero"/>
        <c:auto val="1"/>
        <c:lblAlgn val="ctr"/>
        <c:lblOffset val="100"/>
        <c:noMultiLvlLbl val="0"/>
      </c:catAx>
      <c:valAx>
        <c:axId val="1059470080"/>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05946844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984748144"/>
        <c:axId val="984744336"/>
      </c:barChart>
      <c:catAx>
        <c:axId val="984748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44336"/>
        <c:crosses val="autoZero"/>
        <c:auto val="1"/>
        <c:lblAlgn val="ctr"/>
        <c:lblOffset val="100"/>
        <c:noMultiLvlLbl val="0"/>
      </c:catAx>
      <c:valAx>
        <c:axId val="98474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48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984752496"/>
        <c:axId val="984751408"/>
      </c:barChart>
      <c:catAx>
        <c:axId val="984752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51408"/>
        <c:crosses val="autoZero"/>
        <c:auto val="1"/>
        <c:lblAlgn val="ctr"/>
        <c:lblOffset val="100"/>
        <c:noMultiLvlLbl val="0"/>
      </c:catAx>
      <c:valAx>
        <c:axId val="984751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52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984742160"/>
        <c:axId val="984742704"/>
      </c:barChart>
      <c:catAx>
        <c:axId val="98474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42704"/>
        <c:crosses val="autoZero"/>
        <c:auto val="1"/>
        <c:lblAlgn val="ctr"/>
        <c:lblOffset val="100"/>
        <c:noMultiLvlLbl val="0"/>
      </c:catAx>
      <c:valAx>
        <c:axId val="984742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4742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980867008"/>
        <c:axId val="980867552"/>
      </c:barChart>
      <c:catAx>
        <c:axId val="980867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0867552"/>
        <c:crosses val="autoZero"/>
        <c:auto val="1"/>
        <c:lblAlgn val="ctr"/>
        <c:lblOffset val="100"/>
        <c:noMultiLvlLbl val="0"/>
      </c:catAx>
      <c:valAx>
        <c:axId val="9808675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086700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980852864"/>
        <c:axId val="980857760"/>
      </c:barChart>
      <c:catAx>
        <c:axId val="980852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0857760"/>
        <c:crosses val="autoZero"/>
        <c:auto val="1"/>
        <c:lblAlgn val="ctr"/>
        <c:lblOffset val="100"/>
        <c:noMultiLvlLbl val="0"/>
      </c:catAx>
      <c:valAx>
        <c:axId val="980857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8085286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805379696"/>
        <c:axId val="805376976"/>
      </c:barChart>
      <c:catAx>
        <c:axId val="805379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76976"/>
        <c:crosses val="autoZero"/>
        <c:auto val="1"/>
        <c:lblAlgn val="ctr"/>
        <c:lblOffset val="100"/>
        <c:noMultiLvlLbl val="0"/>
      </c:catAx>
      <c:valAx>
        <c:axId val="8053769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053796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1A5D66-3B98-4558-A702-59A5543371B5}" type="presOf" srcId="{BDA91716-C854-4058-918B-B1C0C7651EF4}" destId="{EC79357B-C44B-4164-815B-ED5436BD84AC}"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CEB11E65-DDB0-4B7E-B2A9-032AE11A350B}" type="presOf" srcId="{AA8C453F-B46D-4CFA-8548-8BB200D00B48}" destId="{40D0BD02-DF5A-434D-A277-FED96B21F496}" srcOrd="0" destOrd="0" presId="urn:microsoft.com/office/officeart/2005/8/layout/cycle1"/>
    <dgm:cxn modelId="{E654FB54-08D9-44CF-ADC1-8224AE326C05}" type="presOf" srcId="{5B62F8B0-1D05-4BEE-83C0-B0EE5C2C16BE}" destId="{B070AB77-D54B-4509-B6DD-53075E3741C7}" srcOrd="0" destOrd="0" presId="urn:microsoft.com/office/officeart/2005/8/layout/cycle1"/>
    <dgm:cxn modelId="{63AE4AE4-C909-453D-9937-E66C1840D1C6}" type="presOf" srcId="{B99D1979-FC7F-4F52-BA23-1102380755CD}" destId="{724AD33F-0EDC-4227-8449-56190767F1DF}" srcOrd="0" destOrd="0" presId="urn:microsoft.com/office/officeart/2005/8/layout/cycle1"/>
    <dgm:cxn modelId="{C2F4E6A1-2D1F-433C-AB54-5B992AA19779}" type="presOf" srcId="{F9D0307F-156A-4660-A330-B5BF093D4919}" destId="{7AA64B65-AFA8-4646-9EE1-95D52CADFF27}" srcOrd="0" destOrd="0" presId="urn:microsoft.com/office/officeart/2005/8/layout/cycle1"/>
    <dgm:cxn modelId="{2F917999-F9F6-4C74-8206-C576360F670D}" type="presOf" srcId="{9E7E8562-00DA-4F4F-8EBD-FBA7D31E6B3C}" destId="{D4DD51A4-7CE4-445B-B6EA-894DF1D1A093}" srcOrd="0" destOrd="0" presId="urn:microsoft.com/office/officeart/2005/8/layout/cycle1"/>
    <dgm:cxn modelId="{707F74B2-A41C-423A-9A99-6B5EBAA0CA2E}" type="presOf" srcId="{BDB75336-ADEB-45E0-A97D-999FBE84F881}" destId="{FACCAD52-7FC8-4F7A-8A28-39221CF265D6}" srcOrd="0" destOrd="0" presId="urn:microsoft.com/office/officeart/2005/8/layout/cycle1"/>
    <dgm:cxn modelId="{8928CA7C-1569-4EB6-AEEC-E587334D6B77}" srcId="{F9D0307F-156A-4660-A330-B5BF093D4919}" destId="{C09DC594-7507-469F-A063-17ADD77171C2}" srcOrd="1" destOrd="0" parTransId="{9A28E2CD-FDC6-49F4-BCF9-B3DBDDE96CE6}" sibTransId="{969017DB-5084-4CAF-9D64-F158D96F6681}"/>
    <dgm:cxn modelId="{FF59B58E-E014-4CCB-AE7D-2689DA2245B8}" srcId="{F9D0307F-156A-4660-A330-B5BF093D4919}" destId="{9E7E8562-00DA-4F4F-8EBD-FBA7D31E6B3C}" srcOrd="2" destOrd="0" parTransId="{41A3D585-3741-4A72-852D-509E4E9006F7}" sibTransId="{B99D1979-FC7F-4F52-BA23-1102380755CD}"/>
    <dgm:cxn modelId="{C6D717C9-D880-48BE-B519-A6E6F1B3C184}" type="presOf" srcId="{C09DC594-7507-469F-A063-17ADD77171C2}" destId="{1EB130F3-5683-4699-A75F-1816AFF0AD9F}" srcOrd="0" destOrd="0" presId="urn:microsoft.com/office/officeart/2005/8/layout/cycle1"/>
    <dgm:cxn modelId="{0FAE398A-7A88-4BCB-96B4-30BA558C3E3D}" type="presOf" srcId="{969017DB-5084-4CAF-9D64-F158D96F6681}" destId="{6ACD7813-0D7D-4D92-8E22-20C93AFE5189}" srcOrd="0" destOrd="0" presId="urn:microsoft.com/office/officeart/2005/8/layout/cycle1"/>
    <dgm:cxn modelId="{F0EB0826-7EE7-44D3-A10D-A818780883B5}" type="presParOf" srcId="{7AA64B65-AFA8-4646-9EE1-95D52CADFF27}" destId="{D86CB2FB-28F2-479A-81C2-B26FDBC12F73}" srcOrd="0" destOrd="0" presId="urn:microsoft.com/office/officeart/2005/8/layout/cycle1"/>
    <dgm:cxn modelId="{6B8C5AAD-DCC6-40A0-A4F9-4F7CC1811F15}" type="presParOf" srcId="{7AA64B65-AFA8-4646-9EE1-95D52CADFF27}" destId="{FACCAD52-7FC8-4F7A-8A28-39221CF265D6}" srcOrd="1" destOrd="0" presId="urn:microsoft.com/office/officeart/2005/8/layout/cycle1"/>
    <dgm:cxn modelId="{85710AB0-DC80-42E4-83C5-BF184A94143D}" type="presParOf" srcId="{7AA64B65-AFA8-4646-9EE1-95D52CADFF27}" destId="{EC79357B-C44B-4164-815B-ED5436BD84AC}" srcOrd="2" destOrd="0" presId="urn:microsoft.com/office/officeart/2005/8/layout/cycle1"/>
    <dgm:cxn modelId="{D0D7E12B-4496-4B05-8B1A-C2CCE780C508}" type="presParOf" srcId="{7AA64B65-AFA8-4646-9EE1-95D52CADFF27}" destId="{36303EE0-FD8E-4969-A166-EAE5DC547DDD}" srcOrd="3" destOrd="0" presId="urn:microsoft.com/office/officeart/2005/8/layout/cycle1"/>
    <dgm:cxn modelId="{AC261AB1-06E4-4C3F-8CBF-9EF2EB3660F3}" type="presParOf" srcId="{7AA64B65-AFA8-4646-9EE1-95D52CADFF27}" destId="{1EB130F3-5683-4699-A75F-1816AFF0AD9F}" srcOrd="4" destOrd="0" presId="urn:microsoft.com/office/officeart/2005/8/layout/cycle1"/>
    <dgm:cxn modelId="{6D1BC3F0-F3A8-45CF-AD40-284131F17C6F}" type="presParOf" srcId="{7AA64B65-AFA8-4646-9EE1-95D52CADFF27}" destId="{6ACD7813-0D7D-4D92-8E22-20C93AFE5189}" srcOrd="5" destOrd="0" presId="urn:microsoft.com/office/officeart/2005/8/layout/cycle1"/>
    <dgm:cxn modelId="{74110A0D-4FE9-4A47-8D6B-887207EDFC86}" type="presParOf" srcId="{7AA64B65-AFA8-4646-9EE1-95D52CADFF27}" destId="{63C3B28C-8F26-4D80-82A5-15E626AFD930}" srcOrd="6" destOrd="0" presId="urn:microsoft.com/office/officeart/2005/8/layout/cycle1"/>
    <dgm:cxn modelId="{103FCD0E-6FB1-4FB5-AB92-D8BC9D378D25}" type="presParOf" srcId="{7AA64B65-AFA8-4646-9EE1-95D52CADFF27}" destId="{D4DD51A4-7CE4-445B-B6EA-894DF1D1A093}" srcOrd="7" destOrd="0" presId="urn:microsoft.com/office/officeart/2005/8/layout/cycle1"/>
    <dgm:cxn modelId="{CDFA093A-7C52-455B-97F8-52D2073993EE}" type="presParOf" srcId="{7AA64B65-AFA8-4646-9EE1-95D52CADFF27}" destId="{724AD33F-0EDC-4227-8449-56190767F1DF}" srcOrd="8" destOrd="0" presId="urn:microsoft.com/office/officeart/2005/8/layout/cycle1"/>
    <dgm:cxn modelId="{14C81C65-A98D-4891-8C82-5B7A33EA7D35}" type="presParOf" srcId="{7AA64B65-AFA8-4646-9EE1-95D52CADFF27}" destId="{60053D74-2A29-4112-A9BE-623AC95EF87E}" srcOrd="9" destOrd="0" presId="urn:microsoft.com/office/officeart/2005/8/layout/cycle1"/>
    <dgm:cxn modelId="{F50F312B-62CD-43A6-A69A-64354BEFD12B}" type="presParOf" srcId="{7AA64B65-AFA8-4646-9EE1-95D52CADFF27}" destId="{40D0BD02-DF5A-434D-A277-FED96B21F496}" srcOrd="10" destOrd="0" presId="urn:microsoft.com/office/officeart/2005/8/layout/cycle1"/>
    <dgm:cxn modelId="{FC93DCCD-07BF-41A7-AB31-5A1C45AA31A5}"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EF0D5102-9CBE-451B-8DB3-250A2A400090}" srcId="{F9D0307F-156A-4660-A330-B5BF093D4919}" destId="{BDB75336-ADEB-45E0-A97D-999FBE84F881}" srcOrd="0" destOrd="0" parTransId="{83BC342F-F850-4061-9C54-DD9B1B930EDB}" sibTransId="{BDA91716-C854-4058-918B-B1C0C7651EF4}"/>
    <dgm:cxn modelId="{35854372-6F13-4D97-BA66-84E7EA9E18CD}" type="presOf" srcId="{9E7E8562-00DA-4F4F-8EBD-FBA7D31E6B3C}" destId="{D4DD51A4-7CE4-445B-B6EA-894DF1D1A093}" srcOrd="0" destOrd="0" presId="urn:microsoft.com/office/officeart/2005/8/layout/cycle1"/>
    <dgm:cxn modelId="{676A68B4-045C-4433-BF95-6A0308FE5339}" srcId="{F9D0307F-156A-4660-A330-B5BF093D4919}" destId="{AA8C453F-B46D-4CFA-8548-8BB200D00B48}" srcOrd="3" destOrd="0" parTransId="{F0202943-A0CD-481C-AF82-F8B2B322BA28}" sibTransId="{5B62F8B0-1D05-4BEE-83C0-B0EE5C2C16BE}"/>
    <dgm:cxn modelId="{9839063B-38AB-490F-AAC9-DBF5B3A626CF}" type="presOf" srcId="{969017DB-5084-4CAF-9D64-F158D96F6681}" destId="{6ACD7813-0D7D-4D92-8E22-20C93AFE5189}" srcOrd="0" destOrd="0" presId="urn:microsoft.com/office/officeart/2005/8/layout/cycle1"/>
    <dgm:cxn modelId="{F641A59D-63F2-471C-9AA1-D5FE448D5C02}" type="presOf" srcId="{BDB75336-ADEB-45E0-A97D-999FBE84F881}" destId="{FACCAD52-7FC8-4F7A-8A28-39221CF265D6}" srcOrd="0" destOrd="0" presId="urn:microsoft.com/office/officeart/2005/8/layout/cycle1"/>
    <dgm:cxn modelId="{5627027E-41F7-435A-8A54-27AC5504CA06}" type="presOf" srcId="{BDA91716-C854-4058-918B-B1C0C7651EF4}" destId="{EC79357B-C44B-4164-815B-ED5436BD84AC}" srcOrd="0" destOrd="0" presId="urn:microsoft.com/office/officeart/2005/8/layout/cycle1"/>
    <dgm:cxn modelId="{FF2DB990-5E6A-4617-A839-09D49736239C}" type="presOf" srcId="{C09DC594-7507-469F-A063-17ADD77171C2}" destId="{1EB130F3-5683-4699-A75F-1816AFF0AD9F}" srcOrd="0" destOrd="0" presId="urn:microsoft.com/office/officeart/2005/8/layout/cycle1"/>
    <dgm:cxn modelId="{C2A2AFF6-6D91-420F-A937-1D64F639B0FF}" type="presOf" srcId="{AA8C453F-B46D-4CFA-8548-8BB200D00B48}" destId="{40D0BD02-DF5A-434D-A277-FED96B21F496}" srcOrd="0" destOrd="0" presId="urn:microsoft.com/office/officeart/2005/8/layout/cycle1"/>
    <dgm:cxn modelId="{977B79A5-A373-4D2D-B04D-19CBC5AB826A}" type="presOf" srcId="{F9D0307F-156A-4660-A330-B5BF093D4919}" destId="{7AA64B65-AFA8-4646-9EE1-95D52CADFF27}" srcOrd="0" destOrd="0" presId="urn:microsoft.com/office/officeart/2005/8/layout/cycle1"/>
    <dgm:cxn modelId="{577C6888-1663-4A79-BBC3-750651C9C20C}" type="presOf" srcId="{5B62F8B0-1D05-4BEE-83C0-B0EE5C2C16BE}" destId="{B070AB77-D54B-4509-B6DD-53075E3741C7}"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D8AD1FB9-FF9F-4E82-B660-07AA3E9F51A6}" type="presOf" srcId="{B99D1979-FC7F-4F52-BA23-1102380755CD}" destId="{724AD33F-0EDC-4227-8449-56190767F1DF}" srcOrd="0" destOrd="0" presId="urn:microsoft.com/office/officeart/2005/8/layout/cycle1"/>
    <dgm:cxn modelId="{DDEAE244-7722-4CBC-BB9B-0C3BFAC44F03}" type="presParOf" srcId="{7AA64B65-AFA8-4646-9EE1-95D52CADFF27}" destId="{D86CB2FB-28F2-479A-81C2-B26FDBC12F73}" srcOrd="0" destOrd="0" presId="urn:microsoft.com/office/officeart/2005/8/layout/cycle1"/>
    <dgm:cxn modelId="{6E4A1B36-3AAC-4414-AED6-9903C8FBD46E}" type="presParOf" srcId="{7AA64B65-AFA8-4646-9EE1-95D52CADFF27}" destId="{FACCAD52-7FC8-4F7A-8A28-39221CF265D6}" srcOrd="1" destOrd="0" presId="urn:microsoft.com/office/officeart/2005/8/layout/cycle1"/>
    <dgm:cxn modelId="{9AD77E24-E439-4FB3-BC93-4E67505391D6}" type="presParOf" srcId="{7AA64B65-AFA8-4646-9EE1-95D52CADFF27}" destId="{EC79357B-C44B-4164-815B-ED5436BD84AC}" srcOrd="2" destOrd="0" presId="urn:microsoft.com/office/officeart/2005/8/layout/cycle1"/>
    <dgm:cxn modelId="{F95D797F-2834-4484-AD27-0632BC104B8F}" type="presParOf" srcId="{7AA64B65-AFA8-4646-9EE1-95D52CADFF27}" destId="{36303EE0-FD8E-4969-A166-EAE5DC547DDD}" srcOrd="3" destOrd="0" presId="urn:microsoft.com/office/officeart/2005/8/layout/cycle1"/>
    <dgm:cxn modelId="{94D8D752-3DED-4CD6-B427-D6E681783195}" type="presParOf" srcId="{7AA64B65-AFA8-4646-9EE1-95D52CADFF27}" destId="{1EB130F3-5683-4699-A75F-1816AFF0AD9F}" srcOrd="4" destOrd="0" presId="urn:microsoft.com/office/officeart/2005/8/layout/cycle1"/>
    <dgm:cxn modelId="{B480CBFA-E674-41DD-85ED-5D9D1BB3130B}" type="presParOf" srcId="{7AA64B65-AFA8-4646-9EE1-95D52CADFF27}" destId="{6ACD7813-0D7D-4D92-8E22-20C93AFE5189}" srcOrd="5" destOrd="0" presId="urn:microsoft.com/office/officeart/2005/8/layout/cycle1"/>
    <dgm:cxn modelId="{4E206884-B9DA-4B13-8A35-16037F754AE2}" type="presParOf" srcId="{7AA64B65-AFA8-4646-9EE1-95D52CADFF27}" destId="{63C3B28C-8F26-4D80-82A5-15E626AFD930}" srcOrd="6" destOrd="0" presId="urn:microsoft.com/office/officeart/2005/8/layout/cycle1"/>
    <dgm:cxn modelId="{C6FB4D09-9D2A-4DDF-8048-4C3F4D176A52}" type="presParOf" srcId="{7AA64B65-AFA8-4646-9EE1-95D52CADFF27}" destId="{D4DD51A4-7CE4-445B-B6EA-894DF1D1A093}" srcOrd="7" destOrd="0" presId="urn:microsoft.com/office/officeart/2005/8/layout/cycle1"/>
    <dgm:cxn modelId="{86645807-546E-4024-B513-30DFC140F744}" type="presParOf" srcId="{7AA64B65-AFA8-4646-9EE1-95D52CADFF27}" destId="{724AD33F-0EDC-4227-8449-56190767F1DF}" srcOrd="8" destOrd="0" presId="urn:microsoft.com/office/officeart/2005/8/layout/cycle1"/>
    <dgm:cxn modelId="{264E70DB-9C81-4C3E-932B-BB8DE2B91178}" type="presParOf" srcId="{7AA64B65-AFA8-4646-9EE1-95D52CADFF27}" destId="{60053D74-2A29-4112-A9BE-623AC95EF87E}" srcOrd="9" destOrd="0" presId="urn:microsoft.com/office/officeart/2005/8/layout/cycle1"/>
    <dgm:cxn modelId="{B7E82722-9144-4BD5-A877-3C6896571EB6}" type="presParOf" srcId="{7AA64B65-AFA8-4646-9EE1-95D52CADFF27}" destId="{40D0BD02-DF5A-434D-A277-FED96B21F496}" srcOrd="10" destOrd="0" presId="urn:microsoft.com/office/officeart/2005/8/layout/cycle1"/>
    <dgm:cxn modelId="{E5EBB189-6814-45ED-8331-DBD9DBA229F2}"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7CC75-4962-4AAF-A20A-492A61F19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8553</TotalTime>
  <Pages>58</Pages>
  <Words>9449</Words>
  <Characters>56694</Characters>
  <Application>Microsoft Office Word</Application>
  <DocSecurity>0</DocSecurity>
  <Lines>472</Lines>
  <Paragraphs>132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Tomasz Nowak</cp:lastModifiedBy>
  <cp:revision>753</cp:revision>
  <cp:lastPrinted>2013-01-06T14:37:00Z</cp:lastPrinted>
  <dcterms:created xsi:type="dcterms:W3CDTF">2012-12-12T22:58:00Z</dcterms:created>
  <dcterms:modified xsi:type="dcterms:W3CDTF">2015-01-08T20:34:00Z</dcterms:modified>
</cp:coreProperties>
</file>