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Catalog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ORD_ID (FK)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Catalog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OPP_ID (FK)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Catalog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ASSETt_ID (FK)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Catalog_Class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CAT_ID (FK)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Inventory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CAT_ID (FK)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Inventory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ORD_ID (FK)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Inventory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INVOICE_ID (FK)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Opportunities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ACCT_ID (FK)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Opportunities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LEAD_ID (FK)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Opportunities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CAT_ID (FK)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Quotes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OPP_ID (FK)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Quotes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CAT_ID (FK)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Quotes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CAT_CLASS_ID (FK)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Attachments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ORD_ID (FK)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Attachments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QUOTE_ID (FK)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Accounts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EMP_ID (FK)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June’s tables: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