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CE" w:rsidRPr="0028200D" w:rsidRDefault="0028200D" w:rsidP="002820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ooltip="поиск всех организаций с именем ГОСУДАРСТВЕННОЕ АВТОНОМНОЕ ПРОФЕССИОНАЛЬНОЕ ОБРАЗОВАТЕЛЬНОЕ УЧРЕЖДЕНИЕ &quot;БУГУРУСЛАНСКИЙ НЕФТЯНОЙ КОЛЛЕДЖ&quot; Г. БУГУРУСЛАНА ОРЕНБУРГСКОЙ ОБЛАСТИ" w:history="1">
        <w:r w:rsidRPr="003733A4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  </w:r>
      </w:hyperlink>
    </w:p>
    <w:p w:rsidR="008274CE" w:rsidRPr="00884E68" w:rsidRDefault="008274CE" w:rsidP="008274C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2820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</w:t>
      </w: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</w:t>
      </w:r>
    </w:p>
    <w:p w:rsidR="008274CE" w:rsidRPr="00884E68" w:rsidRDefault="008274CE" w:rsidP="008274C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A07E54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</w:t>
            </w:r>
            <w:r w:rsidR="00EC42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Фарафонтов Алексей Дмитриевич ООО «Культурное общество»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A07E54" w:rsidRDefault="00A07E54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«Доступная разработка»</w:t>
            </w:r>
          </w:p>
        </w:tc>
      </w:tr>
      <w:tr w:rsidR="008274CE" w:rsidRPr="00884E68" w:rsidTr="009C1E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274CE" w:rsidRPr="00884E68" w:rsidTr="009C1E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8274CE" w:rsidRPr="00686D74" w:rsidRDefault="00D7300D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Автоматизированная информационная система «Прокат книг»</w:t>
      </w:r>
    </w:p>
    <w:p w:rsidR="00686D74" w:rsidRPr="00686D74" w:rsidRDefault="00686D74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Библиотека имени Ленина</w:t>
      </w:r>
    </w:p>
    <w:p w:rsidR="008274CE" w:rsidRPr="00686D74" w:rsidRDefault="0028200D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АИС «</w:t>
      </w:r>
      <w:r w:rsidR="00B95D47"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Прокат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–</w:t>
      </w:r>
      <w:r w:rsidR="00B95D47"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8274CE" w:rsidRPr="00884E68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274CE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 w:rsidR="00637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8274CE" w:rsidRDefault="008274CE" w:rsidP="0028200D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</w:p>
    <w:bookmarkEnd w:id="0"/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D1C89" w:rsidRPr="00884E68" w:rsidRDefault="008274CE" w:rsidP="00AD1C89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 </w:t>
      </w:r>
      <w:r w:rsidR="00EC42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«Культурное общество</w:t>
      </w:r>
      <w:r w:rsidR="00AD1C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274CE" w:rsidRPr="00884E68" w:rsidTr="009C1E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274CE" w:rsidRDefault="008274CE" w:rsidP="008274CE">
      <w:pPr>
        <w:jc w:val="center"/>
      </w:pPr>
    </w:p>
    <w:p w:rsidR="008274CE" w:rsidRPr="009B1681" w:rsidRDefault="008274CE" w:rsidP="008274CE">
      <w:r>
        <w:br w:type="page"/>
      </w:r>
    </w:p>
    <w:p w:rsidR="0096577C" w:rsidRDefault="0096577C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Pr="00E039C6" w:rsidRDefault="0096577C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9C6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6577C" w:rsidRPr="0096577C" w:rsidRDefault="0096577C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Default="0096577C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Default="0096577C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96577C" w:rsidRDefault="0096577C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Pr="00FD2295" w:rsidRDefault="00FD2295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96577C" w:rsidRPr="0096577C" w:rsidRDefault="0096577C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Default="0096577C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FD2295" w:rsidRPr="00FD2295" w:rsidRDefault="00FD2295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96577C" w:rsidRPr="00FD2295" w:rsidRDefault="00FD2295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FD2295" w:rsidRPr="00FD2295" w:rsidRDefault="00FD2295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</w:p>
    <w:p w:rsidR="0096577C" w:rsidRPr="00FD2295" w:rsidRDefault="00FD2295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96577C" w:rsidRPr="0096577C" w:rsidRDefault="0096577C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значение и цели создания системы</w:t>
      </w:r>
    </w:p>
    <w:p w:rsidR="0096577C" w:rsidRPr="0096577C" w:rsidRDefault="0096577C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96577C" w:rsidRDefault="0096577C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96577C" w:rsidRDefault="0096577C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96577C" w:rsidRPr="009A1C10" w:rsidRDefault="009A1C10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9A1C10" w:rsidRDefault="009A1C10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Default="00472DCC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Default="00472DCC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</w:t>
      </w:r>
    </w:p>
    <w:p w:rsidR="009A1C10" w:rsidRDefault="009A1C10" w:rsidP="006377D1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9A1C10" w:rsidRDefault="009A1C10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9A1C10" w:rsidRDefault="009A1C10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9A1C10" w:rsidRDefault="009A1C10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Default="009A1C10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9A1C10" w:rsidRDefault="009A1C10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9A1C10" w:rsidRDefault="009A1C10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Default="009A1C10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9A1C10" w:rsidRDefault="009A1C10" w:rsidP="006377D1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19F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BB792D" w:rsidRDefault="009A1C10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BB3628" w:rsidRDefault="00BB792D" w:rsidP="006377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96577C" w:rsidRPr="00BB3628" w:rsidRDefault="00BB362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5F3" w:rsidRPr="00BB792D" w:rsidRDefault="00CF2A23" w:rsidP="006377D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727074" w:rsidRDefault="00CF2A23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716718" w:rsidRPr="008274CE" w:rsidRDefault="0071671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 книг</w:t>
      </w:r>
    </w:p>
    <w:p w:rsidR="00CF2A23" w:rsidRPr="008274CE" w:rsidRDefault="00CF2A2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0A0DDA" w:rsidRPr="000A0DDA" w:rsidRDefault="000A0DDA" w:rsidP="006377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«Прокат книг»</w:t>
      </w:r>
    </w:p>
    <w:p w:rsidR="00716718" w:rsidRPr="008274CE" w:rsidRDefault="00CF2A2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Default="00B95D47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r w:rsidR="00716718" w:rsidRPr="008274CE">
        <w:rPr>
          <w:rFonts w:ascii="Times New Roman" w:hAnsi="Times New Roman" w:cs="Times New Roman"/>
          <w:sz w:val="28"/>
          <w:szCs w:val="28"/>
        </w:rPr>
        <w:t>Прокат-12</w:t>
      </w:r>
      <w:r w:rsidR="00CF2A23" w:rsidRPr="00827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E54" w:rsidRDefault="00A07E54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E54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A07E54" w:rsidRPr="00D7300D" w:rsidRDefault="00D7300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</w:t>
      </w:r>
      <w:r w:rsidR="0028200D">
        <w:rPr>
          <w:rFonts w:ascii="Times New Roman" w:hAnsi="Times New Roman" w:cs="Times New Roman"/>
          <w:sz w:val="28"/>
          <w:szCs w:val="28"/>
        </w:rPr>
        <w:t>06. К</w:t>
      </w:r>
      <w:r>
        <w:rPr>
          <w:rFonts w:ascii="Times New Roman" w:hAnsi="Times New Roman" w:cs="Times New Roman"/>
          <w:sz w:val="28"/>
          <w:szCs w:val="28"/>
        </w:rPr>
        <w:t>2/1, от «22» декабря 2022</w:t>
      </w:r>
      <w:r w:rsidR="00A07E54" w:rsidRPr="00D7300D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9948BF" w:rsidRDefault="009948BF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9948BF">
        <w:rPr>
          <w:rFonts w:ascii="Times New Roman" w:hAnsi="Times New Roman" w:cs="Times New Roman"/>
          <w:b/>
          <w:sz w:val="28"/>
          <w:szCs w:val="28"/>
        </w:rPr>
        <w:t>аименование предприятий (объединений) разработчика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заказчика (пользователя) сис</w:t>
      </w:r>
      <w:r w:rsidR="00FD2295">
        <w:rPr>
          <w:rFonts w:ascii="Times New Roman" w:hAnsi="Times New Roman" w:cs="Times New Roman"/>
          <w:b/>
          <w:sz w:val="28"/>
          <w:szCs w:val="28"/>
        </w:rPr>
        <w:t>темы и их реквизиты</w:t>
      </w:r>
    </w:p>
    <w:p w:rsidR="00D7300D" w:rsidRDefault="00CF2A23" w:rsidP="006377D1">
      <w:pPr>
        <w:pStyle w:val="a3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Заказчик</w:t>
      </w:r>
    </w:p>
    <w:p w:rsidR="00D7300D" w:rsidRPr="00D7300D" w:rsidRDefault="00D7300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Городская Библиотека Имени Ленина</w:t>
      </w:r>
    </w:p>
    <w:p w:rsidR="00EF1F3F" w:rsidRPr="00776324" w:rsidRDefault="00EF1F3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D7300D">
        <w:rPr>
          <w:rFonts w:ascii="Times New Roman" w:hAnsi="Times New Roman" w:cs="Times New Roman"/>
          <w:sz w:val="28"/>
          <w:szCs w:val="28"/>
        </w:rPr>
        <w:t>фактический</w:t>
      </w:r>
      <w:r w:rsidR="00D7300D" w:rsidRPr="00D7300D">
        <w:rPr>
          <w:rFonts w:ascii="Times New Roman" w:hAnsi="Times New Roman" w:cs="Times New Roman"/>
          <w:sz w:val="28"/>
          <w:szCs w:val="28"/>
        </w:rPr>
        <w:t xml:space="preserve"> Гая ул., 51, Бугуруслан, Оренбургская обл., 461630</w:t>
      </w:r>
      <w:r w:rsidRPr="00D7300D">
        <w:rPr>
          <w:rFonts w:ascii="Times New Roman" w:hAnsi="Times New Roman" w:cs="Times New Roman"/>
          <w:sz w:val="28"/>
          <w:szCs w:val="28"/>
        </w:rPr>
        <w:t xml:space="preserve"> </w:t>
      </w:r>
      <w:r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:rsidR="00CF2A23" w:rsidRPr="00776324" w:rsidRDefault="00CF2A2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Default="00D7300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ЗАО «Доступная разработка»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Бугуруслан улица Челюскина 43 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9948BF" w:rsidRDefault="009948BF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на основании которых создается </w:t>
      </w:r>
      <w:r w:rsidR="009B3848" w:rsidRPr="009B3848">
        <w:rPr>
          <w:rFonts w:ascii="Times New Roman" w:hAnsi="Times New Roman" w:cs="Times New Roman"/>
          <w:b/>
          <w:sz w:val="28"/>
          <w:szCs w:val="28"/>
        </w:rPr>
        <w:t xml:space="preserve">система, кем и когда утверждены </w:t>
      </w:r>
      <w:r w:rsidRPr="009B3848">
        <w:rPr>
          <w:rFonts w:ascii="Times New Roman" w:hAnsi="Times New Roman" w:cs="Times New Roman"/>
          <w:b/>
          <w:sz w:val="28"/>
          <w:szCs w:val="28"/>
        </w:rPr>
        <w:t>эти документы</w:t>
      </w:r>
    </w:p>
    <w:p w:rsidR="009B3848" w:rsidRPr="00FD2295" w:rsidRDefault="009B3848" w:rsidP="006377D1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«Прокат-12».</w:t>
      </w:r>
    </w:p>
    <w:p w:rsidR="00CF2A23" w:rsidRPr="00727074" w:rsidRDefault="00CF2A23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EF1F3F" w:rsidRPr="008274CE" w:rsidRDefault="00EF1F3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9B3848" w:rsidRDefault="009B3848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9B3848">
        <w:rPr>
          <w:rFonts w:ascii="Times New Roman" w:hAnsi="Times New Roman" w:cs="Times New Roman"/>
          <w:b/>
          <w:sz w:val="28"/>
          <w:szCs w:val="28"/>
        </w:rPr>
        <w:t>ведения об источниках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порядке финансирования работ</w:t>
      </w:r>
    </w:p>
    <w:p w:rsidR="009B3848" w:rsidRPr="009B3848" w:rsidRDefault="009B384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финансирования является ООО «Культурное общество». Финансирование производится еженедельно.</w:t>
      </w:r>
    </w:p>
    <w:p w:rsidR="009B3848" w:rsidRPr="009B3848" w:rsidRDefault="009B3848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</w:t>
      </w:r>
      <w:r w:rsidRPr="009B3848">
        <w:rPr>
          <w:rFonts w:ascii="Times New Roman" w:hAnsi="Times New Roman" w:cs="Times New Roman"/>
          <w:b/>
          <w:sz w:val="28"/>
          <w:szCs w:val="28"/>
        </w:rPr>
        <w:lastRenderedPageBreak/>
        <w:t>программно-технических (программно-методических) комплексов системы</w:t>
      </w:r>
    </w:p>
    <w:p w:rsidR="009B3848" w:rsidRPr="009B3848" w:rsidRDefault="009B3848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848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9B3848" w:rsidRPr="009B3848" w:rsidRDefault="009B384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1F3F" w:rsidRPr="008274CE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A23" w:rsidRPr="00BB792D" w:rsidRDefault="00CF2A23" w:rsidP="006377D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8274CE" w:rsidRDefault="00CF2A2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EF1F3F" w:rsidRPr="008274CE" w:rsidRDefault="00EF1F3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Pr="008274CE" w:rsidRDefault="0073036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CF2A23" w:rsidRPr="00727074" w:rsidRDefault="00CF2A2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730363" w:rsidRPr="008274CE" w:rsidRDefault="0073036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730363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730363" w:rsidRPr="008274CE">
        <w:rPr>
          <w:rFonts w:ascii="Times New Roman" w:hAnsi="Times New Roman" w:cs="Times New Roman"/>
          <w:sz w:val="28"/>
          <w:szCs w:val="28"/>
        </w:rPr>
        <w:t>беспечения учета материальных ресурсов;</w:t>
      </w:r>
    </w:p>
    <w:p w:rsidR="00730363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730363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 бизнес процессами;</w:t>
      </w:r>
    </w:p>
    <w:p w:rsidR="00730363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730363" w:rsidRPr="008274CE" w:rsidRDefault="0073036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730363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в</w:t>
      </w:r>
      <w:r w:rsidR="00730363" w:rsidRPr="008274CE">
        <w:rPr>
          <w:rFonts w:ascii="Times New Roman" w:hAnsi="Times New Roman" w:cs="Times New Roman"/>
          <w:sz w:val="28"/>
          <w:szCs w:val="28"/>
        </w:rPr>
        <w:t>ремя сбора и обработки первичной информации;</w:t>
      </w:r>
    </w:p>
    <w:p w:rsidR="00BB792D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730363" w:rsidRP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BB3" w:rsidRPr="00BB792D" w:rsidRDefault="00692BB3" w:rsidP="006377D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30363" w:rsidRPr="0028200D" w:rsidRDefault="00686D74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20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Краткие сведения об объекте автоматизации или ссылки на документы, содержащие такую информацию</w:t>
      </w:r>
    </w:p>
    <w:p w:rsidR="000A0DDA" w:rsidRDefault="00686D74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проведения работ по разработке системы автоматизируются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оцессы учета финансов и книг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учету и хранению, осуще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ствляемые сотрудниками библиотеки. В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0A0DDA" w:rsidRDefault="000A0DDA" w:rsidP="006377D1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A0D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условиях эксплуатации объекта автоматизации</w:t>
      </w:r>
    </w:p>
    <w:p w:rsidR="00FD2295" w:rsidRDefault="000A0DDA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33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692BB3" w:rsidRPr="00FD2295" w:rsidRDefault="00FD2295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692BB3" w:rsidRPr="000A0DD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Pr="008274CE" w:rsidRDefault="00692BB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4.1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8274CE" w:rsidRDefault="00692BB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FA0B04" w:rsidRPr="008274CE" w:rsidRDefault="00FA0B04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FA0B04" w:rsidRPr="008274CE" w:rsidRDefault="00FA0B04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FA0B04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FA0B04"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FA0B04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FA0B04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CF2A23" w:rsidRPr="008274CE" w:rsidRDefault="00692BB3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к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="000222AB"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7F60BF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472DCC">
        <w:rPr>
          <w:rFonts w:ascii="Times New Roman" w:hAnsi="Times New Roman" w:cs="Times New Roman"/>
          <w:sz w:val="28"/>
          <w:szCs w:val="28"/>
        </w:rPr>
        <w:t xml:space="preserve">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632176"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401DF0"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401DF0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Calibri;</w:t>
      </w:r>
    </w:p>
    <w:p w:rsidR="00401DF0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1D674F"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 w:rsidR="00472DCC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8274CE" w:rsidRDefault="00875840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з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3F4418"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3F4418"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776324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472DCC" w:rsidRDefault="009E1369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9E1369" w:rsidRPr="007F60BF" w:rsidRDefault="009E1369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ascii="Times New Roman" w:hAnsi="Times New Roman" w:cs="Times New Roman"/>
          <w:sz w:val="28"/>
          <w:szCs w:val="28"/>
        </w:rPr>
        <w:br/>
        <w:t xml:space="preserve">Для разработки пользовательских интерфейсов и средств генерации отчетов </w:t>
      </w:r>
      <w:r w:rsidRPr="00472DCC">
        <w:rPr>
          <w:rFonts w:ascii="Times New Roman" w:hAnsi="Times New Roman" w:cs="Times New Roman"/>
          <w:sz w:val="28"/>
          <w:szCs w:val="28"/>
        </w:rPr>
        <w:lastRenderedPageBreak/>
        <w:t>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ascii="Times New Roman" w:hAnsi="Times New Roman" w:cs="Times New Roman"/>
          <w:sz w:val="28"/>
          <w:szCs w:val="28"/>
        </w:rPr>
        <w:t xml:space="preserve"> алфавитно-цифровой и текстовой информации.</w:t>
      </w:r>
    </w:p>
    <w:p w:rsidR="007643EF" w:rsidRPr="007F60BF" w:rsidRDefault="007643E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7F60BF" w:rsidRDefault="009E1369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8274CE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BB3628" w:rsidRDefault="007643EF" w:rsidP="006377D1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3628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7F60BF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1369" w:rsidRPr="008274CE" w:rsidRDefault="009E1369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9E1369"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BB792D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9E1369" w:rsidRPr="00BB792D" w:rsidRDefault="00BB792D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4B47BF" w:rsidP="006377D1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7F60BF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2E18" w:rsidRPr="00727074" w:rsidRDefault="00875840" w:rsidP="006377D1">
      <w:pPr>
        <w:pStyle w:val="a3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:rsidR="00B92E18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B92E18" w:rsidRPr="008274CE">
        <w:rPr>
          <w:rFonts w:ascii="Times New Roman" w:hAnsi="Times New Roman" w:cs="Times New Roman"/>
          <w:sz w:val="28"/>
          <w:szCs w:val="28"/>
        </w:rPr>
        <w:t>редварительные испытания;</w:t>
      </w:r>
    </w:p>
    <w:p w:rsidR="00B92E18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92E18" w:rsidRPr="008274CE"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:rsidR="009E1369" w:rsidRPr="008274CE" w:rsidRDefault="007F60BF" w:rsidP="006377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E7FE4" w:rsidRPr="008274CE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875840" w:rsidRDefault="00BB3628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.2</w:t>
      </w:r>
      <w:r w:rsidR="00875840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7F60BF" w:rsidRPr="008274CE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046A" w:rsidRDefault="00C4046A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:rsidR="007F60BF" w:rsidRPr="008274CE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C4046A" w:rsidRPr="008274CE" w:rsidTr="00776324">
        <w:tc>
          <w:tcPr>
            <w:tcW w:w="2868" w:type="dxa"/>
          </w:tcPr>
          <w:p w:rsidR="00C4046A" w:rsidRPr="008274CE" w:rsidRDefault="00C4046A" w:rsidP="007F60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Участники испытании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</w:tcPr>
          <w:p w:rsidR="00C4046A" w:rsidRPr="008274CE" w:rsidRDefault="007F60BF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</w:t>
            </w:r>
            <w:r w:rsidR="00C4046A" w:rsidRPr="008274C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</w:tcPr>
          <w:p w:rsidR="00C4046A" w:rsidRPr="008274CE" w:rsidRDefault="00C605FD" w:rsidP="00C605F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Фиксирование выявленных неполадок в Протоколе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Проведение предварительных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Составление и 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подписание Акта приёмки АИС в опытную эксплуатацию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C4046A" w:rsidRPr="008274CE" w:rsidRDefault="00C4046A" w:rsidP="00BB792D">
            <w:pPr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</w:tcPr>
          <w:p w:rsidR="00C605FD" w:rsidRPr="00743200" w:rsidRDefault="00C605FD" w:rsidP="00C6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Проверка устранения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</w:tcPr>
          <w:p w:rsidR="00C605FD" w:rsidRPr="00743200" w:rsidRDefault="00C605FD" w:rsidP="00C6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Принятие решения о 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готовности АИС к приемочным испытаниям.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  <w:p w:rsidR="00C4046A" w:rsidRPr="008274CE" w:rsidRDefault="00C4046A" w:rsidP="00C605FD">
            <w:pPr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BB792D" w:rsidRDefault="00BB792D" w:rsidP="00BB79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8274CE" w:rsidRDefault="00BB792D" w:rsidP="00BB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840" w:rsidRDefault="0087584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8274CE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16E24" w:rsidRPr="00727074" w:rsidRDefault="0072707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628">
        <w:rPr>
          <w:rFonts w:ascii="Times New Roman" w:hAnsi="Times New Roman" w:cs="Times New Roman"/>
          <w:b/>
          <w:sz w:val="28"/>
          <w:szCs w:val="28"/>
        </w:rPr>
        <w:t>7.1 Технические</w:t>
      </w:r>
      <w:r>
        <w:rPr>
          <w:rFonts w:ascii="Times New Roman" w:hAnsi="Times New Roman" w:cs="Times New Roman"/>
          <w:b/>
          <w:sz w:val="28"/>
          <w:szCs w:val="28"/>
        </w:rPr>
        <w:t xml:space="preserve"> мероприятия</w:t>
      </w:r>
    </w:p>
    <w:p w:rsidR="00C4046A" w:rsidRPr="00776324" w:rsidRDefault="00616E2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закупка и установка необходимого АТК;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организовано необходимое сетевое взаимодействие.</w:t>
      </w:r>
    </w:p>
    <w:p w:rsidR="00875840" w:rsidRPr="00727074" w:rsidRDefault="0087584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616E24" w:rsidRPr="007F60BF" w:rsidRDefault="00616E2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организация доступа к базам данных 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определение регламента информирования об изменениях структур систем-источников;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875840" w:rsidRPr="00727074" w:rsidRDefault="0087584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7.3 Изменения в инфор</w:t>
      </w:r>
      <w:r w:rsidR="00716718" w:rsidRPr="00727074">
        <w:rPr>
          <w:rFonts w:ascii="Times New Roman" w:hAnsi="Times New Roman" w:cs="Times New Roman"/>
          <w:b/>
          <w:sz w:val="28"/>
          <w:szCs w:val="28"/>
        </w:rPr>
        <w:t>мационном обеспечении</w:t>
      </w:r>
    </w:p>
    <w:p w:rsidR="00BB792D" w:rsidRPr="007F60BF" w:rsidRDefault="00616E2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F60BF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616E24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:rsidR="00716718" w:rsidRDefault="000A0DDA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8 </w:t>
      </w:r>
      <w:r w:rsidR="00716718" w:rsidRPr="008274CE">
        <w:rPr>
          <w:rFonts w:ascii="Times New Roman" w:hAnsi="Times New Roman" w:cs="Times New Roman"/>
          <w:b/>
          <w:sz w:val="32"/>
          <w:szCs w:val="32"/>
        </w:rPr>
        <w:t>Требования к документированию</w:t>
      </w:r>
      <w:r w:rsidR="0071671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B19FC" w:rsidRDefault="00AB19FC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19FC" w:rsidRDefault="00AB19FC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7F60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Документирование</w:t>
      </w:r>
    </w:p>
    <w:p w:rsidR="007F60BF" w:rsidRPr="00AB19FC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6E24" w:rsidRDefault="0020652C" w:rsidP="007F60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LINK Excel.Sheet.12 "D:\\Меркулова Практика\\Книга1.xlsx" "" \a \p \f 0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C46208">
        <w:rPr>
          <w:rFonts w:ascii="Times New Roman" w:hAnsi="Times New Roman" w:cs="Times New Roman"/>
          <w:b/>
          <w:sz w:val="32"/>
          <w:szCs w:val="32"/>
        </w:rPr>
        <w:object w:dxaOrig="5649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8.75pt;height:621.75pt" o:ole="">
            <v:imagedata r:id="rId9" o:title=""/>
          </v:shape>
        </w:objec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716718" w:rsidRPr="000A0DDA" w:rsidRDefault="00716718" w:rsidP="00BB3628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A0DDA">
        <w:rPr>
          <w:rFonts w:ascii="Times New Roman" w:hAnsi="Times New Roman" w:cs="Times New Roman"/>
          <w:b/>
          <w:sz w:val="32"/>
          <w:szCs w:val="32"/>
        </w:rPr>
        <w:lastRenderedPageBreak/>
        <w:t>Источники разработки</w:t>
      </w:r>
    </w:p>
    <w:p w:rsid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652C" w:rsidRDefault="008274CE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8274CE" w:rsidRPr="00716718" w:rsidRDefault="007F60BF" w:rsidP="00BB3628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AB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692BB3" w:rsidRPr="007F60BF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B792D" w:rsidRPr="007F60BF">
        <w:rPr>
          <w:rFonts w:ascii="Times New Roman" w:hAnsi="Times New Roman" w:cs="Times New Roman"/>
          <w:sz w:val="28"/>
          <w:szCs w:val="28"/>
        </w:rPr>
        <w:t xml:space="preserve">ГОСТ </w:t>
      </w:r>
      <w:r w:rsidR="008274CE" w:rsidRPr="007F60BF">
        <w:rPr>
          <w:rFonts w:ascii="Times New Roman" w:hAnsi="Times New Roman" w:cs="Times New Roman"/>
          <w:sz w:val="28"/>
          <w:szCs w:val="28"/>
        </w:rPr>
        <w:t>34.602-89.</w:t>
      </w:r>
    </w:p>
    <w:sectPr w:rsidR="00692BB3" w:rsidRPr="007F60BF" w:rsidSect="00AB19F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208" w:rsidRDefault="00C46208" w:rsidP="00AB19FC">
      <w:pPr>
        <w:spacing w:after="0" w:line="240" w:lineRule="auto"/>
      </w:pPr>
      <w:r>
        <w:separator/>
      </w:r>
    </w:p>
  </w:endnote>
  <w:endnote w:type="continuationSeparator" w:id="0">
    <w:p w:rsidR="00C46208" w:rsidRDefault="00C46208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208" w:rsidRDefault="00C46208" w:rsidP="00AB19FC">
      <w:pPr>
        <w:spacing w:after="0" w:line="240" w:lineRule="auto"/>
      </w:pPr>
      <w:r>
        <w:separator/>
      </w:r>
    </w:p>
  </w:footnote>
  <w:footnote w:type="continuationSeparator" w:id="0">
    <w:p w:rsidR="00C46208" w:rsidRDefault="00C46208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A2F">
          <w:rPr>
            <w:noProof/>
          </w:rPr>
          <w:t>3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364E2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DB2765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49610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3ED53E66"/>
    <w:multiLevelType w:val="hybridMultilevel"/>
    <w:tmpl w:val="61B60678"/>
    <w:lvl w:ilvl="0" w:tplc="3B708A3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56B37"/>
    <w:multiLevelType w:val="hybridMultilevel"/>
    <w:tmpl w:val="55F4F46C"/>
    <w:lvl w:ilvl="0" w:tplc="C90456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18"/>
  </w:num>
  <w:num w:numId="8">
    <w:abstractNumId w:val="12"/>
  </w:num>
  <w:num w:numId="9">
    <w:abstractNumId w:val="16"/>
  </w:num>
  <w:num w:numId="10">
    <w:abstractNumId w:val="6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17"/>
  </w:num>
  <w:num w:numId="16">
    <w:abstractNumId w:val="14"/>
  </w:num>
  <w:num w:numId="17">
    <w:abstractNumId w:val="19"/>
  </w:num>
  <w:num w:numId="18">
    <w:abstractNumId w:val="7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159AD"/>
    <w:rsid w:val="000222AB"/>
    <w:rsid w:val="0007289B"/>
    <w:rsid w:val="000A0DDA"/>
    <w:rsid w:val="001D674F"/>
    <w:rsid w:val="0020652C"/>
    <w:rsid w:val="002673D6"/>
    <w:rsid w:val="0028200D"/>
    <w:rsid w:val="002D6971"/>
    <w:rsid w:val="003F4418"/>
    <w:rsid w:val="00401DF0"/>
    <w:rsid w:val="00472DCC"/>
    <w:rsid w:val="004B47BF"/>
    <w:rsid w:val="00501C03"/>
    <w:rsid w:val="00616E24"/>
    <w:rsid w:val="00632176"/>
    <w:rsid w:val="006377D1"/>
    <w:rsid w:val="00686D74"/>
    <w:rsid w:val="00692BB3"/>
    <w:rsid w:val="00716718"/>
    <w:rsid w:val="00727074"/>
    <w:rsid w:val="00730363"/>
    <w:rsid w:val="00735467"/>
    <w:rsid w:val="007643EF"/>
    <w:rsid w:val="00776324"/>
    <w:rsid w:val="007B1A2F"/>
    <w:rsid w:val="007E73D5"/>
    <w:rsid w:val="007E7FE4"/>
    <w:rsid w:val="007F60BF"/>
    <w:rsid w:val="008274CE"/>
    <w:rsid w:val="00875840"/>
    <w:rsid w:val="0096577C"/>
    <w:rsid w:val="009948BF"/>
    <w:rsid w:val="009A1C10"/>
    <w:rsid w:val="009B3848"/>
    <w:rsid w:val="009C031D"/>
    <w:rsid w:val="009E1369"/>
    <w:rsid w:val="00A07E54"/>
    <w:rsid w:val="00AB19FC"/>
    <w:rsid w:val="00AD1C89"/>
    <w:rsid w:val="00AE5930"/>
    <w:rsid w:val="00B92E18"/>
    <w:rsid w:val="00B95D47"/>
    <w:rsid w:val="00BB3628"/>
    <w:rsid w:val="00BB792D"/>
    <w:rsid w:val="00C4046A"/>
    <w:rsid w:val="00C46208"/>
    <w:rsid w:val="00C605FD"/>
    <w:rsid w:val="00CE7BBE"/>
    <w:rsid w:val="00CF2A23"/>
    <w:rsid w:val="00D7300D"/>
    <w:rsid w:val="00E039C6"/>
    <w:rsid w:val="00EB1DFE"/>
    <w:rsid w:val="00EC427A"/>
    <w:rsid w:val="00EE1D03"/>
    <w:rsid w:val="00EF1F3F"/>
    <w:rsid w:val="00F655F3"/>
    <w:rsid w:val="00FA0B04"/>
    <w:rsid w:val="00FD2295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9C76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5E72-E38A-4099-8144-A94EE000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2022-12-28T03:55:00Z</dcterms:created>
  <dcterms:modified xsi:type="dcterms:W3CDTF">2022-12-28T03:55:00Z</dcterms:modified>
</cp:coreProperties>
</file>