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1FAA" w14:textId="585FA43A" w:rsidR="00462572" w:rsidRPr="002207D3" w:rsidRDefault="00EB6453" w:rsidP="00EB6453">
      <w:pPr>
        <w:jc w:val="center"/>
        <w:rPr>
          <w:rFonts w:ascii="Times New Roman" w:hAnsi="Times New Roman" w:cs="Times New Roman"/>
          <w:b/>
          <w:bCs/>
        </w:rPr>
      </w:pPr>
      <w:r w:rsidRPr="002207D3">
        <w:rPr>
          <w:rFonts w:ascii="Times New Roman" w:hAnsi="Times New Roman" w:cs="Times New Roman"/>
          <w:b/>
          <w:bCs/>
        </w:rPr>
        <w:t>Crowdfunding Excel Challenge Assignment Report</w:t>
      </w:r>
      <w:r w:rsidR="00B43726">
        <w:rPr>
          <w:rFonts w:ascii="Times New Roman" w:hAnsi="Times New Roman" w:cs="Times New Roman"/>
          <w:b/>
          <w:bCs/>
        </w:rPr>
        <w:t xml:space="preserve"> – Mark Speers</w:t>
      </w:r>
    </w:p>
    <w:p w14:paraId="539D3756" w14:textId="3CCD63F0" w:rsidR="00EB6453" w:rsidRPr="002207D3" w:rsidRDefault="00EB6453" w:rsidP="00EB6453">
      <w:pPr>
        <w:rPr>
          <w:rFonts w:ascii="Times New Roman" w:hAnsi="Times New Roman" w:cs="Times New Roman"/>
          <w:b/>
          <w:bCs/>
        </w:rPr>
      </w:pPr>
      <w:r w:rsidRPr="002207D3">
        <w:rPr>
          <w:rFonts w:ascii="Times New Roman" w:hAnsi="Times New Roman" w:cs="Times New Roman"/>
          <w:b/>
          <w:bCs/>
        </w:rPr>
        <w:t>Primary Tasks Report</w:t>
      </w:r>
    </w:p>
    <w:p w14:paraId="2E7FB2C0" w14:textId="121FC92A"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Given the provided data, what are three conclusions we can draw about the crowdfunding campaigns?</w:t>
      </w:r>
    </w:p>
    <w:p w14:paraId="5FCF0520" w14:textId="445D9A8B" w:rsidR="00EB6453" w:rsidRDefault="004308A2" w:rsidP="00EB6453">
      <w:pPr>
        <w:pStyle w:val="ListParagraph"/>
        <w:numPr>
          <w:ilvl w:val="0"/>
          <w:numId w:val="3"/>
        </w:numPr>
        <w:rPr>
          <w:rFonts w:ascii="Times New Roman" w:hAnsi="Times New Roman" w:cs="Times New Roman"/>
        </w:rPr>
      </w:pPr>
      <w:r>
        <w:rPr>
          <w:rFonts w:ascii="Times New Roman" w:hAnsi="Times New Roman" w:cs="Times New Roman"/>
        </w:rPr>
        <w:t xml:space="preserve">Though </w:t>
      </w:r>
      <w:r>
        <w:rPr>
          <w:rFonts w:ascii="Times New Roman" w:hAnsi="Times New Roman" w:cs="Times New Roman"/>
          <w:i/>
          <w:iCs/>
        </w:rPr>
        <w:t xml:space="preserve">Theater </w:t>
      </w:r>
      <w:r>
        <w:rPr>
          <w:rFonts w:ascii="Times New Roman" w:hAnsi="Times New Roman" w:cs="Times New Roman"/>
        </w:rPr>
        <w:t xml:space="preserve">had the most projects (344), if one was looking to invest, they may want to examine the chances of success instead of the number of projects. </w:t>
      </w:r>
      <w:r w:rsidRPr="004308A2">
        <w:rPr>
          <w:rFonts w:ascii="Times New Roman" w:hAnsi="Times New Roman" w:cs="Times New Roman"/>
          <w:b/>
          <w:bCs/>
          <w:i/>
          <w:iCs/>
        </w:rPr>
        <w:t xml:space="preserve">Technology </w:t>
      </w:r>
      <w:r w:rsidRPr="004308A2">
        <w:rPr>
          <w:rFonts w:ascii="Times New Roman" w:hAnsi="Times New Roman" w:cs="Times New Roman"/>
          <w:b/>
          <w:bCs/>
        </w:rPr>
        <w:t>projects had the highest rate of success (67%), and thus, investors may find more success if they invest in Tech projects.</w:t>
      </w:r>
      <w:r>
        <w:rPr>
          <w:rFonts w:ascii="Times New Roman" w:hAnsi="Times New Roman" w:cs="Times New Roman"/>
        </w:rPr>
        <w:t xml:space="preserve"> </w:t>
      </w:r>
    </w:p>
    <w:p w14:paraId="55FE8CDA" w14:textId="77777777" w:rsidR="004308A2" w:rsidRDefault="004308A2" w:rsidP="004308A2">
      <w:pPr>
        <w:pStyle w:val="ListParagraph"/>
        <w:rPr>
          <w:rFonts w:ascii="Times New Roman" w:hAnsi="Times New Roman" w:cs="Times New Roman"/>
        </w:rPr>
      </w:pPr>
    </w:p>
    <w:p w14:paraId="237CA5C0" w14:textId="5B88A897" w:rsidR="008F7721" w:rsidRDefault="00412010" w:rsidP="00EB6453">
      <w:pPr>
        <w:pStyle w:val="ListParagraph"/>
        <w:numPr>
          <w:ilvl w:val="0"/>
          <w:numId w:val="3"/>
        </w:numPr>
        <w:rPr>
          <w:rFonts w:ascii="Times New Roman" w:hAnsi="Times New Roman" w:cs="Times New Roman"/>
        </w:rPr>
      </w:pPr>
      <w:r w:rsidRPr="00F426BB">
        <w:rPr>
          <w:rFonts w:ascii="Times New Roman" w:hAnsi="Times New Roman" w:cs="Times New Roman"/>
          <w:b/>
          <w:bCs/>
        </w:rPr>
        <w:t xml:space="preserve">The chances of success </w:t>
      </w:r>
      <w:r w:rsidR="00E72B6E" w:rsidRPr="00F426BB">
        <w:rPr>
          <w:rFonts w:ascii="Times New Roman" w:hAnsi="Times New Roman" w:cs="Times New Roman"/>
          <w:b/>
          <w:bCs/>
        </w:rPr>
        <w:t xml:space="preserve">of crowdfunded campaigns </w:t>
      </w:r>
      <w:r w:rsidRPr="00F426BB">
        <w:rPr>
          <w:rFonts w:ascii="Times New Roman" w:hAnsi="Times New Roman" w:cs="Times New Roman"/>
          <w:b/>
          <w:bCs/>
        </w:rPr>
        <w:t>vary widely across goal amounts.</w:t>
      </w:r>
      <w:r>
        <w:rPr>
          <w:rFonts w:ascii="Times New Roman" w:hAnsi="Times New Roman" w:cs="Times New Roman"/>
        </w:rPr>
        <w:t xml:space="preserve"> The average success rate across all goal ranges was 53%, but variation between certain goal ranges was dramatic. Projects with a </w:t>
      </w:r>
      <w:proofErr w:type="gramStart"/>
      <w:r>
        <w:rPr>
          <w:rFonts w:ascii="Times New Roman" w:hAnsi="Times New Roman" w:cs="Times New Roman"/>
        </w:rPr>
        <w:t>goals</w:t>
      </w:r>
      <w:proofErr w:type="gramEnd"/>
      <w:r>
        <w:rPr>
          <w:rFonts w:ascii="Times New Roman" w:hAnsi="Times New Roman" w:cs="Times New Roman"/>
        </w:rPr>
        <w:t xml:space="preserve"> within 15000-24999 had a 100% success rate while projects with goals of 10000-14999 had a 44% chance of success. Projects with a goal greater than or equal to 50000 had the lowest success rate (37%). The variation in sample size between groups may have contributed to these dramatic disparities in success rates. All goal ranges with a success rate of 100% had at most 10 observations (projects), while those goal ranges with more modest success rates</w:t>
      </w:r>
      <w:r w:rsidR="007667A5">
        <w:rPr>
          <w:rFonts w:ascii="Times New Roman" w:hAnsi="Times New Roman" w:cs="Times New Roman"/>
        </w:rPr>
        <w:t xml:space="preserve"> often had larger samples. However, there are some exceptions. For instance, projects with goal within 1000-4999 had a success rate of 83% across 231 projects. Additionally, there are several goal ranges where the sample size was small and the success rate was modest (see ranges: 10000-14999, 25000-29999, 35000-39999, 40000-44999, 45000-49999)</w:t>
      </w:r>
      <w:r w:rsidR="00485118">
        <w:rPr>
          <w:rFonts w:ascii="Times New Roman" w:hAnsi="Times New Roman" w:cs="Times New Roman"/>
        </w:rPr>
        <w:t>.</w:t>
      </w:r>
      <w:r w:rsidR="007667A5">
        <w:rPr>
          <w:rFonts w:ascii="Times New Roman" w:hAnsi="Times New Roman" w:cs="Times New Roman"/>
        </w:rPr>
        <w:t xml:space="preserve"> Nonetheless, it is important to note that the statistics associated with ranges that have fewer than 10 cases are more likely to be biased than those with more than 100 cases, so interpretation of said ranges should take this caveat into account. </w:t>
      </w:r>
    </w:p>
    <w:p w14:paraId="483CA57F" w14:textId="216E768A" w:rsidR="00485118" w:rsidRDefault="00485118" w:rsidP="00485118">
      <w:pPr>
        <w:pStyle w:val="ListParagraph"/>
        <w:numPr>
          <w:ilvl w:val="1"/>
          <w:numId w:val="3"/>
        </w:numPr>
        <w:rPr>
          <w:rFonts w:ascii="Times New Roman" w:hAnsi="Times New Roman" w:cs="Times New Roman"/>
        </w:rPr>
      </w:pPr>
      <w:r>
        <w:rPr>
          <w:rFonts w:ascii="Times New Roman" w:hAnsi="Times New Roman" w:cs="Times New Roman"/>
        </w:rPr>
        <w:t xml:space="preserve">After further analysis it was revealed that goal ranges with less than 50 observations have a much higher average success rate (80%) than those with more than 50 observations (58%). This disparity may be due to bias sample problems discussed in the parent bullet. </w:t>
      </w:r>
      <w:r w:rsidRPr="00485118">
        <w:rPr>
          <w:rFonts w:ascii="Times New Roman" w:hAnsi="Times New Roman" w:cs="Times New Roman"/>
        </w:rPr>
        <w:t xml:space="preserve"> </w:t>
      </w:r>
    </w:p>
    <w:p w14:paraId="25C662D4" w14:textId="77777777" w:rsidR="004308A2" w:rsidRPr="00485118" w:rsidRDefault="004308A2" w:rsidP="004308A2">
      <w:pPr>
        <w:pStyle w:val="ListParagraph"/>
        <w:ind w:left="1440"/>
        <w:rPr>
          <w:rFonts w:ascii="Times New Roman" w:hAnsi="Times New Roman" w:cs="Times New Roman"/>
        </w:rPr>
      </w:pPr>
    </w:p>
    <w:p w14:paraId="0DB69778" w14:textId="4A39DEB5" w:rsidR="00EB6453" w:rsidRPr="004308A2" w:rsidRDefault="00F426BB" w:rsidP="00EB6453">
      <w:pPr>
        <w:pStyle w:val="ListParagraph"/>
        <w:numPr>
          <w:ilvl w:val="0"/>
          <w:numId w:val="3"/>
        </w:numPr>
        <w:rPr>
          <w:rFonts w:ascii="Times New Roman" w:hAnsi="Times New Roman" w:cs="Times New Roman"/>
        </w:rPr>
      </w:pPr>
      <w:r>
        <w:rPr>
          <w:rFonts w:ascii="Times New Roman" w:hAnsi="Times New Roman" w:cs="Times New Roman"/>
        </w:rPr>
        <w:t xml:space="preserve">According to the Success by Launch Date chart, it seems that the number of successful projects is </w:t>
      </w:r>
      <w:r w:rsidR="00F30513">
        <w:rPr>
          <w:rFonts w:ascii="Times New Roman" w:hAnsi="Times New Roman" w:cs="Times New Roman"/>
        </w:rPr>
        <w:t>somewhat</w:t>
      </w:r>
      <w:r>
        <w:rPr>
          <w:rFonts w:ascii="Times New Roman" w:hAnsi="Times New Roman" w:cs="Times New Roman"/>
        </w:rPr>
        <w:t xml:space="preserve"> consistent throughout the year. However, if you look at individual years, the patterns vary </w:t>
      </w:r>
      <w:proofErr w:type="gramStart"/>
      <w:r>
        <w:rPr>
          <w:rFonts w:ascii="Times New Roman" w:hAnsi="Times New Roman" w:cs="Times New Roman"/>
        </w:rPr>
        <w:t>pretty widely</w:t>
      </w:r>
      <w:proofErr w:type="gramEnd"/>
      <w:r>
        <w:rPr>
          <w:rFonts w:ascii="Times New Roman" w:hAnsi="Times New Roman" w:cs="Times New Roman"/>
        </w:rPr>
        <w:t xml:space="preserve">. </w:t>
      </w:r>
      <w:r w:rsidRPr="00F30513">
        <w:rPr>
          <w:rFonts w:ascii="Times New Roman" w:hAnsi="Times New Roman" w:cs="Times New Roman"/>
          <w:b/>
          <w:bCs/>
        </w:rPr>
        <w:t>Nonetheless, there does seem to be a frequent spike in successful projects sometime in the summer, particularly in June or July.</w:t>
      </w:r>
      <w:r>
        <w:rPr>
          <w:rFonts w:ascii="Times New Roman" w:hAnsi="Times New Roman" w:cs="Times New Roman"/>
        </w:rPr>
        <w:t xml:space="preserve"> </w:t>
      </w:r>
      <w:r w:rsidR="00360F84">
        <w:rPr>
          <w:rFonts w:ascii="Times New Roman" w:hAnsi="Times New Roman" w:cs="Times New Roman"/>
        </w:rPr>
        <w:t xml:space="preserve">Sometimes this may be due to an overall increase in crowdfunding projects, but in some years the increase in successful campaigns is </w:t>
      </w:r>
      <w:r w:rsidR="00360F84">
        <w:rPr>
          <w:rFonts w:ascii="Times New Roman" w:hAnsi="Times New Roman" w:cs="Times New Roman"/>
          <w:b/>
          <w:bCs/>
        </w:rPr>
        <w:t>not</w:t>
      </w:r>
      <w:r w:rsidR="00360F84">
        <w:rPr>
          <w:rFonts w:ascii="Times New Roman" w:hAnsi="Times New Roman" w:cs="Times New Roman"/>
        </w:rPr>
        <w:t xml:space="preserve"> accompanied by an increase in failed, live, or canceled campaigns. Thus, one might prefer to begin your campaign in June or July to increase your odds of success. </w:t>
      </w:r>
    </w:p>
    <w:p w14:paraId="3CF2B2A0" w14:textId="200B6C80"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What are some limitations of this dataset?</w:t>
      </w:r>
    </w:p>
    <w:p w14:paraId="0E742D54" w14:textId="406D98F3" w:rsidR="00F30513" w:rsidRDefault="00485118" w:rsidP="00EB6453">
      <w:pPr>
        <w:pStyle w:val="ListParagraph"/>
        <w:numPr>
          <w:ilvl w:val="0"/>
          <w:numId w:val="3"/>
        </w:numPr>
        <w:rPr>
          <w:rFonts w:ascii="Times New Roman" w:hAnsi="Times New Roman" w:cs="Times New Roman"/>
        </w:rPr>
      </w:pPr>
      <w:r>
        <w:rPr>
          <w:rFonts w:ascii="Times New Roman" w:hAnsi="Times New Roman" w:cs="Times New Roman"/>
        </w:rPr>
        <w:t xml:space="preserve">It is only a sample of crowdfunded </w:t>
      </w:r>
      <w:r w:rsidR="00F30513">
        <w:rPr>
          <w:rFonts w:ascii="Times New Roman" w:hAnsi="Times New Roman" w:cs="Times New Roman"/>
        </w:rPr>
        <w:t>projects,</w:t>
      </w:r>
      <w:r>
        <w:rPr>
          <w:rFonts w:ascii="Times New Roman" w:hAnsi="Times New Roman" w:cs="Times New Roman"/>
        </w:rPr>
        <w:t xml:space="preserve"> and we don’t know the sampling method.</w:t>
      </w:r>
      <w:r w:rsidR="004308A2">
        <w:rPr>
          <w:rFonts w:ascii="Times New Roman" w:hAnsi="Times New Roman" w:cs="Times New Roman"/>
        </w:rPr>
        <w:t xml:space="preserve"> </w:t>
      </w:r>
    </w:p>
    <w:p w14:paraId="4791687C" w14:textId="77777777" w:rsidR="004308A2" w:rsidRDefault="004308A2" w:rsidP="004308A2">
      <w:pPr>
        <w:pStyle w:val="ListParagraph"/>
        <w:rPr>
          <w:rFonts w:ascii="Times New Roman" w:hAnsi="Times New Roman" w:cs="Times New Roman"/>
        </w:rPr>
      </w:pPr>
    </w:p>
    <w:p w14:paraId="714E3341" w14:textId="46CA188F" w:rsidR="00EB6453" w:rsidRDefault="00F30513" w:rsidP="00EB6453">
      <w:pPr>
        <w:pStyle w:val="ListParagraph"/>
        <w:numPr>
          <w:ilvl w:val="0"/>
          <w:numId w:val="3"/>
        </w:numPr>
        <w:rPr>
          <w:rFonts w:ascii="Times New Roman" w:hAnsi="Times New Roman" w:cs="Times New Roman"/>
        </w:rPr>
      </w:pPr>
      <w:r>
        <w:rPr>
          <w:rFonts w:ascii="Times New Roman" w:hAnsi="Times New Roman" w:cs="Times New Roman"/>
        </w:rPr>
        <w:t xml:space="preserve">There isn’t a good description of the projects. It’s difficult to tell what the project was specifically about. For example, one project’s blurb says “Monitored multi-state encryption” but </w:t>
      </w:r>
      <w:r w:rsidR="004308A2">
        <w:rPr>
          <w:rFonts w:ascii="Times New Roman" w:hAnsi="Times New Roman" w:cs="Times New Roman"/>
        </w:rPr>
        <w:t xml:space="preserve">this project is classified as a “theater” project. More detailed </w:t>
      </w:r>
      <w:r>
        <w:rPr>
          <w:rFonts w:ascii="Times New Roman" w:hAnsi="Times New Roman" w:cs="Times New Roman"/>
        </w:rPr>
        <w:t xml:space="preserve">information </w:t>
      </w:r>
      <w:r w:rsidR="004308A2">
        <w:rPr>
          <w:rFonts w:ascii="Times New Roman" w:hAnsi="Times New Roman" w:cs="Times New Roman"/>
        </w:rPr>
        <w:t xml:space="preserve">on the product/service being crowdfunded </w:t>
      </w:r>
      <w:r>
        <w:rPr>
          <w:rFonts w:ascii="Times New Roman" w:hAnsi="Times New Roman" w:cs="Times New Roman"/>
        </w:rPr>
        <w:t xml:space="preserve">may be useful in predicting success. </w:t>
      </w:r>
    </w:p>
    <w:p w14:paraId="521D12F8" w14:textId="77777777" w:rsidR="004308A2" w:rsidRDefault="004308A2" w:rsidP="004308A2">
      <w:pPr>
        <w:pStyle w:val="ListParagraph"/>
        <w:rPr>
          <w:rFonts w:ascii="Times New Roman" w:hAnsi="Times New Roman" w:cs="Times New Roman"/>
        </w:rPr>
      </w:pPr>
    </w:p>
    <w:p w14:paraId="17517342" w14:textId="3C99246C" w:rsidR="00F30513" w:rsidRDefault="00F30513" w:rsidP="004308A2">
      <w:pPr>
        <w:pStyle w:val="ListParagraph"/>
        <w:numPr>
          <w:ilvl w:val="0"/>
          <w:numId w:val="3"/>
        </w:numPr>
        <w:rPr>
          <w:rFonts w:ascii="Times New Roman" w:hAnsi="Times New Roman" w:cs="Times New Roman"/>
        </w:rPr>
      </w:pPr>
      <w:r>
        <w:rPr>
          <w:rFonts w:ascii="Times New Roman" w:hAnsi="Times New Roman" w:cs="Times New Roman"/>
        </w:rPr>
        <w:t xml:space="preserve">It didn’t come with a code book so it’s a little difficult to learn about the different measures in the dataset. </w:t>
      </w:r>
    </w:p>
    <w:p w14:paraId="2C426DB8" w14:textId="65F6885D"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lastRenderedPageBreak/>
        <w:t>What are some other possible tables and/or graphs that we could create, and what additional value would they provide?</w:t>
      </w:r>
    </w:p>
    <w:p w14:paraId="3DDA3D8A" w14:textId="3469595E" w:rsidR="00EB6453" w:rsidRDefault="002207D3" w:rsidP="00EB6453">
      <w:pPr>
        <w:pStyle w:val="ListParagraph"/>
        <w:numPr>
          <w:ilvl w:val="0"/>
          <w:numId w:val="3"/>
        </w:numPr>
        <w:rPr>
          <w:rFonts w:ascii="Times New Roman" w:hAnsi="Times New Roman" w:cs="Times New Roman"/>
        </w:rPr>
      </w:pPr>
      <w:r>
        <w:rPr>
          <w:rFonts w:ascii="Times New Roman" w:hAnsi="Times New Roman" w:cs="Times New Roman"/>
        </w:rPr>
        <w:t xml:space="preserve">Visualizing the difference in percentage successful is accomplished by the pivot charts showing the projects’ success status based on category, but this comparison could be quantified if we calculated the percentage of projects in each category for each outcome. This analysis would add a small amount of relevant information because the variation in percentage successful and percentage failure across categories has a seemingly small amount of variation, but we cannot </w:t>
      </w:r>
      <w:r w:rsidR="00B52A9D">
        <w:rPr>
          <w:rFonts w:ascii="Times New Roman" w:hAnsi="Times New Roman" w:cs="Times New Roman"/>
        </w:rPr>
        <w:t xml:space="preserve">easily </w:t>
      </w:r>
      <w:r>
        <w:rPr>
          <w:rFonts w:ascii="Times New Roman" w:hAnsi="Times New Roman" w:cs="Times New Roman"/>
        </w:rPr>
        <w:t>quantify this variation based on the visual analysis of the stacked bar charts.</w:t>
      </w:r>
    </w:p>
    <w:p w14:paraId="1F9AB495" w14:textId="442AD7AD" w:rsidR="00DE68E3" w:rsidRDefault="00DE68E3" w:rsidP="00DE68E3">
      <w:pPr>
        <w:pStyle w:val="ListParagraph"/>
        <w:rPr>
          <w:rFonts w:ascii="Times New Roman" w:hAnsi="Times New Roman" w:cs="Times New Roman"/>
        </w:rPr>
      </w:pPr>
    </w:p>
    <w:p w14:paraId="4126CB14" w14:textId="45F5F4B9" w:rsidR="00DE68E3" w:rsidRPr="00DE68E3" w:rsidRDefault="00FF1DFF" w:rsidP="00DE68E3">
      <w:pPr>
        <w:pStyle w:val="ListParagraph"/>
        <w:numPr>
          <w:ilvl w:val="0"/>
          <w:numId w:val="3"/>
        </w:numPr>
        <w:rPr>
          <w:rFonts w:ascii="Times New Roman" w:hAnsi="Times New Roman" w:cs="Times New Roman"/>
        </w:rPr>
      </w:pPr>
      <w:r>
        <w:rPr>
          <w:rFonts w:ascii="Times New Roman" w:hAnsi="Times New Roman" w:cs="Times New Roman"/>
        </w:rPr>
        <w:t xml:space="preserve">If we visualized the interval between the start and end dates, we might be able to visualize how the length of the campaign relates to the chances of success. This could help someone pick the appropriate length for their own project. </w:t>
      </w:r>
    </w:p>
    <w:p w14:paraId="5218D482" w14:textId="1D9D50D3" w:rsidR="00EB6453" w:rsidRPr="002207D3" w:rsidRDefault="00EB6453" w:rsidP="00EB6453">
      <w:pPr>
        <w:rPr>
          <w:rFonts w:ascii="Times New Roman" w:hAnsi="Times New Roman" w:cs="Times New Roman"/>
        </w:rPr>
      </w:pPr>
    </w:p>
    <w:p w14:paraId="2F8DCAC9" w14:textId="637BA1F1" w:rsidR="00EB6453" w:rsidRPr="002207D3" w:rsidRDefault="00EB6453" w:rsidP="00EB6453">
      <w:pPr>
        <w:rPr>
          <w:rFonts w:ascii="Times New Roman" w:hAnsi="Times New Roman" w:cs="Times New Roman"/>
          <w:b/>
          <w:bCs/>
        </w:rPr>
      </w:pPr>
      <w:r w:rsidRPr="002207D3">
        <w:rPr>
          <w:rFonts w:ascii="Times New Roman" w:hAnsi="Times New Roman" w:cs="Times New Roman"/>
          <w:b/>
          <w:bCs/>
        </w:rPr>
        <w:t>Bonus Statistical Analysis Report</w:t>
      </w:r>
    </w:p>
    <w:p w14:paraId="10D98C18" w14:textId="530B8673"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Does the mean or median summarize the data more meaningfully?</w:t>
      </w:r>
    </w:p>
    <w:p w14:paraId="5FABC788" w14:textId="1661A14D" w:rsidR="00EB6453" w:rsidRPr="002207D3" w:rsidRDefault="00E72B6E" w:rsidP="00EB6453">
      <w:pPr>
        <w:pStyle w:val="ListParagraph"/>
        <w:numPr>
          <w:ilvl w:val="0"/>
          <w:numId w:val="3"/>
        </w:numPr>
        <w:rPr>
          <w:rFonts w:ascii="Times New Roman" w:hAnsi="Times New Roman" w:cs="Times New Roman"/>
        </w:rPr>
      </w:pPr>
      <w:r>
        <w:rPr>
          <w:rFonts w:ascii="Times New Roman" w:hAnsi="Times New Roman" w:cs="Times New Roman"/>
        </w:rPr>
        <w:t xml:space="preserve">In this case, the median summarizes the distribution of the data more accurately. Both successful and failed campaigns have a severe positive skew (right skew) and so the outliers at the far end of the skew inflate the mean artificially. To illustrate, for successful campaigns, it is easy to see that the vast majority of projects have a backer count between 16 and </w:t>
      </w:r>
      <w:r w:rsidR="00E8345B">
        <w:rPr>
          <w:rFonts w:ascii="Times New Roman" w:hAnsi="Times New Roman" w:cs="Times New Roman"/>
        </w:rPr>
        <w:t>416</w:t>
      </w:r>
      <w:r>
        <w:rPr>
          <w:rFonts w:ascii="Times New Roman" w:hAnsi="Times New Roman" w:cs="Times New Roman"/>
        </w:rPr>
        <w:t>, but the mean</w:t>
      </w:r>
      <w:r w:rsidR="00E8345B">
        <w:rPr>
          <w:rFonts w:ascii="Times New Roman" w:hAnsi="Times New Roman" w:cs="Times New Roman"/>
        </w:rPr>
        <w:t>/average</w:t>
      </w:r>
      <w:r>
        <w:rPr>
          <w:rFonts w:ascii="Times New Roman" w:hAnsi="Times New Roman" w:cs="Times New Roman"/>
        </w:rPr>
        <w:t xml:space="preserve"> backer count</w:t>
      </w:r>
      <w:r w:rsidR="00E8345B">
        <w:rPr>
          <w:rFonts w:ascii="Times New Roman" w:hAnsi="Times New Roman" w:cs="Times New Roman"/>
        </w:rPr>
        <w:t xml:space="preserve"> for successful campaigns</w:t>
      </w:r>
      <w:r>
        <w:rPr>
          <w:rFonts w:ascii="Times New Roman" w:hAnsi="Times New Roman" w:cs="Times New Roman"/>
        </w:rPr>
        <w:t xml:space="preserve"> is 851.</w:t>
      </w:r>
      <w:r w:rsidR="00E8345B">
        <w:rPr>
          <w:rFonts w:ascii="Times New Roman" w:hAnsi="Times New Roman" w:cs="Times New Roman"/>
        </w:rPr>
        <w:t xml:space="preserve"> In contrast, the median number of backers for successful campaigns is 201. </w:t>
      </w:r>
      <w:r w:rsidR="00DB7096">
        <w:rPr>
          <w:rFonts w:ascii="Times New Roman" w:hAnsi="Times New Roman" w:cs="Times New Roman"/>
        </w:rPr>
        <w:t xml:space="preserve"> </w:t>
      </w:r>
    </w:p>
    <w:p w14:paraId="6D3E2D9D" w14:textId="0568C3FE" w:rsidR="00EB6453" w:rsidRPr="002207D3" w:rsidRDefault="00EB6453" w:rsidP="00EB6453">
      <w:pPr>
        <w:rPr>
          <w:rFonts w:ascii="Times New Roman" w:hAnsi="Times New Roman" w:cs="Times New Roman"/>
        </w:rPr>
      </w:pPr>
    </w:p>
    <w:p w14:paraId="1F33A6BD" w14:textId="1E0B4E30" w:rsidR="00EB6453" w:rsidRPr="002207D3" w:rsidRDefault="00EB6453" w:rsidP="00EB6453">
      <w:pPr>
        <w:rPr>
          <w:rFonts w:ascii="Times New Roman" w:hAnsi="Times New Roman" w:cs="Times New Roman"/>
          <w:b/>
          <w:bCs/>
          <w:i/>
          <w:iCs/>
        </w:rPr>
      </w:pPr>
      <w:r w:rsidRPr="002207D3">
        <w:rPr>
          <w:rFonts w:ascii="Times New Roman" w:hAnsi="Times New Roman" w:cs="Times New Roman"/>
          <w:b/>
          <w:bCs/>
          <w:i/>
          <w:iCs/>
        </w:rPr>
        <w:t>Do the data indicate more variability in backer count of successful or failed campaigns? Does this make sense? Why or why not?</w:t>
      </w:r>
    </w:p>
    <w:p w14:paraId="32C34062" w14:textId="68D3CE88" w:rsidR="00EB6453" w:rsidRPr="002207D3" w:rsidRDefault="00664BA2" w:rsidP="00EB6453">
      <w:pPr>
        <w:pStyle w:val="ListParagraph"/>
        <w:numPr>
          <w:ilvl w:val="0"/>
          <w:numId w:val="3"/>
        </w:numPr>
        <w:rPr>
          <w:rFonts w:ascii="Times New Roman" w:hAnsi="Times New Roman" w:cs="Times New Roman"/>
        </w:rPr>
      </w:pPr>
      <w:r>
        <w:rPr>
          <w:rFonts w:ascii="Times New Roman" w:hAnsi="Times New Roman" w:cs="Times New Roman"/>
        </w:rPr>
        <w:t xml:space="preserve">The data indicate more variability in the </w:t>
      </w:r>
      <w:r>
        <w:rPr>
          <w:rFonts w:ascii="Times New Roman" w:hAnsi="Times New Roman" w:cs="Times New Roman"/>
          <w:i/>
          <w:iCs/>
        </w:rPr>
        <w:t>backer count</w:t>
      </w:r>
      <w:r>
        <w:rPr>
          <w:rFonts w:ascii="Times New Roman" w:hAnsi="Times New Roman" w:cs="Times New Roman"/>
        </w:rPr>
        <w:t xml:space="preserve"> of successful campaigns.</w:t>
      </w:r>
      <w:r w:rsidR="00E8345B">
        <w:rPr>
          <w:rFonts w:ascii="Times New Roman" w:hAnsi="Times New Roman" w:cs="Times New Roman"/>
        </w:rPr>
        <w:t xml:space="preserve"> I think, but am not sure, that this makes sense. If I’m thinking about this correctly, the variance measures how far away data points are from the mean</w:t>
      </w:r>
      <w:r w:rsidR="00C5328C">
        <w:rPr>
          <w:rFonts w:ascii="Times New Roman" w:hAnsi="Times New Roman" w:cs="Times New Roman"/>
        </w:rPr>
        <w:t>, and this would result in the successful campaigns having a higher variance because of two features of the data set</w:t>
      </w:r>
      <w:r w:rsidR="00E8345B">
        <w:rPr>
          <w:rFonts w:ascii="Times New Roman" w:hAnsi="Times New Roman" w:cs="Times New Roman"/>
        </w:rPr>
        <w:t xml:space="preserve">. </w:t>
      </w:r>
      <w:r w:rsidR="00C5328C">
        <w:rPr>
          <w:rFonts w:ascii="Times New Roman" w:hAnsi="Times New Roman" w:cs="Times New Roman"/>
        </w:rPr>
        <w:t xml:space="preserve">First, </w:t>
      </w:r>
      <w:r w:rsidR="00E8345B">
        <w:rPr>
          <w:rFonts w:ascii="Times New Roman" w:hAnsi="Times New Roman" w:cs="Times New Roman"/>
        </w:rPr>
        <w:t xml:space="preserve">the mean backer count of successful campaigns </w:t>
      </w:r>
      <w:r w:rsidR="00C5328C">
        <w:rPr>
          <w:rFonts w:ascii="Times New Roman" w:hAnsi="Times New Roman" w:cs="Times New Roman"/>
        </w:rPr>
        <w:t xml:space="preserve">is higher than the mean backer count of failed campaigns, likely due to successful campaigns having higher, and more, outliers than failed campaigns. This elevated mean, combined with the fact that the backer count of both failed and successful campaigns are very positively skewed, results in more data points being further from the mean for successful campaigns. As the mean is pulled right on the x axis (backer count), the data points clustered at the left of the graph – because of the right/positive skew – become further from the mean, thus inflating the variance. </w:t>
      </w:r>
    </w:p>
    <w:sectPr w:rsidR="00EB6453" w:rsidRPr="0022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43E"/>
    <w:multiLevelType w:val="hybridMultilevel"/>
    <w:tmpl w:val="024EB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A2797B"/>
    <w:multiLevelType w:val="hybridMultilevel"/>
    <w:tmpl w:val="999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85B22"/>
    <w:multiLevelType w:val="hybridMultilevel"/>
    <w:tmpl w:val="94700C16"/>
    <w:lvl w:ilvl="0" w:tplc="5238A4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245703">
    <w:abstractNumId w:val="0"/>
  </w:num>
  <w:num w:numId="2" w16cid:durableId="1923179955">
    <w:abstractNumId w:val="1"/>
  </w:num>
  <w:num w:numId="3" w16cid:durableId="190317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53"/>
    <w:rsid w:val="002207D3"/>
    <w:rsid w:val="00360F84"/>
    <w:rsid w:val="00412010"/>
    <w:rsid w:val="004308A2"/>
    <w:rsid w:val="00460DB3"/>
    <w:rsid w:val="00462572"/>
    <w:rsid w:val="00485118"/>
    <w:rsid w:val="00664BA2"/>
    <w:rsid w:val="007667A5"/>
    <w:rsid w:val="008F7721"/>
    <w:rsid w:val="00B43726"/>
    <w:rsid w:val="00B52A9D"/>
    <w:rsid w:val="00C5328C"/>
    <w:rsid w:val="00DB7096"/>
    <w:rsid w:val="00DE68E3"/>
    <w:rsid w:val="00E02D4E"/>
    <w:rsid w:val="00E72B6E"/>
    <w:rsid w:val="00E8345B"/>
    <w:rsid w:val="00EB6453"/>
    <w:rsid w:val="00F30513"/>
    <w:rsid w:val="00F426BB"/>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0333"/>
  <w15:chartTrackingRefBased/>
  <w15:docId w15:val="{BF8CA8CF-0BF6-4FA1-BF95-9357C09C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Speers</dc:creator>
  <cp:keywords/>
  <dc:description/>
  <cp:lastModifiedBy>Mark Speers</cp:lastModifiedBy>
  <cp:revision>6</cp:revision>
  <dcterms:created xsi:type="dcterms:W3CDTF">2023-03-19T15:34:00Z</dcterms:created>
  <dcterms:modified xsi:type="dcterms:W3CDTF">2023-03-23T16:06:00Z</dcterms:modified>
</cp:coreProperties>
</file>