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4486" w14:textId="43CEFDCC" w:rsidR="00697782" w:rsidRPr="003D0B9B" w:rsidRDefault="00CF7FC3" w:rsidP="003D0B9B">
      <w:pPr>
        <w:pStyle w:val="Heading1"/>
      </w:pPr>
      <w:r>
        <w:t>Success</w:t>
      </w:r>
      <w:r w:rsidR="009158EA">
        <w:t>w</w:t>
      </w:r>
      <w:r>
        <w:t xml:space="preserve">are </w:t>
      </w:r>
      <w:r w:rsidR="003C7F83">
        <w:t>Add-On</w:t>
      </w:r>
      <w:r w:rsidR="009B7C84">
        <w:t>s</w:t>
      </w:r>
    </w:p>
    <w:p w14:paraId="036FB16F" w14:textId="77777777" w:rsidR="00E120BB" w:rsidRDefault="00E120BB" w:rsidP="00E120BB">
      <w:pPr>
        <w:pStyle w:val="Heading2"/>
      </w:pPr>
      <w:r>
        <w:t>Get Noticed…</w:t>
      </w:r>
    </w:p>
    <w:p w14:paraId="6EF6A066" w14:textId="10A6B290" w:rsidR="003C7F83" w:rsidRPr="004C628C" w:rsidRDefault="00697782" w:rsidP="00697782">
      <w:r w:rsidRPr="004C628C">
        <w:t xml:space="preserve">The Add-On Manager is the place </w:t>
      </w:r>
      <w:r w:rsidR="00CF7FC3" w:rsidRPr="004C628C">
        <w:t>in Success</w:t>
      </w:r>
      <w:r w:rsidR="009158EA">
        <w:t>w</w:t>
      </w:r>
      <w:r w:rsidR="00CF7FC3" w:rsidRPr="004C628C">
        <w:t>are users</w:t>
      </w:r>
      <w:r w:rsidRPr="004C628C">
        <w:t xml:space="preserve"> go to </w:t>
      </w:r>
      <w:r w:rsidR="00CF7FC3" w:rsidRPr="004C628C">
        <w:t xml:space="preserve">browse and </w:t>
      </w:r>
      <w:r w:rsidRPr="004C628C">
        <w:t xml:space="preserve">enable </w:t>
      </w:r>
      <w:r w:rsidR="00CF7FC3" w:rsidRPr="004C628C">
        <w:t>Add-On</w:t>
      </w:r>
      <w:r w:rsidR="00E120BB" w:rsidRPr="004C628C">
        <w:t xml:space="preserve"> products</w:t>
      </w:r>
      <w:r w:rsidR="009158EA">
        <w:t xml:space="preserve"> with a self-service experience</w:t>
      </w:r>
      <w:r w:rsidRPr="004C628C">
        <w:t xml:space="preserve">. </w:t>
      </w:r>
      <w:r w:rsidR="00CF7FC3" w:rsidRPr="004C628C">
        <w:t xml:space="preserve">Your product can </w:t>
      </w:r>
      <w:r w:rsidRPr="004C628C">
        <w:t xml:space="preserve">appear </w:t>
      </w:r>
      <w:r w:rsidR="00CF7FC3" w:rsidRPr="004C628C">
        <w:t>here for users to learn about, sign up and turn on.</w:t>
      </w:r>
      <w:r w:rsidR="00B22F52" w:rsidRPr="004C628C">
        <w:t xml:space="preserve"> </w:t>
      </w:r>
      <w:r w:rsidR="003C7F83" w:rsidRPr="004C628C">
        <w:t xml:space="preserve"> With your logo will be </w:t>
      </w:r>
    </w:p>
    <w:p w14:paraId="06746849" w14:textId="77777777" w:rsidR="003C7F83" w:rsidRPr="004C628C" w:rsidRDefault="003C7F83" w:rsidP="003C7F83">
      <w:pPr>
        <w:pStyle w:val="ListParagraph"/>
        <w:numPr>
          <w:ilvl w:val="0"/>
          <w:numId w:val="14"/>
        </w:numPr>
      </w:pPr>
      <w:r w:rsidRPr="004C628C">
        <w:t xml:space="preserve">a short description of your product, </w:t>
      </w:r>
    </w:p>
    <w:p w14:paraId="3AD17C7B" w14:textId="77777777" w:rsidR="003C7F83" w:rsidRPr="004C628C" w:rsidRDefault="003C7F83" w:rsidP="003C7F83">
      <w:pPr>
        <w:pStyle w:val="ListParagraph"/>
        <w:numPr>
          <w:ilvl w:val="0"/>
          <w:numId w:val="14"/>
        </w:numPr>
      </w:pPr>
      <w:r w:rsidRPr="004C628C">
        <w:t xml:space="preserve">a link to your web page to learn more about your product, </w:t>
      </w:r>
    </w:p>
    <w:p w14:paraId="11A14ADC" w14:textId="69F68262" w:rsidR="00E120BB" w:rsidRPr="004C628C" w:rsidRDefault="003C7F83" w:rsidP="003C7F83">
      <w:pPr>
        <w:pStyle w:val="ListParagraph"/>
        <w:numPr>
          <w:ilvl w:val="0"/>
          <w:numId w:val="14"/>
        </w:numPr>
      </w:pPr>
      <w:r w:rsidRPr="004C628C">
        <w:t xml:space="preserve">a link to documentation on the value </w:t>
      </w:r>
      <w:r w:rsidR="0085264B">
        <w:t xml:space="preserve">of </w:t>
      </w:r>
      <w:r w:rsidRPr="004C628C">
        <w:t xml:space="preserve">your </w:t>
      </w:r>
      <w:r w:rsidR="009158EA">
        <w:t>Successware</w:t>
      </w:r>
      <w:r w:rsidRPr="004C628C">
        <w:t xml:space="preserve"> integration.  </w:t>
      </w:r>
    </w:p>
    <w:p w14:paraId="73C19B08" w14:textId="77777777" w:rsidR="003C7F83" w:rsidRPr="004C628C" w:rsidRDefault="003C7F83" w:rsidP="003C7F83">
      <w:pPr>
        <w:pStyle w:val="ListParagraph"/>
        <w:numPr>
          <w:ilvl w:val="0"/>
          <w:numId w:val="14"/>
        </w:numPr>
      </w:pPr>
      <w:r w:rsidRPr="004C628C">
        <w:t xml:space="preserve">A link to launch the setup wizard for your integration.  </w:t>
      </w:r>
    </w:p>
    <w:p w14:paraId="65657C30" w14:textId="77777777" w:rsidR="003C7F83" w:rsidRPr="004C628C" w:rsidRDefault="003C7F83" w:rsidP="003C7F83">
      <w:pPr>
        <w:pStyle w:val="Heading2"/>
      </w:pPr>
      <w:r w:rsidRPr="004C628C">
        <w:t>Seamless Integration…</w:t>
      </w:r>
    </w:p>
    <w:p w14:paraId="015A2811" w14:textId="7D6D7FB9" w:rsidR="00322E99" w:rsidRPr="004C628C" w:rsidRDefault="003C7F83" w:rsidP="003C7F83">
      <w:r w:rsidRPr="004C628C">
        <w:t xml:space="preserve">A setup wizard will guide users through </w:t>
      </w:r>
      <w:r w:rsidR="009158EA">
        <w:t>the</w:t>
      </w:r>
      <w:r w:rsidRPr="004C628C">
        <w:t xml:space="preserve"> steps required for your products integration to </w:t>
      </w:r>
      <w:r w:rsidR="009158EA">
        <w:t>Successware</w:t>
      </w:r>
      <w:r w:rsidRPr="004C628C">
        <w:t>…</w:t>
      </w:r>
    </w:p>
    <w:p w14:paraId="14DD738E" w14:textId="2217486E" w:rsidR="009158EA" w:rsidRPr="009158EA" w:rsidRDefault="009158EA" w:rsidP="003C7F83">
      <w:pPr>
        <w:pStyle w:val="ListParagraph"/>
        <w:numPr>
          <w:ilvl w:val="0"/>
          <w:numId w:val="14"/>
        </w:numPr>
        <w:rPr>
          <w:b/>
          <w:bCs/>
        </w:rPr>
      </w:pPr>
      <w:r w:rsidRPr="009158EA">
        <w:rPr>
          <w:b/>
          <w:bCs/>
        </w:rPr>
        <w:t xml:space="preserve">Marketing: </w:t>
      </w:r>
      <w:r w:rsidRPr="004C628C">
        <w:t>a link to your web page to learn more about your product</w:t>
      </w:r>
      <w:r>
        <w:t>.</w:t>
      </w:r>
    </w:p>
    <w:p w14:paraId="7ABFB37E" w14:textId="6CC9CD7F" w:rsidR="003C7F83" w:rsidRPr="004C628C" w:rsidRDefault="00755215" w:rsidP="003C7F83">
      <w:pPr>
        <w:pStyle w:val="ListParagraph"/>
        <w:numPr>
          <w:ilvl w:val="0"/>
          <w:numId w:val="14"/>
        </w:numPr>
      </w:pPr>
      <w:r w:rsidRPr="004C628C">
        <w:rPr>
          <w:b/>
        </w:rPr>
        <w:t>Sign up</w:t>
      </w:r>
      <w:r w:rsidRPr="004C628C">
        <w:t xml:space="preserve">: </w:t>
      </w:r>
      <w:r w:rsidR="003C7F83" w:rsidRPr="004C628C">
        <w:t xml:space="preserve">If appropriate, this can start with a link to your web page where the user can sign up for your service.  </w:t>
      </w:r>
    </w:p>
    <w:p w14:paraId="2755E622" w14:textId="6FA8A34D" w:rsidR="00755215" w:rsidRPr="004C628C" w:rsidRDefault="00755215" w:rsidP="003C7F83">
      <w:pPr>
        <w:pStyle w:val="ListParagraph"/>
        <w:numPr>
          <w:ilvl w:val="0"/>
          <w:numId w:val="14"/>
        </w:numPr>
      </w:pPr>
      <w:r w:rsidRPr="004C628C">
        <w:rPr>
          <w:b/>
        </w:rPr>
        <w:t>Account Confirmation</w:t>
      </w:r>
      <w:r w:rsidRPr="004C628C">
        <w:t xml:space="preserve">:  </w:t>
      </w:r>
      <w:r w:rsidR="009158EA">
        <w:t>When</w:t>
      </w:r>
      <w:r w:rsidRPr="004C628C">
        <w:t xml:space="preserve"> the user creates an account on your end, and either your product talks to our API, or Succes</w:t>
      </w:r>
      <w:r w:rsidR="009158EA">
        <w:t>sware</w:t>
      </w:r>
      <w:r w:rsidRPr="004C628C">
        <w:t xml:space="preserve"> talks to your API, the user can enter </w:t>
      </w:r>
      <w:r w:rsidR="009158EA">
        <w:t xml:space="preserve">their </w:t>
      </w:r>
      <w:r w:rsidRPr="004C628C">
        <w:t xml:space="preserve">account credentials into </w:t>
      </w:r>
      <w:r w:rsidR="009158EA">
        <w:t>Successware</w:t>
      </w:r>
      <w:r w:rsidRPr="004C628C">
        <w:t xml:space="preserve"> and confirm them with a call to your API.</w:t>
      </w:r>
    </w:p>
    <w:p w14:paraId="256A6106" w14:textId="63BC883F" w:rsidR="00755215" w:rsidRPr="004C628C" w:rsidRDefault="009158EA" w:rsidP="003C7F83">
      <w:pPr>
        <w:pStyle w:val="ListParagraph"/>
        <w:numPr>
          <w:ilvl w:val="0"/>
          <w:numId w:val="14"/>
        </w:numPr>
      </w:pPr>
      <w:r w:rsidRPr="00471D51">
        <w:rPr>
          <w:b/>
        </w:rPr>
        <w:t>Tenant Registration</w:t>
      </w:r>
      <w:r w:rsidR="00755215" w:rsidRPr="004C628C">
        <w:t xml:space="preserve">:  </w:t>
      </w:r>
      <w:r w:rsidR="00471D51" w:rsidRPr="004C628C">
        <w:t>This establishes the secure connection between our products with a push of a button.</w:t>
      </w:r>
      <w:r w:rsidR="00471D51">
        <w:t xml:space="preserve">  If </w:t>
      </w:r>
      <w:r w:rsidR="00755215" w:rsidRPr="004C628C">
        <w:t xml:space="preserve">your product </w:t>
      </w:r>
      <w:r w:rsidR="00471D51">
        <w:t xml:space="preserve">needs to </w:t>
      </w:r>
      <w:r w:rsidR="00755215" w:rsidRPr="004C628C">
        <w:t xml:space="preserve">talk to </w:t>
      </w:r>
      <w:r w:rsidR="001535F9" w:rsidRPr="004C628C">
        <w:t xml:space="preserve">the </w:t>
      </w:r>
      <w:r>
        <w:t>Successware</w:t>
      </w:r>
      <w:r w:rsidR="001535F9" w:rsidRPr="004C628C">
        <w:t xml:space="preserve"> </w:t>
      </w:r>
      <w:r w:rsidR="00755215" w:rsidRPr="004C628C">
        <w:t xml:space="preserve">API, the user can </w:t>
      </w:r>
      <w:r w:rsidR="001C6DBB" w:rsidRPr="004C628C">
        <w:t xml:space="preserve">send connection information to your API along with their account information.  </w:t>
      </w:r>
      <w:r>
        <w:t>Your API can automatically use this connection information to connect to this tenants instance of Successware.  Once you successfully connect to Successware’s API</w:t>
      </w:r>
      <w:r w:rsidR="00471D51">
        <w:t>,</w:t>
      </w:r>
      <w:r>
        <w:t xml:space="preserve"> you can store this connection information to support the ongoing integration </w:t>
      </w:r>
      <w:r w:rsidR="00471D51">
        <w:t xml:space="preserve">for </w:t>
      </w:r>
      <w:r>
        <w:t xml:space="preserve">this tenant.  </w:t>
      </w:r>
    </w:p>
    <w:p w14:paraId="7D18DF45" w14:textId="0D570D9F" w:rsidR="003C7F83" w:rsidRPr="004C628C" w:rsidRDefault="00755215" w:rsidP="003C7F83">
      <w:pPr>
        <w:pStyle w:val="ListParagraph"/>
        <w:numPr>
          <w:ilvl w:val="0"/>
          <w:numId w:val="14"/>
        </w:numPr>
      </w:pPr>
      <w:r w:rsidRPr="004C628C">
        <w:rPr>
          <w:b/>
        </w:rPr>
        <w:t>Custom Settings</w:t>
      </w:r>
      <w:r w:rsidRPr="004C628C">
        <w:t xml:space="preserve">: If </w:t>
      </w:r>
      <w:r w:rsidR="003C7F83" w:rsidRPr="004C628C">
        <w:t>your integration requires any special</w:t>
      </w:r>
      <w:r w:rsidRPr="004C628C">
        <w:t xml:space="preserve"> configuration, th</w:t>
      </w:r>
      <w:r w:rsidR="001C6DBB" w:rsidRPr="004C628C">
        <w:t>e wizard can walk them through those custom settings</w:t>
      </w:r>
      <w:r w:rsidR="003C7F83" w:rsidRPr="004C628C">
        <w:t xml:space="preserve">.  The key here is to make it as easy as possible for a user to </w:t>
      </w:r>
      <w:r w:rsidR="00471D51">
        <w:t>enable your solution.</w:t>
      </w:r>
    </w:p>
    <w:p w14:paraId="3E3A4DD5" w14:textId="77777777" w:rsidR="003C7F83" w:rsidRPr="0012780A" w:rsidRDefault="003C7F83" w:rsidP="003C7F83">
      <w:pPr>
        <w:pStyle w:val="Heading2"/>
      </w:pPr>
      <w:r>
        <w:t>Add</w:t>
      </w:r>
      <w:r w:rsidRPr="0012780A">
        <w:t>-On Registration</w:t>
      </w:r>
    </w:p>
    <w:p w14:paraId="5DC8B048" w14:textId="77777777" w:rsidR="00697782" w:rsidRPr="0012780A" w:rsidRDefault="00CF7FC3" w:rsidP="00697782">
      <w:r w:rsidRPr="0012780A">
        <w:t>In order to show up in the Add-On Manger, you must supply us with the following</w:t>
      </w:r>
      <w:r w:rsidR="00697782" w:rsidRPr="0012780A">
        <w:t>:</w:t>
      </w:r>
    </w:p>
    <w:p w14:paraId="771F9411" w14:textId="53C79AED" w:rsidR="00CF7FC3" w:rsidRPr="0012780A" w:rsidRDefault="00CF7FC3" w:rsidP="00C5216F">
      <w:pPr>
        <w:pStyle w:val="ListParagraph"/>
        <w:numPr>
          <w:ilvl w:val="0"/>
          <w:numId w:val="11"/>
        </w:numPr>
      </w:pPr>
      <w:r w:rsidRPr="0012780A">
        <w:rPr>
          <w:b/>
        </w:rPr>
        <w:t>Your Logo</w:t>
      </w:r>
      <w:r w:rsidR="0048025F" w:rsidRPr="0012780A">
        <w:t xml:space="preserve"> </w:t>
      </w:r>
      <w:r w:rsidR="00C5216F" w:rsidRPr="0012780A">
        <w:t>–will identify you in the Add-On Manager.</w:t>
      </w:r>
      <w:r w:rsidR="00B22F52" w:rsidRPr="0012780A">
        <w:t xml:space="preserve"> </w:t>
      </w:r>
      <w:r w:rsidR="00C5216F" w:rsidRPr="0012780A">
        <w:t xml:space="preserve">For best results, we recommend a high </w:t>
      </w:r>
      <w:r w:rsidR="00587F7A" w:rsidRPr="0012780A">
        <w:t xml:space="preserve">quality </w:t>
      </w:r>
      <w:r w:rsidR="00471D51">
        <w:t>png proportionate image (e.g., 150x150, 200x200) or gif, jpg, or jpeg.  Svg is not preferred.</w:t>
      </w:r>
    </w:p>
    <w:p w14:paraId="11804F2F" w14:textId="66E3B4DE" w:rsidR="004C628C" w:rsidRPr="0012780A" w:rsidRDefault="004C628C" w:rsidP="00C5216F">
      <w:pPr>
        <w:pStyle w:val="ListParagraph"/>
        <w:numPr>
          <w:ilvl w:val="0"/>
          <w:numId w:val="11"/>
        </w:numPr>
      </w:pPr>
      <w:r w:rsidRPr="0012780A">
        <w:rPr>
          <w:b/>
        </w:rPr>
        <w:t xml:space="preserve">Descriptions </w:t>
      </w:r>
      <w:r w:rsidRPr="0012780A">
        <w:t>– One short description</w:t>
      </w:r>
      <w:r w:rsidR="002773C3">
        <w:t xml:space="preserve"> (max 125 characters) </w:t>
      </w:r>
      <w:r w:rsidRPr="0012780A">
        <w:t xml:space="preserve">for your product for this first screen and another longer description </w:t>
      </w:r>
      <w:r w:rsidR="002773C3">
        <w:t xml:space="preserve">(max 1000 characters) </w:t>
      </w:r>
      <w:r w:rsidRPr="0012780A">
        <w:t>for the first page of your custom setup wizard.</w:t>
      </w:r>
      <w:r w:rsidR="00471D51">
        <w:t xml:space="preserve">  </w:t>
      </w:r>
    </w:p>
    <w:p w14:paraId="026A6D0F" w14:textId="2BCA62D7" w:rsidR="00C5216F" w:rsidRPr="00697782" w:rsidRDefault="00697782" w:rsidP="00C5216F">
      <w:pPr>
        <w:pStyle w:val="ListParagraph"/>
        <w:numPr>
          <w:ilvl w:val="0"/>
          <w:numId w:val="11"/>
        </w:numPr>
      </w:pPr>
      <w:r w:rsidRPr="0012780A">
        <w:rPr>
          <w:b/>
        </w:rPr>
        <w:t>Marketing URL</w:t>
      </w:r>
      <w:r w:rsidR="0048025F" w:rsidRPr="0012780A">
        <w:t xml:space="preserve"> </w:t>
      </w:r>
      <w:r w:rsidR="00C5216F" w:rsidRPr="0012780A">
        <w:t>– This link will take users to your web page where they can learn more about your product and why they would want to turn i</w:t>
      </w:r>
      <w:r w:rsidR="0085264B">
        <w:t>t</w:t>
      </w:r>
      <w:r w:rsidR="00C5216F" w:rsidRPr="0012780A">
        <w:t xml:space="preserve"> on in </w:t>
      </w:r>
      <w:r w:rsidR="009158EA">
        <w:t>Successware</w:t>
      </w:r>
      <w:r w:rsidR="00C5216F">
        <w:t xml:space="preserve">. </w:t>
      </w:r>
    </w:p>
    <w:p w14:paraId="47E687A7" w14:textId="77777777" w:rsidR="00C5216F" w:rsidRDefault="00697782" w:rsidP="00C5216F">
      <w:pPr>
        <w:pStyle w:val="ListParagraph"/>
        <w:numPr>
          <w:ilvl w:val="0"/>
          <w:numId w:val="11"/>
        </w:numPr>
        <w:spacing w:after="120"/>
      </w:pPr>
      <w:r w:rsidRPr="00C5216F">
        <w:rPr>
          <w:b/>
        </w:rPr>
        <w:t>Sign Up URL</w:t>
      </w:r>
      <w:r w:rsidR="0048025F">
        <w:t xml:space="preserve"> </w:t>
      </w:r>
      <w:r w:rsidR="00C5216F">
        <w:t>– This link will take users to a web page that allows them to create an account in your system and begin using your product.</w:t>
      </w:r>
    </w:p>
    <w:p w14:paraId="71EEFC24" w14:textId="14406122" w:rsidR="00B05722" w:rsidRDefault="00B05722" w:rsidP="00C5216F">
      <w:pPr>
        <w:pStyle w:val="ListParagraph"/>
        <w:numPr>
          <w:ilvl w:val="0"/>
          <w:numId w:val="12"/>
        </w:numPr>
      </w:pPr>
      <w:r w:rsidRPr="00C5216F">
        <w:rPr>
          <w:b/>
        </w:rPr>
        <w:t>Confirm Account URL/Endpoint</w:t>
      </w:r>
      <w:r w:rsidR="00C5216F">
        <w:t xml:space="preserve"> – to establish and confirm </w:t>
      </w:r>
      <w:r w:rsidR="009158EA">
        <w:t>Successware</w:t>
      </w:r>
      <w:r w:rsidR="00C5216F">
        <w:t xml:space="preserve"> connectivity to your API.</w:t>
      </w:r>
      <w:r w:rsidR="001C6DBB">
        <w:t xml:space="preserve">  </w:t>
      </w:r>
    </w:p>
    <w:p w14:paraId="784BE630" w14:textId="77777777" w:rsidR="00697782" w:rsidRDefault="00697782" w:rsidP="00C5216F">
      <w:pPr>
        <w:pStyle w:val="ListParagraph"/>
        <w:numPr>
          <w:ilvl w:val="0"/>
          <w:numId w:val="12"/>
        </w:numPr>
      </w:pPr>
      <w:r w:rsidRPr="00C5216F">
        <w:rPr>
          <w:b/>
        </w:rPr>
        <w:t>SWAPI Connection URL</w:t>
      </w:r>
      <w:r w:rsidR="00CF7FC3" w:rsidRPr="00C5216F">
        <w:rPr>
          <w:b/>
        </w:rPr>
        <w:t>/Endpoint</w:t>
      </w:r>
      <w:r w:rsidR="00C5216F">
        <w:t xml:space="preserve"> – to establish and confirm your products connectivity to </w:t>
      </w:r>
      <w:r w:rsidR="001535F9">
        <w:t>SW</w:t>
      </w:r>
      <w:r w:rsidR="00C5216F">
        <w:t>API.</w:t>
      </w:r>
      <w:r w:rsidR="001C6DBB">
        <w:t xml:space="preserve">  </w:t>
      </w:r>
    </w:p>
    <w:p w14:paraId="12CABC0C" w14:textId="77777777" w:rsidR="009E7B82" w:rsidRDefault="009E7B82" w:rsidP="009E7B82"/>
    <w:p w14:paraId="069CCE89" w14:textId="77777777" w:rsidR="00322E99" w:rsidRDefault="00322E99" w:rsidP="00FE0274"/>
    <w:p w14:paraId="48AC1DC2" w14:textId="77777777" w:rsidR="00FE0274" w:rsidRDefault="00FE0274" w:rsidP="00FE0274"/>
    <w:p w14:paraId="0DFE79F7" w14:textId="77777777" w:rsidR="00816C76" w:rsidRDefault="00816C76" w:rsidP="00816C76"/>
    <w:p w14:paraId="7699AE14" w14:textId="77777777" w:rsidR="00816C76" w:rsidRDefault="00816C76" w:rsidP="009E7B82"/>
    <w:p w14:paraId="00B81BB2" w14:textId="77777777" w:rsidR="00DA041F" w:rsidRDefault="00DA041F">
      <w:pPr>
        <w:rPr>
          <w:rFonts w:ascii="Cambria" w:hAnsi="Cambria" w:cs="Arial"/>
          <w:b/>
          <w:bCs/>
          <w:color w:val="548DD4"/>
          <w:sz w:val="26"/>
          <w:szCs w:val="28"/>
        </w:rPr>
      </w:pPr>
    </w:p>
    <w:p w14:paraId="320B3AD4" w14:textId="77777777" w:rsidR="009E7B82" w:rsidRDefault="009E7B82">
      <w:pPr>
        <w:rPr>
          <w:rFonts w:ascii="Cambria" w:hAnsi="Cambria" w:cs="Arial"/>
          <w:b/>
          <w:bCs/>
          <w:color w:val="548DD4"/>
          <w:sz w:val="26"/>
          <w:szCs w:val="28"/>
        </w:rPr>
      </w:pPr>
      <w:r>
        <w:br w:type="page"/>
      </w:r>
    </w:p>
    <w:p w14:paraId="73DCB593" w14:textId="77777777" w:rsidR="00B05722" w:rsidRDefault="00B05722" w:rsidP="00B05722">
      <w:pPr>
        <w:pStyle w:val="Heading2"/>
      </w:pPr>
      <w:r>
        <w:lastRenderedPageBreak/>
        <w:t>Confirm Account URL/Endpoint</w:t>
      </w:r>
    </w:p>
    <w:p w14:paraId="752EB695" w14:textId="2D0989E8" w:rsidR="00B05722" w:rsidRDefault="00B05722" w:rsidP="00B05722">
      <w:r w:rsidRPr="004C628C">
        <w:t xml:space="preserve">If </w:t>
      </w:r>
      <w:r w:rsidR="001C6DBB" w:rsidRPr="004C628C">
        <w:t xml:space="preserve">your product requires the user to create an account on your side, and either your product talks to </w:t>
      </w:r>
      <w:r w:rsidR="002773C3">
        <w:t>the Successware API</w:t>
      </w:r>
      <w:r w:rsidR="001C6DBB" w:rsidRPr="004C628C">
        <w:t>, or</w:t>
      </w:r>
      <w:r w:rsidR="001C6DBB">
        <w:t xml:space="preserve"> </w:t>
      </w:r>
      <w:r w:rsidR="009158EA">
        <w:t>Successware</w:t>
      </w:r>
      <w:r>
        <w:t xml:space="preserve"> talks to your API, the Add-On Manager will ask the user to enter </w:t>
      </w:r>
      <w:r w:rsidR="00C5216F">
        <w:t xml:space="preserve">and confirm the </w:t>
      </w:r>
      <w:r>
        <w:t>credentials for accessing your product.</w:t>
      </w:r>
      <w:r w:rsidR="00B22F52">
        <w:t xml:space="preserve"> </w:t>
      </w:r>
      <w:r w:rsidR="00C5216F">
        <w:t xml:space="preserve">The default credentials are account name and </w:t>
      </w:r>
      <w:r w:rsidR="000E44C9">
        <w:t>password but</w:t>
      </w:r>
      <w:r w:rsidR="00C5216F">
        <w:t xml:space="preserve"> can be expanded to include up to </w:t>
      </w:r>
      <w:r w:rsidR="006857EB" w:rsidRPr="006857EB">
        <w:t>3</w:t>
      </w:r>
      <w:r w:rsidR="00C5216F" w:rsidRPr="006857EB">
        <w:t xml:space="preserve"> different parameters</w:t>
      </w:r>
      <w:r w:rsidR="00C5216F">
        <w:t>.</w:t>
      </w:r>
      <w:r w:rsidR="00B22F52">
        <w:t xml:space="preserve"> </w:t>
      </w:r>
      <w:r w:rsidR="00C5216F">
        <w:t>T</w:t>
      </w:r>
      <w:r>
        <w:t xml:space="preserve">he Add-On Manager </w:t>
      </w:r>
      <w:r w:rsidR="00C5216F">
        <w:t xml:space="preserve">will </w:t>
      </w:r>
      <w:r>
        <w:t xml:space="preserve">send </w:t>
      </w:r>
      <w:r w:rsidR="00C5216F">
        <w:t xml:space="preserve">these </w:t>
      </w:r>
      <w:r w:rsidR="00C5216F" w:rsidRPr="006857EB">
        <w:t xml:space="preserve">credentials </w:t>
      </w:r>
      <w:r w:rsidR="006D1673" w:rsidRPr="006857EB">
        <w:t xml:space="preserve">to </w:t>
      </w:r>
      <w:r w:rsidR="0048025F" w:rsidRPr="006857EB">
        <w:t>your</w:t>
      </w:r>
      <w:r w:rsidR="0048025F">
        <w:t xml:space="preserve"> product</w:t>
      </w:r>
      <w:r w:rsidR="002773C3">
        <w:t>’s API</w:t>
      </w:r>
      <w:r>
        <w:t xml:space="preserve"> so </w:t>
      </w:r>
      <w:r w:rsidR="0048025F">
        <w:t>your product</w:t>
      </w:r>
      <w:r>
        <w:t xml:space="preserve"> can verify that the user has entered that information properly in </w:t>
      </w:r>
      <w:r w:rsidR="009158EA">
        <w:t>Successware</w:t>
      </w:r>
      <w:r>
        <w:t>.</w:t>
      </w:r>
      <w:r w:rsidR="00C5216F">
        <w:t xml:space="preserve"> </w:t>
      </w:r>
    </w:p>
    <w:p w14:paraId="1C1F6333" w14:textId="77777777" w:rsidR="00C5216F" w:rsidRDefault="00C5216F" w:rsidP="00B05722"/>
    <w:p w14:paraId="7B2D52BF" w14:textId="394A87B7" w:rsidR="000C197B" w:rsidRPr="00EE59EC" w:rsidRDefault="000C197B" w:rsidP="000C197B">
      <w:r>
        <w:t>The Add-On Manager support</w:t>
      </w:r>
      <w:r w:rsidR="003A339F">
        <w:t>s</w:t>
      </w:r>
      <w:r>
        <w:t xml:space="preserve"> </w:t>
      </w:r>
      <w:r w:rsidR="002773C3">
        <w:t xml:space="preserve">the following payload for </w:t>
      </w:r>
      <w:r>
        <w:t>account confirmation.</w:t>
      </w:r>
      <w:r w:rsidR="00B22F52">
        <w:t xml:space="preserve"> </w:t>
      </w:r>
      <w:r>
        <w:t>Please supply us with an URL/API Endpoint that will accept a request and reply in the following manner.</w:t>
      </w:r>
    </w:p>
    <w:p w14:paraId="779CD851" w14:textId="77777777" w:rsidR="00D21549" w:rsidRDefault="00D21549" w:rsidP="001365A4">
      <w:pPr>
        <w:pStyle w:val="Heading3"/>
      </w:pPr>
      <w:r>
        <w:t>JSON</w:t>
      </w:r>
    </w:p>
    <w:p w14:paraId="57238034" w14:textId="77777777" w:rsidR="00D21549" w:rsidRDefault="00295338" w:rsidP="00C5216F">
      <w:pPr>
        <w:pStyle w:val="ListParagraph"/>
        <w:numPr>
          <w:ilvl w:val="0"/>
          <w:numId w:val="10"/>
        </w:numPr>
      </w:pPr>
      <w:r>
        <w:t>The Add-On Manager will send:</w:t>
      </w:r>
    </w:p>
    <w:p w14:paraId="07FA3092" w14:textId="77777777" w:rsidR="00AB00DE" w:rsidRPr="00AB00DE" w:rsidRDefault="00AB00DE" w:rsidP="004177DA">
      <w:pPr>
        <w:spacing w:before="120"/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>{</w:t>
      </w:r>
    </w:p>
    <w:p w14:paraId="2426172D" w14:textId="3A0C60CB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"</w:t>
      </w:r>
      <w:r w:rsidR="00007DF8">
        <w:rPr>
          <w:rFonts w:ascii="Courier New" w:hAnsi="Courier New" w:cs="Courier New"/>
          <w:sz w:val="18"/>
          <w:szCs w:val="18"/>
        </w:rPr>
        <w:t>c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onfirmAccount</w:t>
      </w:r>
      <w:r w:rsidRPr="00AB00DE">
        <w:rPr>
          <w:rFonts w:ascii="Courier New" w:hAnsi="Courier New" w:cs="Courier New"/>
          <w:sz w:val="18"/>
          <w:szCs w:val="18"/>
        </w:rPr>
        <w:t>": {</w:t>
      </w:r>
    </w:p>
    <w:p w14:paraId="6453CD6C" w14:textId="3CF5BA10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"</w:t>
      </w:r>
      <w:r w:rsidR="00007DF8">
        <w:rPr>
          <w:rFonts w:ascii="Courier New" w:hAnsi="Courier New" w:cs="Courier New"/>
          <w:sz w:val="18"/>
          <w:szCs w:val="18"/>
        </w:rPr>
        <w:t>c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redential1</w:t>
      </w:r>
      <w:r w:rsidRPr="00AB00DE">
        <w:rPr>
          <w:rFonts w:ascii="Courier New" w:hAnsi="Courier New" w:cs="Courier New"/>
          <w:sz w:val="18"/>
          <w:szCs w:val="18"/>
        </w:rPr>
        <w:t>": {</w:t>
      </w:r>
    </w:p>
    <w:p w14:paraId="7DFC8B49" w14:textId="7485DCE0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"label": "</w:t>
      </w:r>
      <w:r w:rsidR="00007DF8">
        <w:rPr>
          <w:rFonts w:ascii="Courier New" w:hAnsi="Courier New" w:cs="Courier New"/>
          <w:sz w:val="18"/>
          <w:szCs w:val="18"/>
        </w:rPr>
        <w:t>Email</w:t>
      </w:r>
      <w:r w:rsidRPr="00AB00DE">
        <w:rPr>
          <w:rFonts w:ascii="Courier New" w:hAnsi="Courier New" w:cs="Courier New"/>
          <w:sz w:val="18"/>
          <w:szCs w:val="18"/>
        </w:rPr>
        <w:t>",</w:t>
      </w:r>
    </w:p>
    <w:p w14:paraId="5C7874AA" w14:textId="4E776500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"text": "</w:t>
      </w:r>
      <w:r w:rsidR="00007DF8">
        <w:rPr>
          <w:rFonts w:ascii="Courier New" w:hAnsi="Courier New" w:cs="Courier New"/>
          <w:sz w:val="18"/>
          <w:szCs w:val="18"/>
        </w:rPr>
        <w:t>jdoe@joescompany.com</w:t>
      </w:r>
      <w:r w:rsidRPr="00AB00DE">
        <w:rPr>
          <w:rFonts w:ascii="Courier New" w:hAnsi="Courier New" w:cs="Courier New"/>
          <w:sz w:val="18"/>
          <w:szCs w:val="18"/>
        </w:rPr>
        <w:t>"</w:t>
      </w:r>
    </w:p>
    <w:p w14:paraId="1420956C" w14:textId="77777777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},</w:t>
      </w:r>
    </w:p>
    <w:p w14:paraId="411106C8" w14:textId="3CE6AC66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"</w:t>
      </w:r>
      <w:r w:rsidR="00007DF8">
        <w:rPr>
          <w:rFonts w:ascii="Courier New" w:hAnsi="Courier New" w:cs="Courier New"/>
          <w:sz w:val="18"/>
          <w:szCs w:val="18"/>
        </w:rPr>
        <w:t>c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redential2</w:t>
      </w:r>
      <w:r w:rsidRPr="00AB00DE">
        <w:rPr>
          <w:rFonts w:ascii="Courier New" w:hAnsi="Courier New" w:cs="Courier New"/>
          <w:sz w:val="18"/>
          <w:szCs w:val="18"/>
        </w:rPr>
        <w:t>": {</w:t>
      </w:r>
    </w:p>
    <w:p w14:paraId="453E097D" w14:textId="03A8E821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"label": "Password",</w:t>
      </w:r>
    </w:p>
    <w:p w14:paraId="77FECA49" w14:textId="01DDE141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"text": "</w:t>
      </w:r>
      <w:r w:rsidR="00007DF8">
        <w:rPr>
          <w:rFonts w:ascii="Courier New" w:hAnsi="Courier New" w:cs="Courier New"/>
          <w:sz w:val="18"/>
          <w:szCs w:val="18"/>
        </w:rPr>
        <w:t>yc2KsreY1TtD</w:t>
      </w:r>
      <w:r w:rsidRPr="00AB00DE">
        <w:rPr>
          <w:rFonts w:ascii="Courier New" w:hAnsi="Courier New" w:cs="Courier New"/>
          <w:sz w:val="18"/>
          <w:szCs w:val="18"/>
        </w:rPr>
        <w:t>"</w:t>
      </w:r>
    </w:p>
    <w:p w14:paraId="04A35679" w14:textId="77777777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},</w:t>
      </w:r>
    </w:p>
    <w:p w14:paraId="09390E7E" w14:textId="10452EA1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"</w:t>
      </w:r>
      <w:r w:rsidR="00007DF8">
        <w:rPr>
          <w:rFonts w:ascii="Courier New" w:hAnsi="Courier New" w:cs="Courier New"/>
          <w:sz w:val="18"/>
          <w:szCs w:val="18"/>
        </w:rPr>
        <w:t>c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redential3</w:t>
      </w:r>
      <w:r w:rsidRPr="00AB00DE">
        <w:rPr>
          <w:rFonts w:ascii="Courier New" w:hAnsi="Courier New" w:cs="Courier New"/>
          <w:sz w:val="18"/>
          <w:szCs w:val="18"/>
        </w:rPr>
        <w:t>": {</w:t>
      </w:r>
    </w:p>
    <w:p w14:paraId="6CEDA387" w14:textId="381734FC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"label": "Other",</w:t>
      </w:r>
    </w:p>
    <w:p w14:paraId="73A7753D" w14:textId="6D586E21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"text": "</w:t>
      </w:r>
      <w:r w:rsidR="00007DF8">
        <w:rPr>
          <w:rFonts w:ascii="Courier New" w:hAnsi="Courier New" w:cs="Courier New"/>
          <w:sz w:val="18"/>
          <w:szCs w:val="18"/>
        </w:rPr>
        <w:t>yc2KsreY1TtD</w:t>
      </w:r>
      <w:r w:rsidRPr="00AB00DE">
        <w:rPr>
          <w:rFonts w:ascii="Courier New" w:hAnsi="Courier New" w:cs="Courier New"/>
          <w:sz w:val="18"/>
          <w:szCs w:val="18"/>
        </w:rPr>
        <w:t>"</w:t>
      </w:r>
    </w:p>
    <w:p w14:paraId="7A49A775" w14:textId="77777777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}</w:t>
      </w:r>
    </w:p>
    <w:p w14:paraId="76AA2EE8" w14:textId="77777777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}</w:t>
      </w:r>
    </w:p>
    <w:p w14:paraId="79D680C6" w14:textId="77777777" w:rsidR="00AB00DE" w:rsidRPr="00AB00DE" w:rsidRDefault="00AB00DE" w:rsidP="00AB00DE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>}</w:t>
      </w:r>
    </w:p>
    <w:p w14:paraId="35172DEE" w14:textId="77777777" w:rsidR="00554C6C" w:rsidRDefault="00554C6C" w:rsidP="00AB00DE">
      <w:pPr>
        <w:pStyle w:val="ListParagraph"/>
        <w:numPr>
          <w:ilvl w:val="0"/>
          <w:numId w:val="10"/>
        </w:numPr>
      </w:pPr>
      <w:r>
        <w:t>Response:</w:t>
      </w:r>
    </w:p>
    <w:p w14:paraId="5549E2FE" w14:textId="77777777" w:rsidR="001365A4" w:rsidRPr="001365A4" w:rsidRDefault="001365A4" w:rsidP="001365A4">
      <w:pPr>
        <w:ind w:left="1080"/>
        <w:rPr>
          <w:rFonts w:ascii="Courier New" w:hAnsi="Courier New" w:cs="Courier New"/>
          <w:sz w:val="18"/>
          <w:szCs w:val="18"/>
        </w:rPr>
      </w:pPr>
      <w:r w:rsidRPr="001365A4">
        <w:rPr>
          <w:rFonts w:ascii="Courier New" w:hAnsi="Courier New" w:cs="Courier New"/>
          <w:sz w:val="18"/>
          <w:szCs w:val="18"/>
        </w:rPr>
        <w:t>{</w:t>
      </w:r>
    </w:p>
    <w:p w14:paraId="0E961AD2" w14:textId="1C3C829C" w:rsidR="001365A4" w:rsidRPr="001365A4" w:rsidRDefault="001365A4" w:rsidP="001365A4">
      <w:pPr>
        <w:ind w:left="1080"/>
        <w:rPr>
          <w:rFonts w:ascii="Courier New" w:hAnsi="Courier New" w:cs="Courier New"/>
          <w:sz w:val="18"/>
          <w:szCs w:val="18"/>
        </w:rPr>
      </w:pPr>
      <w:r w:rsidRPr="001365A4">
        <w:rPr>
          <w:rFonts w:ascii="Courier New" w:hAnsi="Courier New" w:cs="Courier New"/>
          <w:sz w:val="18"/>
          <w:szCs w:val="18"/>
        </w:rPr>
        <w:t xml:space="preserve">  "</w:t>
      </w:r>
      <w:r w:rsidR="00007DF8">
        <w:rPr>
          <w:rFonts w:ascii="Courier New" w:hAnsi="Courier New" w:cs="Courier New"/>
          <w:sz w:val="18"/>
          <w:szCs w:val="18"/>
        </w:rPr>
        <w:t>c</w:t>
      </w:r>
      <w:r w:rsidR="0032680D">
        <w:rPr>
          <w:rFonts w:ascii="Courier New" w:hAnsi="Courier New" w:cs="Courier New"/>
          <w:color w:val="833C0B" w:themeColor="accent2" w:themeShade="80"/>
          <w:sz w:val="18"/>
          <w:szCs w:val="18"/>
        </w:rPr>
        <w:t>onfirmAccount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Response</w:t>
      </w:r>
      <w:r w:rsidRPr="001365A4">
        <w:rPr>
          <w:rFonts w:ascii="Courier New" w:hAnsi="Courier New" w:cs="Courier New"/>
          <w:sz w:val="18"/>
          <w:szCs w:val="18"/>
        </w:rPr>
        <w:t>": {</w:t>
      </w:r>
    </w:p>
    <w:p w14:paraId="2F8F9706" w14:textId="6AF49FDF" w:rsidR="001365A4" w:rsidRPr="001365A4" w:rsidRDefault="001365A4" w:rsidP="001365A4">
      <w:pPr>
        <w:ind w:left="1080"/>
        <w:rPr>
          <w:rFonts w:ascii="Courier New" w:hAnsi="Courier New" w:cs="Courier New"/>
          <w:sz w:val="18"/>
          <w:szCs w:val="18"/>
        </w:rPr>
      </w:pPr>
      <w:r w:rsidRPr="001365A4">
        <w:rPr>
          <w:rFonts w:ascii="Courier New" w:hAnsi="Courier New" w:cs="Courier New"/>
          <w:sz w:val="18"/>
          <w:szCs w:val="18"/>
        </w:rPr>
        <w:t xml:space="preserve">    "</w:t>
      </w:r>
      <w:r w:rsidR="00007DF8">
        <w:rPr>
          <w:rFonts w:ascii="Courier New" w:hAnsi="Courier New" w:cs="Courier New"/>
          <w:sz w:val="18"/>
          <w:szCs w:val="18"/>
        </w:rPr>
        <w:t>c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onfi</w:t>
      </w:r>
      <w:r w:rsidR="0032680D">
        <w:rPr>
          <w:rFonts w:ascii="Courier New" w:hAnsi="Courier New" w:cs="Courier New"/>
          <w:color w:val="833C0B" w:themeColor="accent2" w:themeShade="80"/>
          <w:sz w:val="18"/>
          <w:szCs w:val="18"/>
        </w:rPr>
        <w:t>r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med</w:t>
      </w:r>
      <w:r w:rsidRPr="001365A4">
        <w:rPr>
          <w:rFonts w:ascii="Courier New" w:hAnsi="Courier New" w:cs="Courier New"/>
          <w:sz w:val="18"/>
          <w:szCs w:val="18"/>
        </w:rPr>
        <w:t>": "</w:t>
      </w:r>
      <w:r w:rsidR="00007DF8">
        <w:rPr>
          <w:rFonts w:ascii="Courier New" w:hAnsi="Courier New" w:cs="Courier New"/>
          <w:sz w:val="18"/>
          <w:szCs w:val="18"/>
        </w:rPr>
        <w:t>true</w:t>
      </w:r>
      <w:r w:rsidRPr="001365A4">
        <w:rPr>
          <w:rFonts w:ascii="Courier New" w:hAnsi="Courier New" w:cs="Courier New"/>
          <w:sz w:val="18"/>
          <w:szCs w:val="18"/>
        </w:rPr>
        <w:t>"</w:t>
      </w:r>
    </w:p>
    <w:p w14:paraId="32A18584" w14:textId="6CD74DD3" w:rsidR="0032680D" w:rsidRPr="001365A4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1365A4">
        <w:rPr>
          <w:rFonts w:ascii="Courier New" w:hAnsi="Courier New" w:cs="Courier New"/>
          <w:sz w:val="18"/>
          <w:szCs w:val="18"/>
        </w:rPr>
        <w:t xml:space="preserve">    "</w:t>
      </w:r>
      <w:r w:rsidR="00007DF8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color w:val="833C0B" w:themeColor="accent2" w:themeShade="80"/>
          <w:sz w:val="18"/>
          <w:szCs w:val="18"/>
        </w:rPr>
        <w:t>essage</w:t>
      </w:r>
      <w:r w:rsidRPr="001365A4">
        <w:rPr>
          <w:rFonts w:ascii="Courier New" w:hAnsi="Courier New" w:cs="Courier New"/>
          <w:sz w:val="18"/>
          <w:szCs w:val="18"/>
        </w:rPr>
        <w:t>": "</w:t>
      </w:r>
      <w:r w:rsidR="00007DF8" w:rsidRPr="00007DF8">
        <w:rPr>
          <w:rFonts w:ascii="Courier New" w:hAnsi="Courier New" w:cs="Courier New"/>
          <w:sz w:val="18"/>
          <w:szCs w:val="18"/>
        </w:rPr>
        <w:t>Your account has been confirmed.</w:t>
      </w:r>
      <w:r w:rsidR="00007DF8" w:rsidRPr="001365A4">
        <w:rPr>
          <w:rFonts w:ascii="Courier New" w:hAnsi="Courier New" w:cs="Courier New"/>
          <w:sz w:val="18"/>
          <w:szCs w:val="18"/>
        </w:rPr>
        <w:t xml:space="preserve"> </w:t>
      </w:r>
      <w:r w:rsidRPr="001365A4">
        <w:rPr>
          <w:rFonts w:ascii="Courier New" w:hAnsi="Courier New" w:cs="Courier New"/>
          <w:sz w:val="18"/>
          <w:szCs w:val="18"/>
        </w:rPr>
        <w:t>"</w:t>
      </w:r>
    </w:p>
    <w:p w14:paraId="798BE59A" w14:textId="75ECBE99" w:rsidR="004177DA" w:rsidRPr="001365A4" w:rsidRDefault="004177DA" w:rsidP="004177DA">
      <w:pPr>
        <w:ind w:left="1080"/>
        <w:rPr>
          <w:rFonts w:ascii="Courier New" w:hAnsi="Courier New" w:cs="Courier New"/>
          <w:sz w:val="18"/>
          <w:szCs w:val="18"/>
        </w:rPr>
      </w:pPr>
      <w:r w:rsidRPr="001365A4">
        <w:rPr>
          <w:rFonts w:ascii="Courier New" w:hAnsi="Courier New" w:cs="Courier New"/>
          <w:sz w:val="18"/>
          <w:szCs w:val="18"/>
        </w:rPr>
        <w:t xml:space="preserve">    "</w:t>
      </w:r>
      <w:r w:rsidR="00007DF8">
        <w:rPr>
          <w:rFonts w:ascii="Courier New" w:hAnsi="Courier New" w:cs="Courier New"/>
          <w:sz w:val="18"/>
          <w:szCs w:val="18"/>
        </w:rPr>
        <w:t>r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edirect</w:t>
      </w:r>
      <w:r w:rsidR="00560A21">
        <w:rPr>
          <w:rFonts w:ascii="Courier New" w:hAnsi="Courier New" w:cs="Courier New"/>
          <w:color w:val="833C0B" w:themeColor="accent2" w:themeShade="80"/>
          <w:sz w:val="18"/>
          <w:szCs w:val="18"/>
        </w:rPr>
        <w:t>-l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ink</w:t>
      </w:r>
      <w:r w:rsidRPr="001365A4">
        <w:rPr>
          <w:rFonts w:ascii="Courier New" w:hAnsi="Courier New" w:cs="Courier New"/>
          <w:sz w:val="18"/>
          <w:szCs w:val="18"/>
        </w:rPr>
        <w:t>": "</w:t>
      </w:r>
      <w:r w:rsidR="00007DF8" w:rsidRPr="00007DF8">
        <w:rPr>
          <w:rFonts w:ascii="Courier New" w:hAnsi="Courier New" w:cs="Courier New"/>
          <w:sz w:val="18"/>
          <w:szCs w:val="18"/>
        </w:rPr>
        <w:t>https:/members.solution.com/moresucceswareinfo</w:t>
      </w:r>
      <w:r w:rsidRPr="001365A4">
        <w:rPr>
          <w:rFonts w:ascii="Courier New" w:hAnsi="Courier New" w:cs="Courier New"/>
          <w:sz w:val="18"/>
          <w:szCs w:val="18"/>
        </w:rPr>
        <w:t>"</w:t>
      </w:r>
    </w:p>
    <w:p w14:paraId="06F43E2F" w14:textId="77777777" w:rsidR="001365A4" w:rsidRPr="001365A4" w:rsidRDefault="001365A4" w:rsidP="001365A4">
      <w:pPr>
        <w:ind w:left="1080"/>
        <w:rPr>
          <w:rFonts w:ascii="Courier New" w:hAnsi="Courier New" w:cs="Courier New"/>
          <w:sz w:val="18"/>
          <w:szCs w:val="18"/>
        </w:rPr>
      </w:pPr>
      <w:r w:rsidRPr="001365A4">
        <w:rPr>
          <w:rFonts w:ascii="Courier New" w:hAnsi="Courier New" w:cs="Courier New"/>
          <w:sz w:val="18"/>
          <w:szCs w:val="18"/>
        </w:rPr>
        <w:t xml:space="preserve">  }</w:t>
      </w:r>
    </w:p>
    <w:p w14:paraId="630240A7" w14:textId="77777777" w:rsidR="001365A4" w:rsidRPr="001365A4" w:rsidRDefault="001365A4" w:rsidP="001365A4">
      <w:pPr>
        <w:ind w:left="1080"/>
        <w:rPr>
          <w:rFonts w:ascii="Courier New" w:hAnsi="Courier New" w:cs="Courier New"/>
          <w:sz w:val="18"/>
          <w:szCs w:val="18"/>
        </w:rPr>
      </w:pPr>
      <w:r w:rsidRPr="001365A4">
        <w:rPr>
          <w:rFonts w:ascii="Courier New" w:hAnsi="Courier New" w:cs="Courier New"/>
          <w:sz w:val="18"/>
          <w:szCs w:val="18"/>
        </w:rPr>
        <w:t>}</w:t>
      </w:r>
    </w:p>
    <w:p w14:paraId="68772D9E" w14:textId="77777777" w:rsidR="000C197B" w:rsidRDefault="000C197B" w:rsidP="000C197B">
      <w:pPr>
        <w:pStyle w:val="Heading3"/>
      </w:pPr>
      <w:r>
        <w:t>RedirectLink</w:t>
      </w:r>
    </w:p>
    <w:p w14:paraId="3F1DF644" w14:textId="77777777" w:rsidR="000C197B" w:rsidRPr="000C197B" w:rsidRDefault="000C197B" w:rsidP="000C197B">
      <w:r>
        <w:t>You can specify in the response a RedirectLink URL, and the Add-On Manager will open that URL after indicating success/failure to the user.</w:t>
      </w:r>
      <w:r w:rsidR="00B22F52">
        <w:t xml:space="preserve"> </w:t>
      </w:r>
      <w:r>
        <w:t xml:space="preserve">You can use this URL to provide additional information for failure or for successful connections. </w:t>
      </w:r>
    </w:p>
    <w:p w14:paraId="7B7D6FCF" w14:textId="78BFC4A5" w:rsidR="00697782" w:rsidRDefault="002773C3" w:rsidP="00697782">
      <w:pPr>
        <w:pStyle w:val="Heading2"/>
      </w:pPr>
      <w:r>
        <w:t xml:space="preserve">Tenant Registration </w:t>
      </w:r>
      <w:r w:rsidR="00697782">
        <w:t>URL</w:t>
      </w:r>
      <w:r w:rsidR="00CF7FC3">
        <w:t>/Endpoint</w:t>
      </w:r>
    </w:p>
    <w:p w14:paraId="163741A0" w14:textId="2DBFC793" w:rsidR="00EE59EC" w:rsidRDefault="0048025F" w:rsidP="0048025F">
      <w:r>
        <w:t xml:space="preserve">If your product talks to </w:t>
      </w:r>
      <w:r w:rsidR="002773C3">
        <w:t>the Successware API</w:t>
      </w:r>
      <w:r>
        <w:t xml:space="preserve">, the Add-On Manager will allow for the user to enable the connection </w:t>
      </w:r>
      <w:r w:rsidR="00D21549">
        <w:t xml:space="preserve">between your product and SWAPI </w:t>
      </w:r>
      <w:r>
        <w:t>on their own</w:t>
      </w:r>
      <w:r w:rsidR="001535F9">
        <w:t>, with the push of a button</w:t>
      </w:r>
      <w:r>
        <w:t>.</w:t>
      </w:r>
      <w:r w:rsidR="00B22F52">
        <w:t xml:space="preserve"> </w:t>
      </w:r>
      <w:r w:rsidR="002773C3">
        <w:t>Successware will create a user and secret for your solution to authenticate to this specific tenant.</w:t>
      </w:r>
      <w:r w:rsidR="00B22F52">
        <w:t xml:space="preserve"> </w:t>
      </w:r>
      <w:r w:rsidR="002773C3">
        <w:t xml:space="preserve"> </w:t>
      </w:r>
      <w:r w:rsidR="000C197B">
        <w:t>T</w:t>
      </w:r>
      <w:r w:rsidR="00D21549">
        <w:t xml:space="preserve">he Add-On Manager will </w:t>
      </w:r>
      <w:r w:rsidR="00D21549" w:rsidRPr="004C628C">
        <w:t xml:space="preserve">send your product the </w:t>
      </w:r>
      <w:r w:rsidR="001535F9" w:rsidRPr="004C628C">
        <w:t>user</w:t>
      </w:r>
      <w:r w:rsidR="003A339F" w:rsidRPr="004C628C">
        <w:t>’</w:t>
      </w:r>
      <w:r w:rsidR="001535F9" w:rsidRPr="004C628C">
        <w:t xml:space="preserve">s account information </w:t>
      </w:r>
      <w:r w:rsidR="00E60388" w:rsidRPr="004C628C">
        <w:t>along</w:t>
      </w:r>
      <w:r w:rsidR="001535F9" w:rsidRPr="004C628C">
        <w:t xml:space="preserve"> with </w:t>
      </w:r>
      <w:r w:rsidR="002773C3">
        <w:t xml:space="preserve">your username and secret.  </w:t>
      </w:r>
      <w:r w:rsidR="00D21549">
        <w:t xml:space="preserve">Your product can automatically attempt a connection to </w:t>
      </w:r>
      <w:r w:rsidR="002773C3">
        <w:t>the Successware API</w:t>
      </w:r>
      <w:r w:rsidR="00D21549">
        <w:t xml:space="preserve"> and report success or failure.</w:t>
      </w:r>
    </w:p>
    <w:p w14:paraId="60DD607A" w14:textId="77777777" w:rsidR="000C197B" w:rsidRDefault="000C197B" w:rsidP="000C197B"/>
    <w:p w14:paraId="27CB21DB" w14:textId="38CAE20C" w:rsidR="000C197B" w:rsidRPr="00EE59EC" w:rsidRDefault="000C197B" w:rsidP="000C197B">
      <w:r>
        <w:t>The Add-On Manager support</w:t>
      </w:r>
      <w:r w:rsidR="003A339F">
        <w:t>s</w:t>
      </w:r>
      <w:r>
        <w:t xml:space="preserve"> </w:t>
      </w:r>
      <w:r w:rsidR="002773C3">
        <w:t>the following payload for Tenant Registration.</w:t>
      </w:r>
      <w:r w:rsidR="00B22F52">
        <w:t xml:space="preserve"> </w:t>
      </w:r>
      <w:r>
        <w:t>Please supply us with an URL/API Endpoint that will accept a request and reply in the following manner.</w:t>
      </w:r>
    </w:p>
    <w:p w14:paraId="4715BDE8" w14:textId="77777777" w:rsidR="000C197B" w:rsidRDefault="000C197B" w:rsidP="000C197B">
      <w:pPr>
        <w:pStyle w:val="Heading3"/>
      </w:pPr>
      <w:r>
        <w:t>JSON</w:t>
      </w:r>
    </w:p>
    <w:p w14:paraId="2823440D" w14:textId="77777777" w:rsidR="000C197B" w:rsidRDefault="00295338" w:rsidP="000C197B">
      <w:pPr>
        <w:pStyle w:val="ListParagraph"/>
        <w:numPr>
          <w:ilvl w:val="0"/>
          <w:numId w:val="13"/>
        </w:numPr>
      </w:pPr>
      <w:r>
        <w:t>The Add-On Manager will send:</w:t>
      </w:r>
    </w:p>
    <w:p w14:paraId="6BF6673C" w14:textId="77777777" w:rsidR="0032680D" w:rsidRPr="0032680D" w:rsidRDefault="0032680D" w:rsidP="0032680D">
      <w:pPr>
        <w:spacing w:before="120"/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>{</w:t>
      </w:r>
    </w:p>
    <w:p w14:paraId="66E351B2" w14:textId="505743CD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lastRenderedPageBreak/>
        <w:t xml:space="preserve">  "</w:t>
      </w:r>
      <w:r w:rsidR="00007DF8">
        <w:rPr>
          <w:rFonts w:ascii="Courier New" w:hAnsi="Courier New" w:cs="Courier New"/>
          <w:sz w:val="18"/>
          <w:szCs w:val="18"/>
        </w:rPr>
        <w:t>a</w:t>
      </w:r>
      <w:r w:rsidR="00007DF8" w:rsidRPr="00007DF8">
        <w:rPr>
          <w:rFonts w:ascii="Courier New" w:hAnsi="Courier New" w:cs="Courier New"/>
          <w:color w:val="833C0B" w:themeColor="accent2" w:themeShade="80"/>
          <w:sz w:val="18"/>
          <w:szCs w:val="18"/>
        </w:rPr>
        <w:t>ddOnTenantRegistration</w:t>
      </w:r>
      <w:r w:rsidRPr="0032680D">
        <w:rPr>
          <w:rFonts w:ascii="Courier New" w:hAnsi="Courier New" w:cs="Courier New"/>
          <w:sz w:val="18"/>
          <w:szCs w:val="18"/>
        </w:rPr>
        <w:t>": {</w:t>
      </w:r>
    </w:p>
    <w:p w14:paraId="369CD090" w14:textId="77777777" w:rsidR="00007DF8" w:rsidRPr="00AB00DE" w:rsidRDefault="00270D77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</w:t>
      </w:r>
      <w:r w:rsidR="00007DF8" w:rsidRPr="00AB00DE">
        <w:rPr>
          <w:rFonts w:ascii="Courier New" w:hAnsi="Courier New" w:cs="Courier New"/>
          <w:sz w:val="18"/>
          <w:szCs w:val="18"/>
        </w:rPr>
        <w:t>"</w:t>
      </w:r>
      <w:r w:rsidR="00007DF8">
        <w:rPr>
          <w:rFonts w:ascii="Courier New" w:hAnsi="Courier New" w:cs="Courier New"/>
          <w:sz w:val="18"/>
          <w:szCs w:val="18"/>
        </w:rPr>
        <w:t>c</w:t>
      </w:r>
      <w:r w:rsidR="00007DF8"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redential1</w:t>
      </w:r>
      <w:r w:rsidR="00007DF8" w:rsidRPr="00AB00DE">
        <w:rPr>
          <w:rFonts w:ascii="Courier New" w:hAnsi="Courier New" w:cs="Courier New"/>
          <w:sz w:val="18"/>
          <w:szCs w:val="18"/>
        </w:rPr>
        <w:t>": {</w:t>
      </w:r>
    </w:p>
    <w:p w14:paraId="38F9E86C" w14:textId="2EE1B58E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"label": "</w:t>
      </w:r>
      <w:r>
        <w:rPr>
          <w:rFonts w:ascii="Courier New" w:hAnsi="Courier New" w:cs="Courier New"/>
          <w:sz w:val="18"/>
          <w:szCs w:val="18"/>
        </w:rPr>
        <w:t>Email</w:t>
      </w:r>
      <w:r w:rsidRPr="00AB00DE">
        <w:rPr>
          <w:rFonts w:ascii="Courier New" w:hAnsi="Courier New" w:cs="Courier New"/>
          <w:sz w:val="18"/>
          <w:szCs w:val="18"/>
        </w:rPr>
        <w:t>",</w:t>
      </w:r>
    </w:p>
    <w:p w14:paraId="66565558" w14:textId="23FEDE75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"text": "</w:t>
      </w:r>
      <w:r>
        <w:rPr>
          <w:rFonts w:ascii="Courier New" w:hAnsi="Courier New" w:cs="Courier New"/>
          <w:sz w:val="18"/>
          <w:szCs w:val="18"/>
        </w:rPr>
        <w:t>jdoe@joescompany.com</w:t>
      </w:r>
      <w:r w:rsidRPr="00AB00DE">
        <w:rPr>
          <w:rFonts w:ascii="Courier New" w:hAnsi="Courier New" w:cs="Courier New"/>
          <w:sz w:val="18"/>
          <w:szCs w:val="18"/>
        </w:rPr>
        <w:t>"</w:t>
      </w:r>
    </w:p>
    <w:p w14:paraId="1914F035" w14:textId="77777777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},</w:t>
      </w:r>
    </w:p>
    <w:p w14:paraId="534FCF8F" w14:textId="77777777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"</w:t>
      </w:r>
      <w:r>
        <w:rPr>
          <w:rFonts w:ascii="Courier New" w:hAnsi="Courier New" w:cs="Courier New"/>
          <w:sz w:val="18"/>
          <w:szCs w:val="18"/>
        </w:rPr>
        <w:t>c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redential2</w:t>
      </w:r>
      <w:r w:rsidRPr="00AB00DE">
        <w:rPr>
          <w:rFonts w:ascii="Courier New" w:hAnsi="Courier New" w:cs="Courier New"/>
          <w:sz w:val="18"/>
          <w:szCs w:val="18"/>
        </w:rPr>
        <w:t>": {</w:t>
      </w:r>
    </w:p>
    <w:p w14:paraId="37DA8488" w14:textId="540EFF5A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"label": "Password",</w:t>
      </w:r>
    </w:p>
    <w:p w14:paraId="551B183E" w14:textId="5E66F569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"text": "</w:t>
      </w:r>
      <w:r>
        <w:rPr>
          <w:rFonts w:ascii="Courier New" w:hAnsi="Courier New" w:cs="Courier New"/>
          <w:sz w:val="18"/>
          <w:szCs w:val="18"/>
        </w:rPr>
        <w:t>yc2KsreY1TtD</w:t>
      </w:r>
      <w:r w:rsidRPr="00AB00DE">
        <w:rPr>
          <w:rFonts w:ascii="Courier New" w:hAnsi="Courier New" w:cs="Courier New"/>
          <w:sz w:val="18"/>
          <w:szCs w:val="18"/>
        </w:rPr>
        <w:t>"</w:t>
      </w:r>
    </w:p>
    <w:p w14:paraId="0B7DDD44" w14:textId="77777777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},</w:t>
      </w:r>
    </w:p>
    <w:p w14:paraId="769E2BE7" w14:textId="77777777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"</w:t>
      </w:r>
      <w:r>
        <w:rPr>
          <w:rFonts w:ascii="Courier New" w:hAnsi="Courier New" w:cs="Courier New"/>
          <w:sz w:val="18"/>
          <w:szCs w:val="18"/>
        </w:rPr>
        <w:t>c</w:t>
      </w:r>
      <w:r w:rsidRPr="004177DA">
        <w:rPr>
          <w:rFonts w:ascii="Courier New" w:hAnsi="Courier New" w:cs="Courier New"/>
          <w:color w:val="833C0B" w:themeColor="accent2" w:themeShade="80"/>
          <w:sz w:val="18"/>
          <w:szCs w:val="18"/>
        </w:rPr>
        <w:t>redential3</w:t>
      </w:r>
      <w:r w:rsidRPr="00AB00DE">
        <w:rPr>
          <w:rFonts w:ascii="Courier New" w:hAnsi="Courier New" w:cs="Courier New"/>
          <w:sz w:val="18"/>
          <w:szCs w:val="18"/>
        </w:rPr>
        <w:t>": {</w:t>
      </w:r>
    </w:p>
    <w:p w14:paraId="2D073195" w14:textId="086FD5DA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"label": "Other",</w:t>
      </w:r>
    </w:p>
    <w:p w14:paraId="0805F3EE" w14:textId="456BCFC8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  "text": "</w:t>
      </w:r>
      <w:r>
        <w:rPr>
          <w:rFonts w:ascii="Courier New" w:hAnsi="Courier New" w:cs="Courier New"/>
          <w:sz w:val="18"/>
          <w:szCs w:val="18"/>
        </w:rPr>
        <w:t>yc2KsreY1TtD</w:t>
      </w:r>
      <w:r w:rsidRPr="00AB00DE">
        <w:rPr>
          <w:rFonts w:ascii="Courier New" w:hAnsi="Courier New" w:cs="Courier New"/>
          <w:sz w:val="18"/>
          <w:szCs w:val="18"/>
        </w:rPr>
        <w:t>"</w:t>
      </w:r>
    </w:p>
    <w:p w14:paraId="65E43A1C" w14:textId="253B37EC" w:rsidR="00270D77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  <w:r w:rsidRPr="00AB00DE">
        <w:rPr>
          <w:rFonts w:ascii="Courier New" w:hAnsi="Courier New" w:cs="Courier New"/>
          <w:sz w:val="18"/>
          <w:szCs w:val="18"/>
        </w:rPr>
        <w:t xml:space="preserve">    }</w:t>
      </w:r>
    </w:p>
    <w:p w14:paraId="6BDD2BD4" w14:textId="77777777" w:rsidR="00007DF8" w:rsidRPr="00AB00DE" w:rsidRDefault="00007DF8" w:rsidP="00007DF8">
      <w:pPr>
        <w:ind w:left="1080"/>
        <w:rPr>
          <w:rFonts w:ascii="Courier New" w:hAnsi="Courier New" w:cs="Courier New"/>
          <w:sz w:val="18"/>
          <w:szCs w:val="18"/>
        </w:rPr>
      </w:pPr>
    </w:p>
    <w:p w14:paraId="7F962AAC" w14:textId="03D8B57F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  "</w:t>
      </w:r>
      <w:r w:rsidR="00007DF8" w:rsidRPr="00007DF8">
        <w:rPr>
          <w:rFonts w:ascii="Courier New" w:hAnsi="Courier New" w:cs="Courier New"/>
          <w:color w:val="833C0B" w:themeColor="accent2" w:themeShade="80"/>
          <w:sz w:val="18"/>
          <w:szCs w:val="18"/>
        </w:rPr>
        <w:t>tenantId</w:t>
      </w:r>
      <w:r w:rsidRPr="0032680D">
        <w:rPr>
          <w:rFonts w:ascii="Courier New" w:hAnsi="Courier New" w:cs="Courier New"/>
          <w:sz w:val="18"/>
          <w:szCs w:val="18"/>
        </w:rPr>
        <w:t>": "</w:t>
      </w:r>
      <w:r w:rsidR="007D27EB">
        <w:rPr>
          <w:rFonts w:ascii="Courier New" w:hAnsi="Courier New" w:cs="Courier New"/>
          <w:sz w:val="18"/>
          <w:szCs w:val="18"/>
        </w:rPr>
        <w:t>500</w:t>
      </w:r>
      <w:r w:rsidRPr="0032680D">
        <w:rPr>
          <w:rFonts w:ascii="Courier New" w:hAnsi="Courier New" w:cs="Courier New"/>
          <w:sz w:val="18"/>
          <w:szCs w:val="18"/>
        </w:rPr>
        <w:t>",</w:t>
      </w:r>
      <w:r w:rsidR="009E3D23">
        <w:rPr>
          <w:rFonts w:ascii="Courier New" w:hAnsi="Courier New" w:cs="Courier New"/>
          <w:sz w:val="18"/>
          <w:szCs w:val="18"/>
        </w:rPr>
        <w:tab/>
      </w:r>
      <w:r w:rsidR="009E3D23">
        <w:rPr>
          <w:rFonts w:ascii="Courier New" w:hAnsi="Courier New" w:cs="Courier New"/>
          <w:sz w:val="18"/>
          <w:szCs w:val="18"/>
        </w:rPr>
        <w:tab/>
      </w:r>
      <w:r w:rsidR="009E3D23">
        <w:rPr>
          <w:rFonts w:ascii="Courier New" w:hAnsi="Courier New" w:cs="Courier New"/>
          <w:sz w:val="18"/>
          <w:szCs w:val="18"/>
        </w:rPr>
        <w:tab/>
      </w:r>
      <w:r w:rsidR="005F0372">
        <w:rPr>
          <w:rFonts w:ascii="Courier New" w:hAnsi="Courier New" w:cs="Courier New"/>
          <w:sz w:val="18"/>
          <w:szCs w:val="18"/>
        </w:rPr>
        <w:t xml:space="preserve"> </w:t>
      </w:r>
    </w:p>
    <w:p w14:paraId="3EEFF4E8" w14:textId="120E566F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  "</w:t>
      </w:r>
      <w:r w:rsidR="005C6069" w:rsidRPr="00007DF8">
        <w:rPr>
          <w:rFonts w:ascii="Courier New" w:hAnsi="Courier New" w:cs="Courier New"/>
          <w:color w:val="833C0B" w:themeColor="accent2" w:themeShade="80"/>
          <w:sz w:val="18"/>
          <w:szCs w:val="18"/>
        </w:rPr>
        <w:t>agentUser</w:t>
      </w:r>
      <w:r w:rsidRPr="0032680D">
        <w:rPr>
          <w:rFonts w:ascii="Courier New" w:hAnsi="Courier New" w:cs="Courier New"/>
          <w:sz w:val="18"/>
          <w:szCs w:val="18"/>
        </w:rPr>
        <w:t>": "</w:t>
      </w:r>
      <w:r w:rsidR="00EF49D5">
        <w:rPr>
          <w:rFonts w:ascii="Courier New" w:hAnsi="Courier New" w:cs="Courier New"/>
          <w:sz w:val="18"/>
          <w:szCs w:val="18"/>
        </w:rPr>
        <w:t>agentname</w:t>
      </w:r>
      <w:r w:rsidR="005C6069" w:rsidRPr="00007DF8">
        <w:rPr>
          <w:rFonts w:ascii="Courier New" w:hAnsi="Courier New" w:cs="Courier New"/>
          <w:sz w:val="18"/>
          <w:szCs w:val="18"/>
        </w:rPr>
        <w:t>@</w:t>
      </w:r>
      <w:r w:rsidR="007D27EB">
        <w:rPr>
          <w:rFonts w:ascii="Courier New" w:hAnsi="Courier New" w:cs="Courier New"/>
          <w:sz w:val="18"/>
          <w:szCs w:val="18"/>
        </w:rPr>
        <w:t>500</w:t>
      </w:r>
      <w:r w:rsidR="005C6069" w:rsidRPr="00007DF8">
        <w:rPr>
          <w:rFonts w:ascii="Courier New" w:hAnsi="Courier New" w:cs="Courier New"/>
          <w:sz w:val="18"/>
          <w:szCs w:val="18"/>
        </w:rPr>
        <w:t>.com</w:t>
      </w:r>
      <w:r w:rsidRPr="0032680D">
        <w:rPr>
          <w:rFonts w:ascii="Courier New" w:hAnsi="Courier New" w:cs="Courier New"/>
          <w:sz w:val="18"/>
          <w:szCs w:val="18"/>
        </w:rPr>
        <w:t>",</w:t>
      </w:r>
      <w:r w:rsidR="005F0372">
        <w:rPr>
          <w:rFonts w:ascii="Courier New" w:hAnsi="Courier New" w:cs="Courier New"/>
          <w:sz w:val="18"/>
          <w:szCs w:val="18"/>
        </w:rPr>
        <w:t xml:space="preserve"> </w:t>
      </w:r>
    </w:p>
    <w:p w14:paraId="782506C9" w14:textId="2958E462" w:rsidR="0020614F" w:rsidRPr="0032680D" w:rsidRDefault="0032680D" w:rsidP="005C6069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  "</w:t>
      </w:r>
      <w:r w:rsidR="005C6069" w:rsidRPr="00007DF8">
        <w:rPr>
          <w:rFonts w:ascii="Courier New" w:hAnsi="Courier New" w:cs="Courier New"/>
          <w:color w:val="833C0B" w:themeColor="accent2" w:themeShade="80"/>
          <w:sz w:val="18"/>
          <w:szCs w:val="18"/>
        </w:rPr>
        <w:t>agentSecret</w:t>
      </w:r>
      <w:r w:rsidRPr="0032680D">
        <w:rPr>
          <w:rFonts w:ascii="Courier New" w:hAnsi="Courier New" w:cs="Courier New"/>
          <w:sz w:val="18"/>
          <w:szCs w:val="18"/>
        </w:rPr>
        <w:t>": "</w:t>
      </w:r>
      <w:r w:rsidR="005C6069" w:rsidRPr="00007DF8">
        <w:rPr>
          <w:rFonts w:ascii="Courier New" w:hAnsi="Courier New" w:cs="Courier New"/>
          <w:sz w:val="18"/>
          <w:szCs w:val="18"/>
        </w:rPr>
        <w:t>nopM0W3X</w:t>
      </w:r>
      <w:r w:rsidRPr="0032680D">
        <w:rPr>
          <w:rFonts w:ascii="Courier New" w:hAnsi="Courier New" w:cs="Courier New"/>
          <w:sz w:val="18"/>
          <w:szCs w:val="18"/>
        </w:rPr>
        <w:t>"</w:t>
      </w:r>
      <w:r w:rsidR="005F0372">
        <w:rPr>
          <w:rFonts w:ascii="Courier New" w:hAnsi="Courier New" w:cs="Courier New"/>
          <w:sz w:val="18"/>
          <w:szCs w:val="18"/>
        </w:rPr>
        <w:tab/>
      </w:r>
      <w:r w:rsidR="005F0372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296AFBCC" w14:textId="77777777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}</w:t>
      </w:r>
    </w:p>
    <w:p w14:paraId="084A9B67" w14:textId="2BB77AAA" w:rsidR="000C197B" w:rsidRDefault="0032680D" w:rsidP="0032680D">
      <w:pPr>
        <w:spacing w:after="120"/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>}</w:t>
      </w:r>
    </w:p>
    <w:p w14:paraId="587EB023" w14:textId="77777777" w:rsidR="005F0372" w:rsidRDefault="005F0372" w:rsidP="005F0372">
      <w:pPr>
        <w:ind w:left="1080"/>
        <w:rPr>
          <w:rFonts w:ascii="Courier New" w:hAnsi="Courier New" w:cs="Courier New"/>
          <w:sz w:val="18"/>
          <w:szCs w:val="18"/>
        </w:rPr>
      </w:pPr>
    </w:p>
    <w:p w14:paraId="4B0C6DC9" w14:textId="09B0A38B" w:rsidR="005F0372" w:rsidRDefault="005F0372" w:rsidP="005F0372">
      <w:pPr>
        <w:ind w:left="1080"/>
        <w:rPr>
          <w:rFonts w:ascii="Courier New" w:hAnsi="Courier New" w:cs="Courier New"/>
          <w:sz w:val="18"/>
          <w:szCs w:val="18"/>
        </w:rPr>
      </w:pPr>
      <w:r w:rsidRPr="005F0372">
        <w:rPr>
          <w:rFonts w:ascii="Courier New" w:hAnsi="Courier New" w:cs="Courier New"/>
          <w:b/>
          <w:bCs/>
          <w:sz w:val="18"/>
          <w:szCs w:val="18"/>
        </w:rPr>
        <w:t>Note</w:t>
      </w:r>
      <w:r>
        <w:rPr>
          <w:rFonts w:ascii="Courier New" w:hAnsi="Courier New" w:cs="Courier New"/>
          <w:sz w:val="18"/>
          <w:szCs w:val="18"/>
        </w:rPr>
        <w:t>:</w:t>
      </w:r>
    </w:p>
    <w:p w14:paraId="76E18BFC" w14:textId="36DCA3B1" w:rsidR="005F0372" w:rsidRDefault="005F0372" w:rsidP="005F0372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tenant id for reference purposes</w:t>
      </w:r>
    </w:p>
    <w:p w14:paraId="3C001358" w14:textId="498097D0" w:rsidR="005F0372" w:rsidRPr="0032680D" w:rsidRDefault="005F0372" w:rsidP="005F0372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&lt;agentname&gt;@&lt;tenant_id&gt;.com – to access the SW-G2-API</w:t>
      </w:r>
    </w:p>
    <w:p w14:paraId="523E44A3" w14:textId="71DDD412" w:rsidR="005F0372" w:rsidRPr="0032680D" w:rsidRDefault="005F0372" w:rsidP="005F0372">
      <w:pPr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secret to access the SW-G2-API</w:t>
      </w:r>
    </w:p>
    <w:p w14:paraId="38E9A812" w14:textId="77777777" w:rsidR="005F0372" w:rsidRDefault="005F0372" w:rsidP="0032680D">
      <w:pPr>
        <w:spacing w:after="120"/>
        <w:ind w:left="1080"/>
        <w:rPr>
          <w:rFonts w:ascii="Courier New" w:hAnsi="Courier New" w:cs="Courier New"/>
          <w:sz w:val="18"/>
          <w:szCs w:val="18"/>
        </w:rPr>
      </w:pPr>
    </w:p>
    <w:p w14:paraId="31386D2D" w14:textId="77777777" w:rsidR="002A7AC6" w:rsidRDefault="002A7AC6" w:rsidP="002A7AC6">
      <w:pPr>
        <w:pStyle w:val="ListParagraph"/>
        <w:numPr>
          <w:ilvl w:val="0"/>
          <w:numId w:val="13"/>
        </w:numPr>
      </w:pPr>
      <w:r>
        <w:t xml:space="preserve">Response: </w:t>
      </w:r>
    </w:p>
    <w:p w14:paraId="5CC11802" w14:textId="77777777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>{</w:t>
      </w:r>
    </w:p>
    <w:p w14:paraId="76C2FB8F" w14:textId="50ED66DC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"</w:t>
      </w:r>
      <w:r w:rsidR="005C6069">
        <w:rPr>
          <w:rFonts w:ascii="Courier New" w:hAnsi="Courier New" w:cs="Courier New"/>
          <w:color w:val="833C0B" w:themeColor="accent2" w:themeShade="80"/>
          <w:sz w:val="18"/>
          <w:szCs w:val="18"/>
        </w:rPr>
        <w:t>a</w:t>
      </w:r>
      <w:r w:rsidR="005C6069" w:rsidRPr="005C6069">
        <w:rPr>
          <w:rFonts w:ascii="Courier New" w:hAnsi="Courier New" w:cs="Courier New"/>
          <w:color w:val="833C0B" w:themeColor="accent2" w:themeShade="80"/>
          <w:sz w:val="18"/>
          <w:szCs w:val="18"/>
        </w:rPr>
        <w:t>ddOnTenantRegistrationResponse</w:t>
      </w:r>
      <w:r w:rsidRPr="0032680D">
        <w:rPr>
          <w:rFonts w:ascii="Courier New" w:hAnsi="Courier New" w:cs="Courier New"/>
          <w:sz w:val="18"/>
          <w:szCs w:val="18"/>
        </w:rPr>
        <w:t>": {</w:t>
      </w:r>
    </w:p>
    <w:p w14:paraId="3139A04D" w14:textId="2BBDD7C0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  "</w:t>
      </w:r>
      <w:r w:rsidR="005C6069" w:rsidRPr="005C6069">
        <w:rPr>
          <w:rFonts w:ascii="Courier New" w:hAnsi="Courier New" w:cs="Courier New"/>
          <w:color w:val="833C0B" w:themeColor="accent2" w:themeShade="80"/>
          <w:sz w:val="18"/>
          <w:szCs w:val="18"/>
        </w:rPr>
        <w:t>successful</w:t>
      </w:r>
      <w:r w:rsidRPr="0032680D">
        <w:rPr>
          <w:rFonts w:ascii="Courier New" w:hAnsi="Courier New" w:cs="Courier New"/>
          <w:sz w:val="18"/>
          <w:szCs w:val="18"/>
        </w:rPr>
        <w:t xml:space="preserve">": </w:t>
      </w:r>
      <w:r w:rsidR="005C6069" w:rsidRPr="001365A4">
        <w:rPr>
          <w:rFonts w:ascii="Courier New" w:hAnsi="Courier New" w:cs="Courier New"/>
          <w:sz w:val="18"/>
          <w:szCs w:val="18"/>
        </w:rPr>
        <w:t>"</w:t>
      </w:r>
      <w:r w:rsidR="005C6069">
        <w:rPr>
          <w:rFonts w:ascii="Courier New" w:hAnsi="Courier New" w:cs="Courier New"/>
          <w:sz w:val="18"/>
          <w:szCs w:val="18"/>
        </w:rPr>
        <w:t>true</w:t>
      </w:r>
      <w:r w:rsidR="005C6069" w:rsidRPr="001365A4">
        <w:rPr>
          <w:rFonts w:ascii="Courier New" w:hAnsi="Courier New" w:cs="Courier New"/>
          <w:sz w:val="18"/>
          <w:szCs w:val="18"/>
        </w:rPr>
        <w:t>"</w:t>
      </w:r>
      <w:r w:rsidRPr="0032680D">
        <w:rPr>
          <w:rFonts w:ascii="Courier New" w:hAnsi="Courier New" w:cs="Courier New"/>
          <w:sz w:val="18"/>
          <w:szCs w:val="18"/>
        </w:rPr>
        <w:t>,</w:t>
      </w:r>
    </w:p>
    <w:p w14:paraId="0AC76D7D" w14:textId="62D84942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  "</w:t>
      </w:r>
      <w:r w:rsidR="005C6069">
        <w:rPr>
          <w:rFonts w:ascii="Courier New" w:hAnsi="Courier New" w:cs="Courier New"/>
          <w:color w:val="833C0B" w:themeColor="accent2" w:themeShade="80"/>
          <w:sz w:val="18"/>
          <w:szCs w:val="18"/>
        </w:rPr>
        <w:t>m</w:t>
      </w:r>
      <w:r w:rsidRPr="0032680D">
        <w:rPr>
          <w:rFonts w:ascii="Courier New" w:hAnsi="Courier New" w:cs="Courier New"/>
          <w:color w:val="833C0B" w:themeColor="accent2" w:themeShade="80"/>
          <w:sz w:val="18"/>
          <w:szCs w:val="18"/>
        </w:rPr>
        <w:t>essage</w:t>
      </w:r>
      <w:r w:rsidRPr="0032680D">
        <w:rPr>
          <w:rFonts w:ascii="Courier New" w:hAnsi="Courier New" w:cs="Courier New"/>
          <w:sz w:val="18"/>
          <w:szCs w:val="18"/>
        </w:rPr>
        <w:t>": "</w:t>
      </w:r>
      <w:r w:rsidR="005C6069">
        <w:rPr>
          <w:rFonts w:ascii="Courier New" w:hAnsi="Courier New" w:cs="Courier New"/>
          <w:sz w:val="18"/>
          <w:szCs w:val="18"/>
        </w:rPr>
        <w:t>Connection successful</w:t>
      </w:r>
      <w:r w:rsidRPr="0032680D">
        <w:rPr>
          <w:rFonts w:ascii="Courier New" w:hAnsi="Courier New" w:cs="Courier New"/>
          <w:sz w:val="18"/>
          <w:szCs w:val="18"/>
        </w:rPr>
        <w:t>",</w:t>
      </w:r>
    </w:p>
    <w:p w14:paraId="1FBFFAC7" w14:textId="6E0F7E23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  "</w:t>
      </w:r>
      <w:r w:rsidR="005C6069">
        <w:rPr>
          <w:rFonts w:ascii="Courier New" w:hAnsi="Courier New" w:cs="Courier New"/>
          <w:sz w:val="18"/>
          <w:szCs w:val="18"/>
        </w:rPr>
        <w:t>r</w:t>
      </w:r>
      <w:r w:rsidRPr="0032680D">
        <w:rPr>
          <w:rFonts w:ascii="Courier New" w:hAnsi="Courier New" w:cs="Courier New"/>
          <w:color w:val="833C0B" w:themeColor="accent2" w:themeShade="80"/>
          <w:sz w:val="18"/>
          <w:szCs w:val="18"/>
        </w:rPr>
        <w:t>edirect</w:t>
      </w:r>
      <w:r w:rsidR="00560A21">
        <w:rPr>
          <w:rFonts w:ascii="Courier New" w:hAnsi="Courier New" w:cs="Courier New"/>
          <w:color w:val="833C0B" w:themeColor="accent2" w:themeShade="80"/>
          <w:sz w:val="18"/>
          <w:szCs w:val="18"/>
        </w:rPr>
        <w:t>-l</w:t>
      </w:r>
      <w:r w:rsidRPr="0032680D">
        <w:rPr>
          <w:rFonts w:ascii="Courier New" w:hAnsi="Courier New" w:cs="Courier New"/>
          <w:color w:val="833C0B" w:themeColor="accent2" w:themeShade="80"/>
          <w:sz w:val="18"/>
          <w:szCs w:val="18"/>
        </w:rPr>
        <w:t>ink</w:t>
      </w:r>
      <w:r w:rsidRPr="0032680D">
        <w:rPr>
          <w:rFonts w:ascii="Courier New" w:hAnsi="Courier New" w:cs="Courier New"/>
          <w:sz w:val="18"/>
          <w:szCs w:val="18"/>
        </w:rPr>
        <w:t>": "</w:t>
      </w:r>
      <w:r w:rsidR="005C6069" w:rsidRPr="005C6069">
        <w:rPr>
          <w:rFonts w:ascii="Courier New" w:hAnsi="Courier New" w:cs="Courier New"/>
          <w:sz w:val="18"/>
          <w:szCs w:val="18"/>
        </w:rPr>
        <w:t>https://members.solution.com/myaccount</w:t>
      </w:r>
      <w:r w:rsidRPr="0032680D">
        <w:rPr>
          <w:rFonts w:ascii="Courier New" w:hAnsi="Courier New" w:cs="Courier New"/>
          <w:sz w:val="18"/>
          <w:szCs w:val="18"/>
        </w:rPr>
        <w:t>"</w:t>
      </w:r>
    </w:p>
    <w:p w14:paraId="230457C5" w14:textId="77777777" w:rsidR="0032680D" w:rsidRPr="0032680D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 xml:space="preserve">  }</w:t>
      </w:r>
    </w:p>
    <w:p w14:paraId="78A7F23C" w14:textId="6EA61182" w:rsidR="002A7AC6" w:rsidRDefault="0032680D" w:rsidP="0032680D">
      <w:pPr>
        <w:ind w:left="1080"/>
        <w:rPr>
          <w:rFonts w:ascii="Courier New" w:hAnsi="Courier New" w:cs="Courier New"/>
          <w:sz w:val="18"/>
          <w:szCs w:val="18"/>
        </w:rPr>
      </w:pPr>
      <w:r w:rsidRPr="0032680D">
        <w:rPr>
          <w:rFonts w:ascii="Courier New" w:hAnsi="Courier New" w:cs="Courier New"/>
          <w:sz w:val="18"/>
          <w:szCs w:val="18"/>
        </w:rPr>
        <w:t>}</w:t>
      </w:r>
    </w:p>
    <w:p w14:paraId="73FA9DDC" w14:textId="77777777" w:rsidR="005C6069" w:rsidRDefault="005C6069" w:rsidP="0032680D">
      <w:pPr>
        <w:ind w:left="1080"/>
        <w:rPr>
          <w:rFonts w:ascii="Courier New" w:hAnsi="Courier New" w:cs="Courier New"/>
          <w:sz w:val="18"/>
          <w:szCs w:val="18"/>
        </w:rPr>
      </w:pPr>
    </w:p>
    <w:p w14:paraId="5E04E78C" w14:textId="77777777" w:rsidR="000C197B" w:rsidRDefault="000C197B" w:rsidP="000C197B">
      <w:pPr>
        <w:pStyle w:val="Heading3"/>
      </w:pPr>
      <w:r>
        <w:t>RedirectLink</w:t>
      </w:r>
    </w:p>
    <w:p w14:paraId="7D33DA85" w14:textId="64F9FEA3" w:rsidR="000C197B" w:rsidRDefault="00A35DDD" w:rsidP="000C197B">
      <w:r>
        <w:t>In the response, y</w:t>
      </w:r>
      <w:r w:rsidR="000C197B">
        <w:t xml:space="preserve">ou can specify a </w:t>
      </w:r>
      <w:r w:rsidR="00560A21">
        <w:t>r</w:t>
      </w:r>
      <w:r w:rsidR="000C197B">
        <w:t>edirect</w:t>
      </w:r>
      <w:r w:rsidR="00560A21">
        <w:t>-l</w:t>
      </w:r>
      <w:r w:rsidR="000C197B">
        <w:t>ink URL, and the Add-On Manager will open that URL after indicating success/failure to the user.</w:t>
      </w:r>
      <w:r w:rsidR="00B22F52">
        <w:t xml:space="preserve"> </w:t>
      </w:r>
      <w:r w:rsidR="000C197B">
        <w:t>You can use this URL to provide additional information for failure or for successful connections.</w:t>
      </w:r>
    </w:p>
    <w:p w14:paraId="65AA98E4" w14:textId="5CB84F53" w:rsidR="0095013F" w:rsidRDefault="0095013F" w:rsidP="000C197B"/>
    <w:p w14:paraId="04586CEA" w14:textId="56A1EBA0" w:rsidR="0095013F" w:rsidRDefault="0095013F" w:rsidP="0095013F">
      <w:pPr>
        <w:pStyle w:val="Heading2"/>
      </w:pPr>
      <w:r>
        <w:t xml:space="preserve">HTTP Header – User Agent </w:t>
      </w:r>
    </w:p>
    <w:p w14:paraId="102A924D" w14:textId="0AEED72D" w:rsidR="0095013F" w:rsidRDefault="0095013F" w:rsidP="0095013F">
      <w:r>
        <w:t xml:space="preserve">The User-Agent header </w:t>
      </w:r>
      <w:r>
        <w:t xml:space="preserve">value </w:t>
      </w:r>
      <w:r>
        <w:t xml:space="preserve">to be populated </w:t>
      </w:r>
      <w:r>
        <w:t>in the request</w:t>
      </w:r>
      <w:r>
        <w:t xml:space="preserve"> for </w:t>
      </w:r>
      <w:r>
        <w:t xml:space="preserve">Security </w:t>
      </w:r>
      <w:r>
        <w:t xml:space="preserve">reasons. </w:t>
      </w:r>
      <w:r>
        <w:t>As follows:</w:t>
      </w:r>
    </w:p>
    <w:p w14:paraId="4C3B3B29" w14:textId="77777777" w:rsidR="0095013F" w:rsidRDefault="0095013F" w:rsidP="0095013F">
      <w:pPr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User-Agent: Successware API-&lt;Integration partner name&gt; (&lt;comments&gt;)</w:t>
      </w:r>
    </w:p>
    <w:p w14:paraId="535CC136" w14:textId="77777777" w:rsidR="0095013F" w:rsidRDefault="0095013F" w:rsidP="0095013F"/>
    <w:p w14:paraId="25C7FD98" w14:textId="77777777" w:rsidR="0095013F" w:rsidRDefault="0095013F" w:rsidP="000C197B"/>
    <w:sectPr w:rsidR="0095013F" w:rsidSect="00D60354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EC3E" w14:textId="77777777" w:rsidR="00D0207B" w:rsidRDefault="00D0207B" w:rsidP="00A0493E">
      <w:r>
        <w:separator/>
      </w:r>
    </w:p>
  </w:endnote>
  <w:endnote w:type="continuationSeparator" w:id="0">
    <w:p w14:paraId="43EED4F9" w14:textId="77777777" w:rsidR="00D0207B" w:rsidRDefault="00D0207B" w:rsidP="00A0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D8CE" w14:textId="6E09C455" w:rsidR="00083E57" w:rsidRPr="00455082" w:rsidRDefault="001E49E2" w:rsidP="0045508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sz w:val="16"/>
        <w:szCs w:val="16"/>
      </w:rPr>
    </w:pPr>
    <w:r>
      <w:rPr>
        <w:color w:val="548DD4"/>
        <w:sz w:val="16"/>
        <w:szCs w:val="16"/>
      </w:rPr>
      <w:fldChar w:fldCharType="begin"/>
    </w:r>
    <w:r>
      <w:rPr>
        <w:rFonts w:cs="Times New Roman"/>
        <w:color w:val="548DD4"/>
        <w:sz w:val="16"/>
        <w:szCs w:val="16"/>
      </w:rPr>
      <w:instrText xml:space="preserve"> FILENAME \* MERGEFORMAT </w:instrText>
    </w:r>
    <w:r>
      <w:rPr>
        <w:color w:val="548DD4"/>
        <w:sz w:val="16"/>
        <w:szCs w:val="16"/>
      </w:rPr>
      <w:fldChar w:fldCharType="separate"/>
    </w:r>
    <w:r w:rsidR="002806A7">
      <w:rPr>
        <w:rFonts w:cs="Times New Roman"/>
        <w:noProof/>
        <w:color w:val="548DD4"/>
        <w:sz w:val="16"/>
        <w:szCs w:val="16"/>
      </w:rPr>
      <w:t>Successware Add-On Program.docx</w:t>
    </w:r>
    <w:r>
      <w:rPr>
        <w:color w:val="548DD4"/>
        <w:sz w:val="16"/>
        <w:szCs w:val="16"/>
      </w:rPr>
      <w:fldChar w:fldCharType="end"/>
    </w:r>
    <w:r w:rsidR="00083E57" w:rsidRPr="00D8645E">
      <w:rPr>
        <w:color w:val="548DD4"/>
        <w:sz w:val="16"/>
        <w:szCs w:val="16"/>
      </w:rPr>
      <w:tab/>
    </w:r>
    <w:r w:rsidR="00083E57" w:rsidRPr="00455082">
      <w:rPr>
        <w:snapToGrid w:val="0"/>
        <w:sz w:val="16"/>
        <w:szCs w:val="16"/>
      </w:rPr>
      <w:t xml:space="preserve">Page </w:t>
    </w:r>
    <w:r w:rsidR="00083E57" w:rsidRPr="00455082">
      <w:rPr>
        <w:snapToGrid w:val="0"/>
        <w:sz w:val="16"/>
        <w:szCs w:val="16"/>
      </w:rPr>
      <w:fldChar w:fldCharType="begin"/>
    </w:r>
    <w:r w:rsidR="00083E57" w:rsidRPr="00455082">
      <w:rPr>
        <w:snapToGrid w:val="0"/>
        <w:sz w:val="16"/>
        <w:szCs w:val="16"/>
      </w:rPr>
      <w:instrText xml:space="preserve"> PAGE </w:instrText>
    </w:r>
    <w:r w:rsidR="00083E57" w:rsidRPr="00455082">
      <w:rPr>
        <w:snapToGrid w:val="0"/>
        <w:sz w:val="16"/>
        <w:szCs w:val="16"/>
      </w:rPr>
      <w:fldChar w:fldCharType="separate"/>
    </w:r>
    <w:r w:rsidR="0085264B">
      <w:rPr>
        <w:noProof/>
        <w:snapToGrid w:val="0"/>
        <w:sz w:val="16"/>
        <w:szCs w:val="16"/>
      </w:rPr>
      <w:t>4</w:t>
    </w:r>
    <w:r w:rsidR="00083E57" w:rsidRPr="00455082">
      <w:rPr>
        <w:snapToGrid w:val="0"/>
        <w:sz w:val="16"/>
        <w:szCs w:val="16"/>
      </w:rPr>
      <w:fldChar w:fldCharType="end"/>
    </w:r>
    <w:r w:rsidR="00083E57" w:rsidRPr="00455082">
      <w:rPr>
        <w:snapToGrid w:val="0"/>
        <w:sz w:val="16"/>
        <w:szCs w:val="16"/>
      </w:rPr>
      <w:t xml:space="preserve"> of </w:t>
    </w:r>
    <w:r w:rsidR="00083E57" w:rsidRPr="00455082">
      <w:rPr>
        <w:snapToGrid w:val="0"/>
        <w:sz w:val="16"/>
        <w:szCs w:val="16"/>
      </w:rPr>
      <w:fldChar w:fldCharType="begin"/>
    </w:r>
    <w:r w:rsidR="00083E57" w:rsidRPr="00455082">
      <w:rPr>
        <w:snapToGrid w:val="0"/>
        <w:sz w:val="16"/>
        <w:szCs w:val="16"/>
      </w:rPr>
      <w:instrText xml:space="preserve"> NUMPAGES </w:instrText>
    </w:r>
    <w:r w:rsidR="00083E57" w:rsidRPr="00455082">
      <w:rPr>
        <w:snapToGrid w:val="0"/>
        <w:sz w:val="16"/>
        <w:szCs w:val="16"/>
      </w:rPr>
      <w:fldChar w:fldCharType="separate"/>
    </w:r>
    <w:r w:rsidR="0085264B">
      <w:rPr>
        <w:noProof/>
        <w:snapToGrid w:val="0"/>
        <w:sz w:val="16"/>
        <w:szCs w:val="16"/>
      </w:rPr>
      <w:t>4</w:t>
    </w:r>
    <w:r w:rsidR="00083E57" w:rsidRPr="00455082">
      <w:rPr>
        <w:snapToGrid w:val="0"/>
        <w:sz w:val="16"/>
        <w:szCs w:val="16"/>
      </w:rPr>
      <w:fldChar w:fldCharType="end"/>
    </w:r>
  </w:p>
  <w:p w14:paraId="36212895" w14:textId="7ABA1DDD" w:rsidR="00083E57" w:rsidRPr="00D8645E" w:rsidRDefault="00083E57" w:rsidP="00A0493E">
    <w:pPr>
      <w:pStyle w:val="Footer"/>
      <w:rPr>
        <w:color w:val="548DD4"/>
        <w:sz w:val="16"/>
        <w:szCs w:val="16"/>
      </w:rPr>
    </w:pPr>
    <w:r w:rsidRPr="00D8645E">
      <w:rPr>
        <w:color w:val="548DD4"/>
        <w:sz w:val="16"/>
        <w:szCs w:val="16"/>
      </w:rPr>
      <w:t xml:space="preserve">Last Updated: </w:t>
    </w:r>
    <w:r w:rsidR="00A91567">
      <w:rPr>
        <w:color w:val="548DD4"/>
        <w:sz w:val="16"/>
        <w:szCs w:val="16"/>
      </w:rPr>
      <w:fldChar w:fldCharType="begin"/>
    </w:r>
    <w:r w:rsidR="00A91567">
      <w:rPr>
        <w:color w:val="548DD4"/>
        <w:sz w:val="16"/>
        <w:szCs w:val="16"/>
      </w:rPr>
      <w:instrText xml:space="preserve"> SAVEDATE  \@ "M/d/yyyy h:mm am/pm"  \* MERGEFORMAT </w:instrText>
    </w:r>
    <w:r w:rsidR="00A91567">
      <w:rPr>
        <w:color w:val="548DD4"/>
        <w:sz w:val="16"/>
        <w:szCs w:val="16"/>
      </w:rPr>
      <w:fldChar w:fldCharType="separate"/>
    </w:r>
    <w:r w:rsidR="0095013F">
      <w:rPr>
        <w:noProof/>
        <w:color w:val="548DD4"/>
        <w:sz w:val="16"/>
        <w:szCs w:val="16"/>
      </w:rPr>
      <w:t>11/4/2022 4:40 PM</w:t>
    </w:r>
    <w:r w:rsidR="00A91567">
      <w:rPr>
        <w:color w:val="548DD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3BD1" w14:textId="77777777" w:rsidR="00D0207B" w:rsidRDefault="00D0207B" w:rsidP="00A0493E">
      <w:r>
        <w:separator/>
      </w:r>
    </w:p>
  </w:footnote>
  <w:footnote w:type="continuationSeparator" w:id="0">
    <w:p w14:paraId="549794DA" w14:textId="77777777" w:rsidR="00D0207B" w:rsidRDefault="00D0207B" w:rsidP="00A04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947" w14:textId="77777777" w:rsidR="00083E57" w:rsidRPr="00D8645E" w:rsidRDefault="00083E57" w:rsidP="00455082">
    <w:pPr>
      <w:pStyle w:val="Header"/>
      <w:pBdr>
        <w:bottom w:val="single" w:sz="4" w:space="1" w:color="auto"/>
      </w:pBdr>
      <w:rPr>
        <w:color w:val="548DD4"/>
        <w:sz w:val="18"/>
        <w:szCs w:val="18"/>
      </w:rPr>
    </w:pPr>
    <w:r w:rsidRPr="00D8645E">
      <w:rPr>
        <w:color w:val="548DD4"/>
        <w:sz w:val="18"/>
        <w:szCs w:val="18"/>
      </w:rPr>
      <w:t>SuccessWare,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E50"/>
    <w:multiLevelType w:val="hybridMultilevel"/>
    <w:tmpl w:val="61CC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021D0"/>
    <w:multiLevelType w:val="hybridMultilevel"/>
    <w:tmpl w:val="B406E16C"/>
    <w:lvl w:ilvl="0" w:tplc="EDCE9D2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08C4"/>
    <w:multiLevelType w:val="multilevel"/>
    <w:tmpl w:val="03ECE502"/>
    <w:styleLink w:val="SpecList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  <w:sz w:val="1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sz w:val="1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sz w:val="1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hint="default"/>
        <w:sz w:val="1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hint="default"/>
        <w:sz w:val="1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2E092A"/>
    <w:multiLevelType w:val="hybridMultilevel"/>
    <w:tmpl w:val="8E70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8462E"/>
    <w:multiLevelType w:val="hybridMultilevel"/>
    <w:tmpl w:val="0AB8AC82"/>
    <w:lvl w:ilvl="0" w:tplc="EDCE9D2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C1324"/>
    <w:multiLevelType w:val="hybridMultilevel"/>
    <w:tmpl w:val="E7DE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03598"/>
    <w:multiLevelType w:val="hybridMultilevel"/>
    <w:tmpl w:val="AF10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11B2"/>
    <w:multiLevelType w:val="hybridMultilevel"/>
    <w:tmpl w:val="8F927F7A"/>
    <w:lvl w:ilvl="0" w:tplc="B95A35BA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B825C0A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84857"/>
    <w:multiLevelType w:val="hybridMultilevel"/>
    <w:tmpl w:val="D08AF55A"/>
    <w:lvl w:ilvl="0" w:tplc="A1CEF72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20413"/>
    <w:multiLevelType w:val="hybridMultilevel"/>
    <w:tmpl w:val="8E70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82617"/>
    <w:multiLevelType w:val="hybridMultilevel"/>
    <w:tmpl w:val="1492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6542A"/>
    <w:multiLevelType w:val="hybridMultilevel"/>
    <w:tmpl w:val="440CC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F2494"/>
    <w:multiLevelType w:val="hybridMultilevel"/>
    <w:tmpl w:val="012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85478">
    <w:abstractNumId w:val="7"/>
  </w:num>
  <w:num w:numId="2" w16cid:durableId="152201095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8882711">
    <w:abstractNumId w:val="2"/>
  </w:num>
  <w:num w:numId="4" w16cid:durableId="250241677">
    <w:abstractNumId w:val="0"/>
  </w:num>
  <w:num w:numId="5" w16cid:durableId="423766166">
    <w:abstractNumId w:val="6"/>
  </w:num>
  <w:num w:numId="6" w16cid:durableId="1459449751">
    <w:abstractNumId w:val="10"/>
  </w:num>
  <w:num w:numId="7" w16cid:durableId="2009676005">
    <w:abstractNumId w:val="12"/>
  </w:num>
  <w:num w:numId="8" w16cid:durableId="743066319">
    <w:abstractNumId w:val="5"/>
  </w:num>
  <w:num w:numId="9" w16cid:durableId="1192836863">
    <w:abstractNumId w:val="3"/>
  </w:num>
  <w:num w:numId="10" w16cid:durableId="104542276">
    <w:abstractNumId w:val="9"/>
  </w:num>
  <w:num w:numId="11" w16cid:durableId="1878272599">
    <w:abstractNumId w:val="1"/>
  </w:num>
  <w:num w:numId="12" w16cid:durableId="132064290">
    <w:abstractNumId w:val="4"/>
  </w:num>
  <w:num w:numId="13" w16cid:durableId="562375604">
    <w:abstractNumId w:val="11"/>
  </w:num>
  <w:num w:numId="14" w16cid:durableId="1626812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782"/>
    <w:rsid w:val="00007DF8"/>
    <w:rsid w:val="0004784B"/>
    <w:rsid w:val="00083E57"/>
    <w:rsid w:val="000C197B"/>
    <w:rsid w:val="000E44C9"/>
    <w:rsid w:val="0012780A"/>
    <w:rsid w:val="001365A4"/>
    <w:rsid w:val="001535F9"/>
    <w:rsid w:val="00157201"/>
    <w:rsid w:val="00192398"/>
    <w:rsid w:val="00197EA8"/>
    <w:rsid w:val="001A2E00"/>
    <w:rsid w:val="001C6DBB"/>
    <w:rsid w:val="001E49E2"/>
    <w:rsid w:val="001F2D8A"/>
    <w:rsid w:val="001F5D01"/>
    <w:rsid w:val="00201323"/>
    <w:rsid w:val="0020614F"/>
    <w:rsid w:val="00263F6D"/>
    <w:rsid w:val="00270D77"/>
    <w:rsid w:val="00274D8D"/>
    <w:rsid w:val="002773C3"/>
    <w:rsid w:val="002806A7"/>
    <w:rsid w:val="00295338"/>
    <w:rsid w:val="002A7AC6"/>
    <w:rsid w:val="00322E99"/>
    <w:rsid w:val="0032680D"/>
    <w:rsid w:val="003A1B6D"/>
    <w:rsid w:val="003A339F"/>
    <w:rsid w:val="003B42B3"/>
    <w:rsid w:val="003C7F83"/>
    <w:rsid w:val="003D0B9B"/>
    <w:rsid w:val="003D190F"/>
    <w:rsid w:val="003D4EC0"/>
    <w:rsid w:val="003F4E20"/>
    <w:rsid w:val="004177DA"/>
    <w:rsid w:val="00426A7F"/>
    <w:rsid w:val="00455082"/>
    <w:rsid w:val="00471D51"/>
    <w:rsid w:val="0048025F"/>
    <w:rsid w:val="004A255F"/>
    <w:rsid w:val="004A3D94"/>
    <w:rsid w:val="004A751A"/>
    <w:rsid w:val="004C628C"/>
    <w:rsid w:val="0054043A"/>
    <w:rsid w:val="00554C6C"/>
    <w:rsid w:val="00560A21"/>
    <w:rsid w:val="0056736F"/>
    <w:rsid w:val="00587F7A"/>
    <w:rsid w:val="005C6069"/>
    <w:rsid w:val="005F0372"/>
    <w:rsid w:val="006660A6"/>
    <w:rsid w:val="0067086C"/>
    <w:rsid w:val="0068210A"/>
    <w:rsid w:val="006857EB"/>
    <w:rsid w:val="006865C5"/>
    <w:rsid w:val="00697782"/>
    <w:rsid w:val="006C1523"/>
    <w:rsid w:val="006D1673"/>
    <w:rsid w:val="00704734"/>
    <w:rsid w:val="00716AFD"/>
    <w:rsid w:val="00741234"/>
    <w:rsid w:val="00755215"/>
    <w:rsid w:val="007A4987"/>
    <w:rsid w:val="007D27EB"/>
    <w:rsid w:val="007E6364"/>
    <w:rsid w:val="00816C76"/>
    <w:rsid w:val="00821C95"/>
    <w:rsid w:val="00842659"/>
    <w:rsid w:val="0085264B"/>
    <w:rsid w:val="00873851"/>
    <w:rsid w:val="008C6EA5"/>
    <w:rsid w:val="009158EA"/>
    <w:rsid w:val="0095013F"/>
    <w:rsid w:val="00954A9A"/>
    <w:rsid w:val="009865C8"/>
    <w:rsid w:val="009B7C84"/>
    <w:rsid w:val="009C23A5"/>
    <w:rsid w:val="009E3D23"/>
    <w:rsid w:val="009E7B82"/>
    <w:rsid w:val="00A0493E"/>
    <w:rsid w:val="00A12BF4"/>
    <w:rsid w:val="00A33772"/>
    <w:rsid w:val="00A35DDD"/>
    <w:rsid w:val="00A44CCA"/>
    <w:rsid w:val="00A91567"/>
    <w:rsid w:val="00AB00DE"/>
    <w:rsid w:val="00AD1C58"/>
    <w:rsid w:val="00AD68BC"/>
    <w:rsid w:val="00B05722"/>
    <w:rsid w:val="00B22F52"/>
    <w:rsid w:val="00B36C4C"/>
    <w:rsid w:val="00B83CDD"/>
    <w:rsid w:val="00B84B05"/>
    <w:rsid w:val="00B87DC3"/>
    <w:rsid w:val="00B92777"/>
    <w:rsid w:val="00BA6DBD"/>
    <w:rsid w:val="00BB065E"/>
    <w:rsid w:val="00C5216F"/>
    <w:rsid w:val="00C97700"/>
    <w:rsid w:val="00CF7FC3"/>
    <w:rsid w:val="00D0207B"/>
    <w:rsid w:val="00D0467A"/>
    <w:rsid w:val="00D21549"/>
    <w:rsid w:val="00D22E74"/>
    <w:rsid w:val="00D60354"/>
    <w:rsid w:val="00D8645E"/>
    <w:rsid w:val="00DA041F"/>
    <w:rsid w:val="00DE0EDB"/>
    <w:rsid w:val="00E120BB"/>
    <w:rsid w:val="00E278ED"/>
    <w:rsid w:val="00E60388"/>
    <w:rsid w:val="00E73B45"/>
    <w:rsid w:val="00EE1313"/>
    <w:rsid w:val="00EE59EC"/>
    <w:rsid w:val="00EF49D5"/>
    <w:rsid w:val="00F236B0"/>
    <w:rsid w:val="00F33F9E"/>
    <w:rsid w:val="00F55F19"/>
    <w:rsid w:val="00F752D6"/>
    <w:rsid w:val="00FA2140"/>
    <w:rsid w:val="00FD6388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7CB17"/>
  <w15:chartTrackingRefBased/>
  <w15:docId w15:val="{64B93438-5507-4110-98E5-6A8A3225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93E"/>
    <w:rPr>
      <w:rFonts w:ascii="Calibri" w:hAnsi="Calibri" w:cs="Calibri"/>
    </w:rPr>
  </w:style>
  <w:style w:type="paragraph" w:styleId="Heading1">
    <w:name w:val="heading 1"/>
    <w:basedOn w:val="Normal"/>
    <w:next w:val="Normal"/>
    <w:qFormat/>
    <w:rsid w:val="00BB065E"/>
    <w:pPr>
      <w:keepNext/>
      <w:spacing w:before="240" w:after="60"/>
      <w:outlineLvl w:val="0"/>
    </w:pPr>
    <w:rPr>
      <w:rFonts w:ascii="Cambria" w:hAnsi="Cambria" w:cs="Arial"/>
      <w:b/>
      <w:bCs/>
      <w:color w:val="365F91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BB065E"/>
    <w:pPr>
      <w:keepNext/>
      <w:spacing w:before="240" w:after="60"/>
      <w:outlineLvl w:val="1"/>
    </w:pPr>
    <w:rPr>
      <w:rFonts w:ascii="Cambria" w:hAnsi="Cambria" w:cs="Arial"/>
      <w:b/>
      <w:bCs/>
      <w:color w:val="548DD4"/>
      <w:sz w:val="26"/>
      <w:szCs w:val="28"/>
    </w:rPr>
  </w:style>
  <w:style w:type="paragraph" w:styleId="Heading3">
    <w:name w:val="heading 3"/>
    <w:basedOn w:val="Normal"/>
    <w:next w:val="Normal"/>
    <w:qFormat/>
    <w:rsid w:val="00455082"/>
    <w:pPr>
      <w:keepNext/>
      <w:spacing w:before="240" w:after="60"/>
      <w:outlineLvl w:val="2"/>
    </w:pPr>
    <w:rPr>
      <w:rFonts w:cs="Arial"/>
      <w:b/>
      <w:i/>
      <w:iCs/>
      <w:color w:val="8DB3E2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1"/>
      </w:numPr>
      <w:tabs>
        <w:tab w:val="clear" w:pos="720"/>
        <w:tab w:val="left" w:pos="360"/>
      </w:tabs>
      <w:ind w:left="360"/>
    </w:pPr>
  </w:style>
  <w:style w:type="paragraph" w:customStyle="1" w:styleId="Bullet2">
    <w:name w:val="Bullet2"/>
    <w:basedOn w:val="Normal"/>
    <w:pPr>
      <w:numPr>
        <w:ilvl w:val="1"/>
        <w:numId w:val="1"/>
      </w:numPr>
      <w:tabs>
        <w:tab w:val="clear" w:pos="1440"/>
        <w:tab w:val="left" w:pos="720"/>
      </w:tabs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numbering" w:customStyle="1" w:styleId="SpecList">
    <w:name w:val="Spec List"/>
    <w:uiPriority w:val="99"/>
    <w:rsid w:val="00741234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9778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70D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0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162F-2180-4C72-AC9C-AD8BEDB2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General Document</vt:lpstr>
    </vt:vector>
  </TitlesOfParts>
  <Company>Successware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General Document</dc:title>
  <dc:subject/>
  <dc:creator>Tom Schneider</dc:creator>
  <cp:keywords/>
  <cp:lastModifiedBy>Agasthya Kumar Kesavabhotla</cp:lastModifiedBy>
  <cp:revision>5</cp:revision>
  <cp:lastPrinted>2022-09-15T17:39:00Z</cp:lastPrinted>
  <dcterms:created xsi:type="dcterms:W3CDTF">2022-10-21T12:49:00Z</dcterms:created>
  <dcterms:modified xsi:type="dcterms:W3CDTF">2023-01-05T18:15:00Z</dcterms:modified>
</cp:coreProperties>
</file>