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CE8F7B">
      <w:pPr>
        <w:pStyle w:val="2"/>
        <w:bidi w:val="0"/>
        <w:jc w:val="center"/>
        <w:rPr>
          <w:rFonts w:hint="eastAsia"/>
        </w:rPr>
      </w:pPr>
      <w:r>
        <w:rPr>
          <w:rFonts w:hint="eastAsia"/>
        </w:rPr>
        <w:t>施工安全处罚通知单</w:t>
      </w:r>
    </w:p>
    <w:p w14:paraId="0AE3BCA7">
      <w:pPr>
        <w:pStyle w:val="9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责任主体：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塔下厂房</w:t>
      </w:r>
      <w:r>
        <w:rPr>
          <w:rFonts w:hint="eastAsia" w:ascii="微软雅黑" w:hAnsi="微软雅黑" w:eastAsia="微软雅黑" w:cs="微软雅黑"/>
        </w:rPr>
        <w:t xml:space="preserve">木工班组 —— </w:t>
      </w:r>
      <w:r>
        <w:rPr>
          <w:rFonts w:hint="eastAsia" w:ascii="微软雅黑" w:hAnsi="微软雅黑" w:eastAsia="微软雅黑" w:cs="微软雅黑"/>
          <w:b/>
          <w:bCs/>
        </w:rPr>
        <w:t>申志伟</w:t>
      </w:r>
    </w:p>
    <w:p w14:paraId="75D55B31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 违章事实描述</w:t>
      </w:r>
    </w:p>
    <w:p w14:paraId="30230F2A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2026年3月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19</w:t>
      </w:r>
      <w:r>
        <w:rPr>
          <w:rFonts w:hint="eastAsia" w:ascii="微软雅黑" w:hAnsi="微软雅黑" w:eastAsia="微软雅黑" w:cs="微软雅黑"/>
          <w:b/>
          <w:bCs/>
        </w:rPr>
        <w:t>日</w:t>
      </w:r>
      <w:r>
        <w:rPr>
          <w:rFonts w:hint="eastAsia" w:ascii="微软雅黑" w:hAnsi="微软雅黑" w:eastAsia="微软雅黑" w:cs="微软雅黑"/>
        </w:rPr>
        <w:t>，在</w:t>
      </w:r>
      <w:r>
        <w:rPr>
          <w:rFonts w:hint="eastAsia" w:ascii="微软雅黑" w:hAnsi="微软雅黑" w:eastAsia="微软雅黑" w:cs="微软雅黑"/>
          <w:b/>
          <w:bCs/>
        </w:rPr>
        <w:t>三元肥塔项目</w:t>
      </w:r>
      <w:r>
        <w:rPr>
          <w:rFonts w:hint="eastAsia" w:ascii="微软雅黑" w:hAnsi="微软雅黑" w:eastAsia="微软雅黑" w:cs="微软雅黑"/>
        </w:rPr>
        <w:t>施工现场，木工班组人员</w:t>
      </w:r>
      <w:r>
        <w:rPr>
          <w:rFonts w:hint="eastAsia" w:ascii="微软雅黑" w:hAnsi="微软雅黑" w:eastAsia="微软雅黑" w:cs="微软雅黑"/>
          <w:b/>
          <w:bCs/>
        </w:rPr>
        <w:t>申志伟</w:t>
      </w:r>
      <w:r>
        <w:rPr>
          <w:rFonts w:hint="eastAsia" w:ascii="微软雅黑" w:hAnsi="微软雅黑" w:eastAsia="微软雅黑" w:cs="微软雅黑"/>
        </w:rPr>
        <w:t>无视现场警戒标识，擅自</w:t>
      </w:r>
      <w:r>
        <w:rPr>
          <w:rFonts w:hint="eastAsia" w:ascii="微软雅黑" w:hAnsi="微软雅黑" w:eastAsia="微软雅黑" w:cs="微软雅黑"/>
          <w:b/>
          <w:bCs/>
        </w:rPr>
        <w:t>穿越大型设备吊装作业区域</w:t>
      </w:r>
      <w:r>
        <w:rPr>
          <w:rFonts w:hint="eastAsia" w:ascii="微软雅黑" w:hAnsi="微软雅黑" w:eastAsia="微软雅黑" w:cs="微软雅黑"/>
        </w:rPr>
        <w:t>。</w:t>
      </w:r>
    </w:p>
    <w:p w14:paraId="3D38BC74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 违章行为性质</w:t>
      </w:r>
    </w:p>
    <w:p w14:paraId="71014BAB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此行为严重违反了建筑施工现场安全管理规定。大型吊装属于高风险作业，严禁非操作人员进入起重臂回转半径及吊物下方。该行为不仅威胁个人生命安全，也对现场施工组织造成了严重的安全隐患。</w:t>
      </w:r>
    </w:p>
    <w:p w14:paraId="7C566BE8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 处理决定</w:t>
      </w:r>
    </w:p>
    <w:p w14:paraId="16447E94">
      <w:pPr>
        <w:pStyle w:val="9"/>
        <w:keepNext w:val="0"/>
        <w:keepLines w:val="0"/>
        <w:widowControl/>
        <w:suppressLineNumbers w:val="0"/>
        <w:ind w:firstLine="480" w:firstLineChars="200"/>
        <w:rPr>
          <w:rFonts w:hint="eastAsia" w:ascii="微软雅黑" w:hAnsi="微软雅黑" w:eastAsia="微软雅黑" w:cs="微软雅黑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</w:rPr>
        <w:t>根据公司《施工现场安全文明施工考核标准》及相关管理制度，经项目安全部研究决定，给予以下处罚：</w:t>
      </w:r>
    </w:p>
    <w:p w14:paraId="3A2D3359">
      <w:pPr>
        <w:pStyle w:val="9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违章项目：</w:t>
      </w:r>
      <w:r>
        <w:rPr>
          <w:rFonts w:hint="eastAsia" w:ascii="微软雅黑" w:hAnsi="微软雅黑" w:eastAsia="微软雅黑" w:cs="微软雅黑"/>
        </w:rPr>
        <w:t xml:space="preserve"> 严禁进入吊装禁区违章行为</w:t>
      </w:r>
    </w:p>
    <w:p w14:paraId="7B0F8B0E">
      <w:pPr>
        <w:pStyle w:val="9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处罚金额：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</w:rPr>
        <w:t>¥200.00 元（大写：人民币贰佰元整）</w:t>
      </w:r>
    </w:p>
    <w:p w14:paraId="5EC3D597">
      <w:pPr>
        <w:pStyle w:val="4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 整改及警示</w:t>
      </w:r>
    </w:p>
    <w:p w14:paraId="1C93FF25">
      <w:pPr>
        <w:pStyle w:val="9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</w:rPr>
        <w:t>停工教育：</w:t>
      </w:r>
      <w:r>
        <w:rPr>
          <w:rFonts w:hint="eastAsia" w:ascii="微软雅黑" w:hAnsi="微软雅黑" w:eastAsia="微软雅黑" w:cs="微软雅黑"/>
        </w:rPr>
        <w:t xml:space="preserve"> 责任人申志伟需</w:t>
      </w:r>
      <w:r>
        <w:rPr>
          <w:rFonts w:hint="eastAsia" w:ascii="微软雅黑" w:hAnsi="微软雅黑" w:eastAsia="微软雅黑" w:cs="微软雅黑"/>
          <w:lang w:val="en-US" w:eastAsia="zh-CN"/>
        </w:rPr>
        <w:t>证件没收禁止入场</w:t>
      </w:r>
    </w:p>
    <w:p w14:paraId="7FC4F354">
      <w:pPr>
        <w:pStyle w:val="9"/>
        <w:keepNext w:val="0"/>
        <w:keepLines w:val="0"/>
        <w:widowControl/>
        <w:suppressLineNumbers w:val="0"/>
        <w:ind w:left="72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班组自查：</w:t>
      </w:r>
      <w:r>
        <w:rPr>
          <w:rFonts w:hint="eastAsia" w:ascii="微软雅黑" w:hAnsi="微软雅黑" w:eastAsia="微软雅黑" w:cs="微软雅黑"/>
        </w:rPr>
        <w:t xml:space="preserve"> 木工班组组长应对全员进行安全二次教育，确保施工人员具备基本的避险意识。</w:t>
      </w:r>
    </w:p>
    <w:p w14:paraId="34151840">
      <w:pPr>
        <w:pStyle w:val="9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生产经理</w:t>
      </w:r>
      <w:r>
        <w:rPr>
          <w:rFonts w:hint="eastAsia" w:ascii="微软雅黑" w:hAnsi="微软雅黑" w:eastAsia="微软雅黑" w:cs="微软雅黑"/>
          <w:b/>
          <w:bCs/>
        </w:rPr>
        <w:t>：</w:t>
      </w:r>
      <w:r>
        <w:rPr>
          <w:rFonts w:hint="eastAsia" w:ascii="微软雅黑" w:hAnsi="微软雅黑" w:eastAsia="微软雅黑" w:cs="微软雅黑"/>
        </w:rPr>
        <w:t xml:space="preserve"> ____________________</w:t>
      </w:r>
    </w:p>
    <w:p w14:paraId="45E8953F">
      <w:pPr>
        <w:pStyle w:val="9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接收人：</w:t>
      </w:r>
      <w:r>
        <w:rPr>
          <w:rFonts w:hint="eastAsia" w:ascii="微软雅黑" w:hAnsi="微软雅黑" w:eastAsia="微软雅黑" w:cs="微软雅黑"/>
        </w:rPr>
        <w:t xml:space="preserve"> ____________________</w:t>
      </w:r>
    </w:p>
    <w:p w14:paraId="2E9292A4">
      <w:pPr>
        <w:pStyle w:val="9"/>
        <w:keepNext w:val="0"/>
        <w:keepLines w:val="0"/>
        <w:widowControl/>
        <w:suppressLineNumbers w:val="0"/>
        <w:ind w:firstLine="6960" w:firstLineChars="290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年      月     日</w:t>
      </w:r>
    </w:p>
    <w:sectPr>
      <w:pgSz w:w="12240" w:h="15840"/>
      <w:pgMar w:top="1000" w:right="1440" w:bottom="98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5D08D86B-CE21-4A30-B0EB-85CEB75DA9C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5F34C835-CAF8-41C0-ABFC-10BEBBEAD483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92167BE-588F-4B3C-9EB4-0B31C9BCD22F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B5F090-252B-4191-9CED-5B42A46F042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7BEBE023-B4F6-4706-8887-E4A35D86C47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7315CA89-7B37-474B-BC26-F2E800287D4D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7" w:fontKey="{4303F281-46D7-442C-84D3-726B3775A7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cumentProtection w:enforcement="0"/>
  <w:defaultTabStop w:val="720"/>
  <w:drawingGridHorizontalSpacing w:val="164"/>
  <w:drawingGridVerticalSpacing w:val="267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746579D"/>
    <w:rsid w:val="4A645FF8"/>
    <w:rsid w:val="4EA06D89"/>
    <w:rsid w:val="758E4397"/>
    <w:rsid w:val="778F580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352</Words>
  <Characters>400</Characters>
  <TotalTime>5</TotalTime>
  <ScaleCrop>false</ScaleCrop>
  <LinksUpToDate>false</LinksUpToDate>
  <CharactersWithSpaces>425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2026-03-24T02:33:00Z</dcterms:created>
  <dc:creator>Administrator</dc:creator>
  <cp:lastModifiedBy>111</cp:lastModifiedBy>
  <cp:lastPrinted>2026-03-24T08:47:00Z</cp:lastPrinted>
  <dcterms:modified xsi:type="dcterms:W3CDTF">2026-03-24T23:32:43Z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eyJoZGlkIjoiNGMwZTVjMzUwYmI2NTc3YzQ2YzAyMDQ3MTk3YjQyZDYiLCJ1c2VySWQiOiIxMDAwNTI2NDMwIn0=</vt:lpwstr>
  </property>
  <property fmtid="{D5CDD505-2E9C-101B-9397-08002B2CF9AE}" pid="3" name="KSOProductBuildVer">
    <vt:lpwstr>2052-12.1.0.25222</vt:lpwstr>
  </property>
  <property fmtid="{D5CDD505-2E9C-101B-9397-08002B2CF9AE}" pid="4" name="ICV">
    <vt:lpwstr>5F9DDCFFF7164D089A8E32044458B284_13</vt:lpwstr>
  </property>
</Properties>
</file>