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F17F" w14:textId="3D8DA162" w:rsidR="00D8075B" w:rsidRPr="00D8075B" w:rsidRDefault="00D8075B" w:rsidP="00FE475C">
      <w:pPr>
        <w:pStyle w:val="ListParagraph"/>
        <w:numPr>
          <w:ilvl w:val="0"/>
          <w:numId w:val="1"/>
        </w:numPr>
      </w:pPr>
      <w:proofErr w:type="spellStart"/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>i</w:t>
      </w:r>
      <w:proofErr w:type="spellEnd"/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. </w:t>
      </w:r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What fraction of employees that left the company are women? </w:t>
      </w:r>
      <w:r w:rsidR="005204B1">
        <w:rPr>
          <w:rFonts w:ascii="Segoe UI" w:hAnsi="Segoe UI" w:cs="Segoe UI"/>
          <w:sz w:val="21"/>
          <w:szCs w:val="21"/>
          <w:shd w:val="clear" w:color="auto" w:fill="F2F2F2"/>
        </w:rPr>
        <w:t>Ans: 0.367</w:t>
      </w:r>
    </w:p>
    <w:p w14:paraId="509E83FE" w14:textId="5591D097" w:rsidR="00D8075B" w:rsidRPr="00D8075B" w:rsidRDefault="00D8075B" w:rsidP="00D8075B">
      <w:pPr>
        <w:ind w:left="720"/>
      </w:pPr>
      <w:r w:rsidRPr="00D8075B">
        <w:rPr>
          <w:noProof/>
        </w:rPr>
        <w:drawing>
          <wp:inline distT="0" distB="0" distL="0" distR="0" wp14:anchorId="3CB89608" wp14:editId="6020D9E2">
            <wp:extent cx="5731510" cy="507365"/>
            <wp:effectExtent l="0" t="0" r="2540" b="6985"/>
            <wp:docPr id="597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2AEC" w14:textId="5B1230B9" w:rsidR="00FE475C" w:rsidRDefault="00D8075B" w:rsidP="00D8075B">
      <w:pPr>
        <w:ind w:left="360" w:firstLine="360"/>
        <w:rPr>
          <w:rFonts w:ascii="Segoe UI" w:hAnsi="Segoe UI" w:cs="Segoe UI"/>
          <w:sz w:val="21"/>
          <w:szCs w:val="21"/>
          <w:shd w:val="clear" w:color="auto" w:fill="F2F2F2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i</w:t>
      </w:r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>i.</w:t>
      </w:r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>Are</w:t>
      </w:r>
      <w:proofErr w:type="spellEnd"/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 men?</w:t>
      </w:r>
      <w:r w:rsidR="005204B1">
        <w:rPr>
          <w:rFonts w:ascii="Segoe UI" w:hAnsi="Segoe UI" w:cs="Segoe UI"/>
          <w:sz w:val="21"/>
          <w:szCs w:val="21"/>
          <w:shd w:val="clear" w:color="auto" w:fill="F2F2F2"/>
        </w:rPr>
        <w:t xml:space="preserve"> Ans: 0.633</w:t>
      </w:r>
    </w:p>
    <w:p w14:paraId="1E03ACB2" w14:textId="2E18930D" w:rsidR="00D8075B" w:rsidRPr="00FE475C" w:rsidRDefault="00D8075B" w:rsidP="00D8075B">
      <w:pPr>
        <w:ind w:left="360" w:firstLine="360"/>
      </w:pPr>
      <w:r w:rsidRPr="00D8075B">
        <w:rPr>
          <w:noProof/>
        </w:rPr>
        <w:drawing>
          <wp:inline distT="0" distB="0" distL="0" distR="0" wp14:anchorId="7BD8C5E6" wp14:editId="3883F012">
            <wp:extent cx="5731510" cy="549910"/>
            <wp:effectExtent l="0" t="0" r="2540" b="2540"/>
            <wp:docPr id="17531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777" w14:textId="27AB49EF" w:rsidR="00FE475C" w:rsidRPr="00960707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effect does your marital status have on income?</w:t>
      </w:r>
      <w:r w:rsidR="00960707">
        <w:rPr>
          <w:rFonts w:ascii="Segoe UI" w:hAnsi="Segoe UI" w:cs="Segoe UI"/>
          <w:sz w:val="21"/>
          <w:szCs w:val="21"/>
          <w:shd w:val="clear" w:color="auto" w:fill="F2F2F2"/>
        </w:rPr>
        <w:t xml:space="preserve"> Not much but it seems married people have higher monthly income.</w:t>
      </w:r>
    </w:p>
    <w:p w14:paraId="7880C08F" w14:textId="6A9C521F" w:rsidR="00960707" w:rsidRPr="00FE475C" w:rsidRDefault="00960707" w:rsidP="00960707">
      <w:pPr>
        <w:ind w:left="720"/>
      </w:pPr>
      <w:r w:rsidRPr="00960707">
        <w:drawing>
          <wp:inline distT="0" distB="0" distL="0" distR="0" wp14:anchorId="0A07614E" wp14:editId="3BE02F1C">
            <wp:extent cx="5731510" cy="1543685"/>
            <wp:effectExtent l="0" t="0" r="2540" b="0"/>
            <wp:docPr id="2810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4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465E" w14:textId="77777777" w:rsidR="00FE475C" w:rsidRPr="00FE475C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Is there a correlation between the number of years worked and the last promotion?</w:t>
      </w:r>
    </w:p>
    <w:p w14:paraId="6F499959" w14:textId="723C79B5" w:rsidR="00FE475C" w:rsidRPr="00722D7B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job levels have regular overtime hours?</w:t>
      </w:r>
      <w:r w:rsidR="00722D7B">
        <w:rPr>
          <w:rFonts w:ascii="Segoe UI" w:hAnsi="Segoe UI" w:cs="Segoe UI"/>
          <w:sz w:val="21"/>
          <w:szCs w:val="21"/>
          <w:shd w:val="clear" w:color="auto" w:fill="F2F2F2"/>
        </w:rPr>
        <w:t xml:space="preserve"> Ans: </w:t>
      </w:r>
      <w:proofErr w:type="spellStart"/>
      <w:r w:rsidR="00722D7B">
        <w:rPr>
          <w:rFonts w:ascii="Segoe UI" w:hAnsi="Segoe UI" w:cs="Segoe UI"/>
          <w:sz w:val="21"/>
          <w:szCs w:val="21"/>
          <w:shd w:val="clear" w:color="auto" w:fill="F2F2F2"/>
        </w:rPr>
        <w:t>JobLevels</w:t>
      </w:r>
      <w:proofErr w:type="spellEnd"/>
      <w:r w:rsidR="00722D7B">
        <w:rPr>
          <w:rFonts w:ascii="Segoe UI" w:hAnsi="Segoe UI" w:cs="Segoe UI"/>
          <w:sz w:val="21"/>
          <w:szCs w:val="21"/>
          <w:shd w:val="clear" w:color="auto" w:fill="F2F2F2"/>
        </w:rPr>
        <w:t xml:space="preserve"> 1 and 3</w:t>
      </w:r>
    </w:p>
    <w:p w14:paraId="314071F8" w14:textId="18D7B6B2" w:rsidR="00722D7B" w:rsidRPr="00FE475C" w:rsidRDefault="00722D7B" w:rsidP="00722D7B">
      <w:pPr>
        <w:ind w:left="360"/>
      </w:pPr>
      <w:r w:rsidRPr="00722D7B">
        <w:drawing>
          <wp:inline distT="0" distB="0" distL="0" distR="0" wp14:anchorId="6EA251BC" wp14:editId="2FCAD551">
            <wp:extent cx="5731510" cy="1830705"/>
            <wp:effectExtent l="0" t="0" r="2540" b="0"/>
            <wp:docPr id="199936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8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27A" w14:textId="77777777" w:rsidR="00FE475C" w:rsidRPr="00372AAA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is the age distribution of the company?</w:t>
      </w:r>
    </w:p>
    <w:p w14:paraId="07C1EEBB" w14:textId="5443F9F8" w:rsidR="00372AAA" w:rsidRPr="00FE475C" w:rsidRDefault="00372AAA" w:rsidP="00372AAA">
      <w:pPr>
        <w:ind w:left="360"/>
      </w:pPr>
      <w:r w:rsidRPr="00372AAA">
        <w:drawing>
          <wp:inline distT="0" distB="0" distL="0" distR="0" wp14:anchorId="4ED97795" wp14:editId="05990E55">
            <wp:extent cx="5731510" cy="608965"/>
            <wp:effectExtent l="0" t="0" r="2540" b="635"/>
            <wp:docPr id="91067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6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7D7" w14:textId="752FC6D6" w:rsidR="002A65FB" w:rsidRPr="00372AAA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Do younger people have a higher tendency to stay in the company?</w:t>
      </w:r>
      <w:r w:rsidR="00372AAA">
        <w:rPr>
          <w:rFonts w:ascii="Segoe UI" w:hAnsi="Segoe UI" w:cs="Segoe UI"/>
          <w:sz w:val="21"/>
          <w:szCs w:val="21"/>
          <w:shd w:val="clear" w:color="auto" w:fill="F2F2F2"/>
        </w:rPr>
        <w:t xml:space="preserve"> Ans: Young people have a 72% chance of staying in the company.</w:t>
      </w:r>
    </w:p>
    <w:p w14:paraId="0E973876" w14:textId="21FB33BD" w:rsidR="00372AAA" w:rsidRPr="00FE475C" w:rsidRDefault="00372AAA" w:rsidP="00372AAA">
      <w:pPr>
        <w:ind w:left="360"/>
      </w:pPr>
      <w:r>
        <w:lastRenderedPageBreak/>
        <w:t xml:space="preserve"> </w:t>
      </w:r>
      <w:r w:rsidRPr="00372AAA">
        <w:drawing>
          <wp:inline distT="0" distB="0" distL="0" distR="0" wp14:anchorId="3CFCAF4E" wp14:editId="53AC3D88">
            <wp:extent cx="5731510" cy="843915"/>
            <wp:effectExtent l="0" t="0" r="2540" b="0"/>
            <wp:docPr id="2942318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188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AA" w:rsidRPr="00FE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41683"/>
    <w:multiLevelType w:val="hybridMultilevel"/>
    <w:tmpl w:val="9398CF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4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NDU0sjQ2tDQwsDRU0lEKTi0uzszPAykwqgUAYzjviywAAAA="/>
  </w:docVars>
  <w:rsids>
    <w:rsidRoot w:val="00A620DD"/>
    <w:rsid w:val="002A65FB"/>
    <w:rsid w:val="00372AAA"/>
    <w:rsid w:val="00422F47"/>
    <w:rsid w:val="005204B1"/>
    <w:rsid w:val="00722D7B"/>
    <w:rsid w:val="00960707"/>
    <w:rsid w:val="00A620DD"/>
    <w:rsid w:val="00D8075B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8E9B"/>
  <w15:chartTrackingRefBased/>
  <w15:docId w15:val="{A8387652-33FB-4AEF-9230-F537D959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Baiden, Spencer</dc:creator>
  <cp:keywords/>
  <dc:description/>
  <cp:lastModifiedBy>Baiden, Spencer</cp:lastModifiedBy>
  <cp:revision>6</cp:revision>
  <dcterms:created xsi:type="dcterms:W3CDTF">2023-10-22T02:25:00Z</dcterms:created>
  <dcterms:modified xsi:type="dcterms:W3CDTF">2023-10-22T17:00:00Z</dcterms:modified>
</cp:coreProperties>
</file>