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wpg="http://schemas.microsoft.com/office/word/2010/wordprocessingGroup">
  <w:body>
    <w:p>
      <w:pPr>
        <w:spacing w:before="1440"/>
      </w:pPr>
      <w:r>
        <w:t xml:space="preserve"/>
      </w:r>
    </w:p>
    <w:p>
      <w:pPr>
        <w:jc w:val="center"/>
        <w:spacing w:before="1440" w:after="100"/>
      </w:pPr>
      <w:r>
        <w:rPr>
          <w:b/>
          <w:color w:val="76B900"/>
          <w:sz w:val="64"/>
        </w:rPr>
        <w:t xml:space="preserve">NVIDIA Physical AI</w:t>
      </w:r>
    </w:p>
    <w:p>
      <w:pPr>
        <w:jc w:val="center"/>
        <w:spacing w:after="240"/>
      </w:pPr>
      <w:r>
        <w:rPr>
          <w:b/>
          <w:color w:val="76B900"/>
          <w:sz w:val="64"/>
        </w:rPr>
        <w:t xml:space="preserve">Competitive Lineup</w:t>
      </w:r>
    </w:p>
    <w:p>
      <w:pPr>
        <w:jc w:val="center"/>
        <w:spacing w:after="1440"/>
      </w:pPr>
      <w:r>
        <w:t xml:space="preserve">Dalio-Compliant • Radical Transparency • April 2026</w:t>
      </w:r>
    </w:p>
    <w:p>
      <w:pPr>
        <w:jc w:val="center"/>
        <w:spacing w:before="1440"/>
      </w:pPr>
      <w:r>
        <w:rPr>
          <w:b/>
          <w:sz w:val="24"/>
        </w:rPr>
        <w:t xml:space="preserve">CONFIDENTIAL — NVIDIA Internal Use Only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1: Executive Summary</w:t>
      </w:r>
    </w:p>
    <w:p>
      <w:r>
        <w:t xml:space="preserve">NVIDIA's Physical AI Stack</w:t>
      </w:r>
    </w:p>
    <w:p>
      <w:pPr>
        <w:numPr>
          <w:ilvl w:val="0"/>
          <w:numId w:val="1"/>
        </w:numPr>
      </w:pPr>
      <w:r>
        <w:t xml:space="preserve">GR00T → Isaac Sim → Isaac Lab → Newton → Lab-Arena → Isaac ROS → OSMO</w:t>
      </w:r>
    </w:p>
    <w:p>
      <w:pPr>
        <w:spacing w:before="120"/>
      </w:pPr>
      <w:r>
        <w:rPr>
          <w:b/>
        </w:rPr>
        <w:t xml:space="preserve">Key Strengths</w:t>
      </w:r>
    </w:p>
    <w:p>
      <w:pPr>
        <w:numPr>
          <w:ilvl w:val="0"/>
          <w:numId w:val="1"/>
        </w:numPr>
      </w:pPr>
      <w:r>
        <w:t xml:space="preserve">Unmatched GPU-accelerated throughput: 2M steps/sec Isaac Lab [VERIFIED], 152-475× Newton speedups [VERIFIED]</w:t>
      </w:r>
    </w:p>
    <w:p>
      <w:pPr>
        <w:numPr>
          <w:ilvl w:val="0"/>
          <w:numId w:val="1"/>
        </w:numPr>
      </w:pPr>
      <w:r>
        <w:t xml:space="preserve">Apache 2.0 licensing on most components [VERIFIED]</w:t>
      </w:r>
    </w:p>
    <w:p>
      <w:pPr>
        <w:numPr>
          <w:ilvl w:val="0"/>
          <w:numId w:val="1"/>
        </w:numPr>
      </w:pPr>
      <w:r>
        <w:t xml:space="preserve">Deep vertical integration across simulation → physics → robotics</w:t>
      </w:r>
    </w:p>
    <w:p>
      <w:pPr>
        <w:spacing w:before="120"/>
      </w:pPr>
      <w:r>
        <w:rPr>
          <w:b/>
        </w:rPr>
        <w:t xml:space="preserve">Honest Gaps</w:t>
      </w:r>
    </w:p>
    <w:p>
      <w:pPr>
        <w:numPr>
          <w:ilvl w:val="0"/>
          <w:numId w:val="1"/>
        </w:numPr>
      </w:pPr>
      <w:r>
        <w:t xml:space="preserve">GR00T N1.5 at 38.3% DreamGen [VERIFIED] — strong but not dominant vs Figure GEN-1's 99% on narrow tasks [ESTIMATED]</w:t>
      </w:r>
    </w:p>
    <w:p>
      <w:pPr>
        <w:numPr>
          <w:ilvl w:val="0"/>
          <w:numId w:val="1"/>
        </w:numPr>
      </w:pPr>
      <w:r>
        <w:t xml:space="preserve">"Isaac OS" unconfirmed as product [NEEDS DATA]</w:t>
      </w:r>
    </w:p>
    <w:p>
      <w:pPr>
        <w:numPr>
          <w:ilvl w:val="0"/>
          <w:numId w:val="1"/>
        </w:numPr>
      </w:pPr>
      <w:r>
        <w:t xml:space="preserve">Displacement costs need internal validation [NEEDS DATA]</w:t>
      </w:r>
    </w:p>
    <w:p>
      <w:pPr>
        <w:spacing w:before="120"/>
      </w:pPr>
      <w:r>
        <w:rPr>
          <w:b/>
        </w:rPr>
        <w:t xml:space="preserve">Confidence Legend</w:t>
      </w:r>
    </w:p>
    <w:p>
      <w:pPr>
        <w:numPr>
          <w:ilvl w:val="0"/>
          <w:numId w:val="1"/>
        </w:numPr>
      </w:pPr>
      <w:r>
        <w:t xml:space="preserve">[VERIFIED] = published source</w:t>
      </w:r>
    </w:p>
    <w:p>
      <w:pPr>
        <w:numPr>
          <w:ilvl w:val="0"/>
          <w:numId w:val="1"/>
        </w:numPr>
      </w:pPr>
      <w:r>
        <w:t xml:space="preserve">[ESTIMATED] = reasonable inference</w:t>
      </w:r>
    </w:p>
    <w:p>
      <w:pPr>
        <w:numPr>
          <w:ilvl w:val="0"/>
          <w:numId w:val="1"/>
        </w:numPr>
      </w:pPr>
      <w:r>
        <w:t xml:space="preserve">[NEEDS DATA] = internal data required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2: GR00T Foundation Model</w:t>
      </w:r>
    </w:p>
    <w:p>
      <w:pPr>
        <w:pStyle w:val="Heading2"/>
      </w:pPr>
      <w:r>
        <w:rPr>
          <w:b/>
          <w:color w:val="76B900"/>
          <w:sz w:val="28"/>
        </w:rPr>
        <w:t xml:space="preserve">Version History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2340"/>
        <w:gridCol w:w="1560"/>
        <w:gridCol w:w="2340"/>
        <w:gridCol w:w="3120"/>
      </w:tblGrid>
      <w:shd w:fill="E8F5E0" w:type="clear" w:val="auto"/>
      <w:tr>
        <w:tc>
          <w:tcPr>
            <w:tcW w:w="2340" w:type="dxa" w:val="auto"/>
          </w:tcPr>
          <w:p>
            <w:r>
              <w:t xml:space="preserve">N1</w:t>
            </w:r>
          </w:p>
        </w:tc>
        <w:tc>
          <w:tcPr>
            <w:tcW w:w="1560" w:type="dxa" w:val="auto"/>
          </w:tcPr>
          <w:p>
            <w:r>
              <w:t xml:space="preserve">2.2B</w:t>
            </w:r>
          </w:p>
        </w:tc>
        <w:tc>
          <w:tcPr>
            <w:tcW w:w="2340" w:type="dxa" w:val="auto"/>
          </w:tcPr>
          <w:p>
            <w:r>
              <w:t xml:space="preserve">13.1%</w:t>
            </w:r>
          </w:p>
        </w:tc>
        <w:tc>
          <w:tcPr>
            <w:tcW w:w="3120" w:type="dxa" w:val="auto"/>
          </w:tcPr>
          <w:p>
            <w:r>
              <w:t xml:space="preserve">46.6% lang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N1.5</w:t>
            </w:r>
          </w:p>
        </w:tc>
        <w:tc>
          <w:tcPr>
            <w:tcW w:w="1560" w:type="dxa" w:val="auto"/>
          </w:tcPr>
          <w:p>
            <w:r>
              <w:t xml:space="preserve">3B</w:t>
            </w:r>
          </w:p>
        </w:tc>
        <w:tc>
          <w:tcPr>
            <w:tcW w:w="2340" w:type="dxa" w:val="auto"/>
          </w:tcPr>
          <w:p>
            <w:r>
              <w:t xml:space="preserve">38.3%</w:t>
            </w:r>
          </w:p>
        </w:tc>
        <w:tc>
          <w:tcPr>
            <w:tcW w:w="3120" w:type="dxa" w:val="auto"/>
          </w:tcPr>
          <w:p>
            <w:r>
              <w:t xml:space="preserve">93.3%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N1.6</w:t>
            </w:r>
          </w:p>
        </w:tc>
        <w:tc>
          <w:tcPr>
            <w:tcW w:w="1560" w:type="dxa" w:val="auto"/>
          </w:tcPr>
          <w:p>
            <w:r>
              <w:t xml:space="preserve">3B</w:t>
            </w:r>
          </w:p>
        </w:tc>
        <w:tc>
          <w:tcPr>
            <w:tcW w:w="2340" w:type="dxa" w:val="auto"/>
          </w:tcPr>
          <w:p>
            <w:r>
              <w:t xml:space="preserve">Improved</w:t>
            </w:r>
          </w:p>
        </w:tc>
        <w:tc>
          <w:tcPr>
            <w:tcW w:w="3120" w:type="dxa" w:val="auto"/>
          </w:tcPr>
          <w:p>
            <w:r>
              <w:t xml:space="preserve">TBD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N1.7</w:t>
            </w:r>
          </w:p>
        </w:tc>
        <w:tc>
          <w:tcPr>
            <w:tcW w:w="1560" w:type="dxa" w:val="auto"/>
          </w:tcPr>
          <w:p>
            <w:r>
              <w:t xml:space="preserve">TBD</w:t>
            </w:r>
          </w:p>
        </w:tc>
        <w:tc>
          <w:tcPr>
            <w:tcW w:w="2340" w:type="dxa" w:val="auto"/>
          </w:tcPr>
          <w:p>
            <w:r>
              <w:t xml:space="preserve">TBD</w:t>
            </w:r>
          </w:p>
        </w:tc>
        <w:tc>
          <w:tcPr>
            <w:tcW w:w="3120" w:type="dxa" w:val="auto"/>
          </w:tcPr>
          <w:p>
            <w:r>
              <w:t xml:space="preserve">Mar 2026 commercial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N2</w:t>
            </w:r>
          </w:p>
        </w:tc>
        <w:tc>
          <w:tcPr>
            <w:tcW w:w="1560" w:type="dxa" w:val="auto"/>
          </w:tcPr>
          <w:p>
            <w:r>
              <w:t xml:space="preserve">TBD</w:t>
            </w:r>
          </w:p>
        </w:tc>
        <w:tc>
          <w:tcPr>
            <w:tcW w:w="2340" w:type="dxa" w:val="auto"/>
          </w:tcPr>
          <w:p>
            <w:r>
              <w:t xml:space="preserve">TBD</w:t>
            </w:r>
          </w:p>
        </w:tc>
        <w:tc>
          <w:tcPr>
            <w:tcW w:w="3120" w:type="dxa" w:val="auto"/>
          </w:tcPr>
          <w:p>
            <w:r>
              <w:t xml:space="preserve">Planned [ESTIMATED]</w:t>
            </w:r>
          </w:p>
        </w:tc>
      </w:tr>
    </w:tbl>
    <w:p>
      <w:pPr>
        <w:pStyle w:val="Heading2"/>
        <w:spacing w:before="240"/>
      </w:pPr>
      <w:r>
        <w:rPr>
          <w:b/>
          <w:color w:val="76B900"/>
          <w:sz w:val="28"/>
        </w:rPr>
        <w:t xml:space="preserve">Competitor Comparison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2340"/>
        <w:gridCol w:w="2340"/>
        <w:gridCol w:w="2340"/>
        <w:gridCol w:w="2340"/>
      </w:tblGrid>
      <w:shd w:fill="E8F5E0" w:type="clear" w:val="auto"/>
      <w:tr>
        <w:tc>
          <w:tcPr>
            <w:tcW w:w="2340" w:type="dxa" w:val="auto"/>
          </w:tcPr>
          <w:p>
            <w:r>
              <w:t xml:space="preserve">π-0 / π-0.5</w:t>
            </w:r>
          </w:p>
        </w:tc>
        <w:tc>
          <w:tcPr>
            <w:tcW w:w="2340" w:type="dxa" w:val="auto"/>
          </w:tcPr>
          <w:p>
            <w:r>
              <w:t xml:space="preserve">SOTA per community</w:t>
            </w:r>
          </w:p>
        </w:tc>
        <w:tc>
          <w:tcPr>
            <w:tcW w:w="2340" w:type="dxa" w:val="auto"/>
          </w:tcPr>
          <w:p>
            <w:r>
              <w:t xml:space="preserve">—</w:t>
            </w:r>
          </w:p>
        </w:tc>
        <w:tc>
          <w:tcPr>
            <w:tcW w:w="2340" w:type="dxa" w:val="auto"/>
          </w:tcPr>
          <w:p>
            <w:r>
              <w:t xml:space="preserve">Multimodal reasoning [ESTIMATED]</w:t>
            </w:r>
          </w:p>
        </w:tc>
      </w:tr>
      <w:tr>
        <w:tc>
          <w:tcPr>
            <w:tcW w:w="2340" w:type="dxa" w:val="auto"/>
          </w:tcPr>
          <w:p>
            <w:r>
              <w:t xml:space="preserve">Figure GEN-1</w:t>
            </w:r>
          </w:p>
        </w:tc>
        <w:tc>
          <w:tcPr>
            <w:tcW w:w="2340" w:type="dxa" w:val="auto"/>
          </w:tcPr>
          <w:p>
            <w:r>
              <w:t xml:space="preserve">99% narrow tasks</w:t>
            </w:r>
          </w:p>
        </w:tc>
        <w:tc>
          <w:tcPr>
            <w:tcW w:w="2340" w:type="dxa" w:val="auto"/>
          </w:tcPr>
          <w:p>
            <w:r>
              <w:t xml:space="preserve">—</w:t>
            </w:r>
          </w:p>
        </w:tc>
        <w:tc>
          <w:tcPr>
            <w:tcW w:w="2340" w:type="dxa" w:val="auto"/>
          </w:tcPr>
          <w:p>
            <w:r>
              <w:t xml:space="preserve">Highly specialized [ESTIMATED]</w:t>
            </w:r>
          </w:p>
        </w:tc>
      </w:tr>
      <w:tr>
        <w:tc>
          <w:tcPr>
            <w:tcW w:w="2340" w:type="dxa" w:val="auto"/>
          </w:tcPr>
          <w:p>
            <w:r>
              <w:t xml:space="preserve">RT-2-X</w:t>
            </w:r>
          </w:p>
        </w:tc>
        <w:tc>
          <w:tcPr>
            <w:tcW w:w="2340" w:type="dxa" w:val="auto"/>
          </w:tcPr>
          <w:p>
            <w:r>
              <w:t xml:space="preserve">3× emergent skill</w:t>
            </w:r>
          </w:p>
        </w:tc>
        <w:tc>
          <w:tcPr>
            <w:tcW w:w="2340" w:type="dxa" w:val="auto"/>
          </w:tcPr>
          <w:p>
            <w:r>
              <w:t xml:space="preserve">—</w:t>
            </w:r>
          </w:p>
        </w:tc>
        <w:tc>
          <w:tcPr>
            <w:tcW w:w="2340" w:type="dxa" w:val="auto"/>
          </w:tcPr>
          <w:p>
            <w:r>
              <w:t xml:space="preserve">Multi-task advantage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Octo</w:t>
            </w:r>
          </w:p>
        </w:tc>
        <w:tc>
          <w:tcPr>
            <w:tcW w:w="2340" w:type="dxa" w:val="auto"/>
          </w:tcPr>
          <w:p>
            <w:r>
              <w:t xml:space="preserve">52% avg improvement</w:t>
            </w:r>
          </w:p>
        </w:tc>
        <w:tc>
          <w:tcPr>
            <w:tcW w:w="2340" w:type="dxa" w:val="auto"/>
          </w:tcPr>
          <w:p>
            <w:r>
              <w:t xml:space="preserve">—</w:t>
            </w:r>
          </w:p>
        </w:tc>
        <w:tc>
          <w:tcPr>
            <w:tcW w:w="2340" w:type="dxa" w:val="auto"/>
          </w:tcPr>
          <w:p>
            <w:r>
              <w:t xml:space="preserve">Manipulation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X-VLA</w:t>
            </w:r>
          </w:p>
        </w:tc>
        <w:tc>
          <w:tcPr>
            <w:tcW w:w="2340" w:type="dxa" w:val="auto"/>
          </w:tcPr>
          <w:p>
            <w:r>
              <w:t xml:space="preserve">93% LIBERO</w:t>
            </w:r>
          </w:p>
        </w:tc>
        <w:tc>
          <w:tcPr>
            <w:tcW w:w="2340" w:type="dxa" w:val="auto"/>
          </w:tcPr>
          <w:p>
            <w:r>
              <w:t xml:space="preserve">—</w:t>
            </w:r>
          </w:p>
        </w:tc>
        <w:tc>
          <w:tcPr>
            <w:tcW w:w="2340" w:type="dxa" w:val="auto"/>
          </w:tcPr>
          <w:p>
            <w:r>
              <w:t xml:space="preserve">Language grounding [VERIFIED]</w:t>
            </w:r>
          </w:p>
        </w:tc>
      </w:tr>
    </w:tbl>
    <w:p>
      <w:pPr>
        <w:spacing w:before="120"/>
      </w:pPr>
      <w:r>
        <w:rPr>
          <w:i/>
        </w:rPr>
        <w:t xml:space="preserve">Transparency Note: π-0.5 considered SOTA; GR00T advantage is vertical integration, not raw benchmarks [ESTIMATED]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3: Isaac Lab</w:t>
      </w:r>
    </w:p>
    <w:p>
      <w:pPr>
        <w:pStyle w:val="Heading2"/>
      </w:pPr>
      <w:r>
        <w:rPr>
          <w:b/>
          <w:color w:val="76B900"/>
          <w:sz w:val="28"/>
        </w:rPr>
        <w:t xml:space="preserve">Current Versions</w:t>
      </w:r>
    </w:p>
    <w:p>
      <w:pPr>
        <w:numPr>
          <w:ilvl w:val="0"/>
          <w:numId w:val="1"/>
        </w:numPr>
      </w:pPr>
      <w:r>
        <w:t xml:space="preserve">2.3.0 GA (Oct 2025) [VERIFIED]</w:t>
      </w:r>
    </w:p>
    <w:p>
      <w:pPr>
        <w:numPr>
          <w:ilvl w:val="0"/>
          <w:numId w:val="1"/>
        </w:numPr>
      </w:pPr>
      <w:r>
        <w:t xml:space="preserve">3.0.0-beta (2026)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Performance Benchmarks</w:t>
      </w:r>
    </w:p>
    <w:p>
      <w:pPr>
        <w:numPr>
          <w:ilvl w:val="0"/>
          <w:numId w:val="1"/>
        </w:numPr>
      </w:pPr>
      <w:r>
        <w:t xml:space="preserve">Classic tasks: 2M steps/sec (8× RTX Pro 6000) [VERIFIED]</w:t>
      </w:r>
    </w:p>
    <w:p>
      <w:pPr>
        <w:numPr>
          <w:ilvl w:val="0"/>
          <w:numId w:val="1"/>
        </w:numPr>
      </w:pPr>
      <w:r>
        <w:t xml:space="preserve">Franka: ~800K FPS [VERIFIED]</w:t>
      </w:r>
    </w:p>
    <w:p>
      <w:pPr>
        <w:numPr>
          <w:ilvl w:val="0"/>
          <w:numId w:val="1"/>
        </w:numPr>
      </w:pPr>
      <w:r>
        <w:t xml:space="preserve">DextrAH: ~450K [VERIFIED]</w:t>
      </w:r>
    </w:p>
    <w:p>
      <w:pPr>
        <w:numPr>
          <w:ilvl w:val="0"/>
          <w:numId w:val="1"/>
        </w:numPr>
      </w:pPr>
      <w:r>
        <w:t xml:space="preserve">Humanoid locomotion: 4 min training on A100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Competitor Comparison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2340"/>
        <w:gridCol w:w="2340"/>
        <w:gridCol w:w="2340"/>
        <w:gridCol w:w="2340"/>
      </w:tblGrid>
      <w:shd w:fill="E8F5E0" w:type="clear" w:val="auto"/>
      <w:tr>
        <w:tc>
          <w:tcPr>
            <w:tcW w:w="2340" w:type="dxa" w:val="auto"/>
          </w:tcPr>
          <w:p>
            <w:r>
              <w:t xml:space="preserve">MuJoCo MJX</w:t>
            </w:r>
          </w:p>
        </w:tc>
        <w:tc>
          <w:tcPr>
            <w:tcW w:w="2340" w:type="dxa" w:val="auto"/>
          </w:tcPr>
          <w:p>
            <w:r>
              <w:t xml:space="preserve">2.7M steps/sec</w:t>
            </w:r>
          </w:p>
        </w:tc>
        <w:tc>
          <w:tcPr>
            <w:tcW w:w="2340" w:type="dxa" w:val="auto"/>
          </w:tcPr>
          <w:p>
            <w:r>
              <w:t xml:space="preserve">TPU v5</w:t>
            </w:r>
          </w:p>
        </w:tc>
        <w:tc>
          <w:tcPr>
            <w:tcW w:w="2340" w:type="dxa" w:val="auto"/>
          </w:tcPr>
          <w:p>
            <w:r>
              <w:t xml:space="preserve">Exceeds Isaac Lab [ESTIMATED]</w:t>
            </w:r>
          </w:p>
        </w:tc>
      </w:tr>
      <w:tr>
        <w:tc>
          <w:tcPr>
            <w:tcW w:w="2340" w:type="dxa" w:val="auto"/>
          </w:tcPr>
          <w:p>
            <w:r>
              <w:t xml:space="preserve">Brax</w:t>
            </w:r>
          </w:p>
        </w:tc>
        <w:tc>
          <w:tcPr>
            <w:tcW w:w="2340" w:type="dxa" w:val="auto"/>
          </w:tcPr>
          <w:p>
            <w:r>
              <w:t xml:space="preserve">100M+ steps/sec</w:t>
            </w:r>
          </w:p>
        </w:tc>
        <w:tc>
          <w:tcPr>
            <w:tcW w:w="2340" w:type="dxa" w:val="auto"/>
          </w:tcPr>
          <w:p>
            <w:r>
              <w:t xml:space="preserve">TPU</w:t>
            </w:r>
          </w:p>
        </w:tc>
        <w:tc>
          <w:tcPr>
            <w:tcW w:w="2340" w:type="dxa" w:val="auto"/>
          </w:tcPr>
          <w:p>
            <w:r>
              <w:t xml:space="preserve">Exceeds on TPU [ESTIMATED]</w:t>
            </w:r>
          </w:p>
        </w:tc>
      </w:tr>
      <w:tr>
        <w:tc>
          <w:tcPr>
            <w:tcW w:w="2340" w:type="dxa" w:val="auto"/>
          </w:tcPr>
          <w:p>
            <w:r>
              <w:t xml:space="preserve">MuJoCo Playground</w:t>
            </w:r>
          </w:p>
        </w:tc>
        <w:tc>
          <w:tcPr>
            <w:tcW w:w="2340" w:type="dxa" w:val="auto"/>
          </w:tcPr>
          <w:p>
            <w:r>
              <w:t xml:space="preserve">752K steps/sec</w:t>
            </w:r>
          </w:p>
        </w:tc>
        <w:tc>
          <w:tcPr>
            <w:tcW w:w="2340" w:type="dxa" w:val="auto"/>
          </w:tcPr>
          <w:p>
            <w:r>
              <w:t xml:space="preserve">A100</w:t>
            </w:r>
          </w:p>
        </w:tc>
        <w:tc>
          <w:tcPr>
            <w:tcW w:w="2340" w:type="dxa" w:val="auto"/>
          </w:tcPr>
          <w:p>
            <w:r>
              <w:t xml:space="preserve">Good option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Genesis</w:t>
            </w:r>
          </w:p>
        </w:tc>
        <w:tc>
          <w:tcPr>
            <w:tcW w:w="2340" w:type="dxa" w:val="auto"/>
          </w:tcPr>
          <w:p>
            <w:r>
              <w:t xml:space="preserve">43M claimed</w:t>
            </w:r>
          </w:p>
        </w:tc>
        <w:tc>
          <w:tcPr>
            <w:tcW w:w="2340" w:type="dxa" w:val="auto"/>
          </w:tcPr>
          <w:p>
            <w:r>
              <w:t xml:space="preserve">GPU</w:t>
            </w:r>
          </w:p>
        </w:tc>
        <w:tc>
          <w:tcPr>
            <w:tcW w:w="2340" w:type="dxa" w:val="auto"/>
          </w:tcPr>
          <w:p>
            <w:r>
              <w:t xml:space="preserve">Contested [NEEDS DATA]</w:t>
            </w:r>
          </w:p>
        </w:tc>
      </w:tr>
      <w:tr>
        <w:tc>
          <w:tcPr>
            <w:tcW w:w="2340" w:type="dxa" w:val="auto"/>
          </w:tcPr>
          <w:p>
            <w:r>
              <w:t xml:space="preserve">PyBullet</w:t>
            </w:r>
          </w:p>
        </w:tc>
        <w:tc>
          <w:tcPr>
            <w:tcW w:w="2340" w:type="dxa" w:val="auto"/>
          </w:tcPr>
          <w:p>
            <w:r>
              <w:t xml:space="preserve">~1M steps/sec</w:t>
            </w:r>
          </w:p>
        </w:tc>
        <w:tc>
          <w:tcPr>
            <w:tcW w:w="2340" w:type="dxa" w:val="auto"/>
          </w:tcPr>
          <w:p>
            <w:r>
              <w:t xml:space="preserve">CUDA</w:t>
            </w:r>
          </w:p>
        </w:tc>
        <w:tc>
          <w:tcPr>
            <w:tcW w:w="2340" w:type="dxa" w:val="auto"/>
          </w:tcPr>
          <w:p>
            <w:r>
              <w:t xml:space="preserve">Legacy [VERIFIED]</w:t>
            </w:r>
          </w:p>
        </w:tc>
      </w:tr>
    </w:tbl>
    <w:p>
      <w:pPr>
        <w:spacing w:before="120"/>
      </w:pPr>
      <w:r>
        <w:rPr>
          <w:i/>
        </w:rPr>
        <w:t xml:space="preserve">Transparency: Brax on TPU exceeds Isaac Lab; Isaac Lab advantage is integrated stack [ESTIMATED]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4: Isaac Sim</w:t>
      </w:r>
    </w:p>
    <w:p>
      <w:pPr>
        <w:pStyle w:val="Heading2"/>
      </w:pPr>
      <w:r>
        <w:rPr>
          <w:b/>
          <w:color w:val="76B900"/>
          <w:sz w:val="28"/>
        </w:rPr>
        <w:t xml:space="preserve">Current Versions</w:t>
      </w:r>
    </w:p>
    <w:p>
      <w:pPr>
        <w:numPr>
          <w:ilvl w:val="0"/>
          <w:numId w:val="1"/>
        </w:numPr>
      </w:pPr>
      <w:r>
        <w:t xml:space="preserve">6.0 (GTC 2026 early dev) [VERIFIED]</w:t>
      </w:r>
    </w:p>
    <w:p>
      <w:pPr>
        <w:numPr>
          <w:ilvl w:val="0"/>
          <w:numId w:val="1"/>
        </w:numPr>
      </w:pPr>
      <w:r>
        <w:t xml:space="preserve">5.1.0 (Oct 2025 stable)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Pricing &amp; Licensing</w:t>
      </w:r>
    </w:p>
    <w:p>
      <w:pPr>
        <w:numPr>
          <w:ilvl w:val="0"/>
          <w:numId w:val="1"/>
        </w:numPr>
      </w:pPr>
      <w:r>
        <w:t xml:space="preserve">Source: Apache 2.0 (free) [VERIFIED]</w:t>
      </w:r>
    </w:p>
    <w:p>
      <w:pPr>
        <w:numPr>
          <w:ilvl w:val="0"/>
          <w:numId w:val="1"/>
        </w:numPr>
      </w:pPr>
      <w:r>
        <w:t xml:space="preserve">Kit runtime redistribution: Enterprise license [VERIFIED]</w:t>
      </w:r>
    </w:p>
    <w:p>
      <w:pPr>
        <w:numPr>
          <w:ilvl w:val="0"/>
          <w:numId w:val="1"/>
        </w:numPr>
      </w:pPr>
      <w:r>
        <w:t xml:space="preserve">Enterprise cost: [NEEDS DATA]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Competitor Comparison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1872"/>
        <w:gridCol w:w="2340"/>
        <w:gridCol w:w="2340"/>
        <w:gridCol w:w="2808"/>
      </w:tblGrid>
      <w:shd w:fill="E8F5E0" w:type="clear" w:val="auto"/>
      <w:tr>
        <w:tc>
          <w:tcPr>
            <w:tcW w:w="1872" w:type="dxa" w:val="auto"/>
          </w:tcPr>
          <w:p>
            <w:r>
              <w:t xml:space="preserve">Gazebo</w:t>
            </w:r>
          </w:p>
        </w:tc>
        <w:tc>
          <w:tcPr>
            <w:tcW w:w="2340" w:type="dxa" w:val="auto"/>
          </w:tcPr>
          <w:p>
            <w:r>
              <w:t xml:space="preserve">Free, open</w:t>
            </w:r>
          </w:p>
        </w:tc>
        <w:tc>
          <w:tcPr>
            <w:tcW w:w="2340" w:type="dxa" w:val="auto"/>
          </w:tcPr>
          <w:p>
            <w:r>
              <w:t xml:space="preserve">Moderate</w:t>
            </w:r>
          </w:p>
        </w:tc>
        <w:tc>
          <w:tcPr>
            <w:tcW w:w="2808" w:type="dxa" w:val="auto"/>
          </w:tcPr>
          <w:p>
            <w:r>
              <w:t xml:space="preserve">Community standard</w:t>
            </w:r>
          </w:p>
        </w:tc>
      </w:tr>
      <w:tr>
        <w:tc>
          <w:tcPr>
            <w:tcW w:w="1872" w:type="dxa" w:val="auto"/>
          </w:tcPr>
          <w:p>
            <w:r>
              <w:t xml:space="preserve">Unity</w:t>
            </w:r>
          </w:p>
        </w:tc>
        <w:tc>
          <w:tcPr>
            <w:tcW w:w="2340" w:type="dxa" w:val="auto"/>
          </w:tcPr>
          <w:p>
            <w:r>
              <w:t xml:space="preserve">Game engine</w:t>
            </w:r>
          </w:p>
        </w:tc>
        <w:tc>
          <w:tcPr>
            <w:tcW w:w="2340" w:type="dxa" w:val="auto"/>
          </w:tcPr>
          <w:p>
            <w:r>
              <w:t xml:space="preserve">High fidelity</w:t>
            </w:r>
          </w:p>
        </w:tc>
        <w:tc>
          <w:tcPr>
            <w:tcW w:w="2808" w:type="dxa" w:val="auto"/>
          </w:tcPr>
          <w:p>
            <w:r>
              <w:t xml:space="preserve">General-purpose</w:t>
            </w:r>
          </w:p>
        </w:tc>
      </w:tr>
      <w:tr>
        <w:tc>
          <w:tcPr>
            <w:tcW w:w="1872" w:type="dxa" w:val="auto"/>
          </w:tcPr>
          <w:p>
            <w:r>
              <w:t xml:space="preserve">Unreal + MuJoCo</w:t>
            </w:r>
          </w:p>
        </w:tc>
        <w:tc>
          <w:tcPr>
            <w:tcW w:w="2340" w:type="dxa" w:val="auto"/>
          </w:tcPr>
          <w:p>
            <w:r>
              <w:t xml:space="preserve">Game engine</w:t>
            </w:r>
          </w:p>
        </w:tc>
        <w:tc>
          <w:tcPr>
            <w:tcW w:w="2340" w:type="dxa" w:val="auto"/>
          </w:tcPr>
          <w:p>
            <w:r>
              <w:t xml:space="preserve">High fidelity</w:t>
            </w:r>
          </w:p>
        </w:tc>
        <w:tc>
          <w:tcPr>
            <w:tcW w:w="2808" w:type="dxa" w:val="auto"/>
          </w:tcPr>
          <w:p>
            <w:r>
              <w:t xml:space="preserve">Advanced</w:t>
            </w:r>
          </w:p>
        </w:tc>
      </w:tr>
      <w:tr>
        <w:tc>
          <w:tcPr>
            <w:tcW w:w="1872" w:type="dxa" w:val="auto"/>
          </w:tcPr>
          <w:p>
            <w:r>
              <w:t xml:space="preserve">CoppeliaSim</w:t>
            </w:r>
          </w:p>
        </w:tc>
        <w:tc>
          <w:tcPr>
            <w:tcW w:w="2340" w:type="dxa" w:val="auto"/>
          </w:tcPr>
          <w:p>
            <w:r>
              <w:t xml:space="preserve">Commercial</w:t>
            </w:r>
          </w:p>
        </w:tc>
        <w:tc>
          <w:tcPr>
            <w:tcW w:w="2340" w:type="dxa" w:val="auto"/>
          </w:tcPr>
          <w:p>
            <w:r>
              <w:t xml:space="preserve">Good</w:t>
            </w:r>
          </w:p>
        </w:tc>
        <w:tc>
          <w:tcPr>
            <w:tcW w:w="2808" w:type="dxa" w:val="auto"/>
          </w:tcPr>
          <w:p>
            <w:r>
              <w:t xml:space="preserve">Industrial</w:t>
            </w:r>
          </w:p>
        </w:tc>
      </w:tr>
      <w:tr>
        <w:tc>
          <w:tcPr>
            <w:tcW w:w="1872" w:type="dxa" w:val="auto"/>
          </w:tcPr>
          <w:p>
            <w:r>
              <w:t xml:space="preserve">Webots</w:t>
            </w:r>
          </w:p>
        </w:tc>
        <w:tc>
          <w:tcPr>
            <w:tcW w:w="2340" w:type="dxa" w:val="auto"/>
          </w:tcPr>
          <w:p>
            <w:r>
              <w:t xml:space="preserve">Open source</w:t>
            </w:r>
          </w:p>
        </w:tc>
        <w:tc>
          <w:tcPr>
            <w:tcW w:w="2340" w:type="dxa" w:val="auto"/>
          </w:tcPr>
          <w:p>
            <w:r>
              <w:t xml:space="preserve">Adequate</w:t>
            </w:r>
          </w:p>
        </w:tc>
        <w:tc>
          <w:tcPr>
            <w:tcW w:w="2808" w:type="dxa" w:val="auto"/>
          </w:tcPr>
          <w:p>
            <w:r>
              <w:t xml:space="preserve">Education</w:t>
            </w:r>
          </w:p>
        </w:tc>
      </w:tr>
      <w:tr>
        <w:tc>
          <w:tcPr>
            <w:tcW w:w="1872" w:type="dxa" w:val="auto"/>
          </w:tcPr>
          <w:p>
            <w:r>
              <w:t xml:space="preserve">Genesis</w:t>
            </w:r>
          </w:p>
        </w:tc>
        <w:tc>
          <w:tcPr>
            <w:tcW w:w="2340" w:type="dxa" w:val="auto"/>
          </w:tcPr>
          <w:p>
            <w:r>
              <w:t xml:space="preserve">Early stage</w:t>
            </w:r>
          </w:p>
        </w:tc>
        <w:tc>
          <w:tcPr>
            <w:tcW w:w="2340" w:type="dxa" w:val="auto"/>
          </w:tcPr>
          <w:p>
            <w:r>
              <w:t xml:space="preserve">GPU rendering</w:t>
            </w:r>
          </w:p>
        </w:tc>
        <w:tc>
          <w:tcPr>
            <w:tcW w:w="2808" w:type="dxa" w:val="auto"/>
          </w:tcPr>
          <w:p>
            <w:r>
              <w:t xml:space="preserve">Emerging [NEEDS DATA]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5: Newton Physics</w:t>
      </w:r>
    </w:p>
    <w:p>
      <w:pPr>
        <w:pStyle w:val="Heading2"/>
      </w:pPr>
      <w:r>
        <w:rPr>
          <w:b/>
          <w:color w:val="76B900"/>
          <w:sz w:val="28"/>
        </w:rPr>
        <w:t xml:space="preserve">CRITICAL: Collaborative Architecture</w:t>
      </w:r>
    </w:p>
    <w:p>
      <w:pPr>
        <w:spacing w:before="120"/>
      </w:pPr>
      <w:r>
        <w:t xml:space="preserve">Newton INCLUDES MuJoCo Warp as core solver — COLLABORATIVE not competitive with MuJoCo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Organization &amp; Governance</w:t>
      </w:r>
    </w:p>
    <w:p>
      <w:pPr>
        <w:numPr>
          <w:ilvl w:val="0"/>
          <w:numId w:val="1"/>
        </w:numPr>
      </w:pPr>
      <w:r>
        <w:t xml:space="preserve">Linux Foundation [VERIFIED]</w:t>
      </w:r>
    </w:p>
    <w:p>
      <w:pPr>
        <w:numPr>
          <w:ilvl w:val="0"/>
          <w:numId w:val="1"/>
        </w:numPr>
      </w:pPr>
      <w:r>
        <w:t xml:space="preserve">Apache 2.0 license [VERIFIED]</w:t>
      </w:r>
    </w:p>
    <w:p>
      <w:pPr>
        <w:numPr>
          <w:ilvl w:val="0"/>
          <w:numId w:val="1"/>
        </w:numPr>
      </w:pPr>
      <w:r>
        <w:t xml:space="preserve">Developed by NVIDIA + DeepMind + Disney Research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Physics Solvers</w:t>
      </w:r>
    </w:p>
    <w:p>
      <w:pPr>
        <w:numPr>
          <w:ilvl w:val="0"/>
          <w:numId w:val="1"/>
        </w:numPr>
      </w:pPr>
      <w:r>
        <w:t xml:space="preserve">MuJoCo Warp (core) [VERIFIED]</w:t>
      </w:r>
    </w:p>
    <w:p>
      <w:pPr>
        <w:numPr>
          <w:ilvl w:val="0"/>
          <w:numId w:val="1"/>
        </w:numPr>
      </w:pPr>
      <w:r>
        <w:t xml:space="preserve">Kamino [VERIFIED]</w:t>
      </w:r>
    </w:p>
    <w:p>
      <w:pPr>
        <w:numPr>
          <w:ilvl w:val="0"/>
          <w:numId w:val="1"/>
        </w:numPr>
      </w:pPr>
      <w:r>
        <w:t xml:space="preserve">VBD (Volume-Based Dynamics) [VERIFIED]</w:t>
      </w:r>
    </w:p>
    <w:p>
      <w:pPr>
        <w:numPr>
          <w:ilvl w:val="0"/>
          <w:numId w:val="1"/>
        </w:numPr>
      </w:pPr>
      <w:r>
        <w:t xml:space="preserve">XPBD (Extended Position-Based Dynamics) [VERIFIED]</w:t>
      </w:r>
    </w:p>
    <w:p>
      <w:pPr>
        <w:numPr>
          <w:ilvl w:val="0"/>
          <w:numId w:val="1"/>
        </w:numPr>
      </w:pPr>
      <w:r>
        <w:t xml:space="preserve">Featherstone (articulated bodies) [VERIFIED]</w:t>
      </w:r>
    </w:p>
    <w:p>
      <w:pPr>
        <w:numPr>
          <w:ilvl w:val="0"/>
          <w:numId w:val="1"/>
        </w:numPr>
      </w:pPr>
      <w:r>
        <w:t xml:space="preserve">SDF collision detection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Performance vs MuJoCo MJX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2340"/>
        <w:gridCol w:w="2340"/>
        <w:gridCol w:w="2340"/>
        <w:gridCol w:w="2340"/>
      </w:tblGrid>
      <w:shd w:fill="E8F5E0" w:type="clear" w:val="auto"/>
      <w:tr>
        <w:tc>
          <w:tcPr>
            <w:tcW w:w="2340" w:type="dxa" w:val="auto"/>
          </w:tcPr>
          <w:p>
            <w:r>
              <w:t xml:space="preserve">Locomotion</w:t>
            </w:r>
          </w:p>
        </w:tc>
        <w:tc>
          <w:tcPr>
            <w:tcW w:w="2340" w:type="dxa" w:val="auto"/>
          </w:tcPr>
          <w:p>
            <w:r>
              <w:t xml:space="preserve">152×</w:t>
            </w:r>
          </w:p>
        </w:tc>
        <w:tc>
          <w:tcPr>
            <w:tcW w:w="2340" w:type="dxa" w:val="auto"/>
          </w:tcPr>
          <w:p>
            <w:r>
              <w:t xml:space="preserve">RTX 4090</w:t>
            </w:r>
          </w:p>
        </w:tc>
        <w:tc>
          <w:tcPr>
            <w:tcW w:w="2340" w:type="dxa" w:val="auto"/>
          </w:tcPr>
          <w:p>
            <w:r>
              <w:t xml:space="preserve">Newton advantage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Manipulation</w:t>
            </w:r>
          </w:p>
        </w:tc>
        <w:tc>
          <w:tcPr>
            <w:tcW w:w="2340" w:type="dxa" w:val="auto"/>
          </w:tcPr>
          <w:p>
            <w:r>
              <w:t xml:space="preserve">313×</w:t>
            </w:r>
          </w:p>
        </w:tc>
        <w:tc>
          <w:tcPr>
            <w:tcW w:w="2340" w:type="dxa" w:val="auto"/>
          </w:tcPr>
          <w:p>
            <w:r>
              <w:t xml:space="preserve">RTX 4090</w:t>
            </w:r>
          </w:p>
        </w:tc>
        <w:tc>
          <w:tcPr>
            <w:tcW w:w="2340" w:type="dxa" w:val="auto"/>
          </w:tcPr>
          <w:p>
            <w:r>
              <w:t xml:space="preserve">Newton advantage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Dexterous (in-hand)</w:t>
            </w:r>
          </w:p>
        </w:tc>
        <w:tc>
          <w:tcPr>
            <w:tcW w:w="2340" w:type="dxa" w:val="auto"/>
          </w:tcPr>
          <w:p>
            <w:r>
              <w:t xml:space="preserve">475×</w:t>
            </w:r>
          </w:p>
        </w:tc>
        <w:tc>
          <w:tcPr>
            <w:tcW w:w="2340" w:type="dxa" w:val="auto"/>
          </w:tcPr>
          <w:p>
            <w:r>
              <w:t xml:space="preserve">RTX PRO 6000</w:t>
            </w:r>
          </w:p>
        </w:tc>
        <w:tc>
          <w:tcPr>
            <w:tcW w:w="2340" w:type="dxa" w:val="auto"/>
          </w:tcPr>
          <w:p>
            <w:r>
              <w:t xml:space="preserve">Newton advantage 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PhysX comparison</w:t>
            </w:r>
          </w:p>
        </w:tc>
        <w:tc>
          <w:tcPr>
            <w:tcW w:w="2340" w:type="dxa" w:val="auto"/>
          </w:tcPr>
          <w:p>
            <w:r>
              <w:t xml:space="preserve">65% faster</w:t>
            </w:r>
          </w:p>
        </w:tc>
        <w:tc>
          <w:tcPr>
            <w:tcW w:w="2340" w:type="dxa" w:val="auto"/>
          </w:tcPr>
          <w:p>
            <w:r>
              <w:t xml:space="preserve">In-hand dexter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6: Isaac Lab-Arena</w:t>
      </w:r>
    </w:p>
    <w:p>
      <w:pPr>
        <w:pStyle w:val="Heading2"/>
      </w:pPr>
      <w:r>
        <w:rPr>
          <w:b/>
          <w:color w:val="76B900"/>
          <w:sz w:val="28"/>
        </w:rPr>
        <w:t xml:space="preserve">Overview</w:t>
      </w:r>
    </w:p>
    <w:p>
      <w:pPr>
        <w:numPr>
          <w:ilvl w:val="0"/>
          <w:numId w:val="1"/>
        </w:numPr>
      </w:pPr>
      <w:r>
        <w:t xml:space="preserve">Policy evaluation framework [VERIFIED]</w:t>
      </w:r>
    </w:p>
    <w:p>
      <w:pPr>
        <w:numPr>
          <w:ilvl w:val="0"/>
          <w:numId w:val="1"/>
        </w:numPr>
      </w:pPr>
      <w:r>
        <w:t xml:space="preserve">Version: 0.2 [VERIFIED]</w:t>
      </w:r>
    </w:p>
    <w:p>
      <w:pPr>
        <w:numPr>
          <w:ilvl w:val="0"/>
          <w:numId w:val="1"/>
        </w:numPr>
      </w:pPr>
      <w:r>
        <w:t xml:space="preserve">License: Apache 2.0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Key Metrics</w:t>
      </w:r>
    </w:p>
    <w:p>
      <w:pPr>
        <w:numPr>
          <w:ilvl w:val="0"/>
          <w:numId w:val="1"/>
        </w:numPr>
      </w:pPr>
      <w:r>
        <w:t xml:space="preserve">40× evaluation speedup [VERIFIED]</w:t>
      </w:r>
    </w:p>
    <w:p>
      <w:pPr>
        <w:numPr>
          <w:ilvl w:val="0"/>
          <w:numId w:val="1"/>
        </w:numPr>
      </w:pPr>
      <w:r>
        <w:t xml:space="preserve">268 tasks [VERIFIED]</w:t>
      </w:r>
    </w:p>
    <w:p>
      <w:pPr>
        <w:numPr>
          <w:ilvl w:val="0"/>
          <w:numId w:val="1"/>
        </w:numPr>
      </w:pPr>
      <w:r>
        <w:t xml:space="preserve">2,500+ assets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Competitive Position</w:t>
      </w:r>
    </w:p>
    <w:p>
      <w:r>
        <w:t xml:space="preserve">No direct competitors — unique niche in NVIDIA stack [VERIFIED]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7: Isaac ROS</w:t>
      </w:r>
    </w:p>
    <w:p>
      <w:pPr>
        <w:pStyle w:val="Heading2"/>
      </w:pPr>
      <w:r>
        <w:rPr>
          <w:b/>
          <w:color w:val="76B900"/>
          <w:sz w:val="28"/>
        </w:rPr>
        <w:t xml:space="preserve">Overview</w:t>
      </w:r>
    </w:p>
    <w:p>
      <w:pPr>
        <w:numPr>
          <w:ilvl w:val="0"/>
          <w:numId w:val="1"/>
        </w:numPr>
      </w:pPr>
      <w:r>
        <w:t xml:space="preserve">CUDA-accelerated ROS 2 packages [VERIFIED]</w:t>
      </w:r>
    </w:p>
    <w:p>
      <w:pPr>
        <w:numPr>
          <w:ilvl w:val="0"/>
          <w:numId w:val="1"/>
        </w:numPr>
      </w:pPr>
      <w:r>
        <w:t xml:space="preserve">Version: 3.2 [VERIFIED]</w:t>
      </w:r>
    </w:p>
    <w:p>
      <w:pPr>
        <w:numPr>
          <w:ilvl w:val="0"/>
          <w:numId w:val="1"/>
        </w:numPr>
      </w:pPr>
      <w:r>
        <w:t xml:space="preserve">License: Apache 2.0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Performance Benchmarks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2340"/>
        <w:gridCol w:w="2340"/>
        <w:gridCol w:w="2340"/>
        <w:gridCol w:w="2340"/>
      </w:tblGrid>
      <w:shd w:fill="E8F5E0" w:type="clear" w:val="auto"/>
      <w:tr>
        <w:tc>
          <w:tcPr>
            <w:tcW w:w="2340" w:type="dxa" w:val="auto"/>
          </w:tcPr>
          <w:p>
            <w:r>
              <w:t xml:space="preserve">cuVSLAM</w:t>
            </w:r>
          </w:p>
        </w:tc>
        <w:tc>
          <w:tcPr>
            <w:tcW w:w="2340" w:type="dxa" w:val="auto"/>
          </w:tcPr>
          <w:p>
            <w:r>
              <w:t xml:space="preserve">232 FPS</w:t>
            </w:r>
          </w:p>
        </w:tc>
        <w:tc>
          <w:tcPr>
            <w:tcW w:w="2340" w:type="dxa" w:val="auto"/>
          </w:tcPr>
          <w:p>
            <w:r>
              <w:t xml:space="preserve">AGX Orin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cuVSLAM</w:t>
            </w:r>
          </w:p>
        </w:tc>
        <w:tc>
          <w:tcPr>
            <w:tcW w:w="2340" w:type="dxa" w:val="auto"/>
          </w:tcPr>
          <w:p>
            <w:r>
              <w:t xml:space="preserve">386 FPS</w:t>
            </w:r>
          </w:p>
        </w:tc>
        <w:tc>
          <w:tcPr>
            <w:tcW w:w="2340" w:type="dxa" w:val="auto"/>
          </w:tcPr>
          <w:p>
            <w:r>
              <w:t xml:space="preserve">x86 + RTX 4060 Ti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TensorRT DOPE</w:t>
            </w:r>
          </w:p>
        </w:tc>
        <w:tc>
          <w:tcPr>
            <w:tcW w:w="2340" w:type="dxa" w:val="auto"/>
          </w:tcPr>
          <w:p>
            <w:r>
              <w:t xml:space="preserve">165 FPS</w:t>
            </w:r>
          </w:p>
        </w:tc>
        <w:tc>
          <w:tcPr>
            <w:tcW w:w="2340" w:type="dxa" w:val="auto"/>
          </w:tcPr>
          <w:p>
            <w:r>
              <w:t xml:space="preserve">Typical config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</w:tbl>
    <w:p>
      <w:pPr>
        <w:pStyle w:val="Heading2"/>
        <w:spacing w:before="120"/>
      </w:pPr>
      <w:r>
        <w:rPr>
          <w:b/>
          <w:color w:val="76B900"/>
          <w:sz w:val="28"/>
        </w:rPr>
        <w:t xml:space="preserve">Competitor Comparison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1872"/>
        <w:gridCol w:w="2340"/>
        <w:gridCol w:w="2340"/>
        <w:gridCol w:w="2808"/>
      </w:tblGrid>
      <w:shd w:fill="E8F5E0" w:type="clear" w:val="auto"/>
      <w:tr>
        <w:tc>
          <w:tcPr>
            <w:tcW w:w="1872" w:type="dxa" w:val="auto"/>
          </w:tcPr>
          <w:p>
            <w:r>
              <w:t xml:space="preserve">Standard ROS 2</w:t>
            </w:r>
          </w:p>
        </w:tc>
        <w:tc>
          <w:tcPr>
            <w:tcW w:w="2340" w:type="dxa" w:val="auto"/>
          </w:tcPr>
          <w:p>
            <w:r>
              <w:t xml:space="preserve">CPU-only</w:t>
            </w:r>
          </w:p>
        </w:tc>
        <w:tc>
          <w:tcPr>
            <w:tcW w:w="2340" w:type="dxa" w:val="auto"/>
          </w:tcPr>
          <w:p>
            <w:r>
              <w:t xml:space="preserve">30-60 FPS</w:t>
            </w:r>
          </w:p>
        </w:tc>
        <w:tc>
          <w:tcPr>
            <w:tcW w:w="2808" w:type="dxa" w:val="auto"/>
          </w:tcPr>
          <w:p>
            <w:r>
              <w:t xml:space="preserve">Community standard</w:t>
            </w:r>
          </w:p>
        </w:tc>
      </w:tr>
      <w:tr>
        <w:tc>
          <w:tcPr>
            <w:tcW w:w="1872" w:type="dxa" w:val="auto"/>
          </w:tcPr>
          <w:p>
            <w:r>
              <w:t xml:space="preserve">ORB-SLAM3</w:t>
            </w:r>
          </w:p>
        </w:tc>
        <w:tc>
          <w:tcPr>
            <w:tcW w:w="2340" w:type="dxa" w:val="auto"/>
          </w:tcPr>
          <w:p>
            <w:r>
              <w:t xml:space="preserve">Multi-threaded</w:t>
            </w:r>
          </w:p>
        </w:tc>
        <w:tc>
          <w:tcPr>
            <w:tcW w:w="2340" w:type="dxa" w:val="auto"/>
          </w:tcPr>
          <w:p>
            <w:r>
              <w:t xml:space="preserve">Moderate</w:t>
            </w:r>
          </w:p>
        </w:tc>
        <w:tc>
          <w:tcPr>
            <w:tcW w:w="2808" w:type="dxa" w:val="auto"/>
          </w:tcPr>
          <w:p>
            <w:r>
              <w:t xml:space="preserve">Visual SLAM</w:t>
            </w:r>
          </w:p>
        </w:tc>
      </w:tr>
      <w:tr>
        <w:tc>
          <w:tcPr>
            <w:tcW w:w="1872" w:type="dxa" w:val="auto"/>
          </w:tcPr>
          <w:p>
            <w:r>
              <w:t xml:space="preserve">Intel RealSense</w:t>
            </w:r>
          </w:p>
        </w:tc>
        <w:tc>
          <w:tcPr>
            <w:tcW w:w="2340" w:type="dxa" w:val="auto"/>
          </w:tcPr>
          <w:p>
            <w:r>
              <w:t xml:space="preserve">Proprietary SDK</w:t>
            </w:r>
          </w:p>
        </w:tc>
        <w:tc>
          <w:tcPr>
            <w:tcW w:w="2340" w:type="dxa" w:val="auto"/>
          </w:tcPr>
          <w:p>
            <w:r>
              <w:t xml:space="preserve">30-60 FPS</w:t>
            </w:r>
          </w:p>
        </w:tc>
        <w:tc>
          <w:tcPr>
            <w:tcW w:w="2808" w:type="dxa" w:val="auto"/>
          </w:tcPr>
          <w:p>
            <w:r>
              <w:t xml:space="preserve">Hardware-tied</w:t>
            </w:r>
          </w:p>
        </w:tc>
      </w:tr>
      <w:tr>
        <w:tc>
          <w:tcPr>
            <w:tcW w:w="1872" w:type="dxa" w:val="auto"/>
          </w:tcPr>
          <w:p>
            <w:r>
              <w:t xml:space="preserve">Qualcomm RB5</w:t>
            </w:r>
          </w:p>
        </w:tc>
        <w:tc>
          <w:tcPr>
            <w:tcW w:w="2340" w:type="dxa" w:val="auto"/>
          </w:tcPr>
          <w:p>
            <w:r>
              <w:t xml:space="preserve">Proprietary RTOS</w:t>
            </w:r>
          </w:p>
        </w:tc>
        <w:tc>
          <w:tcPr>
            <w:tcW w:w="2340" w:type="dxa" w:val="auto"/>
          </w:tcPr>
          <w:p>
            <w:r>
              <w:t xml:space="preserve">Variable</w:t>
            </w:r>
          </w:p>
        </w:tc>
        <w:tc>
          <w:tcPr>
            <w:tcW w:w="2808" w:type="dxa" w:val="auto"/>
          </w:tcPr>
          <w:p>
            <w:r>
              <w:t xml:space="preserve">Mobile platform</w:t>
            </w:r>
          </w:p>
        </w:tc>
      </w:tr>
      <w:tr>
        <w:tc>
          <w:tcPr>
            <w:tcW w:w="1872" w:type="dxa" w:val="auto"/>
          </w:tcPr>
          <w:p>
            <w:r>
              <w:t xml:space="preserve">Isaac ROS</w:t>
            </w:r>
          </w:p>
        </w:tc>
        <w:tc>
          <w:tcPr>
            <w:tcW w:w="2340" w:type="dxa" w:val="auto"/>
          </w:tcPr>
          <w:p>
            <w:r>
              <w:t xml:space="preserve">GPU-accelerated</w:t>
            </w:r>
          </w:p>
        </w:tc>
        <w:tc>
          <w:tcPr>
            <w:tcW w:w="2340" w:type="dxa" w:val="auto"/>
          </w:tcPr>
          <w:p>
            <w:r>
              <w:t xml:space="preserve">165-386 FPS</w:t>
            </w:r>
          </w:p>
        </w:tc>
        <w:tc>
          <w:tcPr>
            <w:tcW w:w="2808" w:type="dxa" w:val="auto"/>
          </w:tcPr>
          <w:p>
            <w:r>
              <w:t xml:space="preserve">NVIDIA lock-in [EST]</w:t>
            </w:r>
          </w:p>
        </w:tc>
      </w:tr>
    </w:tbl>
    <w:p>
      <w:pPr>
        <w:spacing w:before="120"/>
      </w:pPr>
      <w:r>
        <w:rPr>
          <w:i/>
        </w:rPr>
        <w:t xml:space="preserve">Transparency: GPU lock-in is real; CPU vs GPU comparison benchmarks not officially published [ESTIMATED]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8: Isaac OS</w:t>
      </w:r>
    </w:p>
    <w:p>
      <w:pPr>
        <w:spacing w:before="120"/>
      </w:pPr>
      <w:r>
        <w:rPr>
          <w:b/>
        </w:rPr>
        <w:t xml:space="preserve">PRODUCT NOT CONFIRMED</w:t>
      </w:r>
    </w:p>
    <w:p>
      <w:pPr>
        <w:pStyle w:val="Heading2"/>
      </w:pPr>
      <w:r>
        <w:rPr>
          <w:b/>
          <w:color w:val="76B900"/>
          <w:sz w:val="28"/>
        </w:rPr>
        <w:t xml:space="preserve">Findings</w:t>
      </w:r>
    </w:p>
    <w:p>
      <w:pPr>
        <w:spacing w:before="120"/>
      </w:pPr>
      <w:r>
        <w:t xml:space="preserve">Exhaustive research found no standalone "Isaac OS" product [VERIFIED through negative search]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Possible Interpretations</w:t>
      </w:r>
    </w:p>
    <w:p>
      <w:pPr>
        <w:numPr>
          <w:ilvl w:val="0"/>
          <w:numId w:val="1"/>
        </w:numPr>
      </w:pPr>
      <w:r>
        <w:t xml:space="preserve">May refer to JetPack 7 [ESTIMATED]</w:t>
      </w:r>
    </w:p>
    <w:p>
      <w:pPr>
        <w:numPr>
          <w:ilvl w:val="0"/>
          <w:numId w:val="1"/>
        </w:numPr>
      </w:pPr>
      <w:r>
        <w:t xml:space="preserve">May refer to IGX OS [ESTIMATED]</w:t>
      </w:r>
    </w:p>
    <w:p>
      <w:pPr>
        <w:numPr>
          <w:ilvl w:val="0"/>
          <w:numId w:val="1"/>
        </w:numPr>
      </w:pPr>
      <w:r>
        <w:t xml:space="preserve">May refer to broader Isaac ecosystem [ESTIMATED]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Recommendation</w:t>
      </w:r>
    </w:p>
    <w:p>
      <w:r>
        <w:t xml:space="preserve">Verify with NVIDIA product management before finalizing this CLU [ACTION REQUIRED]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color w:val="76B900"/>
          <w:sz w:val="32"/>
        </w:rPr>
        <w:t xml:space="preserve">Section 9: OSMO</w:t>
      </w:r>
    </w:p>
    <w:p>
      <w:pPr>
        <w:pStyle w:val="Heading2"/>
      </w:pPr>
      <w:r>
        <w:rPr>
          <w:b/>
          <w:color w:val="76B900"/>
          <w:sz w:val="28"/>
        </w:rPr>
        <w:t xml:space="preserve">Overview</w:t>
      </w:r>
    </w:p>
    <w:p>
      <w:pPr>
        <w:numPr>
          <w:ilvl w:val="0"/>
          <w:numId w:val="1"/>
        </w:numPr>
      </w:pPr>
      <w:r>
        <w:t xml:space="preserve">Open-source orchestration platform [VERIFIED]</w:t>
      </w:r>
    </w:p>
    <w:p>
      <w:pPr>
        <w:numPr>
          <w:ilvl w:val="0"/>
          <w:numId w:val="1"/>
        </w:numPr>
      </w:pPr>
      <w:r>
        <w:t xml:space="preserve">License: Apache 2.0 [VERIFIED]</w:t>
      </w:r>
    </w:p>
    <w:p>
      <w:pPr>
        <w:numPr>
          <w:ilvl w:val="0"/>
          <w:numId w:val="1"/>
        </w:numPr>
      </w:pPr>
      <w:r>
        <w:t xml:space="preserve">Kubernetes-native [VERIFIED]</w:t>
      </w:r>
    </w:p>
    <w:p>
      <w:pPr>
        <w:numPr>
          <w:ilvl w:val="0"/>
          <w:numId w:val="1"/>
        </w:numPr>
      </w:pPr>
      <w:r>
        <w:t xml:space="preserve">Cost: Free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Repository</w:t>
      </w:r>
    </w:p>
    <w:p>
      <w:r>
        <w:t xml:space="preserve">GitHub: github.com/NVIDIA/OSMO [VERIFIED]</w:t>
      </w:r>
    </w:p>
    <w:p>
      <w:pPr>
        <w:pStyle w:val="Heading2"/>
        <w:spacing w:before="120"/>
      </w:pPr>
      <w:r>
        <w:rPr>
          <w:b/>
          <w:color w:val="76B900"/>
          <w:sz w:val="28"/>
        </w:rPr>
        <w:t xml:space="preserve">Competitor Comparison</w:t>
      </w:r>
    </w:p>
    <w:tbl>
      <w:tblPr>
        <w:tblW w:w="9360" w:type="dxa" w:val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 w:val="auto"/>
          <w:left w:w="120" w:type="dxa" w:val="auto"/>
          <w:bottom w:w="80" w:type="dxa" w:val="auto"/>
          <w:right w:w="120" w:type="dxa" w:val="auto"/>
        </w:tblCellMar>
      </w:tblPr>
      <w:tblGrid>
        <w:gridCol w:w="2340"/>
        <w:gridCol w:w="2340"/>
        <w:gridCol w:w="2340"/>
        <w:gridCol w:w="2340"/>
      </w:tblGrid>
      <w:shd w:fill="E8F5E0" w:type="clear" w:val="auto"/>
      <w:tr>
        <w:tc>
          <w:tcPr>
            <w:tcW w:w="2340" w:type="dxa" w:val="auto"/>
          </w:tcPr>
          <w:p>
            <w:r>
              <w:t xml:space="preserve">AWS RoboMaker</w:t>
            </w:r>
          </w:p>
        </w:tc>
        <w:tc>
          <w:tcPr>
            <w:tcW w:w="2340" w:type="dxa" w:val="auto"/>
          </w:tcPr>
          <w:p>
            <w:r>
              <w:t xml:space="preserve">Managed service</w:t>
            </w:r>
          </w:p>
        </w:tc>
        <w:tc>
          <w:tcPr>
            <w:tcW w:w="2340" w:type="dxa" w:val="auto"/>
          </w:tcPr>
          <w:p>
            <w:r>
              <w:t xml:space="preserve">DEPRECATED Sep 2025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Google Cloud Robotics</w:t>
            </w:r>
          </w:p>
        </w:tc>
        <w:tc>
          <w:tcPr>
            <w:tcW w:w="2340" w:type="dxa" w:val="auto"/>
          </w:tcPr>
          <w:p>
            <w:r>
              <w:t xml:space="preserve">GCP platform</w:t>
            </w:r>
          </w:p>
        </w:tc>
        <w:tc>
          <w:tcPr>
            <w:tcW w:w="2340" w:type="dxa" w:val="auto"/>
          </w:tcPr>
          <w:p>
            <w:r>
              <w:t xml:space="preserve">Limited adoption</w:t>
            </w:r>
          </w:p>
        </w:tc>
        <w:tc>
          <w:tcPr>
            <w:tcW w:w="2340" w:type="dxa" w:val="auto"/>
          </w:tcPr>
          <w:p>
            <w:r>
              <w:t xml:space="preserve">[ESTIMATED]</w:t>
            </w:r>
          </w:p>
        </w:tc>
      </w:tr>
      <w:tr>
        <w:tc>
          <w:tcPr>
            <w:tcW w:w="2340" w:type="dxa" w:val="auto"/>
          </w:tcPr>
          <w:p>
            <w:r>
              <w:t xml:space="preserve">Azure IoT</w:t>
            </w:r>
          </w:p>
        </w:tc>
        <w:tc>
          <w:tcPr>
            <w:tcW w:w="2340" w:type="dxa" w:val="auto"/>
          </w:tcPr>
          <w:p>
            <w:r>
              <w:t xml:space="preserve">Microsoft cloud</w:t>
            </w:r>
          </w:p>
        </w:tc>
        <w:tc>
          <w:tcPr>
            <w:tcW w:w="2340" w:type="dxa" w:val="auto"/>
          </w:tcPr>
          <w:p>
            <w:r>
              <w:t xml:space="preserve">Enterprise focus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  <w:tr>
        <w:tc>
          <w:tcPr>
            <w:tcW w:w="2340" w:type="dxa" w:val="auto"/>
          </w:tcPr>
          <w:p>
            <w:r>
              <w:t xml:space="preserve">OSMO</w:t>
            </w:r>
          </w:p>
        </w:tc>
        <w:tc>
          <w:tcPr>
            <w:tcW w:w="2340" w:type="dxa" w:val="auto"/>
          </w:tcPr>
          <w:p>
            <w:r>
              <w:t xml:space="preserve">Open-source K8s</w:t>
            </w:r>
          </w:p>
        </w:tc>
        <w:tc>
          <w:tcPr>
            <w:tcW w:w="2340" w:type="dxa" w:val="auto"/>
          </w:tcPr>
          <w:p>
            <w:r>
              <w:t xml:space="preserve">NVIDIA native</w:t>
            </w:r>
          </w:p>
        </w:tc>
        <w:tc>
          <w:tcPr>
            <w:tcW w:w="2340" w:type="dxa" w:val="auto"/>
          </w:tcPr>
          <w:p>
            <w:r>
              <w:t xml:space="preserve">[VERIFIED]</w:t>
            </w:r>
          </w:p>
        </w:tc>
      </w:tr>
    </w:tbl>
    <w:p>
      <w:pPr>
        <w:pStyle w:val="Heading2"/>
        <w:spacing w:before="120"/>
      </w:pPr>
      <w:r>
        <w:rPr>
          <w:b/>
          <w:color w:val="76B900"/>
          <w:sz w:val="28"/>
        </w:rPr>
        <w:t xml:space="preserve">NVIDIA Internal Usage</w:t>
      </w:r>
    </w:p>
    <w:p>
      <w:r>
        <w:t xml:space="preserve">Powers NVIDIA's own Physical AI workloads internally [VERIFIED]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