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E47F7" w14:textId="7DE745A3" w:rsidR="008311EA" w:rsidRPr="002700BE" w:rsidRDefault="008311EA" w:rsidP="009C3B57">
      <w:pPr>
        <w:pStyle w:val="Title"/>
        <w:spacing w:line="276" w:lineRule="auto"/>
        <w:rPr>
          <w:rFonts w:ascii="Arial" w:hAnsi="Arial" w:cs="Arial"/>
        </w:rPr>
      </w:pPr>
      <w:r w:rsidRPr="002700BE">
        <w:rPr>
          <w:rFonts w:ascii="Arial" w:hAnsi="Arial" w:cs="Arial"/>
        </w:rPr>
        <w:t>Statistical Comparison of Connectomes</w:t>
      </w:r>
      <w:r w:rsidR="00597543" w:rsidRPr="002700BE">
        <w:rPr>
          <w:rFonts w:ascii="Arial" w:hAnsi="Arial" w:cs="Arial"/>
        </w:rPr>
        <w:t xml:space="preserve"> in Subjects Suffering from Major Depressive Disorder</w:t>
      </w:r>
    </w:p>
    <w:p w14:paraId="604AFEB8" w14:textId="77777777" w:rsidR="00AB4740" w:rsidRPr="002700BE" w:rsidRDefault="00AB4740" w:rsidP="00AE7F5F">
      <w:pPr>
        <w:spacing w:line="360" w:lineRule="auto"/>
        <w:jc w:val="both"/>
        <w:rPr>
          <w:rFonts w:ascii="Arial" w:hAnsi="Arial" w:cs="Arial"/>
          <w:lang w:val="en-US"/>
        </w:rPr>
      </w:pPr>
    </w:p>
    <w:p w14:paraId="7802BEAB" w14:textId="77777777" w:rsidR="00AB4740" w:rsidRPr="002700BE" w:rsidRDefault="00AB4740" w:rsidP="00AE7F5F">
      <w:pPr>
        <w:spacing w:line="360" w:lineRule="auto"/>
        <w:jc w:val="both"/>
        <w:rPr>
          <w:rFonts w:ascii="Arial" w:hAnsi="Arial" w:cs="Arial"/>
          <w:lang w:val="en-US"/>
        </w:rPr>
      </w:pPr>
    </w:p>
    <w:p w14:paraId="3454A6A9" w14:textId="77777777" w:rsidR="00AB4740" w:rsidRPr="002700BE" w:rsidRDefault="00AB4740" w:rsidP="00AE7F5F">
      <w:pPr>
        <w:spacing w:line="360" w:lineRule="auto"/>
        <w:jc w:val="both"/>
        <w:rPr>
          <w:rFonts w:ascii="Arial" w:hAnsi="Arial" w:cs="Arial"/>
          <w:lang w:val="en-US"/>
        </w:rPr>
      </w:pPr>
    </w:p>
    <w:p w14:paraId="1216996E" w14:textId="77777777" w:rsidR="00AB4740" w:rsidRPr="002700BE" w:rsidRDefault="00AB4740" w:rsidP="00AE7F5F">
      <w:pPr>
        <w:spacing w:line="360" w:lineRule="auto"/>
        <w:jc w:val="both"/>
        <w:rPr>
          <w:rFonts w:ascii="Arial" w:hAnsi="Arial" w:cs="Arial"/>
          <w:lang w:val="en-US"/>
        </w:rPr>
      </w:pPr>
    </w:p>
    <w:p w14:paraId="523CBBAE" w14:textId="77777777" w:rsidR="00AB4740" w:rsidRPr="002700BE" w:rsidRDefault="00AB4740" w:rsidP="00AE7F5F">
      <w:pPr>
        <w:spacing w:line="360" w:lineRule="auto"/>
        <w:jc w:val="both"/>
        <w:rPr>
          <w:rFonts w:ascii="Arial" w:hAnsi="Arial" w:cs="Arial"/>
          <w:lang w:val="en-US"/>
        </w:rPr>
      </w:pPr>
    </w:p>
    <w:p w14:paraId="2C6C4CE7" w14:textId="77777777" w:rsidR="00AB4740" w:rsidRPr="002700BE" w:rsidRDefault="00AB4740" w:rsidP="00AE7F5F">
      <w:pPr>
        <w:spacing w:line="360" w:lineRule="auto"/>
        <w:jc w:val="both"/>
        <w:rPr>
          <w:rFonts w:ascii="Arial" w:hAnsi="Arial" w:cs="Arial"/>
          <w:lang w:val="en-US"/>
        </w:rPr>
      </w:pPr>
    </w:p>
    <w:p w14:paraId="10BA0534" w14:textId="77777777" w:rsidR="00AB4740" w:rsidRPr="002700BE" w:rsidRDefault="00AB4740" w:rsidP="00AE7F5F">
      <w:pPr>
        <w:spacing w:line="360" w:lineRule="auto"/>
        <w:jc w:val="both"/>
        <w:rPr>
          <w:rFonts w:ascii="Arial" w:hAnsi="Arial" w:cs="Arial"/>
          <w:lang w:val="en-US"/>
        </w:rPr>
      </w:pPr>
    </w:p>
    <w:p w14:paraId="41E705FB" w14:textId="77777777" w:rsidR="0090768F" w:rsidRPr="002700BE" w:rsidRDefault="0090768F" w:rsidP="00AE7F5F">
      <w:pPr>
        <w:spacing w:line="360" w:lineRule="auto"/>
        <w:jc w:val="both"/>
        <w:rPr>
          <w:rFonts w:ascii="Arial" w:hAnsi="Arial" w:cs="Arial"/>
          <w:lang w:val="en-US"/>
        </w:rPr>
      </w:pPr>
    </w:p>
    <w:p w14:paraId="026E7C5D" w14:textId="77777777" w:rsidR="0090768F" w:rsidRPr="002700BE" w:rsidRDefault="0090768F" w:rsidP="00AE7F5F">
      <w:pPr>
        <w:spacing w:line="360" w:lineRule="auto"/>
        <w:jc w:val="both"/>
        <w:rPr>
          <w:rFonts w:ascii="Arial" w:hAnsi="Arial" w:cs="Arial"/>
          <w:lang w:val="en-US"/>
        </w:rPr>
      </w:pPr>
    </w:p>
    <w:p w14:paraId="66C2C931" w14:textId="77777777" w:rsidR="0090768F" w:rsidRPr="002700BE" w:rsidRDefault="0090768F" w:rsidP="00AE7F5F">
      <w:pPr>
        <w:spacing w:line="360" w:lineRule="auto"/>
        <w:jc w:val="both"/>
        <w:rPr>
          <w:rFonts w:ascii="Arial" w:hAnsi="Arial" w:cs="Arial"/>
          <w:lang w:val="en-US"/>
        </w:rPr>
      </w:pPr>
    </w:p>
    <w:p w14:paraId="696B9154" w14:textId="77777777" w:rsidR="0090768F" w:rsidRPr="002700BE" w:rsidRDefault="0090768F" w:rsidP="00AE7F5F">
      <w:pPr>
        <w:spacing w:line="360" w:lineRule="auto"/>
        <w:jc w:val="both"/>
        <w:rPr>
          <w:rFonts w:ascii="Arial" w:hAnsi="Arial" w:cs="Arial"/>
          <w:lang w:val="en-US"/>
        </w:rPr>
      </w:pPr>
    </w:p>
    <w:p w14:paraId="2F4497B8" w14:textId="77777777" w:rsidR="00AB4740" w:rsidRPr="002700BE" w:rsidRDefault="00AB4740" w:rsidP="00AE7F5F">
      <w:pPr>
        <w:spacing w:line="360" w:lineRule="auto"/>
        <w:jc w:val="both"/>
        <w:rPr>
          <w:rFonts w:ascii="Arial" w:hAnsi="Arial" w:cs="Arial"/>
          <w:lang w:val="en-US"/>
        </w:rPr>
      </w:pPr>
    </w:p>
    <w:p w14:paraId="5ECFBD4D" w14:textId="77777777" w:rsidR="00AB4740" w:rsidRPr="002700BE" w:rsidRDefault="00AB4740" w:rsidP="00AE7F5F">
      <w:pPr>
        <w:spacing w:line="240" w:lineRule="auto"/>
        <w:rPr>
          <w:rFonts w:ascii="Arial" w:hAnsi="Arial" w:cs="Arial"/>
          <w:lang w:val="en-US"/>
        </w:rPr>
      </w:pPr>
    </w:p>
    <w:p w14:paraId="70E8E277" w14:textId="77777777" w:rsidR="00AB4740" w:rsidRPr="002700BE" w:rsidRDefault="00AB4740" w:rsidP="00AE7F5F">
      <w:pPr>
        <w:spacing w:line="240" w:lineRule="auto"/>
        <w:rPr>
          <w:rFonts w:ascii="Arial" w:hAnsi="Arial" w:cs="Arial"/>
          <w:lang w:val="en-US"/>
        </w:rPr>
      </w:pPr>
      <w:r w:rsidRPr="002700BE">
        <w:rPr>
          <w:rFonts w:ascii="Arial" w:hAnsi="Arial" w:cs="Arial"/>
          <w:lang w:val="en-US"/>
        </w:rPr>
        <w:t>Spencer Matei Olson</w:t>
      </w:r>
      <w:r w:rsidRPr="002700BE">
        <w:rPr>
          <w:rFonts w:ascii="Arial" w:hAnsi="Arial" w:cs="Arial"/>
          <w:lang w:val="en-US"/>
        </w:rPr>
        <w:br/>
        <w:t>i6206490</w:t>
      </w:r>
    </w:p>
    <w:p w14:paraId="3D296111" w14:textId="77777777" w:rsidR="00AB4740" w:rsidRPr="002700BE" w:rsidRDefault="00AB4740" w:rsidP="00AE7F5F">
      <w:pPr>
        <w:spacing w:line="240" w:lineRule="auto"/>
        <w:rPr>
          <w:rFonts w:ascii="Arial" w:hAnsi="Arial" w:cs="Arial"/>
          <w:lang w:val="en-US"/>
        </w:rPr>
      </w:pPr>
    </w:p>
    <w:p w14:paraId="322F06D4" w14:textId="77777777" w:rsidR="004E18E9" w:rsidRPr="002700BE" w:rsidRDefault="00AB4740" w:rsidP="00AE7F5F">
      <w:pPr>
        <w:tabs>
          <w:tab w:val="left" w:pos="1980"/>
        </w:tabs>
        <w:spacing w:line="240" w:lineRule="auto"/>
        <w:rPr>
          <w:rFonts w:ascii="Arial" w:hAnsi="Arial" w:cs="Arial"/>
          <w:lang w:val="en-US"/>
        </w:rPr>
      </w:pPr>
      <w:r w:rsidRPr="002700BE">
        <w:rPr>
          <w:rFonts w:ascii="Arial" w:hAnsi="Arial" w:cs="Arial"/>
          <w:lang w:val="en-US"/>
        </w:rPr>
        <w:t>Course:</w:t>
      </w:r>
      <w:r w:rsidR="0090768F" w:rsidRPr="002700BE">
        <w:rPr>
          <w:rFonts w:ascii="Arial" w:hAnsi="Arial" w:cs="Arial"/>
          <w:lang w:val="en-US"/>
        </w:rPr>
        <w:tab/>
      </w:r>
      <w:r w:rsidRPr="002700BE">
        <w:rPr>
          <w:rFonts w:ascii="Arial" w:hAnsi="Arial" w:cs="Arial"/>
          <w:lang w:val="en-US"/>
        </w:rPr>
        <w:t>MSB1014, Network Biology</w:t>
      </w:r>
      <w:r w:rsidR="00EA4370" w:rsidRPr="002700BE">
        <w:rPr>
          <w:rFonts w:ascii="Arial" w:hAnsi="Arial" w:cs="Arial"/>
          <w:lang w:val="en-US"/>
        </w:rPr>
        <w:br/>
        <w:t>Program:</w:t>
      </w:r>
      <w:r w:rsidR="0090768F" w:rsidRPr="002700BE">
        <w:rPr>
          <w:rFonts w:ascii="Arial" w:hAnsi="Arial" w:cs="Arial"/>
          <w:lang w:val="en-US"/>
        </w:rPr>
        <w:tab/>
      </w:r>
      <w:r w:rsidR="00EA4370" w:rsidRPr="002700BE">
        <w:rPr>
          <w:rFonts w:ascii="Arial" w:hAnsi="Arial" w:cs="Arial"/>
          <w:lang w:val="en-US"/>
        </w:rPr>
        <w:t>Master Systems Biology</w:t>
      </w:r>
      <w:r w:rsidR="00EA4370" w:rsidRPr="002700BE">
        <w:rPr>
          <w:rFonts w:ascii="Arial" w:hAnsi="Arial" w:cs="Arial"/>
          <w:lang w:val="en-US"/>
        </w:rPr>
        <w:br/>
        <w:t xml:space="preserve">Faculty: </w:t>
      </w:r>
      <w:r w:rsidR="0090768F" w:rsidRPr="002700BE">
        <w:rPr>
          <w:rFonts w:ascii="Arial" w:hAnsi="Arial" w:cs="Arial"/>
          <w:lang w:val="en-US"/>
        </w:rPr>
        <w:tab/>
      </w:r>
      <w:r w:rsidR="00EA4370" w:rsidRPr="002700BE">
        <w:rPr>
          <w:rFonts w:ascii="Arial" w:hAnsi="Arial" w:cs="Arial"/>
          <w:lang w:val="en-US"/>
        </w:rPr>
        <w:t>FSE</w:t>
      </w:r>
      <w:r w:rsidR="00EA4370" w:rsidRPr="002700BE">
        <w:rPr>
          <w:rFonts w:ascii="Arial" w:hAnsi="Arial" w:cs="Arial"/>
          <w:lang w:val="en-US"/>
        </w:rPr>
        <w:br/>
        <w:t xml:space="preserve">Academic Year: </w:t>
      </w:r>
      <w:r w:rsidR="0090768F" w:rsidRPr="002700BE">
        <w:rPr>
          <w:rFonts w:ascii="Arial" w:hAnsi="Arial" w:cs="Arial"/>
          <w:lang w:val="en-US"/>
        </w:rPr>
        <w:tab/>
      </w:r>
      <w:r w:rsidR="00EA4370" w:rsidRPr="002700BE">
        <w:rPr>
          <w:rFonts w:ascii="Arial" w:hAnsi="Arial" w:cs="Arial"/>
          <w:lang w:val="en-US"/>
        </w:rPr>
        <w:t>2024/25</w:t>
      </w:r>
    </w:p>
    <w:p w14:paraId="73348AE0" w14:textId="69A1A31A" w:rsidR="001116C9" w:rsidRPr="002700BE" w:rsidRDefault="004E18E9" w:rsidP="00AE7F5F">
      <w:pPr>
        <w:tabs>
          <w:tab w:val="left" w:pos="1980"/>
        </w:tabs>
        <w:spacing w:line="240" w:lineRule="auto"/>
        <w:rPr>
          <w:rFonts w:ascii="Arial" w:hAnsi="Arial" w:cs="Arial"/>
          <w:lang w:val="en-US"/>
        </w:rPr>
      </w:pPr>
      <w:r w:rsidRPr="002700BE">
        <w:rPr>
          <w:rFonts w:ascii="Arial" w:hAnsi="Arial" w:cs="Arial"/>
          <w:lang w:val="en-US"/>
        </w:rPr>
        <w:t xml:space="preserve">Date: </w:t>
      </w:r>
      <w:r w:rsidRPr="002700BE">
        <w:rPr>
          <w:rFonts w:ascii="Arial" w:hAnsi="Arial" w:cs="Arial"/>
          <w:lang w:val="en-US"/>
        </w:rPr>
        <w:tab/>
        <w:t>18 October 2024</w:t>
      </w:r>
      <w:r w:rsidR="001116C9" w:rsidRPr="002700BE">
        <w:rPr>
          <w:rFonts w:ascii="Arial" w:hAnsi="Arial" w:cs="Arial"/>
          <w:lang w:val="en-US"/>
        </w:rPr>
        <w:br w:type="page"/>
      </w:r>
    </w:p>
    <w:p w14:paraId="76651FF2" w14:textId="1CA32B15" w:rsidR="007E02D9" w:rsidRPr="002700BE" w:rsidRDefault="0042640B" w:rsidP="00AE7F5F">
      <w:pPr>
        <w:pStyle w:val="Heading1"/>
        <w:spacing w:line="360" w:lineRule="auto"/>
        <w:jc w:val="both"/>
        <w:rPr>
          <w:rFonts w:ascii="Arial" w:hAnsi="Arial" w:cs="Arial"/>
          <w:sz w:val="32"/>
          <w:szCs w:val="32"/>
          <w:lang w:val="en-US"/>
        </w:rPr>
      </w:pPr>
      <w:r w:rsidRPr="002700BE">
        <w:rPr>
          <w:rFonts w:ascii="Arial" w:hAnsi="Arial" w:cs="Arial"/>
          <w:sz w:val="32"/>
          <w:szCs w:val="32"/>
          <w:lang w:val="en-US"/>
        </w:rPr>
        <w:lastRenderedPageBreak/>
        <w:t>Introduction</w:t>
      </w:r>
    </w:p>
    <w:p w14:paraId="3EC3313F" w14:textId="597F9BD8" w:rsidR="00555919" w:rsidRPr="002700BE" w:rsidRDefault="006424D6" w:rsidP="00AE7F5F">
      <w:pPr>
        <w:spacing w:line="360" w:lineRule="auto"/>
        <w:jc w:val="both"/>
        <w:rPr>
          <w:rFonts w:ascii="Arial" w:hAnsi="Arial" w:cs="Arial"/>
          <w:sz w:val="20"/>
          <w:szCs w:val="20"/>
          <w:lang w:val="en-US"/>
        </w:rPr>
      </w:pPr>
      <w:r w:rsidRPr="002700BE">
        <w:rPr>
          <w:rFonts w:ascii="Arial" w:hAnsi="Arial" w:cs="Arial"/>
          <w:sz w:val="20"/>
          <w:szCs w:val="20"/>
          <w:lang w:val="en-US"/>
        </w:rPr>
        <w:t>People suffering from Major Depressive Disorder</w:t>
      </w:r>
      <w:r w:rsidR="007C18EC" w:rsidRPr="002700BE">
        <w:rPr>
          <w:rFonts w:ascii="Arial" w:hAnsi="Arial" w:cs="Arial"/>
          <w:sz w:val="20"/>
          <w:szCs w:val="20"/>
          <w:lang w:val="en-US"/>
        </w:rPr>
        <w:t xml:space="preserve"> (MDD)</w:t>
      </w:r>
      <w:r w:rsidR="00D74683" w:rsidRPr="002700BE">
        <w:rPr>
          <w:rFonts w:ascii="Arial" w:hAnsi="Arial" w:cs="Arial"/>
          <w:sz w:val="20"/>
          <w:szCs w:val="20"/>
          <w:lang w:val="en-US"/>
        </w:rPr>
        <w:t xml:space="preserve"> experienc</w:t>
      </w:r>
      <w:r w:rsidR="00EA61BD" w:rsidRPr="002700BE">
        <w:rPr>
          <w:rFonts w:ascii="Arial" w:hAnsi="Arial" w:cs="Arial"/>
          <w:sz w:val="20"/>
          <w:szCs w:val="20"/>
          <w:lang w:val="en-US"/>
        </w:rPr>
        <w:t>e</w:t>
      </w:r>
      <w:r w:rsidR="00C25BDB" w:rsidRPr="002700BE">
        <w:rPr>
          <w:rFonts w:ascii="Arial" w:hAnsi="Arial" w:cs="Arial"/>
          <w:sz w:val="20"/>
          <w:szCs w:val="20"/>
          <w:lang w:val="en-US"/>
        </w:rPr>
        <w:t xml:space="preserve"> feelings of sadness, emptiness, or hopelessness in addition to lack of motivation, insomnia, general fatigue</w:t>
      </w:r>
      <w:r w:rsidR="007C18EC" w:rsidRPr="002700BE">
        <w:rPr>
          <w:rFonts w:ascii="Arial" w:hAnsi="Arial" w:cs="Arial"/>
          <w:sz w:val="20"/>
          <w:szCs w:val="20"/>
          <w:lang w:val="en-US"/>
        </w:rPr>
        <w:t>, and many other mood altering symptoms</w:t>
      </w:r>
      <w:r w:rsidR="002A70D4" w:rsidRPr="002700BE">
        <w:rPr>
          <w:rFonts w:ascii="Arial" w:hAnsi="Arial" w:cs="Arial"/>
          <w:sz w:val="20"/>
          <w:szCs w:val="20"/>
          <w:lang w:val="en-US"/>
        </w:rPr>
        <w:t>. This can lead to a significantly</w:t>
      </w:r>
      <w:r w:rsidR="00BF3D5B" w:rsidRPr="002700BE">
        <w:rPr>
          <w:rFonts w:ascii="Arial" w:hAnsi="Arial" w:cs="Arial"/>
          <w:sz w:val="20"/>
          <w:szCs w:val="20"/>
          <w:lang w:val="en-US"/>
        </w:rPr>
        <w:t xml:space="preserve"> lower quality of life</w:t>
      </w:r>
      <w:r w:rsidR="002A70D4" w:rsidRPr="002700BE">
        <w:rPr>
          <w:rFonts w:ascii="Arial" w:hAnsi="Arial" w:cs="Arial"/>
          <w:sz w:val="20"/>
          <w:szCs w:val="20"/>
          <w:lang w:val="en-US"/>
        </w:rPr>
        <w:t xml:space="preserve"> for people suffering from the disorder</w:t>
      </w:r>
      <w:r w:rsidR="00D0096C" w:rsidRPr="002700BE">
        <w:rPr>
          <w:rFonts w:ascii="Arial" w:hAnsi="Arial" w:cs="Arial"/>
          <w:sz w:val="20"/>
          <w:szCs w:val="20"/>
          <w:lang w:val="en-US"/>
        </w:rPr>
        <w:t xml:space="preserve"> </w:t>
      </w:r>
      <w:r w:rsidR="0005324F" w:rsidRPr="002700BE">
        <w:rPr>
          <w:rFonts w:ascii="Arial" w:hAnsi="Arial" w:cs="Arial"/>
          <w:sz w:val="20"/>
          <w:szCs w:val="20"/>
          <w:lang w:val="en-US"/>
        </w:rPr>
        <w:fldChar w:fldCharType="begin"/>
      </w:r>
      <w:r w:rsidR="00DC2638" w:rsidRPr="002700BE">
        <w:rPr>
          <w:rFonts w:ascii="Arial" w:hAnsi="Arial" w:cs="Arial"/>
          <w:sz w:val="20"/>
          <w:szCs w:val="20"/>
          <w:lang w:val="en-US"/>
        </w:rPr>
        <w:instrText xml:space="preserve"> ADDIN ZOTERO_ITEM CSL_CITATION {"citationID":"62Kv4hAX","properties":{"formattedCitation":"[1]","plainCitation":"[1]","noteIndex":0},"citationItems":[{"id":435,"uris":["http://zotero.org/users/12415098/items/EWETYR4R"],"itemData":{"id":435,"type":"webpage","abstract":"Depression is a mood disorder that causes a persistent feeling of sadness and loss of interest and can interfere with your daily functioning.","container-title":"Mayo Clinic","language":"en","title":"Depression (major depressive disorder) - Symptoms and causes","URL":"https://www.mayoclinic.org/diseases-conditions/depression/symptoms-causes/syc-20356007","accessed":{"date-parts":[["2024",10,4]]}}}],"schema":"https://github.com/citation-style-language/schema/raw/master/csl-citation.json"} </w:instrText>
      </w:r>
      <w:r w:rsidR="0005324F" w:rsidRPr="002700BE">
        <w:rPr>
          <w:rFonts w:ascii="Arial" w:hAnsi="Arial" w:cs="Arial"/>
          <w:sz w:val="20"/>
          <w:szCs w:val="20"/>
          <w:lang w:val="en-US"/>
        </w:rPr>
        <w:fldChar w:fldCharType="separate"/>
      </w:r>
      <w:r w:rsidR="00DC2638" w:rsidRPr="002700BE">
        <w:rPr>
          <w:rFonts w:ascii="Arial" w:hAnsi="Arial" w:cs="Arial"/>
          <w:sz w:val="20"/>
        </w:rPr>
        <w:t>[1]</w:t>
      </w:r>
      <w:r w:rsidR="0005324F" w:rsidRPr="002700BE">
        <w:rPr>
          <w:rFonts w:ascii="Arial" w:hAnsi="Arial" w:cs="Arial"/>
          <w:sz w:val="20"/>
          <w:szCs w:val="20"/>
          <w:lang w:val="en-US"/>
        </w:rPr>
        <w:fldChar w:fldCharType="end"/>
      </w:r>
      <w:r w:rsidR="007C18EC" w:rsidRPr="002700BE">
        <w:rPr>
          <w:rFonts w:ascii="Arial" w:hAnsi="Arial" w:cs="Arial"/>
          <w:sz w:val="20"/>
          <w:szCs w:val="20"/>
          <w:lang w:val="en-US"/>
        </w:rPr>
        <w:t>.</w:t>
      </w:r>
      <w:r w:rsidR="00665F88" w:rsidRPr="002700BE">
        <w:rPr>
          <w:rFonts w:ascii="Arial" w:hAnsi="Arial" w:cs="Arial"/>
          <w:sz w:val="20"/>
          <w:szCs w:val="20"/>
          <w:lang w:val="en-US"/>
        </w:rPr>
        <w:t xml:space="preserve"> </w:t>
      </w:r>
      <w:r w:rsidR="001A7594" w:rsidRPr="002700BE">
        <w:rPr>
          <w:rFonts w:ascii="Arial" w:hAnsi="Arial" w:cs="Arial"/>
          <w:sz w:val="20"/>
          <w:szCs w:val="20"/>
          <w:lang w:val="en-US"/>
        </w:rPr>
        <w:t>Tr</w:t>
      </w:r>
      <w:r w:rsidR="007349AC" w:rsidRPr="002700BE">
        <w:rPr>
          <w:rFonts w:ascii="Arial" w:hAnsi="Arial" w:cs="Arial"/>
          <w:sz w:val="20"/>
          <w:szCs w:val="20"/>
          <w:lang w:val="en-US"/>
        </w:rPr>
        <w:t xml:space="preserve">eatment of MDD </w:t>
      </w:r>
      <w:r w:rsidR="00241C38" w:rsidRPr="002700BE">
        <w:rPr>
          <w:rFonts w:ascii="Arial" w:hAnsi="Arial" w:cs="Arial"/>
          <w:sz w:val="20"/>
          <w:szCs w:val="20"/>
          <w:lang w:val="en-US"/>
        </w:rPr>
        <w:t>can be varied and ranges from medications such as SSRIs and SRNIs</w:t>
      </w:r>
      <w:r w:rsidR="00480FB6" w:rsidRPr="002700BE">
        <w:rPr>
          <w:rFonts w:ascii="Arial" w:hAnsi="Arial" w:cs="Arial"/>
          <w:sz w:val="20"/>
          <w:szCs w:val="20"/>
          <w:lang w:val="en-US"/>
        </w:rPr>
        <w:t xml:space="preserve">, to psychotherapy and electroconvulsive therapy. </w:t>
      </w:r>
      <w:r w:rsidR="002743F3" w:rsidRPr="002700BE">
        <w:rPr>
          <w:rFonts w:ascii="Arial" w:hAnsi="Arial" w:cs="Arial"/>
          <w:sz w:val="20"/>
          <w:szCs w:val="20"/>
          <w:lang w:val="en-US"/>
        </w:rPr>
        <w:t xml:space="preserve">Generally, a combination of these treatments </w:t>
      </w:r>
      <w:r w:rsidR="008E2885" w:rsidRPr="002700BE">
        <w:rPr>
          <w:rFonts w:ascii="Arial" w:hAnsi="Arial" w:cs="Arial"/>
          <w:sz w:val="20"/>
          <w:szCs w:val="20"/>
          <w:lang w:val="en-US"/>
        </w:rPr>
        <w:t xml:space="preserve">achieves the greatest </w:t>
      </w:r>
      <w:r w:rsidR="002743F3" w:rsidRPr="002700BE">
        <w:rPr>
          <w:rFonts w:ascii="Arial" w:hAnsi="Arial" w:cs="Arial"/>
          <w:sz w:val="20"/>
          <w:szCs w:val="20"/>
          <w:lang w:val="en-US"/>
        </w:rPr>
        <w:t>effect</w:t>
      </w:r>
      <w:r w:rsidR="00914B75">
        <w:rPr>
          <w:rFonts w:ascii="Arial" w:hAnsi="Arial" w:cs="Arial"/>
          <w:sz w:val="20"/>
          <w:szCs w:val="20"/>
          <w:lang w:val="en-US"/>
        </w:rPr>
        <w:t>, however,</w:t>
      </w:r>
      <w:r w:rsidR="008913F8" w:rsidRPr="002700BE">
        <w:rPr>
          <w:rFonts w:ascii="Arial" w:hAnsi="Arial" w:cs="Arial"/>
          <w:sz w:val="20"/>
          <w:szCs w:val="20"/>
          <w:lang w:val="en-US"/>
        </w:rPr>
        <w:t xml:space="preserve"> </w:t>
      </w:r>
      <w:r w:rsidR="00780B33" w:rsidRPr="002700BE">
        <w:rPr>
          <w:rFonts w:ascii="Arial" w:hAnsi="Arial" w:cs="Arial"/>
          <w:sz w:val="20"/>
          <w:szCs w:val="20"/>
          <w:lang w:val="en-US"/>
        </w:rPr>
        <w:t xml:space="preserve">some patients do not respond to certain </w:t>
      </w:r>
      <w:r w:rsidR="00914B75">
        <w:rPr>
          <w:rFonts w:ascii="Arial" w:hAnsi="Arial" w:cs="Arial"/>
          <w:sz w:val="20"/>
          <w:szCs w:val="20"/>
          <w:lang w:val="en-US"/>
        </w:rPr>
        <w:t>therapies</w:t>
      </w:r>
      <w:r w:rsidR="00780B33" w:rsidRPr="002700BE">
        <w:rPr>
          <w:rFonts w:ascii="Arial" w:hAnsi="Arial" w:cs="Arial"/>
          <w:sz w:val="20"/>
          <w:szCs w:val="20"/>
          <w:lang w:val="en-US"/>
        </w:rPr>
        <w:t xml:space="preserve"> and this can add </w:t>
      </w:r>
      <w:r w:rsidR="00425D8E" w:rsidRPr="002700BE">
        <w:rPr>
          <w:rFonts w:ascii="Arial" w:hAnsi="Arial" w:cs="Arial"/>
          <w:sz w:val="20"/>
          <w:szCs w:val="20"/>
          <w:lang w:val="en-US"/>
        </w:rPr>
        <w:t>unnecessary stress</w:t>
      </w:r>
      <w:r w:rsidR="002743F3" w:rsidRPr="002700BE">
        <w:rPr>
          <w:rFonts w:ascii="Arial" w:hAnsi="Arial" w:cs="Arial"/>
          <w:sz w:val="20"/>
          <w:szCs w:val="20"/>
          <w:lang w:val="en-US"/>
        </w:rPr>
        <w:t xml:space="preserve"> </w:t>
      </w:r>
      <w:r w:rsidR="00623BB1" w:rsidRPr="002700BE">
        <w:rPr>
          <w:rFonts w:ascii="Arial" w:hAnsi="Arial" w:cs="Arial"/>
          <w:sz w:val="20"/>
          <w:szCs w:val="20"/>
          <w:lang w:val="en-US"/>
        </w:rPr>
        <w:t>to the patient as they seek appropriate treatment</w:t>
      </w:r>
      <w:r w:rsidR="00D0096C" w:rsidRPr="002700BE">
        <w:rPr>
          <w:rFonts w:ascii="Arial" w:hAnsi="Arial" w:cs="Arial"/>
          <w:sz w:val="20"/>
          <w:szCs w:val="20"/>
          <w:lang w:val="en-US"/>
        </w:rPr>
        <w:t xml:space="preserve"> </w:t>
      </w:r>
      <w:r w:rsidR="001B02B5" w:rsidRPr="002700BE">
        <w:rPr>
          <w:rFonts w:ascii="Arial" w:hAnsi="Arial" w:cs="Arial"/>
          <w:sz w:val="20"/>
          <w:szCs w:val="20"/>
          <w:lang w:val="en-US"/>
        </w:rPr>
        <w:fldChar w:fldCharType="begin"/>
      </w:r>
      <w:r w:rsidR="00DC2638" w:rsidRPr="002700BE">
        <w:rPr>
          <w:rFonts w:ascii="Arial" w:hAnsi="Arial" w:cs="Arial"/>
          <w:sz w:val="20"/>
          <w:szCs w:val="20"/>
          <w:lang w:val="en-US"/>
        </w:rPr>
        <w:instrText xml:space="preserve"> ADDIN ZOTERO_ITEM CSL_CITATION {"citationID":"u61rhWSl","properties":{"formattedCitation":"[2]","plainCitation":"[2]","noteIndex":0},"citationItems":[{"id":460,"uris":["http://zotero.org/users/12415098/items/LX7C5HPX"],"itemData":{"id":460,"type":"chapter","container-title":"StatPearls [Internet]","publisher":"StatPearls Publishing","title":"Major depressive disorder (nursing)","author":[{"family":"Bains","given":"Navneet"},{"family":"Abdijadid","given":"Sara"},{"family":"Miller","given":"Jennifer L"}],"issued":{"date-parts":[["2023"]]}}}],"schema":"https://github.com/citation-style-language/schema/raw/master/csl-citation.json"} </w:instrText>
      </w:r>
      <w:r w:rsidR="001B02B5" w:rsidRPr="002700BE">
        <w:rPr>
          <w:rFonts w:ascii="Arial" w:hAnsi="Arial" w:cs="Arial"/>
          <w:sz w:val="20"/>
          <w:szCs w:val="20"/>
          <w:lang w:val="en-US"/>
        </w:rPr>
        <w:fldChar w:fldCharType="separate"/>
      </w:r>
      <w:r w:rsidR="00DC2638" w:rsidRPr="002700BE">
        <w:rPr>
          <w:rFonts w:ascii="Arial" w:hAnsi="Arial" w:cs="Arial"/>
          <w:sz w:val="20"/>
        </w:rPr>
        <w:t>[2]</w:t>
      </w:r>
      <w:r w:rsidR="001B02B5" w:rsidRPr="002700BE">
        <w:rPr>
          <w:rFonts w:ascii="Arial" w:hAnsi="Arial" w:cs="Arial"/>
          <w:sz w:val="20"/>
          <w:szCs w:val="20"/>
          <w:lang w:val="en-US"/>
        </w:rPr>
        <w:fldChar w:fldCharType="end"/>
      </w:r>
      <w:r w:rsidR="00623BB1" w:rsidRPr="002700BE">
        <w:rPr>
          <w:rFonts w:ascii="Arial" w:hAnsi="Arial" w:cs="Arial"/>
          <w:sz w:val="20"/>
          <w:szCs w:val="20"/>
          <w:lang w:val="en-US"/>
        </w:rPr>
        <w:t>.</w:t>
      </w:r>
    </w:p>
    <w:p w14:paraId="7E1D1C71" w14:textId="70FDDF40" w:rsidR="001F0788" w:rsidRPr="002700BE" w:rsidRDefault="001628DC" w:rsidP="00AE7F5F">
      <w:pPr>
        <w:spacing w:line="360" w:lineRule="auto"/>
        <w:jc w:val="both"/>
        <w:rPr>
          <w:rFonts w:ascii="Arial" w:hAnsi="Arial" w:cs="Arial"/>
          <w:sz w:val="20"/>
          <w:szCs w:val="20"/>
          <w:lang w:val="en-US"/>
        </w:rPr>
      </w:pPr>
      <w:r w:rsidRPr="002700BE">
        <w:rPr>
          <w:rFonts w:ascii="Arial" w:hAnsi="Arial" w:cs="Arial"/>
          <w:sz w:val="20"/>
          <w:szCs w:val="20"/>
          <w:lang w:val="en-US"/>
        </w:rPr>
        <w:t>S</w:t>
      </w:r>
      <w:r w:rsidR="003E0E70" w:rsidRPr="002700BE">
        <w:rPr>
          <w:rFonts w:ascii="Arial" w:hAnsi="Arial" w:cs="Arial"/>
          <w:sz w:val="20"/>
          <w:szCs w:val="20"/>
          <w:lang w:val="en-US"/>
        </w:rPr>
        <w:t>ome s</w:t>
      </w:r>
      <w:r w:rsidRPr="002700BE">
        <w:rPr>
          <w:rFonts w:ascii="Arial" w:hAnsi="Arial" w:cs="Arial"/>
          <w:sz w:val="20"/>
          <w:szCs w:val="20"/>
          <w:lang w:val="en-US"/>
        </w:rPr>
        <w:t xml:space="preserve">tudies have shown </w:t>
      </w:r>
      <w:r w:rsidR="00392B3E" w:rsidRPr="002700BE">
        <w:rPr>
          <w:rFonts w:ascii="Arial" w:hAnsi="Arial" w:cs="Arial"/>
          <w:sz w:val="20"/>
          <w:szCs w:val="20"/>
          <w:lang w:val="en-US"/>
        </w:rPr>
        <w:t xml:space="preserve">that the </w:t>
      </w:r>
      <w:r w:rsidR="00FD2372" w:rsidRPr="002700BE">
        <w:rPr>
          <w:rFonts w:ascii="Arial" w:hAnsi="Arial" w:cs="Arial"/>
          <w:sz w:val="20"/>
          <w:szCs w:val="20"/>
          <w:lang w:val="en-US"/>
        </w:rPr>
        <w:t xml:space="preserve">physical </w:t>
      </w:r>
      <w:r w:rsidR="00211231" w:rsidRPr="002700BE">
        <w:rPr>
          <w:rFonts w:ascii="Arial" w:hAnsi="Arial" w:cs="Arial"/>
          <w:sz w:val="20"/>
          <w:szCs w:val="20"/>
          <w:lang w:val="en-US"/>
        </w:rPr>
        <w:t xml:space="preserve">axonal </w:t>
      </w:r>
      <w:r w:rsidR="00FD2372" w:rsidRPr="002700BE">
        <w:rPr>
          <w:rFonts w:ascii="Arial" w:hAnsi="Arial" w:cs="Arial"/>
          <w:sz w:val="20"/>
          <w:szCs w:val="20"/>
          <w:lang w:val="en-US"/>
        </w:rPr>
        <w:t>projections</w:t>
      </w:r>
      <w:r w:rsidR="00211231" w:rsidRPr="002700BE">
        <w:rPr>
          <w:rFonts w:ascii="Arial" w:hAnsi="Arial" w:cs="Arial"/>
          <w:sz w:val="20"/>
          <w:szCs w:val="20"/>
          <w:lang w:val="en-US"/>
        </w:rPr>
        <w:t xml:space="preserve"> of neurons between brain regions (</w:t>
      </w:r>
      <w:r w:rsidR="00F063C0" w:rsidRPr="002700BE">
        <w:rPr>
          <w:rFonts w:ascii="Arial" w:hAnsi="Arial" w:cs="Arial"/>
          <w:sz w:val="20"/>
          <w:szCs w:val="20"/>
          <w:lang w:val="en-US"/>
        </w:rPr>
        <w:t>referred to</w:t>
      </w:r>
      <w:r w:rsidR="006D7581" w:rsidRPr="002700BE">
        <w:rPr>
          <w:rFonts w:ascii="Arial" w:hAnsi="Arial" w:cs="Arial"/>
          <w:sz w:val="20"/>
          <w:szCs w:val="20"/>
          <w:lang w:val="en-US"/>
        </w:rPr>
        <w:t xml:space="preserve"> collectively</w:t>
      </w:r>
      <w:r w:rsidR="00F063C0" w:rsidRPr="002700BE">
        <w:rPr>
          <w:rFonts w:ascii="Arial" w:hAnsi="Arial" w:cs="Arial"/>
          <w:sz w:val="20"/>
          <w:szCs w:val="20"/>
          <w:lang w:val="en-US"/>
        </w:rPr>
        <w:t xml:space="preserve"> as the structural connectome for the rest of this report)</w:t>
      </w:r>
      <w:r w:rsidR="00FD2372" w:rsidRPr="002700BE">
        <w:rPr>
          <w:rFonts w:ascii="Arial" w:hAnsi="Arial" w:cs="Arial"/>
          <w:sz w:val="20"/>
          <w:szCs w:val="20"/>
          <w:lang w:val="en-US"/>
        </w:rPr>
        <w:t xml:space="preserve"> </w:t>
      </w:r>
      <w:r w:rsidR="00392B3E" w:rsidRPr="002700BE">
        <w:rPr>
          <w:rFonts w:ascii="Arial" w:hAnsi="Arial" w:cs="Arial"/>
          <w:sz w:val="20"/>
          <w:szCs w:val="20"/>
          <w:lang w:val="en-US"/>
        </w:rPr>
        <w:t xml:space="preserve">of MDD patients </w:t>
      </w:r>
      <w:r w:rsidR="006D7581" w:rsidRPr="002700BE">
        <w:rPr>
          <w:rFonts w:ascii="Arial" w:hAnsi="Arial" w:cs="Arial"/>
          <w:sz w:val="20"/>
          <w:szCs w:val="20"/>
          <w:lang w:val="en-US"/>
        </w:rPr>
        <w:t>are</w:t>
      </w:r>
      <w:r w:rsidR="00392B3E" w:rsidRPr="002700BE">
        <w:rPr>
          <w:rFonts w:ascii="Arial" w:hAnsi="Arial" w:cs="Arial"/>
          <w:sz w:val="20"/>
          <w:szCs w:val="20"/>
          <w:lang w:val="en-US"/>
        </w:rPr>
        <w:t xml:space="preserve"> </w:t>
      </w:r>
      <w:r w:rsidR="001E491B" w:rsidRPr="002700BE">
        <w:rPr>
          <w:rFonts w:ascii="Arial" w:hAnsi="Arial" w:cs="Arial"/>
          <w:sz w:val="20"/>
          <w:szCs w:val="20"/>
          <w:lang w:val="en-US"/>
        </w:rPr>
        <w:t>significantly altered</w:t>
      </w:r>
      <w:r w:rsidR="00F52A8F" w:rsidRPr="002700BE">
        <w:rPr>
          <w:rFonts w:ascii="Arial" w:hAnsi="Arial" w:cs="Arial"/>
          <w:sz w:val="20"/>
          <w:szCs w:val="20"/>
          <w:lang w:val="en-US"/>
        </w:rPr>
        <w:t xml:space="preserve"> (typically loss of connectivity)</w:t>
      </w:r>
      <w:r w:rsidR="0086143E" w:rsidRPr="002700BE">
        <w:rPr>
          <w:rFonts w:ascii="Arial" w:hAnsi="Arial" w:cs="Arial"/>
          <w:sz w:val="20"/>
          <w:szCs w:val="20"/>
          <w:lang w:val="en-US"/>
        </w:rPr>
        <w:t xml:space="preserve">, and could play </w:t>
      </w:r>
      <w:r w:rsidR="001441E3" w:rsidRPr="002700BE">
        <w:rPr>
          <w:rFonts w:ascii="Arial" w:hAnsi="Arial" w:cs="Arial"/>
          <w:sz w:val="20"/>
          <w:szCs w:val="20"/>
          <w:lang w:val="en-US"/>
        </w:rPr>
        <w:t xml:space="preserve">a </w:t>
      </w:r>
      <w:r w:rsidR="0086143E" w:rsidRPr="002700BE">
        <w:rPr>
          <w:rFonts w:ascii="Arial" w:hAnsi="Arial" w:cs="Arial"/>
          <w:sz w:val="20"/>
          <w:szCs w:val="20"/>
          <w:lang w:val="en-US"/>
        </w:rPr>
        <w:t>large role</w:t>
      </w:r>
      <w:r w:rsidR="008A33FE" w:rsidRPr="002700BE">
        <w:rPr>
          <w:rFonts w:ascii="Arial" w:hAnsi="Arial" w:cs="Arial"/>
          <w:sz w:val="20"/>
          <w:szCs w:val="20"/>
          <w:lang w:val="en-US"/>
        </w:rPr>
        <w:t xml:space="preserve"> </w:t>
      </w:r>
      <w:r w:rsidR="003E3A38" w:rsidRPr="002700BE">
        <w:rPr>
          <w:rFonts w:ascii="Arial" w:hAnsi="Arial" w:cs="Arial"/>
          <w:sz w:val="20"/>
          <w:szCs w:val="20"/>
          <w:lang w:val="en-US"/>
        </w:rPr>
        <w:t xml:space="preserve">in predicting </w:t>
      </w:r>
      <w:r w:rsidR="001441E3" w:rsidRPr="002700BE">
        <w:rPr>
          <w:rFonts w:ascii="Arial" w:hAnsi="Arial" w:cs="Arial"/>
          <w:sz w:val="20"/>
          <w:szCs w:val="20"/>
          <w:lang w:val="en-US"/>
        </w:rPr>
        <w:t xml:space="preserve">the outcome of </w:t>
      </w:r>
      <w:r w:rsidR="00C04317" w:rsidRPr="002700BE">
        <w:rPr>
          <w:rFonts w:ascii="Arial" w:hAnsi="Arial" w:cs="Arial"/>
          <w:sz w:val="20"/>
          <w:szCs w:val="20"/>
          <w:lang w:val="en-US"/>
        </w:rPr>
        <w:t>treatment plans</w:t>
      </w:r>
      <w:r w:rsidR="00B01D6D" w:rsidRPr="002700BE">
        <w:rPr>
          <w:rFonts w:ascii="Arial" w:hAnsi="Arial" w:cs="Arial"/>
          <w:sz w:val="20"/>
          <w:szCs w:val="20"/>
          <w:lang w:val="en-US"/>
        </w:rPr>
        <w:t xml:space="preserve"> for patient</w:t>
      </w:r>
      <w:r w:rsidR="00594DDC">
        <w:rPr>
          <w:rFonts w:ascii="Arial" w:hAnsi="Arial" w:cs="Arial"/>
          <w:sz w:val="20"/>
          <w:szCs w:val="20"/>
          <w:lang w:val="en-US"/>
        </w:rPr>
        <w:t>s</w:t>
      </w:r>
      <w:r w:rsidR="00B01D6D" w:rsidRPr="002700BE">
        <w:rPr>
          <w:rFonts w:ascii="Arial" w:hAnsi="Arial" w:cs="Arial"/>
          <w:sz w:val="20"/>
          <w:szCs w:val="20"/>
          <w:lang w:val="en-US"/>
        </w:rPr>
        <w:t xml:space="preserve"> </w:t>
      </w:r>
      <w:r w:rsidR="00D0096C" w:rsidRPr="002700BE">
        <w:rPr>
          <w:rFonts w:ascii="Arial" w:hAnsi="Arial" w:cs="Arial"/>
          <w:sz w:val="20"/>
          <w:szCs w:val="20"/>
          <w:lang w:val="en-US"/>
        </w:rPr>
        <w:t xml:space="preserve"> </w:t>
      </w:r>
      <w:r w:rsidR="001B02B5" w:rsidRPr="002700BE">
        <w:rPr>
          <w:rFonts w:ascii="Arial" w:hAnsi="Arial" w:cs="Arial"/>
          <w:sz w:val="20"/>
          <w:szCs w:val="20"/>
          <w:lang w:val="en-US"/>
        </w:rPr>
        <w:fldChar w:fldCharType="begin"/>
      </w:r>
      <w:r w:rsidR="00872D3C" w:rsidRPr="002700BE">
        <w:rPr>
          <w:rFonts w:ascii="Arial" w:hAnsi="Arial" w:cs="Arial"/>
          <w:sz w:val="20"/>
          <w:szCs w:val="20"/>
          <w:lang w:val="en-US"/>
        </w:rPr>
        <w:instrText xml:space="preserve"> ADDIN ZOTERO_ITEM CSL_CITATION {"citationID":"NAoUrov2","properties":{"formattedCitation":"[3\\uc0\\u8211{}7]","plainCitation":"[3–7]","noteIndex":0},"citationItems":[{"id":459,"uris":["http://zotero.org/users/12415098/items/6VM7YCZW"],"itemData":{"id":459,"type":"article-journal","container-title":"Molecular psychiatry","ISSN":"1359-4184","issue":"7","journalAbbreviation":"Molecular psychiatry","note":"publisher: Nature Publishing Group UK London","page":"1550-1558","title":"Severity of current depression and remission status are associated with structural connectome alterations in major depressive disorder","volume":"25","author":[{"family":"Repple","given":"Jonathan"},{"family":"Mauritz","given":"Marco"},{"family":"Meinert","given":"Susanne"},{"family":"Lange","given":"Siemon C","non-dropping-particle":"de"},{"family":"Grotegerd","given":"Dominik"},{"family":"Opel","given":"Nils"},{"family":"Redlich","given":"Ronny"},{"family":"Hahn","given":"Tim"},{"family":"Förster","given":"Katharina"},{"family":"Leehr","given":"Elisabeth J"}],"issued":{"date-parts":[["2020"]]}}},{"id":286,"uris":["http://zotero.org/users/12415098/items/BLMU837E"],"itemData":{"id":286,"type":"article-journal","abstract":"Despite growing evidence for atypical amygdala function and structure in major depression, it remains uncertain as to whether these brain differences reflect the clinical state of depression or neurobiological traits that predispose individuals to major depression. We examined function and structure of the amygdala and associated areas in a group of unaffected children of depressed parents (at-risk group) and a group of children of parents without a history of major depression (control group). Compared to the control group, the at-risk group showed increased activation to fearful relative to neutral facial expressions in the amygdala and multiple cortical regions, and decreased activation to happy relative to neutral facial expressions in the anterior cingulate cortex and supramarginal gyrus. At-risk children also exhibited reduced amygdala volume. The extensive hyperactivation to negative facial expressions and hypoactivation to positive facial expressions in at-risk children are consistent with behavioral evidence that risk for major depression involves a bias to attend to negative information. These functional and structural brain differences between at-risk children and controls suggest that there are trait neurobiological underpinnings of risk for major depression.","container-title":"NeuroImage: Clinical","DOI":"10.1016/j.nicl.2015.05.004","ISSN":"2213-1582","journalAbbreviation":"NeuroImage: Clinical","page":"398-407","source":"ScienceDirect","title":"Functional and structural brain correlates of risk for major depression in children with familial depression","volume":"8","author":[{"family":"Chai","given":"Xiaoqian J."},{"family":"Hirshfeld-Becker","given":"Dina"},{"family":"Biederman","given":"Joseph"},{"family":"Uchida","given":"Mai"},{"family":"Doehrmann","given":"Oliver"},{"family":"Leonard","given":"Julia A."},{"family":"Salvatore","given":"John"},{"family":"Kenworthy","given":"Tara"},{"family":"Brown","given":"Ariel"},{"family":"Kagan","given":"Elana"},{"family":"Angeles","given":"Carlo","non-dropping-particle":"de los"},{"family":"Whitfield-Gabrieli","given":"Susan"},{"family":"Gabrieli","given":"John D. E."}],"issued":{"date-parts":[["2015",1,1]]}}},{"id":215,"uris":["http://zotero.org/users/12415098/items/E9ZVYFQU"],"itemData":{"id":215,"type":"article-journal","container-title":"NeuroImage: Clinical","ISSN":"2213-1582","journalAbbreviation":"NeuroImage: Clinical","note":"publisher: Elsevier","page":"102240","title":"Brain function and clinical characterization in the Boston adolescent neuroimaging of depression and anxiety study","volume":"27","author":[{"family":"Hubbard","given":"NA"},{"family":"Siless","given":"V"},{"family":"Frosch","given":"IR"},{"family":"Goncalves","given":"M"},{"family":"Lo","given":"N"},{"family":"Wang","given":"J"},{"family":"Bauer","given":"CCC"},{"family":"Conroy","given":"K"},{"family":"Cosby","given":"E"},{"family":"Hay","given":"A"}],"issued":{"date-parts":[["2020"]]}}},{"id":458,"uris":["http://zotero.org/users/12415098/items/M6ZLMLJR"],"itemData":{"id":458,"type":"article-journal","container-title":"Progress in Neuro-Psychopharmacology and Biological Psychiatry","ISSN":"0278-5846","journalAbbreviation":"Progress in Neuro-Psychopharmacology and Biological Psychiatry","note":"publisher: Elsevier","page":"110401","title":"Graph theory approach for the structural-functional brain connectome of depression","volume":"111","author":[{"family":"Yun","given":"Je-Yeon"},{"family":"Kim","given":"Yong-Ku"}],"issued":{"date-parts":[["2021"]]}}},{"id":438,"uris":["http://zotero.org/users/12415098/items/42QAEV5L"],"itemData":{"id":438,"type":"article-journal","abstract":"Background\nCognitive dysfunction and brain structural connectivity alterations have been observed in major depressive disorder (MDD). However, little is known about their interrelation. The present study follows a network approach to evaluate alterations in cognition-related brain structural networks.\n\nMethods\nCognitive performance of n = 805 healthy and n = 679 acutely depressed or remitted individuals was assessed using 14 cognitive tests aggregated into cognitive factors. The structural connectome was reconstructed from structural and diffusion-weighted magnetic resonance imaging. Associations between global connectivity strength and cognitive factors were established using linear regressions. Network-based statistics were applied to identify subnetworks of connections underlying these global-level associations. In exploratory analyses, effects of depression were assessed by evaluating remission status-related group differences in subnetwork-specific connectivity. Partial correlations were employed to directly test the complete triad of cognitive factors, depressive symptom severity, and subnetwork-specific connectivity strength.\n\nResults\nAll cognitive factors were associated with global connectivity strength. For each cognitive factor, network-based statistics identified a subnetwork of connections, revealing, for example, a subnetwork positively associated with processing speed. Within that subnetwork, acutely depressed patients showed significantly reduced connectivity strength compared to healthy controls. Moreover, connectivity strength in that subnetwork was associated to current depressive symptom severity independent of the previous disease course.\n\nConclusions\nOur study is the first to identify cognition-related structural brain networks in MDD patients, thereby revealing associations between cognitive deficits, depressive symptoms, and reduced structural connectivity. This supports the hypothesis that structural connectome alterations may mediate the association of cognitive deficits and depression severity.","container-title":"Psychological Medicine","DOI":"10.1017/S0033291722004007","ISSN":"0033-2917","issue":"14","journalAbbreviation":"Psychol Med","note":"PMID: 36752136\nPMCID: PMC10600941","page":"6611-6622","source":"PubMed Central","title":"Cognitive performance and brain structural connectome alterations in major depressive disorder","volume":"53","author":[{"family":"Gruber","given":"Marius"},{"family":"Mauritz","given":"Marco"},{"family":"Meinert","given":"Susanne"},{"family":"Grotegerd","given":"Dominik"},{"family":"Lange","given":"Siemon C.","non-dropping-particle":"de"},{"family":"Grumbach","given":"Pascal"},{"family":"Goltermann","given":"Janik"},{"family":"Winter","given":"Nils Ralf"},{"family":"Waltemate","given":"Lena"},{"family":"Lemke","given":"Hannah"},{"family":"Thiel","given":"Katharina"},{"family":"Winter","given":"Alexandra"},{"family":"Breuer","given":"Fabian"},{"family":"Borgers","given":"Tiana"},{"family":"Enneking","given":"Verena"},{"family":"Klug","given":"Melissa"},{"family":"Brosch","given":"Katharina"},{"family":"Meller","given":"Tina"},{"family":"Pfarr","given":"Julia-Katharina"},{"family":"Ringwald","given":"Kai Gustav"},{"family":"Stein","given":"Frederike"},{"family":"Opel","given":"Nils"},{"family":"Redlich","given":"Ronny"},{"family":"Hahn","given":"Tim"},{"family":"Leehr","given":"Elisabeth J."},{"family":"Bauer","given":"Jochen"},{"family":"Nenadić","given":"Igor"},{"family":"Kircher","given":"Tilo"},{"family":"Heuvel","given":"Martijn P.","non-dropping-particle":"van den"},{"family":"Dannlowski","given":"Udo"},{"family":"Repple","given":"Jonathan"}]}}],"schema":"https://github.com/citation-style-language/schema/raw/master/csl-citation.json"} </w:instrText>
      </w:r>
      <w:r w:rsidR="001B02B5" w:rsidRPr="002700BE">
        <w:rPr>
          <w:rFonts w:ascii="Arial" w:hAnsi="Arial" w:cs="Arial"/>
          <w:sz w:val="20"/>
          <w:szCs w:val="20"/>
          <w:lang w:val="en-US"/>
        </w:rPr>
        <w:fldChar w:fldCharType="separate"/>
      </w:r>
      <w:r w:rsidR="00872D3C" w:rsidRPr="002700BE">
        <w:rPr>
          <w:rFonts w:ascii="Arial" w:hAnsi="Arial" w:cs="Arial"/>
          <w:kern w:val="0"/>
          <w:sz w:val="20"/>
        </w:rPr>
        <w:t>[3–7]</w:t>
      </w:r>
      <w:r w:rsidR="001B02B5" w:rsidRPr="002700BE">
        <w:rPr>
          <w:rFonts w:ascii="Arial" w:hAnsi="Arial" w:cs="Arial"/>
          <w:sz w:val="20"/>
          <w:szCs w:val="20"/>
          <w:lang w:val="en-US"/>
        </w:rPr>
        <w:fldChar w:fldCharType="end"/>
      </w:r>
      <w:r w:rsidR="00C04317" w:rsidRPr="002700BE">
        <w:rPr>
          <w:rFonts w:ascii="Arial" w:hAnsi="Arial" w:cs="Arial"/>
          <w:sz w:val="20"/>
          <w:szCs w:val="20"/>
          <w:lang w:val="en-US"/>
        </w:rPr>
        <w:t>.</w:t>
      </w:r>
      <w:r w:rsidR="001678F3" w:rsidRPr="002700BE">
        <w:rPr>
          <w:rFonts w:ascii="Arial" w:hAnsi="Arial" w:cs="Arial"/>
          <w:sz w:val="20"/>
          <w:szCs w:val="20"/>
          <w:lang w:val="en-US"/>
        </w:rPr>
        <w:t xml:space="preserve"> </w:t>
      </w:r>
      <w:r w:rsidR="0016547D" w:rsidRPr="002700BE">
        <w:rPr>
          <w:rFonts w:ascii="Arial" w:hAnsi="Arial" w:cs="Arial"/>
          <w:sz w:val="20"/>
          <w:szCs w:val="20"/>
          <w:lang w:val="en-US"/>
        </w:rPr>
        <w:t xml:space="preserve">These studies have also shown that </w:t>
      </w:r>
      <w:r w:rsidR="00375CFA" w:rsidRPr="002700BE">
        <w:rPr>
          <w:rFonts w:ascii="Arial" w:hAnsi="Arial" w:cs="Arial"/>
          <w:sz w:val="20"/>
          <w:szCs w:val="20"/>
          <w:lang w:val="en-US"/>
        </w:rPr>
        <w:t xml:space="preserve">the </w:t>
      </w:r>
      <w:r w:rsidR="006D7581" w:rsidRPr="002700BE">
        <w:rPr>
          <w:rFonts w:ascii="Arial" w:hAnsi="Arial" w:cs="Arial"/>
          <w:sz w:val="20"/>
          <w:szCs w:val="20"/>
          <w:lang w:val="en-US"/>
        </w:rPr>
        <w:t xml:space="preserve">structural </w:t>
      </w:r>
      <w:r w:rsidR="00B477D8" w:rsidRPr="002700BE">
        <w:rPr>
          <w:rFonts w:ascii="Arial" w:hAnsi="Arial" w:cs="Arial"/>
          <w:sz w:val="20"/>
          <w:szCs w:val="20"/>
          <w:lang w:val="en-US"/>
        </w:rPr>
        <w:t xml:space="preserve">connectome disruptions </w:t>
      </w:r>
      <w:r w:rsidR="0008206B" w:rsidRPr="002700BE">
        <w:rPr>
          <w:rFonts w:ascii="Arial" w:hAnsi="Arial" w:cs="Arial"/>
          <w:sz w:val="20"/>
          <w:szCs w:val="20"/>
          <w:lang w:val="en-US"/>
        </w:rPr>
        <w:t>can be correlated</w:t>
      </w:r>
      <w:r w:rsidR="00B477D8" w:rsidRPr="002700BE">
        <w:rPr>
          <w:rFonts w:ascii="Arial" w:hAnsi="Arial" w:cs="Arial"/>
          <w:sz w:val="20"/>
          <w:szCs w:val="20"/>
          <w:lang w:val="en-US"/>
        </w:rPr>
        <w:t xml:space="preserve"> to a loss </w:t>
      </w:r>
      <w:r w:rsidR="00594DDC">
        <w:rPr>
          <w:rFonts w:ascii="Arial" w:hAnsi="Arial" w:cs="Arial"/>
          <w:sz w:val="20"/>
          <w:szCs w:val="20"/>
          <w:lang w:val="en-US"/>
        </w:rPr>
        <w:t>of</w:t>
      </w:r>
      <w:r w:rsidR="00B477D8" w:rsidRPr="002700BE">
        <w:rPr>
          <w:rFonts w:ascii="Arial" w:hAnsi="Arial" w:cs="Arial"/>
          <w:sz w:val="20"/>
          <w:szCs w:val="20"/>
          <w:lang w:val="en-US"/>
        </w:rPr>
        <w:t xml:space="preserve"> cognitive </w:t>
      </w:r>
      <w:r w:rsidR="005F342F" w:rsidRPr="002700BE">
        <w:rPr>
          <w:rFonts w:ascii="Arial" w:hAnsi="Arial" w:cs="Arial"/>
          <w:sz w:val="20"/>
          <w:szCs w:val="20"/>
          <w:lang w:val="en-US"/>
        </w:rPr>
        <w:t>function</w:t>
      </w:r>
      <w:r w:rsidR="00572FDF" w:rsidRPr="002700BE">
        <w:rPr>
          <w:rFonts w:ascii="Arial" w:hAnsi="Arial" w:cs="Arial"/>
          <w:sz w:val="20"/>
          <w:szCs w:val="20"/>
          <w:lang w:val="en-US"/>
        </w:rPr>
        <w:t>s</w:t>
      </w:r>
      <w:r w:rsidR="00B477D8" w:rsidRPr="002700BE">
        <w:rPr>
          <w:rFonts w:ascii="Arial" w:hAnsi="Arial" w:cs="Arial"/>
          <w:sz w:val="20"/>
          <w:szCs w:val="20"/>
          <w:lang w:val="en-US"/>
        </w:rPr>
        <w:t xml:space="preserve"> that involve </w:t>
      </w:r>
      <w:r w:rsidR="00E75F95" w:rsidRPr="002700BE">
        <w:rPr>
          <w:rFonts w:ascii="Arial" w:hAnsi="Arial" w:cs="Arial"/>
          <w:sz w:val="20"/>
          <w:szCs w:val="20"/>
          <w:lang w:val="en-US"/>
        </w:rPr>
        <w:t xml:space="preserve">working memory and object recognition </w:t>
      </w:r>
      <w:r w:rsidR="00726BC9" w:rsidRPr="002700BE">
        <w:rPr>
          <w:rFonts w:ascii="Arial" w:hAnsi="Arial" w:cs="Arial"/>
          <w:sz w:val="20"/>
          <w:szCs w:val="20"/>
          <w:lang w:val="en-US"/>
        </w:rPr>
        <w:fldChar w:fldCharType="begin"/>
      </w:r>
      <w:r w:rsidR="000710BB" w:rsidRPr="002700BE">
        <w:rPr>
          <w:rFonts w:ascii="Arial" w:hAnsi="Arial" w:cs="Arial"/>
          <w:sz w:val="20"/>
          <w:szCs w:val="20"/>
          <w:lang w:val="en-US"/>
        </w:rPr>
        <w:instrText xml:space="preserve"> ADDIN ZOTERO_ITEM CSL_CITATION {"citationID":"4QbeJzvx","properties":{"formattedCitation":"[7]","plainCitation":"[7]","noteIndex":0},"citationItems":[{"id":438,"uris":["http://zotero.org/users/12415098/items/42QAEV5L"],"itemData":{"id":438,"type":"article-journal","abstract":"Background\nCognitive dysfunction and brain structural connectivity alterations have been observed in major depressive disorder (MDD). However, little is known about their interrelation. The present study follows a network approach to evaluate alterations in cognition-related brain structural networks.\n\nMethods\nCognitive performance of n = 805 healthy and n = 679 acutely depressed or remitted individuals was assessed using 14 cognitive tests aggregated into cognitive factors. The structural connectome was reconstructed from structural and diffusion-weighted magnetic resonance imaging. Associations between global connectivity strength and cognitive factors were established using linear regressions. Network-based statistics were applied to identify subnetworks of connections underlying these global-level associations. In exploratory analyses, effects of depression were assessed by evaluating remission status-related group differences in subnetwork-specific connectivity. Partial correlations were employed to directly test the complete triad of cognitive factors, depressive symptom severity, and subnetwork-specific connectivity strength.\n\nResults\nAll cognitive factors were associated with global connectivity strength. For each cognitive factor, network-based statistics identified a subnetwork of connections, revealing, for example, a subnetwork positively associated with processing speed. Within that subnetwork, acutely depressed patients showed significantly reduced connectivity strength compared to healthy controls. Moreover, connectivity strength in that subnetwork was associated to current depressive symptom severity independent of the previous disease course.\n\nConclusions\nOur study is the first to identify cognition-related structural brain networks in MDD patients, thereby revealing associations between cognitive deficits, depressive symptoms, and reduced structural connectivity. This supports the hypothesis that structural connectome alterations may mediate the association of cognitive deficits and depression severity.","container-title":"Psychological Medicine","DOI":"10.1017/S0033291722004007","ISSN":"0033-2917","issue":"14","journalAbbreviation":"Psychol Med","note":"PMID: 36752136\nPMCID: PMC10600941","page":"6611-6622","source":"PubMed Central","title":"Cognitive performance and brain structural connectome alterations in major depressive disorder","volume":"53","author":[{"family":"Gruber","given":"Marius"},{"family":"Mauritz","given":"Marco"},{"family":"Meinert","given":"Susanne"},{"family":"Grotegerd","given":"Dominik"},{"family":"Lange","given":"Siemon C.","non-dropping-particle":"de"},{"family":"Grumbach","given":"Pascal"},{"family":"Goltermann","given":"Janik"},{"family":"Winter","given":"Nils Ralf"},{"family":"Waltemate","given":"Lena"},{"family":"Lemke","given":"Hannah"},{"family":"Thiel","given":"Katharina"},{"family":"Winter","given":"Alexandra"},{"family":"Breuer","given":"Fabian"},{"family":"Borgers","given":"Tiana"},{"family":"Enneking","given":"Verena"},{"family":"Klug","given":"Melissa"},{"family":"Brosch","given":"Katharina"},{"family":"Meller","given":"Tina"},{"family":"Pfarr","given":"Julia-Katharina"},{"family":"Ringwald","given":"Kai Gustav"},{"family":"Stein","given":"Frederike"},{"family":"Opel","given":"Nils"},{"family":"Redlich","given":"Ronny"},{"family":"Hahn","given":"Tim"},{"family":"Leehr","given":"Elisabeth J."},{"family":"Bauer","given":"Jochen"},{"family":"Nenadić","given":"Igor"},{"family":"Kircher","given":"Tilo"},{"family":"Heuvel","given":"Martijn P.","non-dropping-particle":"van den"},{"family":"Dannlowski","given":"Udo"},{"family":"Repple","given":"Jonathan"}]}}],"schema":"https://github.com/citation-style-language/schema/raw/master/csl-citation.json"} </w:instrText>
      </w:r>
      <w:r w:rsidR="00726BC9" w:rsidRPr="002700BE">
        <w:rPr>
          <w:rFonts w:ascii="Arial" w:hAnsi="Arial" w:cs="Arial"/>
          <w:sz w:val="20"/>
          <w:szCs w:val="20"/>
          <w:lang w:val="en-US"/>
        </w:rPr>
        <w:fldChar w:fldCharType="separate"/>
      </w:r>
      <w:r w:rsidR="000710BB" w:rsidRPr="002700BE">
        <w:rPr>
          <w:rFonts w:ascii="Arial" w:hAnsi="Arial" w:cs="Arial"/>
          <w:sz w:val="20"/>
        </w:rPr>
        <w:t>[7]</w:t>
      </w:r>
      <w:r w:rsidR="00726BC9" w:rsidRPr="002700BE">
        <w:rPr>
          <w:rFonts w:ascii="Arial" w:hAnsi="Arial" w:cs="Arial"/>
          <w:sz w:val="20"/>
          <w:szCs w:val="20"/>
          <w:lang w:val="en-US"/>
        </w:rPr>
        <w:fldChar w:fldCharType="end"/>
      </w:r>
      <w:r w:rsidR="00726BC9" w:rsidRPr="002700BE">
        <w:rPr>
          <w:rFonts w:ascii="Arial" w:hAnsi="Arial" w:cs="Arial"/>
          <w:sz w:val="20"/>
          <w:szCs w:val="20"/>
          <w:lang w:val="en-US"/>
        </w:rPr>
        <w:t>.</w:t>
      </w:r>
      <w:r w:rsidR="00572FDF" w:rsidRPr="002700BE">
        <w:rPr>
          <w:rFonts w:ascii="Arial" w:hAnsi="Arial" w:cs="Arial"/>
          <w:sz w:val="20"/>
          <w:szCs w:val="20"/>
          <w:lang w:val="en-US"/>
        </w:rPr>
        <w:t xml:space="preserve"> </w:t>
      </w:r>
      <w:r w:rsidR="0008206B" w:rsidRPr="002700BE">
        <w:rPr>
          <w:rFonts w:ascii="Arial" w:hAnsi="Arial" w:cs="Arial"/>
          <w:sz w:val="20"/>
          <w:szCs w:val="20"/>
          <w:lang w:val="en-US"/>
        </w:rPr>
        <w:t>This research</w:t>
      </w:r>
      <w:r w:rsidR="00642628" w:rsidRPr="002700BE">
        <w:rPr>
          <w:rFonts w:ascii="Arial" w:hAnsi="Arial" w:cs="Arial"/>
          <w:sz w:val="20"/>
          <w:szCs w:val="20"/>
          <w:lang w:val="en-US"/>
        </w:rPr>
        <w:t xml:space="preserve"> suggests</w:t>
      </w:r>
      <w:r w:rsidR="00C5101F" w:rsidRPr="002700BE">
        <w:rPr>
          <w:rFonts w:ascii="Arial" w:hAnsi="Arial" w:cs="Arial"/>
          <w:sz w:val="20"/>
          <w:szCs w:val="20"/>
          <w:lang w:val="en-US"/>
        </w:rPr>
        <w:t xml:space="preserve"> that understanding the structural connectivity of brains </w:t>
      </w:r>
      <w:r w:rsidR="00594DDC">
        <w:rPr>
          <w:rFonts w:ascii="Arial" w:hAnsi="Arial" w:cs="Arial"/>
          <w:sz w:val="20"/>
          <w:szCs w:val="20"/>
          <w:lang w:val="en-US"/>
        </w:rPr>
        <w:t>a</w:t>
      </w:r>
      <w:r w:rsidR="00C5101F" w:rsidRPr="002700BE">
        <w:rPr>
          <w:rFonts w:ascii="Arial" w:hAnsi="Arial" w:cs="Arial"/>
          <w:sz w:val="20"/>
          <w:szCs w:val="20"/>
          <w:lang w:val="en-US"/>
        </w:rPr>
        <w:t xml:space="preserve">ffected by MDD </w:t>
      </w:r>
      <w:r w:rsidR="00ED0DD8" w:rsidRPr="002700BE">
        <w:rPr>
          <w:rFonts w:ascii="Arial" w:hAnsi="Arial" w:cs="Arial"/>
          <w:sz w:val="20"/>
          <w:szCs w:val="20"/>
          <w:lang w:val="en-US"/>
        </w:rPr>
        <w:t>may provide valuable insights in</w:t>
      </w:r>
      <w:r w:rsidR="009B260E" w:rsidRPr="002700BE">
        <w:rPr>
          <w:rFonts w:ascii="Arial" w:hAnsi="Arial" w:cs="Arial"/>
          <w:sz w:val="20"/>
          <w:szCs w:val="20"/>
          <w:lang w:val="en-US"/>
        </w:rPr>
        <w:t>to the mechanisms that alter cognition and how the illness may be treated.</w:t>
      </w:r>
      <w:r w:rsidR="00555919" w:rsidRPr="002700BE">
        <w:rPr>
          <w:rFonts w:ascii="Arial" w:hAnsi="Arial" w:cs="Arial"/>
          <w:sz w:val="20"/>
          <w:szCs w:val="20"/>
          <w:lang w:val="en-US"/>
        </w:rPr>
        <w:t xml:space="preserve"> </w:t>
      </w:r>
    </w:p>
    <w:p w14:paraId="2A2D9F40" w14:textId="7E38EA00" w:rsidR="007E02D9" w:rsidRPr="002700BE" w:rsidRDefault="00DE0416" w:rsidP="00AE7F5F">
      <w:pPr>
        <w:spacing w:line="360" w:lineRule="auto"/>
        <w:jc w:val="both"/>
        <w:rPr>
          <w:rFonts w:ascii="Arial" w:hAnsi="Arial" w:cs="Arial"/>
          <w:sz w:val="20"/>
          <w:szCs w:val="20"/>
          <w:lang w:val="en-US"/>
        </w:rPr>
      </w:pPr>
      <w:r w:rsidRPr="002700BE">
        <w:rPr>
          <w:rFonts w:ascii="Arial" w:hAnsi="Arial" w:cs="Arial"/>
          <w:sz w:val="20"/>
          <w:szCs w:val="20"/>
          <w:lang w:val="en-US"/>
        </w:rPr>
        <w:t xml:space="preserve">In this project, I will </w:t>
      </w:r>
      <w:r w:rsidR="00F24920" w:rsidRPr="002700BE">
        <w:rPr>
          <w:rFonts w:ascii="Arial" w:hAnsi="Arial" w:cs="Arial"/>
          <w:sz w:val="20"/>
          <w:szCs w:val="20"/>
          <w:lang w:val="en-US"/>
        </w:rPr>
        <w:t>investigate</w:t>
      </w:r>
      <w:r w:rsidR="00EF013A" w:rsidRPr="002700BE">
        <w:rPr>
          <w:rFonts w:ascii="Arial" w:hAnsi="Arial" w:cs="Arial"/>
          <w:sz w:val="20"/>
          <w:szCs w:val="20"/>
          <w:lang w:val="en-US"/>
        </w:rPr>
        <w:t xml:space="preserve"> an independent dataset containing</w:t>
      </w:r>
      <w:r w:rsidR="00F24920" w:rsidRPr="002700BE">
        <w:rPr>
          <w:rFonts w:ascii="Arial" w:hAnsi="Arial" w:cs="Arial"/>
          <w:sz w:val="20"/>
          <w:szCs w:val="20"/>
          <w:lang w:val="en-US"/>
        </w:rPr>
        <w:t xml:space="preserve"> the connectomes</w:t>
      </w:r>
      <w:r w:rsidR="00233ED8" w:rsidRPr="002700BE">
        <w:rPr>
          <w:rFonts w:ascii="Arial" w:hAnsi="Arial" w:cs="Arial"/>
          <w:sz w:val="20"/>
          <w:szCs w:val="20"/>
          <w:lang w:val="en-US"/>
        </w:rPr>
        <w:t xml:space="preserve"> of subjects</w:t>
      </w:r>
      <w:r w:rsidR="00F24920" w:rsidRPr="002700BE">
        <w:rPr>
          <w:rFonts w:ascii="Arial" w:hAnsi="Arial" w:cs="Arial"/>
          <w:sz w:val="20"/>
          <w:szCs w:val="20"/>
          <w:lang w:val="en-US"/>
        </w:rPr>
        <w:t>, some of which have been diagnosed with</w:t>
      </w:r>
      <w:r w:rsidR="005A2BF0" w:rsidRPr="002700BE">
        <w:rPr>
          <w:rFonts w:ascii="Arial" w:hAnsi="Arial" w:cs="Arial"/>
          <w:sz w:val="20"/>
          <w:szCs w:val="20"/>
          <w:lang w:val="en-US"/>
        </w:rPr>
        <w:t xml:space="preserve"> MDD,</w:t>
      </w:r>
      <w:r w:rsidR="00F24920" w:rsidRPr="002700BE">
        <w:rPr>
          <w:rFonts w:ascii="Arial" w:hAnsi="Arial" w:cs="Arial"/>
          <w:sz w:val="20"/>
          <w:szCs w:val="20"/>
          <w:lang w:val="en-US"/>
        </w:rPr>
        <w:t xml:space="preserve"> </w:t>
      </w:r>
      <w:r w:rsidR="00043E56" w:rsidRPr="002700BE">
        <w:rPr>
          <w:rFonts w:ascii="Arial" w:hAnsi="Arial" w:cs="Arial"/>
          <w:sz w:val="20"/>
          <w:szCs w:val="20"/>
          <w:lang w:val="en-US"/>
        </w:rPr>
        <w:t>with the aim</w:t>
      </w:r>
      <w:r w:rsidR="005A2BF0" w:rsidRPr="002700BE">
        <w:rPr>
          <w:rFonts w:ascii="Arial" w:hAnsi="Arial" w:cs="Arial"/>
          <w:sz w:val="20"/>
          <w:szCs w:val="20"/>
          <w:lang w:val="en-US"/>
        </w:rPr>
        <w:t xml:space="preserve"> of</w:t>
      </w:r>
      <w:r w:rsidR="00043E56" w:rsidRPr="002700BE">
        <w:rPr>
          <w:rFonts w:ascii="Arial" w:hAnsi="Arial" w:cs="Arial"/>
          <w:sz w:val="20"/>
          <w:szCs w:val="20"/>
          <w:lang w:val="en-US"/>
        </w:rPr>
        <w:t xml:space="preserve"> </w:t>
      </w:r>
      <w:r w:rsidR="00EF013A" w:rsidRPr="002700BE">
        <w:rPr>
          <w:rFonts w:ascii="Arial" w:hAnsi="Arial" w:cs="Arial"/>
          <w:sz w:val="20"/>
          <w:szCs w:val="20"/>
          <w:lang w:val="en-US"/>
        </w:rPr>
        <w:t>replicating the findings found in previous papers</w:t>
      </w:r>
      <w:r w:rsidR="00AD63F4" w:rsidRPr="002700BE">
        <w:rPr>
          <w:rFonts w:ascii="Arial" w:hAnsi="Arial" w:cs="Arial"/>
          <w:sz w:val="20"/>
          <w:szCs w:val="20"/>
          <w:lang w:val="en-US"/>
        </w:rPr>
        <w:t>.</w:t>
      </w:r>
      <w:r w:rsidR="00EF013A" w:rsidRPr="002700BE">
        <w:rPr>
          <w:rFonts w:ascii="Arial" w:hAnsi="Arial" w:cs="Arial"/>
          <w:sz w:val="20"/>
          <w:szCs w:val="20"/>
          <w:lang w:val="en-US"/>
        </w:rPr>
        <w:t xml:space="preserve"> More specifically, to identify differentially connected brain regions</w:t>
      </w:r>
      <w:r w:rsidR="00747DDD" w:rsidRPr="002700BE">
        <w:rPr>
          <w:rFonts w:ascii="Arial" w:hAnsi="Arial" w:cs="Arial"/>
          <w:sz w:val="20"/>
          <w:szCs w:val="20"/>
          <w:lang w:val="en-US"/>
        </w:rPr>
        <w:t xml:space="preserve">, identify </w:t>
      </w:r>
      <w:r w:rsidR="00254C1C" w:rsidRPr="002700BE">
        <w:rPr>
          <w:rFonts w:ascii="Arial" w:hAnsi="Arial" w:cs="Arial"/>
          <w:sz w:val="20"/>
          <w:szCs w:val="20"/>
          <w:lang w:val="en-US"/>
        </w:rPr>
        <w:t>gain or loss of connectivity</w:t>
      </w:r>
      <w:r w:rsidR="00EF013A" w:rsidRPr="002700BE">
        <w:rPr>
          <w:rFonts w:ascii="Arial" w:hAnsi="Arial" w:cs="Arial"/>
          <w:sz w:val="20"/>
          <w:szCs w:val="20"/>
          <w:lang w:val="en-US"/>
        </w:rPr>
        <w:t xml:space="preserve"> and link them to </w:t>
      </w:r>
      <w:r w:rsidR="00F35A72" w:rsidRPr="002700BE">
        <w:rPr>
          <w:rFonts w:ascii="Arial" w:hAnsi="Arial" w:cs="Arial"/>
          <w:sz w:val="20"/>
          <w:szCs w:val="20"/>
          <w:lang w:val="en-US"/>
        </w:rPr>
        <w:t>cognitive functions</w:t>
      </w:r>
      <w:r w:rsidR="00931966" w:rsidRPr="002700BE">
        <w:rPr>
          <w:rFonts w:ascii="Arial" w:hAnsi="Arial" w:cs="Arial"/>
          <w:sz w:val="20"/>
          <w:szCs w:val="20"/>
          <w:lang w:val="en-US"/>
        </w:rPr>
        <w:t xml:space="preserve">. </w:t>
      </w:r>
      <w:r w:rsidR="0061629E" w:rsidRPr="002700BE">
        <w:rPr>
          <w:rFonts w:ascii="Arial" w:hAnsi="Arial" w:cs="Arial"/>
          <w:sz w:val="20"/>
          <w:szCs w:val="20"/>
          <w:lang w:val="en-US"/>
        </w:rPr>
        <w:t>Ultimately, the aim of this research is to</w:t>
      </w:r>
      <w:r w:rsidR="00937BD7" w:rsidRPr="002700BE">
        <w:rPr>
          <w:rFonts w:ascii="Arial" w:hAnsi="Arial" w:cs="Arial"/>
          <w:sz w:val="20"/>
          <w:szCs w:val="20"/>
          <w:lang w:val="en-US"/>
        </w:rPr>
        <w:t xml:space="preserve"> replicate the </w:t>
      </w:r>
      <w:r w:rsidR="00B744C1" w:rsidRPr="002700BE">
        <w:rPr>
          <w:rFonts w:ascii="Arial" w:hAnsi="Arial" w:cs="Arial"/>
          <w:sz w:val="20"/>
          <w:szCs w:val="20"/>
          <w:lang w:val="en-US"/>
        </w:rPr>
        <w:t>loss of structural brain connectivity</w:t>
      </w:r>
      <w:r w:rsidR="00937BD7" w:rsidRPr="002700BE">
        <w:rPr>
          <w:rFonts w:ascii="Arial" w:hAnsi="Arial" w:cs="Arial"/>
          <w:sz w:val="20"/>
          <w:szCs w:val="20"/>
          <w:lang w:val="en-US"/>
        </w:rPr>
        <w:t xml:space="preserve"> found in</w:t>
      </w:r>
      <w:r w:rsidR="00B744C1" w:rsidRPr="002700BE">
        <w:rPr>
          <w:rFonts w:ascii="Arial" w:hAnsi="Arial" w:cs="Arial"/>
          <w:sz w:val="20"/>
          <w:szCs w:val="20"/>
          <w:lang w:val="en-US"/>
        </w:rPr>
        <w:t xml:space="preserve"> previous literature. </w:t>
      </w:r>
    </w:p>
    <w:p w14:paraId="558D8B52" w14:textId="4D15D537" w:rsidR="0042640B" w:rsidRDefault="00CF1C16" w:rsidP="00AE7F5F">
      <w:pPr>
        <w:pStyle w:val="Heading1"/>
        <w:spacing w:line="360" w:lineRule="auto"/>
        <w:jc w:val="both"/>
        <w:rPr>
          <w:rFonts w:ascii="Arial" w:hAnsi="Arial" w:cs="Arial"/>
          <w:sz w:val="32"/>
          <w:szCs w:val="32"/>
          <w:lang w:val="en-US"/>
        </w:rPr>
      </w:pPr>
      <w:r w:rsidRPr="002700BE">
        <w:rPr>
          <w:rFonts w:ascii="Arial" w:hAnsi="Arial" w:cs="Arial"/>
          <w:sz w:val="32"/>
          <w:szCs w:val="32"/>
          <w:lang w:val="en-US"/>
        </w:rPr>
        <w:t xml:space="preserve">Materials and </w:t>
      </w:r>
      <w:r w:rsidR="0042640B" w:rsidRPr="002700BE">
        <w:rPr>
          <w:rFonts w:ascii="Arial" w:hAnsi="Arial" w:cs="Arial"/>
          <w:sz w:val="32"/>
          <w:szCs w:val="32"/>
          <w:lang w:val="en-US"/>
        </w:rPr>
        <w:t>Methods</w:t>
      </w:r>
    </w:p>
    <w:p w14:paraId="387F5D6D" w14:textId="49036052" w:rsidR="009432F1" w:rsidRPr="009432F1" w:rsidRDefault="009432F1" w:rsidP="009432F1">
      <w:pPr>
        <w:rPr>
          <w:rFonts w:ascii="Arial" w:hAnsi="Arial" w:cs="Arial"/>
          <w:sz w:val="20"/>
          <w:szCs w:val="20"/>
          <w:lang w:val="en-US"/>
        </w:rPr>
      </w:pPr>
      <w:r w:rsidRPr="009432F1">
        <w:rPr>
          <w:rFonts w:ascii="Arial" w:hAnsi="Arial" w:cs="Arial"/>
          <w:sz w:val="20"/>
          <w:szCs w:val="20"/>
          <w:lang w:val="en-US"/>
        </w:rPr>
        <w:t xml:space="preserve">All scripts and data are stored in a GitHub repository and can be found here: </w:t>
      </w:r>
      <w:hyperlink r:id="rId6" w:history="1">
        <w:r w:rsidR="00844D1D" w:rsidRPr="00844D1D">
          <w:rPr>
            <w:rStyle w:val="Hyperlink"/>
            <w:rFonts w:ascii="Arial" w:hAnsi="Arial" w:cs="Arial"/>
            <w:sz w:val="20"/>
            <w:szCs w:val="20"/>
            <w:lang w:val="en-US"/>
          </w:rPr>
          <w:t>https://github.com/spencerolsondke/Network-Biology-Project</w:t>
        </w:r>
      </w:hyperlink>
    </w:p>
    <w:p w14:paraId="55CDC68E" w14:textId="2CD5BCB8" w:rsidR="00BA558D" w:rsidRPr="002700BE" w:rsidRDefault="00BA558D" w:rsidP="00AE7F5F">
      <w:pPr>
        <w:pStyle w:val="Heading2"/>
        <w:spacing w:line="360" w:lineRule="auto"/>
        <w:jc w:val="both"/>
        <w:rPr>
          <w:rFonts w:ascii="Arial" w:hAnsi="Arial" w:cs="Arial"/>
          <w:sz w:val="24"/>
          <w:szCs w:val="24"/>
          <w:lang w:val="en-US"/>
        </w:rPr>
      </w:pPr>
      <w:r w:rsidRPr="002700BE">
        <w:rPr>
          <w:rFonts w:ascii="Arial" w:hAnsi="Arial" w:cs="Arial"/>
          <w:sz w:val="24"/>
          <w:szCs w:val="24"/>
          <w:lang w:val="en-US"/>
        </w:rPr>
        <w:t>Dataset</w:t>
      </w:r>
    </w:p>
    <w:p w14:paraId="43CFFE61" w14:textId="5AFDCDD2" w:rsidR="00533223" w:rsidRPr="002700BE" w:rsidRDefault="00233ED8" w:rsidP="00AE7F5F">
      <w:pPr>
        <w:spacing w:line="360" w:lineRule="auto"/>
        <w:jc w:val="both"/>
        <w:rPr>
          <w:rFonts w:ascii="Arial" w:hAnsi="Arial" w:cs="Arial"/>
          <w:sz w:val="20"/>
          <w:szCs w:val="20"/>
          <w:lang w:val="en-US"/>
        </w:rPr>
      </w:pPr>
      <w:r w:rsidRPr="002700BE">
        <w:rPr>
          <w:rFonts w:ascii="Arial" w:hAnsi="Arial" w:cs="Arial"/>
          <w:sz w:val="20"/>
          <w:szCs w:val="20"/>
          <w:lang w:val="en-US"/>
        </w:rPr>
        <w:t>The data</w:t>
      </w:r>
      <w:r w:rsidR="00931966" w:rsidRPr="002700BE">
        <w:rPr>
          <w:rFonts w:ascii="Arial" w:hAnsi="Arial" w:cs="Arial"/>
          <w:sz w:val="20"/>
          <w:szCs w:val="20"/>
          <w:lang w:val="en-US"/>
        </w:rPr>
        <w:t>set</w:t>
      </w:r>
      <w:r w:rsidRPr="002700BE">
        <w:rPr>
          <w:rFonts w:ascii="Arial" w:hAnsi="Arial" w:cs="Arial"/>
          <w:sz w:val="20"/>
          <w:szCs w:val="20"/>
          <w:lang w:val="en-US"/>
        </w:rPr>
        <w:t xml:space="preserve"> is</w:t>
      </w:r>
      <w:r w:rsidR="008F2379" w:rsidRPr="002700BE">
        <w:rPr>
          <w:rFonts w:ascii="Arial" w:hAnsi="Arial" w:cs="Arial"/>
          <w:sz w:val="20"/>
          <w:szCs w:val="20"/>
          <w:lang w:val="en-US"/>
        </w:rPr>
        <w:t xml:space="preserve"> sourced from the NKI1 dataset</w:t>
      </w:r>
      <w:r w:rsidR="006450E4" w:rsidRPr="002700BE">
        <w:rPr>
          <w:rFonts w:ascii="Arial" w:hAnsi="Arial" w:cs="Arial"/>
          <w:sz w:val="20"/>
          <w:szCs w:val="20"/>
          <w:lang w:val="en-US"/>
        </w:rPr>
        <w:t xml:space="preserve"> </w:t>
      </w:r>
      <w:r w:rsidR="008F2379" w:rsidRPr="002700BE">
        <w:rPr>
          <w:rFonts w:ascii="Arial" w:hAnsi="Arial" w:cs="Arial"/>
          <w:sz w:val="20"/>
          <w:szCs w:val="20"/>
          <w:lang w:val="en-US"/>
        </w:rPr>
        <w:fldChar w:fldCharType="begin"/>
      </w:r>
      <w:r w:rsidR="000710BB" w:rsidRPr="002700BE">
        <w:rPr>
          <w:rFonts w:ascii="Arial" w:hAnsi="Arial" w:cs="Arial"/>
          <w:sz w:val="20"/>
          <w:szCs w:val="20"/>
          <w:lang w:val="en-US"/>
        </w:rPr>
        <w:instrText xml:space="preserve"> ADDIN ZOTERO_ITEM CSL_CITATION {"citationID":"EKGVn0UE","properties":{"formattedCitation":"[8]","plainCitation":"[8]","noteIndex":0},"citationItems":[{"id":444,"uris":["http://zotero.org/users/12415098/items/ALBWUSC6"],"itemData":{"id":444,"type":"webpage","title":"Enhanced Nathan Kline Institute - Rockland Sample — Nathan Kline Institute - Rockland Sample documentation","URL":"http://fcon_1000.projects.nitrc.org/indi/enhanced/","accessed":{"date-parts":[["2024",10,4]]}}}],"schema":"https://github.com/citation-style-language/schema/raw/master/csl-citation.json"} </w:instrText>
      </w:r>
      <w:r w:rsidR="008F2379" w:rsidRPr="002700BE">
        <w:rPr>
          <w:rFonts w:ascii="Arial" w:hAnsi="Arial" w:cs="Arial"/>
          <w:sz w:val="20"/>
          <w:szCs w:val="20"/>
          <w:lang w:val="en-US"/>
        </w:rPr>
        <w:fldChar w:fldCharType="separate"/>
      </w:r>
      <w:r w:rsidR="000710BB" w:rsidRPr="002700BE">
        <w:rPr>
          <w:rFonts w:ascii="Arial" w:hAnsi="Arial" w:cs="Arial"/>
          <w:sz w:val="20"/>
        </w:rPr>
        <w:t>[8]</w:t>
      </w:r>
      <w:r w:rsidR="008F2379" w:rsidRPr="002700BE">
        <w:rPr>
          <w:rFonts w:ascii="Arial" w:hAnsi="Arial" w:cs="Arial"/>
          <w:sz w:val="20"/>
          <w:szCs w:val="20"/>
          <w:lang w:val="en-US"/>
        </w:rPr>
        <w:fldChar w:fldCharType="end"/>
      </w:r>
      <w:r w:rsidR="002C5C0C" w:rsidRPr="002700BE">
        <w:rPr>
          <w:rFonts w:ascii="Arial" w:hAnsi="Arial" w:cs="Arial"/>
          <w:sz w:val="20"/>
          <w:szCs w:val="20"/>
          <w:lang w:val="en-US"/>
        </w:rPr>
        <w:t xml:space="preserve"> which contains</w:t>
      </w:r>
      <w:r w:rsidR="003821B2" w:rsidRPr="002700BE">
        <w:rPr>
          <w:rFonts w:ascii="Arial" w:hAnsi="Arial" w:cs="Arial"/>
          <w:sz w:val="20"/>
          <w:szCs w:val="20"/>
          <w:lang w:val="en-US"/>
        </w:rPr>
        <w:t xml:space="preserve"> </w:t>
      </w:r>
      <w:r w:rsidR="00DF3253" w:rsidRPr="002700BE">
        <w:rPr>
          <w:rFonts w:ascii="Arial" w:hAnsi="Arial" w:cs="Arial"/>
          <w:sz w:val="20"/>
          <w:szCs w:val="20"/>
          <w:lang w:val="en-US"/>
        </w:rPr>
        <w:t>3</w:t>
      </w:r>
      <w:r w:rsidR="00975C83" w:rsidRPr="002700BE">
        <w:rPr>
          <w:rFonts w:ascii="Arial" w:hAnsi="Arial" w:cs="Arial"/>
          <w:sz w:val="20"/>
          <w:szCs w:val="20"/>
          <w:lang w:val="en-US"/>
        </w:rPr>
        <w:t xml:space="preserve"> patients diagnosed with MDD and 13 controls.</w:t>
      </w:r>
      <w:r w:rsidR="002C5C0C" w:rsidRPr="002700BE">
        <w:rPr>
          <w:rFonts w:ascii="Arial" w:hAnsi="Arial" w:cs="Arial"/>
          <w:sz w:val="20"/>
          <w:szCs w:val="20"/>
          <w:lang w:val="en-US"/>
        </w:rPr>
        <w:t xml:space="preserve"> Each subject was imaged twice therefore </w:t>
      </w:r>
      <w:r w:rsidR="0093593C" w:rsidRPr="002700BE">
        <w:rPr>
          <w:rFonts w:ascii="Arial" w:hAnsi="Arial" w:cs="Arial"/>
          <w:sz w:val="20"/>
          <w:szCs w:val="20"/>
          <w:lang w:val="en-US"/>
        </w:rPr>
        <w:t>providing 6 MDD images and 26 control images.</w:t>
      </w:r>
      <w:r w:rsidR="002C5C0C" w:rsidRPr="002700BE">
        <w:rPr>
          <w:rFonts w:ascii="Arial" w:hAnsi="Arial" w:cs="Arial"/>
          <w:sz w:val="20"/>
          <w:szCs w:val="20"/>
          <w:lang w:val="en-US"/>
        </w:rPr>
        <w:t xml:space="preserve"> </w:t>
      </w:r>
      <w:r w:rsidR="00975C83" w:rsidRPr="002700BE">
        <w:rPr>
          <w:rFonts w:ascii="Arial" w:hAnsi="Arial" w:cs="Arial"/>
          <w:sz w:val="20"/>
          <w:szCs w:val="20"/>
          <w:lang w:val="en-US"/>
        </w:rPr>
        <w:t xml:space="preserve"> Each of their connectome</w:t>
      </w:r>
      <w:r w:rsidR="00061123" w:rsidRPr="002700BE">
        <w:rPr>
          <w:rFonts w:ascii="Arial" w:hAnsi="Arial" w:cs="Arial"/>
          <w:sz w:val="20"/>
          <w:szCs w:val="20"/>
          <w:lang w:val="en-US"/>
        </w:rPr>
        <w:t xml:space="preserve"> networks have already been inferred </w:t>
      </w:r>
      <w:r w:rsidR="00FF14E9" w:rsidRPr="002700BE">
        <w:rPr>
          <w:rFonts w:ascii="Arial" w:hAnsi="Arial" w:cs="Arial"/>
          <w:sz w:val="20"/>
          <w:szCs w:val="20"/>
          <w:lang w:val="en-US"/>
        </w:rPr>
        <w:t>with</w:t>
      </w:r>
      <w:r w:rsidR="00F4498D" w:rsidRPr="002700BE">
        <w:rPr>
          <w:rFonts w:ascii="Arial" w:hAnsi="Arial" w:cs="Arial"/>
          <w:sz w:val="20"/>
          <w:szCs w:val="20"/>
          <w:lang w:val="en-US"/>
        </w:rPr>
        <w:t xml:space="preserve"> 35 different parcellations</w:t>
      </w:r>
      <w:r w:rsidR="00E96613" w:rsidRPr="002700BE">
        <w:rPr>
          <w:rFonts w:ascii="Arial" w:hAnsi="Arial" w:cs="Arial"/>
          <w:sz w:val="20"/>
          <w:szCs w:val="20"/>
          <w:lang w:val="en-US"/>
        </w:rPr>
        <w:t xml:space="preserve"> of the cortex</w:t>
      </w:r>
      <w:r w:rsidR="00FF14E9" w:rsidRPr="002700BE">
        <w:rPr>
          <w:rFonts w:ascii="Arial" w:hAnsi="Arial" w:cs="Arial"/>
          <w:sz w:val="20"/>
          <w:szCs w:val="20"/>
          <w:lang w:val="en-US"/>
        </w:rPr>
        <w:t xml:space="preserve"> using the m2g pipeline</w:t>
      </w:r>
      <w:r w:rsidR="00687C3E" w:rsidRPr="002700BE">
        <w:rPr>
          <w:rFonts w:ascii="Arial" w:hAnsi="Arial" w:cs="Arial"/>
          <w:sz w:val="20"/>
          <w:szCs w:val="20"/>
          <w:lang w:val="en-US"/>
        </w:rPr>
        <w:t xml:space="preserve"> </w:t>
      </w:r>
      <w:r w:rsidR="00FF14E9" w:rsidRPr="002700BE">
        <w:rPr>
          <w:rFonts w:ascii="Arial" w:hAnsi="Arial" w:cs="Arial"/>
          <w:sz w:val="20"/>
          <w:szCs w:val="20"/>
          <w:lang w:val="en-US"/>
        </w:rPr>
        <w:fldChar w:fldCharType="begin"/>
      </w:r>
      <w:r w:rsidR="00FF14E9" w:rsidRPr="002700BE">
        <w:rPr>
          <w:rFonts w:ascii="Arial" w:hAnsi="Arial" w:cs="Arial"/>
          <w:sz w:val="20"/>
          <w:szCs w:val="20"/>
          <w:lang w:val="en-US"/>
        </w:rPr>
        <w:instrText xml:space="preserve"> ADDIN ZOTERO_ITEM CSL_CITATION {"citationID":"lCyJs7xB","properties":{"formattedCitation":"[9]","plainCitation":"[9]","noteIndex":0},"citationItems":[{"id":461,"uris":["http://zotero.org/users/12415098/items/5SHDFK2M"],"itemData":{"id":461,"type":"article","abstract":"Modern scientific discovery depends on collecting large heterogeneous datasets with many sources of variability, and applying domain-specific pipelines from which one can draw insight or clinical utility. For example, macroscale connectomics studies require complex pipelines to process raw functional or diffusion data and estimate connectomes. Individual studies tend to customize pipelines to their needs, raising concerns about their reproducibility, and adding to a longer list of factors that may differ across studies (including sampling, experimental design, and data acquisition protocols), resulting in failures to replicate. Mitigating these issues requires multi-study datasets and the development of pipelines that can be applied across them. We developed NeuroData’s MRI to Graphs (NDMG) pipeline using several functional and diffusion studies, including the Consortium for Reliability and Reproducibility, to estimate connectomes. Without any manual intervention or parameter tuning, NDMG ran on 25 different studies (≈ 6,000 scans) from 15 sites, with each scan resulting in a biologically plausible connectome (as assessed by multiple quality assurance metrics at each processing stage). For each study, the connectomes from NDMG are more similar within than across individuals, indicating that NDMG is preserving biological variability. Moreover, the connectomes exhibit near perfect consistency for certain connectional properties across every scan, individual, study, site, and modality; these include stronger ipsilateral than contralateral connections and stronger homotopic than heterotopic connections. Yet, the magnitude of the differences varied across individuals and studies—much more so when pooling data across sites, even after controlling for study, site, and basic demographic variables (i.e., age, sex, and ethnicity). This indicates that other experimental variables (possibly those not measured or reported) are contributing to this variability, which if not accounted for can limit the value of aggregate datasets, as well as expectations regarding the accuracy of findings and likelihood of replication. We, therefore, provide a set of principles to guide the development of pipelines capable of pooling data across studies while maintaining biological variability and minimizing measurement error. This open science approach provides us with an opportunity to understand and eventually mitigate spurious results for both past and future studies.","DOI":"10.1101/188706","language":"en","license":"© 2018, Posted by Cold Spring Harbor Laboratory. This pre-print is available under a Creative Commons License (Attribution 4.0 International), CC BY 4.0, as described at http://creativecommons.org/licenses/by/4.0/","note":"page: 188706\nsection: New Results","publisher":"bioRxiv","source":"bioRxiv","title":"A High-Throughput Pipeline Identifies Robust Connectomes But Troublesome Variability","URL":"https://www.biorxiv.org/content/10.1101/188706v6","author":[{"family":"Kiar","given":"Gregory"},{"family":"Bridgeford","given":"Eric W."},{"family":"Roncal","given":"William R. Gray"},{"family":"Reproducibility (CoRR)","given":"Consortium for Reliability","dropping-particle":"and"},{"family":"Chandrashekhar","given":"Vikram"},{"family":"Mhembere","given":"Disa"},{"family":"Ryman","given":"Sephira"},{"family":"Zuo","given":"Xi-Nian"},{"family":"Margulies","given":"Daniel S."},{"family":"Craddock","given":"R. Cameron"},{"family":"Priebe","given":"Carey E."},{"family":"Jung","given":"Rex"},{"family":"Calhoun","given":"Vince D."},{"family":"Caffo","given":"Brian"},{"family":"Burns","given":"Randal"},{"family":"Milham","given":"Michael P."},{"family":"Vogelstein","given":"Joshua T."}],"accessed":{"date-parts":[["2024",10,18]]},"issued":{"date-parts":[["2018",4,24]]}}}],"schema":"https://github.com/citation-style-language/schema/raw/master/csl-citation.json"} </w:instrText>
      </w:r>
      <w:r w:rsidR="00FF14E9" w:rsidRPr="002700BE">
        <w:rPr>
          <w:rFonts w:ascii="Arial" w:hAnsi="Arial" w:cs="Arial"/>
          <w:sz w:val="20"/>
          <w:szCs w:val="20"/>
          <w:lang w:val="en-US"/>
        </w:rPr>
        <w:fldChar w:fldCharType="separate"/>
      </w:r>
      <w:r w:rsidR="00FF14E9" w:rsidRPr="002700BE">
        <w:rPr>
          <w:rFonts w:ascii="Arial" w:hAnsi="Arial" w:cs="Arial"/>
          <w:sz w:val="20"/>
        </w:rPr>
        <w:t>[9]</w:t>
      </w:r>
      <w:r w:rsidR="00FF14E9" w:rsidRPr="002700BE">
        <w:rPr>
          <w:rFonts w:ascii="Arial" w:hAnsi="Arial" w:cs="Arial"/>
          <w:sz w:val="20"/>
          <w:szCs w:val="20"/>
          <w:lang w:val="en-US"/>
        </w:rPr>
        <w:fldChar w:fldCharType="end"/>
      </w:r>
      <w:r w:rsidR="00F4498D" w:rsidRPr="002700BE">
        <w:rPr>
          <w:rFonts w:ascii="Arial" w:hAnsi="Arial" w:cs="Arial"/>
          <w:sz w:val="20"/>
          <w:szCs w:val="20"/>
          <w:lang w:val="en-US"/>
        </w:rPr>
        <w:t>.</w:t>
      </w:r>
      <w:r w:rsidR="00C200B3" w:rsidRPr="002700BE">
        <w:rPr>
          <w:rFonts w:ascii="Arial" w:hAnsi="Arial" w:cs="Arial"/>
          <w:sz w:val="20"/>
          <w:szCs w:val="20"/>
          <w:lang w:val="en-US"/>
        </w:rPr>
        <w:t xml:space="preserve"> </w:t>
      </w:r>
      <w:r w:rsidR="00533223" w:rsidRPr="002700BE">
        <w:rPr>
          <w:rFonts w:ascii="Arial" w:hAnsi="Arial" w:cs="Arial"/>
          <w:sz w:val="20"/>
          <w:szCs w:val="20"/>
          <w:lang w:val="en-US"/>
        </w:rPr>
        <w:t xml:space="preserve">These networks were provided as a sparse connectivity tables </w:t>
      </w:r>
      <w:r w:rsidR="00F324D9" w:rsidRPr="002700BE">
        <w:rPr>
          <w:rFonts w:ascii="Arial" w:hAnsi="Arial" w:cs="Arial"/>
          <w:sz w:val="20"/>
          <w:szCs w:val="20"/>
          <w:lang w:val="en-US"/>
        </w:rPr>
        <w:t xml:space="preserve">and were read into a Python script. </w:t>
      </w:r>
    </w:p>
    <w:p w14:paraId="72C37E4D" w14:textId="71B193A8" w:rsidR="0027051F" w:rsidRPr="002700BE" w:rsidRDefault="0027051F" w:rsidP="00AE7F5F">
      <w:pPr>
        <w:pStyle w:val="Heading2"/>
        <w:spacing w:line="360" w:lineRule="auto"/>
        <w:jc w:val="both"/>
        <w:rPr>
          <w:rFonts w:ascii="Arial" w:hAnsi="Arial" w:cs="Arial"/>
          <w:sz w:val="24"/>
          <w:szCs w:val="24"/>
          <w:lang w:val="en-US"/>
        </w:rPr>
      </w:pPr>
      <w:r w:rsidRPr="002700BE">
        <w:rPr>
          <w:rFonts w:ascii="Arial" w:hAnsi="Arial" w:cs="Arial"/>
          <w:sz w:val="24"/>
          <w:szCs w:val="24"/>
          <w:lang w:val="en-US"/>
        </w:rPr>
        <w:t>Parcellations</w:t>
      </w:r>
    </w:p>
    <w:p w14:paraId="4BC22281" w14:textId="22C9CDC2" w:rsidR="0051117E" w:rsidRPr="002700BE" w:rsidRDefault="00C200B3" w:rsidP="00AE7F5F">
      <w:pPr>
        <w:spacing w:line="360" w:lineRule="auto"/>
        <w:jc w:val="both"/>
        <w:rPr>
          <w:rFonts w:ascii="Arial" w:hAnsi="Arial" w:cs="Arial"/>
          <w:sz w:val="20"/>
          <w:szCs w:val="20"/>
          <w:lang w:val="en-US"/>
        </w:rPr>
      </w:pPr>
      <w:r w:rsidRPr="002700BE">
        <w:rPr>
          <w:rFonts w:ascii="Arial" w:hAnsi="Arial" w:cs="Arial"/>
          <w:sz w:val="20"/>
          <w:szCs w:val="20"/>
          <w:lang w:val="en-US"/>
        </w:rPr>
        <w:t>The first step in this project</w:t>
      </w:r>
      <w:r w:rsidR="003051B9" w:rsidRPr="002700BE">
        <w:rPr>
          <w:rFonts w:ascii="Arial" w:hAnsi="Arial" w:cs="Arial"/>
          <w:sz w:val="20"/>
          <w:szCs w:val="20"/>
          <w:lang w:val="en-US"/>
        </w:rPr>
        <w:t xml:space="preserve"> was</w:t>
      </w:r>
      <w:r w:rsidR="00C40960" w:rsidRPr="002700BE">
        <w:rPr>
          <w:rFonts w:ascii="Arial" w:hAnsi="Arial" w:cs="Arial"/>
          <w:sz w:val="20"/>
          <w:szCs w:val="20"/>
          <w:lang w:val="en-US"/>
        </w:rPr>
        <w:t xml:space="preserve"> to decide which parcellation would be most appropriate for this investigation.</w:t>
      </w:r>
      <w:r w:rsidR="00483AF3">
        <w:rPr>
          <w:rFonts w:ascii="Arial" w:hAnsi="Arial" w:cs="Arial"/>
          <w:sz w:val="20"/>
          <w:szCs w:val="20"/>
          <w:lang w:val="en-US"/>
        </w:rPr>
        <w:t xml:space="preserve"> </w:t>
      </w:r>
      <w:r w:rsidR="00601ADE" w:rsidRPr="002700BE">
        <w:rPr>
          <w:rFonts w:ascii="Arial" w:hAnsi="Arial" w:cs="Arial"/>
          <w:sz w:val="20"/>
          <w:szCs w:val="20"/>
          <w:lang w:val="en-US"/>
        </w:rPr>
        <w:t>The choice of parcellation is important because it</w:t>
      </w:r>
      <w:r w:rsidR="00E61D03" w:rsidRPr="002700BE">
        <w:rPr>
          <w:rFonts w:ascii="Arial" w:hAnsi="Arial" w:cs="Arial"/>
          <w:sz w:val="20"/>
          <w:szCs w:val="20"/>
          <w:lang w:val="en-US"/>
        </w:rPr>
        <w:t xml:space="preserve"> affects the </w:t>
      </w:r>
      <w:r w:rsidR="003051B9" w:rsidRPr="002700BE">
        <w:rPr>
          <w:rFonts w:ascii="Arial" w:hAnsi="Arial" w:cs="Arial"/>
          <w:sz w:val="20"/>
          <w:szCs w:val="20"/>
          <w:lang w:val="en-US"/>
        </w:rPr>
        <w:t xml:space="preserve">subsequent </w:t>
      </w:r>
      <w:r w:rsidR="00E61D03" w:rsidRPr="002700BE">
        <w:rPr>
          <w:rFonts w:ascii="Arial" w:hAnsi="Arial" w:cs="Arial"/>
          <w:sz w:val="20"/>
          <w:szCs w:val="20"/>
          <w:lang w:val="en-US"/>
        </w:rPr>
        <w:t xml:space="preserve">statistical analysis that is done. Given that the dataset only contains 6 MDD connectomes, the power of the study may not be strong enough to find significantly different network components in high resolution </w:t>
      </w:r>
      <w:r w:rsidR="00E61D03" w:rsidRPr="002700BE">
        <w:rPr>
          <w:rFonts w:ascii="Arial" w:hAnsi="Arial" w:cs="Arial"/>
          <w:sz w:val="20"/>
          <w:szCs w:val="20"/>
          <w:lang w:val="en-US"/>
        </w:rPr>
        <w:lastRenderedPageBreak/>
        <w:t>parcellations.</w:t>
      </w:r>
      <w:r w:rsidR="00353831" w:rsidRPr="002700BE">
        <w:rPr>
          <w:rFonts w:ascii="Arial" w:hAnsi="Arial" w:cs="Arial"/>
          <w:sz w:val="20"/>
          <w:szCs w:val="20"/>
          <w:lang w:val="en-US"/>
        </w:rPr>
        <w:t xml:space="preserve"> </w:t>
      </w:r>
      <w:r w:rsidR="0027051F" w:rsidRPr="002700BE">
        <w:rPr>
          <w:rFonts w:ascii="Arial" w:hAnsi="Arial" w:cs="Arial"/>
          <w:sz w:val="20"/>
          <w:szCs w:val="20"/>
          <w:lang w:val="en-US"/>
        </w:rPr>
        <w:t>After experimenting with different parcellations</w:t>
      </w:r>
      <w:r w:rsidR="001B0556" w:rsidRPr="002700BE">
        <w:rPr>
          <w:rFonts w:ascii="Arial" w:hAnsi="Arial" w:cs="Arial"/>
          <w:sz w:val="20"/>
          <w:szCs w:val="20"/>
          <w:lang w:val="en-US"/>
        </w:rPr>
        <w:t>, the Brodmann parcellation was chosen for it</w:t>
      </w:r>
      <w:r w:rsidR="00F77380" w:rsidRPr="002700BE">
        <w:rPr>
          <w:rFonts w:ascii="Arial" w:hAnsi="Arial" w:cs="Arial"/>
          <w:sz w:val="20"/>
          <w:szCs w:val="20"/>
          <w:lang w:val="en-US"/>
        </w:rPr>
        <w:t>s commonly accepted division of brain regions and its relatively low region count, containing 41 parcels.</w:t>
      </w:r>
      <w:r w:rsidR="004325BE">
        <w:rPr>
          <w:rFonts w:ascii="Arial" w:hAnsi="Arial" w:cs="Arial"/>
          <w:sz w:val="20"/>
          <w:szCs w:val="20"/>
          <w:lang w:val="en-US"/>
        </w:rPr>
        <w:t xml:space="preserve"> </w:t>
      </w:r>
    </w:p>
    <w:p w14:paraId="526A92AE" w14:textId="70E608E9" w:rsidR="007626E6" w:rsidRPr="002700BE" w:rsidRDefault="007626E6" w:rsidP="00AE7F5F">
      <w:pPr>
        <w:pStyle w:val="Heading2"/>
        <w:spacing w:line="360" w:lineRule="auto"/>
        <w:jc w:val="both"/>
        <w:rPr>
          <w:rFonts w:ascii="Arial" w:hAnsi="Arial" w:cs="Arial"/>
          <w:sz w:val="24"/>
          <w:szCs w:val="24"/>
          <w:lang w:val="en-US"/>
        </w:rPr>
      </w:pPr>
      <w:r w:rsidRPr="002700BE">
        <w:rPr>
          <w:rFonts w:ascii="Arial" w:hAnsi="Arial" w:cs="Arial"/>
          <w:sz w:val="24"/>
          <w:szCs w:val="24"/>
          <w:lang w:val="en-US"/>
        </w:rPr>
        <w:t>NBS</w:t>
      </w:r>
    </w:p>
    <w:p w14:paraId="75C7C4EF" w14:textId="3BD51B33" w:rsidR="00020DD0" w:rsidRPr="002700BE" w:rsidRDefault="008F7A08" w:rsidP="00AE7F5F">
      <w:pPr>
        <w:spacing w:line="360" w:lineRule="auto"/>
        <w:jc w:val="both"/>
        <w:rPr>
          <w:rFonts w:ascii="Arial" w:hAnsi="Arial" w:cs="Arial"/>
          <w:sz w:val="20"/>
          <w:szCs w:val="20"/>
          <w:lang w:val="en-US"/>
        </w:rPr>
      </w:pPr>
      <w:r w:rsidRPr="002700BE">
        <w:rPr>
          <w:rFonts w:ascii="Arial" w:hAnsi="Arial" w:cs="Arial"/>
          <w:sz w:val="20"/>
          <w:szCs w:val="20"/>
          <w:lang w:val="en-US"/>
        </w:rPr>
        <w:t xml:space="preserve">To identify the statistically significant differences in connectivity between </w:t>
      </w:r>
      <w:r w:rsidR="007362D8" w:rsidRPr="002700BE">
        <w:rPr>
          <w:rFonts w:ascii="Arial" w:hAnsi="Arial" w:cs="Arial"/>
          <w:sz w:val="20"/>
          <w:szCs w:val="20"/>
          <w:lang w:val="en-US"/>
        </w:rPr>
        <w:t xml:space="preserve">MDD </w:t>
      </w:r>
      <w:r w:rsidRPr="002700BE">
        <w:rPr>
          <w:rFonts w:ascii="Arial" w:hAnsi="Arial" w:cs="Arial"/>
          <w:sz w:val="20"/>
          <w:szCs w:val="20"/>
          <w:lang w:val="en-US"/>
        </w:rPr>
        <w:t>and control</w:t>
      </w:r>
      <w:r w:rsidR="002D16BD" w:rsidRPr="002700BE">
        <w:rPr>
          <w:rFonts w:ascii="Arial" w:hAnsi="Arial" w:cs="Arial"/>
          <w:sz w:val="20"/>
          <w:szCs w:val="20"/>
          <w:lang w:val="en-US"/>
        </w:rPr>
        <w:t xml:space="preserve"> groups</w:t>
      </w:r>
      <w:r w:rsidR="00020DD0" w:rsidRPr="002700BE">
        <w:rPr>
          <w:rFonts w:ascii="Arial" w:hAnsi="Arial" w:cs="Arial"/>
          <w:sz w:val="20"/>
          <w:szCs w:val="20"/>
          <w:lang w:val="en-US"/>
        </w:rPr>
        <w:t xml:space="preserve">, the network based statistic (NBS) was used. </w:t>
      </w:r>
      <w:r w:rsidR="005D30E9" w:rsidRPr="002700BE">
        <w:rPr>
          <w:rFonts w:ascii="Arial" w:hAnsi="Arial" w:cs="Arial"/>
          <w:sz w:val="20"/>
          <w:szCs w:val="20"/>
          <w:lang w:val="en-US"/>
        </w:rPr>
        <w:t xml:space="preserve">NBS is a </w:t>
      </w:r>
      <w:r w:rsidR="001C5B91" w:rsidRPr="002700BE">
        <w:rPr>
          <w:rFonts w:ascii="Arial" w:hAnsi="Arial" w:cs="Arial"/>
          <w:sz w:val="20"/>
          <w:szCs w:val="20"/>
          <w:lang w:val="en-US"/>
        </w:rPr>
        <w:t>two-step</w:t>
      </w:r>
      <w:r w:rsidR="005D30E9" w:rsidRPr="002700BE">
        <w:rPr>
          <w:rFonts w:ascii="Arial" w:hAnsi="Arial" w:cs="Arial"/>
          <w:sz w:val="20"/>
          <w:szCs w:val="20"/>
          <w:lang w:val="en-US"/>
        </w:rPr>
        <w:t xml:space="preserve"> method that</w:t>
      </w:r>
      <w:r w:rsidR="00293751" w:rsidRPr="002700BE">
        <w:rPr>
          <w:rFonts w:ascii="Arial" w:hAnsi="Arial" w:cs="Arial"/>
          <w:sz w:val="20"/>
          <w:szCs w:val="20"/>
          <w:lang w:val="en-US"/>
        </w:rPr>
        <w:t xml:space="preserve"> uses permutation testing to</w:t>
      </w:r>
      <w:r w:rsidR="004B457B" w:rsidRPr="002700BE">
        <w:rPr>
          <w:rFonts w:ascii="Arial" w:hAnsi="Arial" w:cs="Arial"/>
          <w:sz w:val="20"/>
          <w:szCs w:val="20"/>
          <w:lang w:val="en-US"/>
        </w:rPr>
        <w:t xml:space="preserve"> </w:t>
      </w:r>
      <w:r w:rsidR="006830C6" w:rsidRPr="002700BE">
        <w:rPr>
          <w:rFonts w:ascii="Arial" w:hAnsi="Arial" w:cs="Arial"/>
          <w:sz w:val="20"/>
          <w:szCs w:val="20"/>
          <w:lang w:val="en-US"/>
        </w:rPr>
        <w:t>find network components that are defined by differentially connected edges</w:t>
      </w:r>
      <w:r w:rsidR="00224651" w:rsidRPr="002700BE">
        <w:rPr>
          <w:rFonts w:ascii="Arial" w:hAnsi="Arial" w:cs="Arial"/>
          <w:sz w:val="20"/>
          <w:szCs w:val="20"/>
          <w:lang w:val="en-US"/>
        </w:rPr>
        <w:t>.</w:t>
      </w:r>
      <w:r w:rsidR="00BD628C" w:rsidRPr="002700BE">
        <w:rPr>
          <w:rFonts w:ascii="Arial" w:hAnsi="Arial" w:cs="Arial"/>
          <w:sz w:val="20"/>
          <w:szCs w:val="20"/>
          <w:lang w:val="en-US"/>
        </w:rPr>
        <w:t xml:space="preserve"> </w:t>
      </w:r>
      <w:r w:rsidR="00F66D8F" w:rsidRPr="002700BE">
        <w:rPr>
          <w:rFonts w:ascii="Arial" w:hAnsi="Arial" w:cs="Arial"/>
          <w:sz w:val="20"/>
          <w:szCs w:val="20"/>
          <w:lang w:val="en-US"/>
        </w:rPr>
        <w:t>First</w:t>
      </w:r>
      <w:r w:rsidR="00C930E6" w:rsidRPr="002700BE">
        <w:rPr>
          <w:rFonts w:ascii="Arial" w:hAnsi="Arial" w:cs="Arial"/>
          <w:sz w:val="20"/>
          <w:szCs w:val="20"/>
          <w:lang w:val="en-US"/>
        </w:rPr>
        <w:t xml:space="preserve">, </w:t>
      </w:r>
      <w:r w:rsidR="00F66D8F" w:rsidRPr="002700BE">
        <w:rPr>
          <w:rFonts w:ascii="Arial" w:hAnsi="Arial" w:cs="Arial"/>
          <w:sz w:val="20"/>
          <w:szCs w:val="20"/>
          <w:lang w:val="en-US"/>
        </w:rPr>
        <w:t>components of the network</w:t>
      </w:r>
      <w:r w:rsidR="00E050D3" w:rsidRPr="002700BE">
        <w:rPr>
          <w:rFonts w:ascii="Arial" w:hAnsi="Arial" w:cs="Arial"/>
          <w:sz w:val="20"/>
          <w:szCs w:val="20"/>
          <w:lang w:val="en-US"/>
        </w:rPr>
        <w:t xml:space="preserve"> are built</w:t>
      </w:r>
      <w:r w:rsidR="00F66D8F" w:rsidRPr="002700BE">
        <w:rPr>
          <w:rFonts w:ascii="Arial" w:hAnsi="Arial" w:cs="Arial"/>
          <w:sz w:val="20"/>
          <w:szCs w:val="20"/>
          <w:lang w:val="en-US"/>
        </w:rPr>
        <w:t xml:space="preserve"> by selecting </w:t>
      </w:r>
      <w:r w:rsidR="00C930E6" w:rsidRPr="002700BE">
        <w:rPr>
          <w:rFonts w:ascii="Arial" w:hAnsi="Arial" w:cs="Arial"/>
          <w:sz w:val="20"/>
          <w:szCs w:val="20"/>
          <w:lang w:val="en-US"/>
        </w:rPr>
        <w:t>edges</w:t>
      </w:r>
      <w:r w:rsidR="00BF2128" w:rsidRPr="002700BE">
        <w:rPr>
          <w:rFonts w:ascii="Arial" w:hAnsi="Arial" w:cs="Arial"/>
          <w:sz w:val="20"/>
          <w:szCs w:val="20"/>
          <w:lang w:val="en-US"/>
        </w:rPr>
        <w:t xml:space="preserve"> that have </w:t>
      </w:r>
      <w:r w:rsidR="007E4625" w:rsidRPr="002700BE">
        <w:rPr>
          <w:rFonts w:ascii="Arial" w:hAnsi="Arial" w:cs="Arial"/>
          <w:sz w:val="20"/>
          <w:szCs w:val="20"/>
          <w:lang w:val="en-US"/>
        </w:rPr>
        <w:t xml:space="preserve">an unpaired t-test score higher than some threshold, </w:t>
      </w:r>
      <w:r w:rsidR="007E4625" w:rsidRPr="002700BE">
        <w:rPr>
          <w:rFonts w:ascii="Arial" w:hAnsi="Arial" w:cs="Arial"/>
          <w:i/>
          <w:iCs/>
          <w:sz w:val="20"/>
          <w:szCs w:val="20"/>
          <w:lang w:val="en-US"/>
        </w:rPr>
        <w:t>F</w:t>
      </w:r>
      <w:r w:rsidR="00CB76C1" w:rsidRPr="002700BE">
        <w:rPr>
          <w:rFonts w:ascii="Arial" w:hAnsi="Arial" w:cs="Arial"/>
          <w:sz w:val="20"/>
          <w:szCs w:val="20"/>
          <w:lang w:val="en-US"/>
        </w:rPr>
        <w:t>, when comparing between the two groups</w:t>
      </w:r>
      <w:r w:rsidR="00BF2128" w:rsidRPr="002700BE">
        <w:rPr>
          <w:rFonts w:ascii="Arial" w:hAnsi="Arial" w:cs="Arial"/>
          <w:sz w:val="20"/>
          <w:szCs w:val="20"/>
          <w:lang w:val="en-US"/>
        </w:rPr>
        <w:t>.</w:t>
      </w:r>
      <w:r w:rsidR="00A21493" w:rsidRPr="002700BE">
        <w:rPr>
          <w:rFonts w:ascii="Arial" w:hAnsi="Arial" w:cs="Arial"/>
          <w:sz w:val="20"/>
          <w:szCs w:val="20"/>
          <w:lang w:val="en-US"/>
        </w:rPr>
        <w:t xml:space="preserve"> To control for the family-wise error rate, a</w:t>
      </w:r>
      <w:r w:rsidR="00C757F3" w:rsidRPr="002700BE">
        <w:rPr>
          <w:rFonts w:ascii="Arial" w:hAnsi="Arial" w:cs="Arial"/>
          <w:sz w:val="20"/>
          <w:szCs w:val="20"/>
          <w:lang w:val="en-US"/>
        </w:rPr>
        <w:t xml:space="preserve"> null distribution of component size is </w:t>
      </w:r>
      <w:r w:rsidR="00DF7388" w:rsidRPr="002700BE">
        <w:rPr>
          <w:rFonts w:ascii="Arial" w:hAnsi="Arial" w:cs="Arial"/>
          <w:sz w:val="20"/>
          <w:szCs w:val="20"/>
          <w:lang w:val="en-US"/>
        </w:rPr>
        <w:t xml:space="preserve">estimated by </w:t>
      </w:r>
      <w:r w:rsidR="000458A9" w:rsidRPr="002700BE">
        <w:rPr>
          <w:rFonts w:ascii="Arial" w:hAnsi="Arial" w:cs="Arial"/>
          <w:sz w:val="20"/>
          <w:szCs w:val="20"/>
          <w:lang w:val="en-US"/>
        </w:rPr>
        <w:t xml:space="preserve">randomly exchanging group membership </w:t>
      </w:r>
      <w:r w:rsidR="00A21493" w:rsidRPr="002700BE">
        <w:rPr>
          <w:rFonts w:ascii="Arial" w:hAnsi="Arial" w:cs="Arial"/>
          <w:sz w:val="20"/>
          <w:szCs w:val="20"/>
          <w:lang w:val="en-US"/>
        </w:rPr>
        <w:t xml:space="preserve">and performing the same </w:t>
      </w:r>
      <w:r w:rsidR="00165E06">
        <w:rPr>
          <w:rFonts w:ascii="Arial" w:hAnsi="Arial" w:cs="Arial"/>
          <w:sz w:val="20"/>
          <w:szCs w:val="20"/>
          <w:lang w:val="en-US"/>
        </w:rPr>
        <w:t>component construction</w:t>
      </w:r>
      <w:r w:rsidR="00ED217C" w:rsidRPr="002700BE">
        <w:rPr>
          <w:rFonts w:ascii="Arial" w:hAnsi="Arial" w:cs="Arial"/>
          <w:sz w:val="20"/>
          <w:szCs w:val="20"/>
          <w:lang w:val="en-US"/>
        </w:rPr>
        <w:t xml:space="preserve"> </w:t>
      </w:r>
      <w:r w:rsidR="00ED217C" w:rsidRPr="002700BE">
        <w:rPr>
          <w:rFonts w:ascii="Arial" w:hAnsi="Arial" w:cs="Arial"/>
          <w:i/>
          <w:iCs/>
          <w:sz w:val="20"/>
          <w:szCs w:val="20"/>
          <w:lang w:val="en-US"/>
        </w:rPr>
        <w:t>M</w:t>
      </w:r>
      <w:r w:rsidR="00ED217C" w:rsidRPr="002700BE">
        <w:rPr>
          <w:rFonts w:ascii="Arial" w:hAnsi="Arial" w:cs="Arial"/>
          <w:sz w:val="20"/>
          <w:szCs w:val="20"/>
          <w:lang w:val="en-US"/>
        </w:rPr>
        <w:t xml:space="preserve"> times</w:t>
      </w:r>
      <w:r w:rsidR="00A21493" w:rsidRPr="002700BE">
        <w:rPr>
          <w:rFonts w:ascii="Arial" w:hAnsi="Arial" w:cs="Arial"/>
          <w:sz w:val="20"/>
          <w:szCs w:val="20"/>
          <w:lang w:val="en-US"/>
        </w:rPr>
        <w:t>. The</w:t>
      </w:r>
      <w:r w:rsidR="00ED217C" w:rsidRPr="002700BE">
        <w:rPr>
          <w:rFonts w:ascii="Arial" w:hAnsi="Arial" w:cs="Arial"/>
          <w:sz w:val="20"/>
          <w:szCs w:val="20"/>
          <w:lang w:val="en-US"/>
        </w:rPr>
        <w:t xml:space="preserve"> size of the original component is then compared to the null distribution to assign a p-value to the </w:t>
      </w:r>
      <w:r w:rsidR="00BA7143" w:rsidRPr="002700BE">
        <w:rPr>
          <w:rFonts w:ascii="Arial" w:hAnsi="Arial" w:cs="Arial"/>
          <w:sz w:val="20"/>
          <w:szCs w:val="20"/>
          <w:lang w:val="en-US"/>
        </w:rPr>
        <w:t>network component</w:t>
      </w:r>
      <w:r w:rsidR="0086487D">
        <w:rPr>
          <w:rFonts w:ascii="Arial" w:hAnsi="Arial" w:cs="Arial"/>
          <w:sz w:val="20"/>
          <w:szCs w:val="20"/>
          <w:lang w:val="en-US"/>
        </w:rPr>
        <w:t xml:space="preserve"> </w:t>
      </w:r>
      <w:r w:rsidR="0086487D" w:rsidRPr="002700BE">
        <w:rPr>
          <w:rFonts w:ascii="Arial" w:hAnsi="Arial" w:cs="Arial"/>
          <w:sz w:val="20"/>
          <w:szCs w:val="20"/>
          <w:lang w:val="en-US"/>
        </w:rPr>
        <w:fldChar w:fldCharType="begin"/>
      </w:r>
      <w:r w:rsidR="0086487D" w:rsidRPr="002700BE">
        <w:rPr>
          <w:rFonts w:ascii="Arial" w:hAnsi="Arial" w:cs="Arial"/>
          <w:sz w:val="20"/>
          <w:szCs w:val="20"/>
          <w:lang w:val="en-US"/>
        </w:rPr>
        <w:instrText xml:space="preserve"> ADDIN ZOTERO_ITEM CSL_CITATION {"citationID":"XZDbQWxJ","properties":{"formattedCitation":"[10]","plainCitation":"[10]","noteIndex":0},"citationItems":[{"id":463,"uris":["http://zotero.org/users/12415098/items/6CX4SRZW"],"itemData":{"id":463,"type":"article-journal","container-title":"Neuroimage","ISSN":"1053-8119","issue":"4","journalAbbreviation":"Neuroimage","note":"publisher: Elsevier","page":"1197-1207","title":"Network-based statistic: identifying differences in brain networks","volume":"53","author":[{"family":"Zalesky","given":"Andrew"},{"family":"Fornito","given":"Alex"},{"family":"Bullmore","given":"Edward T"}],"issued":{"date-parts":[["2010"]]}}}],"schema":"https://github.com/citation-style-language/schema/raw/master/csl-citation.json"} </w:instrText>
      </w:r>
      <w:r w:rsidR="0086487D" w:rsidRPr="002700BE">
        <w:rPr>
          <w:rFonts w:ascii="Arial" w:hAnsi="Arial" w:cs="Arial"/>
          <w:sz w:val="20"/>
          <w:szCs w:val="20"/>
          <w:lang w:val="en-US"/>
        </w:rPr>
        <w:fldChar w:fldCharType="separate"/>
      </w:r>
      <w:r w:rsidR="0086487D" w:rsidRPr="002700BE">
        <w:rPr>
          <w:rFonts w:ascii="Arial" w:hAnsi="Arial" w:cs="Arial"/>
          <w:sz w:val="20"/>
        </w:rPr>
        <w:t>[10]</w:t>
      </w:r>
      <w:r w:rsidR="0086487D" w:rsidRPr="002700BE">
        <w:rPr>
          <w:rFonts w:ascii="Arial" w:hAnsi="Arial" w:cs="Arial"/>
          <w:sz w:val="20"/>
          <w:szCs w:val="20"/>
          <w:lang w:val="en-US"/>
        </w:rPr>
        <w:fldChar w:fldCharType="end"/>
      </w:r>
      <w:r w:rsidR="00BA7143" w:rsidRPr="002700BE">
        <w:rPr>
          <w:rFonts w:ascii="Arial" w:hAnsi="Arial" w:cs="Arial"/>
          <w:sz w:val="20"/>
          <w:szCs w:val="20"/>
          <w:lang w:val="en-US"/>
        </w:rPr>
        <w:t xml:space="preserve">. In this study, </w:t>
      </w:r>
      <w:r w:rsidR="00160F2B" w:rsidRPr="002700BE">
        <w:rPr>
          <w:rFonts w:ascii="Arial" w:hAnsi="Arial" w:cs="Arial"/>
          <w:sz w:val="20"/>
          <w:szCs w:val="20"/>
          <w:lang w:val="en-US"/>
        </w:rPr>
        <w:t>a</w:t>
      </w:r>
      <w:r w:rsidR="004E27BF" w:rsidRPr="002700BE">
        <w:rPr>
          <w:rFonts w:ascii="Arial" w:hAnsi="Arial" w:cs="Arial"/>
          <w:sz w:val="20"/>
          <w:szCs w:val="20"/>
          <w:lang w:val="en-US"/>
        </w:rPr>
        <w:t xml:space="preserve">n F threshold </w:t>
      </w:r>
      <w:r w:rsidR="00160F2B" w:rsidRPr="002700BE">
        <w:rPr>
          <w:rFonts w:ascii="Arial" w:hAnsi="Arial" w:cs="Arial"/>
          <w:sz w:val="20"/>
          <w:szCs w:val="20"/>
          <w:lang w:val="en-US"/>
        </w:rPr>
        <w:t>of 2.7 was selected as this was the highest value at which</w:t>
      </w:r>
      <w:r w:rsidR="00B97FB4" w:rsidRPr="002700BE">
        <w:rPr>
          <w:rFonts w:ascii="Arial" w:hAnsi="Arial" w:cs="Arial"/>
          <w:sz w:val="20"/>
          <w:szCs w:val="20"/>
          <w:lang w:val="en-US"/>
        </w:rPr>
        <w:t xml:space="preserve"> statistically significant components could be found (assuming p-value &lt;=  0.05)</w:t>
      </w:r>
      <w:r w:rsidR="004E27BF" w:rsidRPr="002700BE">
        <w:rPr>
          <w:rFonts w:ascii="Arial" w:hAnsi="Arial" w:cs="Arial"/>
          <w:sz w:val="20"/>
          <w:szCs w:val="20"/>
          <w:lang w:val="en-US"/>
        </w:rPr>
        <w:t xml:space="preserve"> </w:t>
      </w:r>
      <w:r w:rsidR="0086487D">
        <w:rPr>
          <w:rFonts w:ascii="Arial" w:hAnsi="Arial" w:cs="Arial"/>
          <w:sz w:val="20"/>
          <w:szCs w:val="20"/>
          <w:lang w:val="en-US"/>
        </w:rPr>
        <w:t xml:space="preserve">. </w:t>
      </w:r>
      <w:r w:rsidR="003E0D36" w:rsidRPr="002700BE">
        <w:rPr>
          <w:rFonts w:ascii="Arial" w:hAnsi="Arial" w:cs="Arial"/>
          <w:sz w:val="20"/>
          <w:szCs w:val="20"/>
          <w:lang w:val="en-US"/>
        </w:rPr>
        <w:t>NBS</w:t>
      </w:r>
      <w:r w:rsidR="00F74580" w:rsidRPr="002700BE">
        <w:rPr>
          <w:rFonts w:ascii="Arial" w:hAnsi="Arial" w:cs="Arial"/>
          <w:sz w:val="20"/>
          <w:szCs w:val="20"/>
          <w:lang w:val="en-US"/>
        </w:rPr>
        <w:t xml:space="preserve"> is most popularly implemented in the Brain Connectivity Toolbox for MatLab, but </w:t>
      </w:r>
      <w:r w:rsidR="001665BD" w:rsidRPr="002700BE">
        <w:rPr>
          <w:rFonts w:ascii="Arial" w:hAnsi="Arial" w:cs="Arial"/>
          <w:sz w:val="20"/>
          <w:szCs w:val="20"/>
          <w:lang w:val="en-US"/>
        </w:rPr>
        <w:t>the Python port</w:t>
      </w:r>
      <w:r w:rsidR="00D12624" w:rsidRPr="002700BE">
        <w:rPr>
          <w:rFonts w:ascii="Arial" w:hAnsi="Arial" w:cs="Arial"/>
          <w:sz w:val="20"/>
          <w:szCs w:val="20"/>
          <w:lang w:val="en-US"/>
        </w:rPr>
        <w:t>, bctpy,</w:t>
      </w:r>
      <w:r w:rsidR="001665BD" w:rsidRPr="002700BE">
        <w:rPr>
          <w:rFonts w:ascii="Arial" w:hAnsi="Arial" w:cs="Arial"/>
          <w:sz w:val="20"/>
          <w:szCs w:val="20"/>
          <w:lang w:val="en-US"/>
        </w:rPr>
        <w:t xml:space="preserve"> was used for this project </w:t>
      </w:r>
      <w:r w:rsidR="001665BD" w:rsidRPr="002700BE">
        <w:rPr>
          <w:rFonts w:ascii="Arial" w:hAnsi="Arial" w:cs="Arial"/>
          <w:sz w:val="20"/>
          <w:szCs w:val="20"/>
          <w:lang w:val="en-US"/>
        </w:rPr>
        <w:fldChar w:fldCharType="begin"/>
      </w:r>
      <w:r w:rsidR="001665BD" w:rsidRPr="002700BE">
        <w:rPr>
          <w:rFonts w:ascii="Arial" w:hAnsi="Arial" w:cs="Arial"/>
          <w:sz w:val="20"/>
          <w:szCs w:val="20"/>
          <w:lang w:val="en-US"/>
        </w:rPr>
        <w:instrText xml:space="preserve"> ADDIN ZOTERO_ITEM CSL_CITATION {"citationID":"EKmZujbg","properties":{"formattedCitation":"[11]","plainCitation":"[11]","noteIndex":0},"citationItems":[{"id":447,"uris":["http://zotero.org/users/12415098/items/3W36UJAG"],"itemData":{"id":447,"type":"software","abstract":"brain connectivity toolbox for python","genre":"Python","license":"GPL-3.0","note":"original-date: 2013-09-27T15:54:13Z","source":"GitHub","title":"aestrivex/bctpy","URL":"https://github.com/aestrivex/bctpy","author":[{"family":"aestrivex","given":""}],"accessed":{"date-parts":[["2024",10,7]]},"issued":{"date-parts":[["2024",10,2]]}}}],"schema":"https://github.com/citation-style-language/schema/raw/master/csl-citation.json"} </w:instrText>
      </w:r>
      <w:r w:rsidR="001665BD" w:rsidRPr="002700BE">
        <w:rPr>
          <w:rFonts w:ascii="Arial" w:hAnsi="Arial" w:cs="Arial"/>
          <w:sz w:val="20"/>
          <w:szCs w:val="20"/>
          <w:lang w:val="en-US"/>
        </w:rPr>
        <w:fldChar w:fldCharType="separate"/>
      </w:r>
      <w:r w:rsidR="001665BD" w:rsidRPr="002700BE">
        <w:rPr>
          <w:rFonts w:ascii="Arial" w:hAnsi="Arial" w:cs="Arial"/>
          <w:sz w:val="20"/>
        </w:rPr>
        <w:t>[11]</w:t>
      </w:r>
      <w:r w:rsidR="001665BD" w:rsidRPr="002700BE">
        <w:rPr>
          <w:rFonts w:ascii="Arial" w:hAnsi="Arial" w:cs="Arial"/>
          <w:sz w:val="20"/>
          <w:szCs w:val="20"/>
          <w:lang w:val="en-US"/>
        </w:rPr>
        <w:fldChar w:fldCharType="end"/>
      </w:r>
      <w:r w:rsidR="001665BD" w:rsidRPr="002700BE">
        <w:rPr>
          <w:rFonts w:ascii="Arial" w:hAnsi="Arial" w:cs="Arial"/>
          <w:sz w:val="20"/>
          <w:szCs w:val="20"/>
          <w:lang w:val="en-US"/>
        </w:rPr>
        <w:t>.</w:t>
      </w:r>
    </w:p>
    <w:p w14:paraId="69F59681" w14:textId="2243C9B1" w:rsidR="00020DD0" w:rsidRPr="002700BE" w:rsidRDefault="00020DD0" w:rsidP="00AE7F5F">
      <w:pPr>
        <w:pStyle w:val="Heading2"/>
        <w:spacing w:line="360" w:lineRule="auto"/>
        <w:jc w:val="both"/>
        <w:rPr>
          <w:rFonts w:ascii="Arial" w:hAnsi="Arial" w:cs="Arial"/>
          <w:sz w:val="24"/>
          <w:szCs w:val="24"/>
          <w:lang w:val="en-US"/>
        </w:rPr>
      </w:pPr>
      <w:r w:rsidRPr="002700BE">
        <w:rPr>
          <w:rFonts w:ascii="Arial" w:hAnsi="Arial" w:cs="Arial"/>
          <w:sz w:val="24"/>
          <w:szCs w:val="24"/>
          <w:lang w:val="en-US"/>
        </w:rPr>
        <w:t>Clustering</w:t>
      </w:r>
    </w:p>
    <w:p w14:paraId="0BDBB044" w14:textId="79A740A1" w:rsidR="00211231" w:rsidRPr="002700BE" w:rsidRDefault="002D16BD" w:rsidP="00AE7F5F">
      <w:pPr>
        <w:spacing w:line="360" w:lineRule="auto"/>
        <w:jc w:val="both"/>
        <w:rPr>
          <w:rFonts w:ascii="Arial" w:hAnsi="Arial" w:cs="Arial"/>
          <w:sz w:val="20"/>
          <w:szCs w:val="20"/>
          <w:lang w:val="en-US"/>
        </w:rPr>
      </w:pPr>
      <w:r w:rsidRPr="002700BE">
        <w:rPr>
          <w:rFonts w:ascii="Arial" w:hAnsi="Arial" w:cs="Arial"/>
          <w:sz w:val="20"/>
          <w:szCs w:val="20"/>
          <w:lang w:val="en-US"/>
        </w:rPr>
        <w:t xml:space="preserve">To </w:t>
      </w:r>
      <w:r w:rsidR="009D349C" w:rsidRPr="002700BE">
        <w:rPr>
          <w:rFonts w:ascii="Arial" w:hAnsi="Arial" w:cs="Arial"/>
          <w:sz w:val="20"/>
          <w:szCs w:val="20"/>
          <w:lang w:val="en-US"/>
        </w:rPr>
        <w:t xml:space="preserve">interpret the components retrieved through </w:t>
      </w:r>
      <w:r w:rsidR="007613C0" w:rsidRPr="002700BE">
        <w:rPr>
          <w:rFonts w:ascii="Arial" w:hAnsi="Arial" w:cs="Arial"/>
          <w:sz w:val="20"/>
          <w:szCs w:val="20"/>
          <w:lang w:val="en-US"/>
        </w:rPr>
        <w:t xml:space="preserve">NBS, they were clustered </w:t>
      </w:r>
      <w:r w:rsidR="003E79F6" w:rsidRPr="002700BE">
        <w:rPr>
          <w:rFonts w:ascii="Arial" w:hAnsi="Arial" w:cs="Arial"/>
          <w:sz w:val="20"/>
          <w:szCs w:val="20"/>
          <w:lang w:val="en-US"/>
        </w:rPr>
        <w:t xml:space="preserve">into modules. These modules can be compared individually against literature to </w:t>
      </w:r>
      <w:r w:rsidR="000035DA" w:rsidRPr="002700BE">
        <w:rPr>
          <w:rFonts w:ascii="Arial" w:hAnsi="Arial" w:cs="Arial"/>
          <w:sz w:val="20"/>
          <w:szCs w:val="20"/>
          <w:lang w:val="en-US"/>
        </w:rPr>
        <w:t xml:space="preserve">interpret how the change in connectivity may affect brain function. </w:t>
      </w:r>
      <w:r w:rsidR="005239A3" w:rsidRPr="002700BE">
        <w:rPr>
          <w:rFonts w:ascii="Arial" w:hAnsi="Arial" w:cs="Arial"/>
          <w:sz w:val="20"/>
          <w:szCs w:val="20"/>
          <w:lang w:val="en-US"/>
        </w:rPr>
        <w:t xml:space="preserve">The </w:t>
      </w:r>
      <w:r w:rsidR="00534970" w:rsidRPr="002700BE">
        <w:rPr>
          <w:rFonts w:ascii="Arial" w:hAnsi="Arial" w:cs="Arial"/>
          <w:sz w:val="20"/>
          <w:szCs w:val="20"/>
          <w:lang w:val="en-US"/>
        </w:rPr>
        <w:t xml:space="preserve">Girvan-Newman algorithm was used </w:t>
      </w:r>
      <w:r w:rsidR="0004442F" w:rsidRPr="002700BE">
        <w:rPr>
          <w:rFonts w:ascii="Arial" w:hAnsi="Arial" w:cs="Arial"/>
          <w:sz w:val="20"/>
          <w:szCs w:val="20"/>
          <w:lang w:val="en-US"/>
        </w:rPr>
        <w:t xml:space="preserve">for clustering </w:t>
      </w:r>
      <w:r w:rsidR="00534970" w:rsidRPr="002700BE">
        <w:rPr>
          <w:rFonts w:ascii="Arial" w:hAnsi="Arial" w:cs="Arial"/>
          <w:sz w:val="20"/>
          <w:szCs w:val="20"/>
          <w:lang w:val="en-US"/>
        </w:rPr>
        <w:t>and it</w:t>
      </w:r>
      <w:r w:rsidR="00FD61D7" w:rsidRPr="002700BE">
        <w:rPr>
          <w:rFonts w:ascii="Arial" w:hAnsi="Arial" w:cs="Arial"/>
          <w:sz w:val="20"/>
          <w:szCs w:val="20"/>
          <w:lang w:val="en-US"/>
        </w:rPr>
        <w:t xml:space="preserve"> </w:t>
      </w:r>
      <w:r w:rsidR="00584884" w:rsidRPr="002700BE">
        <w:rPr>
          <w:rFonts w:ascii="Arial" w:hAnsi="Arial" w:cs="Arial"/>
          <w:sz w:val="20"/>
          <w:szCs w:val="20"/>
          <w:lang w:val="en-US"/>
        </w:rPr>
        <w:t>was implemented in R</w:t>
      </w:r>
      <w:r w:rsidR="00534970" w:rsidRPr="002700BE">
        <w:rPr>
          <w:rFonts w:ascii="Arial" w:hAnsi="Arial" w:cs="Arial"/>
          <w:sz w:val="20"/>
          <w:szCs w:val="20"/>
          <w:lang w:val="en-US"/>
        </w:rPr>
        <w:t xml:space="preserve"> (RCy3</w:t>
      </w:r>
      <w:r w:rsidR="00E0088E" w:rsidRPr="002700BE">
        <w:rPr>
          <w:rFonts w:ascii="Arial" w:hAnsi="Arial" w:cs="Arial"/>
          <w:sz w:val="20"/>
          <w:szCs w:val="20"/>
          <w:lang w:val="en-US"/>
        </w:rPr>
        <w:t xml:space="preserve"> package)</w:t>
      </w:r>
      <w:r w:rsidR="00584884" w:rsidRPr="002700BE">
        <w:rPr>
          <w:rFonts w:ascii="Arial" w:hAnsi="Arial" w:cs="Arial"/>
          <w:sz w:val="20"/>
          <w:szCs w:val="20"/>
          <w:lang w:val="en-US"/>
        </w:rPr>
        <w:t xml:space="preserve"> and Cytoscape</w:t>
      </w:r>
      <w:r w:rsidR="00E0088E" w:rsidRPr="002700BE">
        <w:rPr>
          <w:rFonts w:ascii="Arial" w:hAnsi="Arial" w:cs="Arial"/>
          <w:sz w:val="20"/>
          <w:szCs w:val="20"/>
          <w:lang w:val="en-US"/>
        </w:rPr>
        <w:t xml:space="preserve"> (GLay plugin). </w:t>
      </w:r>
    </w:p>
    <w:p w14:paraId="3412E5E8" w14:textId="77777777" w:rsidR="00CF1C16" w:rsidRPr="002700BE" w:rsidRDefault="00CF1C16" w:rsidP="00AE7F5F">
      <w:pPr>
        <w:pStyle w:val="Heading1"/>
        <w:spacing w:line="360" w:lineRule="auto"/>
        <w:jc w:val="both"/>
        <w:rPr>
          <w:rFonts w:ascii="Arial" w:hAnsi="Arial" w:cs="Arial"/>
          <w:sz w:val="32"/>
          <w:szCs w:val="32"/>
          <w:lang w:val="en-US"/>
        </w:rPr>
      </w:pPr>
      <w:r w:rsidRPr="002700BE">
        <w:rPr>
          <w:rFonts w:ascii="Arial" w:hAnsi="Arial" w:cs="Arial"/>
          <w:sz w:val="32"/>
          <w:szCs w:val="32"/>
          <w:lang w:val="en-US"/>
        </w:rPr>
        <w:t>Results</w:t>
      </w:r>
    </w:p>
    <w:p w14:paraId="045DF1F2" w14:textId="52E424C8" w:rsidR="00BC0BC7" w:rsidRPr="002700BE" w:rsidRDefault="00741EA7" w:rsidP="00AE7F5F">
      <w:pPr>
        <w:pStyle w:val="Heading2"/>
        <w:spacing w:line="360" w:lineRule="auto"/>
        <w:jc w:val="both"/>
        <w:rPr>
          <w:rFonts w:ascii="Arial" w:hAnsi="Arial" w:cs="Arial"/>
          <w:sz w:val="24"/>
          <w:szCs w:val="24"/>
          <w:lang w:val="en-US"/>
        </w:rPr>
      </w:pPr>
      <w:r w:rsidRPr="002700BE">
        <w:rPr>
          <w:rFonts w:ascii="Arial" w:hAnsi="Arial" w:cs="Arial"/>
          <w:sz w:val="24"/>
          <w:szCs w:val="24"/>
          <w:lang w:val="en-US"/>
        </w:rPr>
        <w:t>NBS</w:t>
      </w:r>
    </w:p>
    <w:p w14:paraId="37E70145" w14:textId="38516B50" w:rsidR="00741EA7" w:rsidRPr="002700BE" w:rsidRDefault="00C15534" w:rsidP="00AE7F5F">
      <w:pPr>
        <w:spacing w:line="360" w:lineRule="auto"/>
        <w:jc w:val="both"/>
        <w:rPr>
          <w:rFonts w:ascii="Arial" w:hAnsi="Arial" w:cs="Arial"/>
          <w:sz w:val="20"/>
          <w:szCs w:val="20"/>
          <w:lang w:val="en-US"/>
        </w:rPr>
      </w:pPr>
      <w:r w:rsidRPr="002700BE">
        <w:rPr>
          <w:rFonts w:ascii="Arial" w:hAnsi="Arial" w:cs="Arial"/>
          <w:sz w:val="20"/>
          <w:szCs w:val="20"/>
          <w:lang w:val="en-US"/>
        </w:rPr>
        <w:t>NBS u</w:t>
      </w:r>
      <w:r w:rsidR="00B029A0" w:rsidRPr="002700BE">
        <w:rPr>
          <w:rFonts w:ascii="Arial" w:hAnsi="Arial" w:cs="Arial"/>
          <w:sz w:val="20"/>
          <w:szCs w:val="20"/>
          <w:lang w:val="en-US"/>
        </w:rPr>
        <w:t>sing the 26 control and 6 MDD connectomes as two</w:t>
      </w:r>
      <w:r w:rsidRPr="002700BE">
        <w:rPr>
          <w:rFonts w:ascii="Arial" w:hAnsi="Arial" w:cs="Arial"/>
          <w:sz w:val="20"/>
          <w:szCs w:val="20"/>
          <w:lang w:val="en-US"/>
        </w:rPr>
        <w:t xml:space="preserve"> experimental</w:t>
      </w:r>
      <w:r w:rsidR="00B029A0" w:rsidRPr="002700BE">
        <w:rPr>
          <w:rFonts w:ascii="Arial" w:hAnsi="Arial" w:cs="Arial"/>
          <w:sz w:val="20"/>
          <w:szCs w:val="20"/>
          <w:lang w:val="en-US"/>
        </w:rPr>
        <w:t xml:space="preserve"> groups </w:t>
      </w:r>
      <w:r w:rsidRPr="002700BE">
        <w:rPr>
          <w:rFonts w:ascii="Arial" w:hAnsi="Arial" w:cs="Arial"/>
          <w:sz w:val="20"/>
          <w:szCs w:val="20"/>
          <w:lang w:val="en-US"/>
        </w:rPr>
        <w:t xml:space="preserve">produced the </w:t>
      </w:r>
      <w:r w:rsidR="005113F3" w:rsidRPr="002700BE">
        <w:rPr>
          <w:rFonts w:ascii="Arial" w:hAnsi="Arial" w:cs="Arial"/>
          <w:sz w:val="20"/>
          <w:szCs w:val="20"/>
          <w:lang w:val="en-US"/>
        </w:rPr>
        <w:t>network seen in Figure 1.</w:t>
      </w:r>
      <w:r w:rsidR="00AB547F" w:rsidRPr="002700BE">
        <w:rPr>
          <w:rFonts w:ascii="Arial" w:hAnsi="Arial" w:cs="Arial"/>
          <w:sz w:val="20"/>
          <w:szCs w:val="20"/>
          <w:lang w:val="en-US"/>
        </w:rPr>
        <w:t xml:space="preserve"> </w:t>
      </w:r>
      <w:r w:rsidR="00387C3A" w:rsidRPr="002700BE">
        <w:rPr>
          <w:rFonts w:ascii="Arial" w:hAnsi="Arial" w:cs="Arial"/>
          <w:sz w:val="20"/>
          <w:szCs w:val="20"/>
          <w:lang w:val="en-US"/>
        </w:rPr>
        <w:t>The p-value of this component was exactly</w:t>
      </w:r>
      <w:r w:rsidR="00682633" w:rsidRPr="002700BE">
        <w:rPr>
          <w:rFonts w:ascii="Arial" w:hAnsi="Arial" w:cs="Arial"/>
          <w:sz w:val="20"/>
          <w:szCs w:val="20"/>
          <w:lang w:val="en-US"/>
        </w:rPr>
        <w:t xml:space="preserve"> 0.05 after rounding to the 4</w:t>
      </w:r>
      <w:r w:rsidR="00682633" w:rsidRPr="002700BE">
        <w:rPr>
          <w:rFonts w:ascii="Arial" w:hAnsi="Arial" w:cs="Arial"/>
          <w:sz w:val="20"/>
          <w:szCs w:val="20"/>
          <w:vertAlign w:val="superscript"/>
          <w:lang w:val="en-US"/>
        </w:rPr>
        <w:t>th</w:t>
      </w:r>
      <w:r w:rsidR="00682633" w:rsidRPr="002700BE">
        <w:rPr>
          <w:rFonts w:ascii="Arial" w:hAnsi="Arial" w:cs="Arial"/>
          <w:sz w:val="20"/>
          <w:szCs w:val="20"/>
          <w:lang w:val="en-US"/>
        </w:rPr>
        <w:t xml:space="preserve"> decimal place.</w:t>
      </w:r>
      <w:r w:rsidR="005113F3" w:rsidRPr="002700BE">
        <w:rPr>
          <w:rFonts w:ascii="Arial" w:hAnsi="Arial" w:cs="Arial"/>
          <w:sz w:val="20"/>
          <w:szCs w:val="20"/>
          <w:lang w:val="en-US"/>
        </w:rPr>
        <w:t xml:space="preserve"> </w:t>
      </w:r>
      <w:r w:rsidR="0011089E" w:rsidRPr="002700BE">
        <w:rPr>
          <w:rFonts w:ascii="Arial" w:hAnsi="Arial" w:cs="Arial"/>
          <w:sz w:val="20"/>
          <w:szCs w:val="20"/>
          <w:lang w:val="en-US"/>
        </w:rPr>
        <w:t>Th</w:t>
      </w:r>
      <w:r w:rsidR="00160437" w:rsidRPr="002700BE">
        <w:rPr>
          <w:rFonts w:ascii="Arial" w:hAnsi="Arial" w:cs="Arial"/>
          <w:sz w:val="20"/>
          <w:szCs w:val="20"/>
          <w:lang w:val="en-US"/>
        </w:rPr>
        <w:t xml:space="preserve">e resultant network </w:t>
      </w:r>
      <w:r w:rsidR="00F91F56" w:rsidRPr="002700BE">
        <w:rPr>
          <w:rFonts w:ascii="Arial" w:hAnsi="Arial" w:cs="Arial"/>
          <w:sz w:val="20"/>
          <w:szCs w:val="20"/>
          <w:lang w:val="en-US"/>
        </w:rPr>
        <w:t>contains</w:t>
      </w:r>
      <w:r w:rsidR="00D82068" w:rsidRPr="002700BE">
        <w:rPr>
          <w:rFonts w:ascii="Arial" w:hAnsi="Arial" w:cs="Arial"/>
          <w:sz w:val="20"/>
          <w:szCs w:val="20"/>
          <w:lang w:val="en-US"/>
        </w:rPr>
        <w:t xml:space="preserve"> 30 nodes and</w:t>
      </w:r>
      <w:r w:rsidR="00F91F56" w:rsidRPr="002700BE">
        <w:rPr>
          <w:rFonts w:ascii="Arial" w:hAnsi="Arial" w:cs="Arial"/>
          <w:sz w:val="20"/>
          <w:szCs w:val="20"/>
          <w:lang w:val="en-US"/>
        </w:rPr>
        <w:t xml:space="preserve"> 44 edges that were identified to be significantly under- or overconnected in MDD patients.</w:t>
      </w:r>
      <w:r w:rsidR="00101664">
        <w:rPr>
          <w:rFonts w:ascii="Arial" w:hAnsi="Arial" w:cs="Arial"/>
          <w:sz w:val="20"/>
          <w:szCs w:val="20"/>
          <w:lang w:val="en-US"/>
        </w:rPr>
        <w:t xml:space="preserve"> </w:t>
      </w:r>
      <w:r w:rsidR="00072305">
        <w:rPr>
          <w:rFonts w:ascii="Arial" w:hAnsi="Arial" w:cs="Arial"/>
          <w:sz w:val="20"/>
          <w:szCs w:val="20"/>
          <w:lang w:val="en-US"/>
        </w:rPr>
        <w:t xml:space="preserve">The value of each edge is defined as the </w:t>
      </w:r>
      <w:r w:rsidR="003955AB" w:rsidRPr="002700BE">
        <w:rPr>
          <w:rFonts w:ascii="Arial" w:hAnsi="Arial" w:cs="Arial"/>
          <w:sz w:val="20"/>
          <w:szCs w:val="20"/>
          <w:lang w:val="en-US"/>
        </w:rPr>
        <w:t>log2 fold-change between controls and MDD subject</w:t>
      </w:r>
      <w:r w:rsidR="00394393" w:rsidRPr="002700BE">
        <w:rPr>
          <w:rFonts w:ascii="Arial" w:hAnsi="Arial" w:cs="Arial"/>
          <w:sz w:val="20"/>
          <w:szCs w:val="20"/>
          <w:lang w:val="en-US"/>
        </w:rPr>
        <w:t>s</w:t>
      </w:r>
      <w:r w:rsidR="00072305">
        <w:rPr>
          <w:rFonts w:ascii="Arial" w:hAnsi="Arial" w:cs="Arial"/>
          <w:sz w:val="20"/>
          <w:szCs w:val="20"/>
          <w:lang w:val="en-US"/>
        </w:rPr>
        <w:t xml:space="preserve"> (positive value means higher value in control)</w:t>
      </w:r>
      <w:r w:rsidR="001B2C60" w:rsidRPr="001B2C60">
        <w:rPr>
          <w:rFonts w:ascii="Arial" w:hAnsi="Arial" w:cs="Arial"/>
          <w:noProof/>
          <w:sz w:val="32"/>
          <w:szCs w:val="32"/>
          <w:lang w:val="en-US"/>
        </w:rPr>
        <w:t xml:space="preserve"> </w:t>
      </w:r>
    </w:p>
    <w:p w14:paraId="11DF2558" w14:textId="35524DD5" w:rsidR="005A6740" w:rsidRPr="002700BE" w:rsidRDefault="009E694E" w:rsidP="005A6740">
      <w:pPr>
        <w:pStyle w:val="Heading2"/>
        <w:rPr>
          <w:rFonts w:ascii="Arial" w:hAnsi="Arial" w:cs="Arial"/>
          <w:sz w:val="24"/>
          <w:szCs w:val="24"/>
          <w:lang w:val="en-US"/>
        </w:rPr>
      </w:pPr>
      <w:r w:rsidRPr="002700BE">
        <w:rPr>
          <w:rFonts w:ascii="Arial" w:hAnsi="Arial" w:cs="Arial"/>
          <w:sz w:val="24"/>
          <w:szCs w:val="24"/>
          <w:lang w:val="en-US"/>
        </w:rPr>
        <w:t>Clustering</w:t>
      </w:r>
    </w:p>
    <w:p w14:paraId="7F620DF9" w14:textId="268EB65A" w:rsidR="009E694E" w:rsidRDefault="009E694E" w:rsidP="00F12166">
      <w:pPr>
        <w:spacing w:line="360" w:lineRule="auto"/>
        <w:jc w:val="both"/>
        <w:rPr>
          <w:rFonts w:ascii="Arial" w:hAnsi="Arial" w:cs="Arial"/>
          <w:sz w:val="20"/>
          <w:szCs w:val="20"/>
          <w:lang w:val="en-US"/>
        </w:rPr>
      </w:pPr>
      <w:r w:rsidRPr="002700BE">
        <w:rPr>
          <w:rFonts w:ascii="Arial" w:hAnsi="Arial" w:cs="Arial"/>
          <w:sz w:val="20"/>
          <w:szCs w:val="20"/>
          <w:lang w:val="en-US"/>
        </w:rPr>
        <w:t xml:space="preserve">The clustering resulted </w:t>
      </w:r>
      <w:r w:rsidR="006C2237" w:rsidRPr="002700BE">
        <w:rPr>
          <w:rFonts w:ascii="Arial" w:hAnsi="Arial" w:cs="Arial"/>
          <w:sz w:val="20"/>
          <w:szCs w:val="20"/>
          <w:lang w:val="en-US"/>
        </w:rPr>
        <w:t>in 4 modules that</w:t>
      </w:r>
      <w:r w:rsidR="000F43F4" w:rsidRPr="002700BE">
        <w:rPr>
          <w:rFonts w:ascii="Arial" w:hAnsi="Arial" w:cs="Arial"/>
          <w:sz w:val="20"/>
          <w:szCs w:val="20"/>
          <w:lang w:val="en-US"/>
        </w:rPr>
        <w:t xml:space="preserve"> consisted of 13, 9, 4, and 4 nodes</w:t>
      </w:r>
      <w:r w:rsidR="002700BE" w:rsidRPr="002700BE">
        <w:rPr>
          <w:rFonts w:ascii="Arial" w:hAnsi="Arial" w:cs="Arial"/>
          <w:sz w:val="20"/>
          <w:szCs w:val="20"/>
          <w:lang w:val="en-US"/>
        </w:rPr>
        <w:t xml:space="preserve"> respectively</w:t>
      </w:r>
      <w:r w:rsidR="005F6028" w:rsidRPr="002700BE">
        <w:rPr>
          <w:rFonts w:ascii="Arial" w:hAnsi="Arial" w:cs="Arial"/>
          <w:sz w:val="20"/>
          <w:szCs w:val="20"/>
          <w:lang w:val="en-US"/>
        </w:rPr>
        <w:t>. Each cluster also contained 14, 17, 4</w:t>
      </w:r>
      <w:r w:rsidR="002700BE" w:rsidRPr="002700BE">
        <w:rPr>
          <w:rFonts w:ascii="Arial" w:hAnsi="Arial" w:cs="Arial"/>
          <w:sz w:val="20"/>
          <w:szCs w:val="20"/>
          <w:lang w:val="en-US"/>
        </w:rPr>
        <w:t xml:space="preserve">, and 3 edges respectively. </w:t>
      </w:r>
      <w:r w:rsidR="00094162">
        <w:rPr>
          <w:rFonts w:ascii="Arial" w:hAnsi="Arial" w:cs="Arial"/>
          <w:sz w:val="20"/>
          <w:szCs w:val="20"/>
          <w:lang w:val="en-US"/>
        </w:rPr>
        <w:t>The two larges</w:t>
      </w:r>
      <w:r w:rsidR="00101664">
        <w:rPr>
          <w:rFonts w:ascii="Arial" w:hAnsi="Arial" w:cs="Arial"/>
          <w:sz w:val="20"/>
          <w:szCs w:val="20"/>
          <w:lang w:val="en-US"/>
        </w:rPr>
        <w:t>t</w:t>
      </w:r>
      <w:r w:rsidR="00094162">
        <w:rPr>
          <w:rFonts w:ascii="Arial" w:hAnsi="Arial" w:cs="Arial"/>
          <w:sz w:val="20"/>
          <w:szCs w:val="20"/>
          <w:lang w:val="en-US"/>
        </w:rPr>
        <w:t xml:space="preserve"> modules </w:t>
      </w:r>
      <w:r w:rsidR="00AA3732">
        <w:rPr>
          <w:rFonts w:ascii="Arial" w:hAnsi="Arial" w:cs="Arial"/>
          <w:sz w:val="20"/>
          <w:szCs w:val="20"/>
          <w:lang w:val="en-US"/>
        </w:rPr>
        <w:t>are shown in Figure 2</w:t>
      </w:r>
      <w:r w:rsidR="00D545A8">
        <w:rPr>
          <w:rFonts w:ascii="Arial" w:hAnsi="Arial" w:cs="Arial"/>
          <w:sz w:val="20"/>
          <w:szCs w:val="20"/>
          <w:lang w:val="en-US"/>
        </w:rPr>
        <w:t xml:space="preserve">. </w:t>
      </w:r>
      <w:r w:rsidR="000A33CE">
        <w:rPr>
          <w:rFonts w:ascii="Arial" w:hAnsi="Arial" w:cs="Arial"/>
          <w:sz w:val="20"/>
          <w:szCs w:val="20"/>
          <w:lang w:val="en-US"/>
        </w:rPr>
        <w:t xml:space="preserve">Each node is then </w:t>
      </w:r>
      <w:r w:rsidR="000F18AD">
        <w:rPr>
          <w:rFonts w:ascii="Arial" w:hAnsi="Arial" w:cs="Arial"/>
          <w:sz w:val="20"/>
          <w:szCs w:val="20"/>
          <w:lang w:val="en-US"/>
        </w:rPr>
        <w:t>colored</w:t>
      </w:r>
      <w:r w:rsidR="000A33CE">
        <w:rPr>
          <w:rFonts w:ascii="Arial" w:hAnsi="Arial" w:cs="Arial"/>
          <w:sz w:val="20"/>
          <w:szCs w:val="20"/>
          <w:lang w:val="en-US"/>
        </w:rPr>
        <w:t xml:space="preserve"> based on th</w:t>
      </w:r>
      <w:r w:rsidR="00B55AA8">
        <w:rPr>
          <w:rFonts w:ascii="Arial" w:hAnsi="Arial" w:cs="Arial"/>
          <w:sz w:val="20"/>
          <w:szCs w:val="20"/>
          <w:lang w:val="en-US"/>
        </w:rPr>
        <w:t xml:space="preserve">eir general location in the brain. </w:t>
      </w:r>
      <w:r w:rsidR="00094162">
        <w:rPr>
          <w:rFonts w:ascii="Arial" w:hAnsi="Arial" w:cs="Arial"/>
          <w:sz w:val="20"/>
          <w:szCs w:val="20"/>
          <w:lang w:val="en-US"/>
        </w:rPr>
        <w:t>In the first module (Figure 2A),</w:t>
      </w:r>
      <w:r w:rsidR="00ED6A51">
        <w:rPr>
          <w:rFonts w:ascii="Arial" w:hAnsi="Arial" w:cs="Arial"/>
          <w:sz w:val="20"/>
          <w:szCs w:val="20"/>
          <w:lang w:val="en-US"/>
        </w:rPr>
        <w:t xml:space="preserve"> 6 out of 9 nodes are located in the </w:t>
      </w:r>
      <w:r w:rsidR="00E151E0">
        <w:rPr>
          <w:rFonts w:ascii="Arial" w:hAnsi="Arial" w:cs="Arial"/>
          <w:sz w:val="20"/>
          <w:szCs w:val="20"/>
          <w:lang w:val="en-US"/>
        </w:rPr>
        <w:t xml:space="preserve">temporal lobe and all the edges represent a loss-of-connection in these regions. In the second module (Figure 2B), </w:t>
      </w:r>
      <w:r w:rsidR="006F57D3">
        <w:rPr>
          <w:rFonts w:ascii="Arial" w:hAnsi="Arial" w:cs="Arial"/>
          <w:sz w:val="20"/>
          <w:szCs w:val="20"/>
          <w:lang w:val="en-US"/>
        </w:rPr>
        <w:t xml:space="preserve">11 out of 13 nodes are connected to Brodmann area 28, with </w:t>
      </w:r>
      <w:r w:rsidR="00523578">
        <w:rPr>
          <w:rFonts w:ascii="Arial" w:hAnsi="Arial" w:cs="Arial"/>
          <w:sz w:val="20"/>
          <w:szCs w:val="20"/>
          <w:lang w:val="en-US"/>
        </w:rPr>
        <w:t xml:space="preserve">very </w:t>
      </w:r>
      <w:r w:rsidR="006F57D3">
        <w:rPr>
          <w:rFonts w:ascii="Arial" w:hAnsi="Arial" w:cs="Arial"/>
          <w:sz w:val="20"/>
          <w:szCs w:val="20"/>
          <w:lang w:val="en-US"/>
        </w:rPr>
        <w:t xml:space="preserve">few </w:t>
      </w:r>
      <w:r w:rsidR="00523578">
        <w:rPr>
          <w:rFonts w:ascii="Arial" w:hAnsi="Arial" w:cs="Arial"/>
          <w:sz w:val="20"/>
          <w:szCs w:val="20"/>
          <w:lang w:val="en-US"/>
        </w:rPr>
        <w:t>differential connections between node 28’s neighbors.</w:t>
      </w:r>
    </w:p>
    <w:p w14:paraId="11FD2577" w14:textId="77777777" w:rsidR="00147DE9" w:rsidRDefault="00147DE9" w:rsidP="00507AB2">
      <w:pPr>
        <w:spacing w:line="240" w:lineRule="auto"/>
        <w:jc w:val="both"/>
        <w:rPr>
          <w:rFonts w:ascii="Arial" w:hAnsi="Arial" w:cs="Arial"/>
          <w:sz w:val="16"/>
          <w:szCs w:val="16"/>
          <w:lang w:val="en-US"/>
        </w:rPr>
      </w:pPr>
    </w:p>
    <w:p w14:paraId="7A13F600" w14:textId="66CAA580" w:rsidR="009777D9" w:rsidRDefault="00147DE9" w:rsidP="00507AB2">
      <w:pPr>
        <w:spacing w:line="240" w:lineRule="auto"/>
        <w:jc w:val="both"/>
        <w:rPr>
          <w:rFonts w:ascii="Arial" w:hAnsi="Arial" w:cs="Arial"/>
          <w:sz w:val="16"/>
          <w:szCs w:val="16"/>
          <w:lang w:val="en-US"/>
        </w:rPr>
      </w:pPr>
      <w:r w:rsidRPr="00C65A62">
        <w:rPr>
          <w:rFonts w:ascii="Arial" w:hAnsi="Arial" w:cs="Arial"/>
          <w:i/>
          <w:iCs/>
          <w:noProof/>
          <w:sz w:val="20"/>
          <w:szCs w:val="20"/>
          <w:lang w:val="en-US"/>
        </w:rPr>
        <w:lastRenderedPageBreak/>
        <w:drawing>
          <wp:anchor distT="0" distB="0" distL="114300" distR="114300" simplePos="0" relativeHeight="251657215" behindDoc="0" locked="0" layoutInCell="1" allowOverlap="1" wp14:anchorId="63EA82B7" wp14:editId="6EA20D82">
            <wp:simplePos x="0" y="0"/>
            <wp:positionH relativeFrom="margin">
              <wp:posOffset>3745230</wp:posOffset>
            </wp:positionH>
            <wp:positionV relativeFrom="paragraph">
              <wp:posOffset>3386455</wp:posOffset>
            </wp:positionV>
            <wp:extent cx="2211070" cy="1737360"/>
            <wp:effectExtent l="0" t="0" r="0" b="0"/>
            <wp:wrapTopAndBottom/>
            <wp:docPr id="177612638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26388" name="Graphic 1776126388"/>
                    <pic:cNvPicPr/>
                  </pic:nvPicPr>
                  <pic:blipFill rotWithShape="1">
                    <a:blip r:embed="rId7">
                      <a:extLst>
                        <a:ext uri="{96DAC541-7B7A-43D3-8B79-37D633B846F1}">
                          <asvg:svgBlip xmlns:asvg="http://schemas.microsoft.com/office/drawing/2016/SVG/main" r:embed="rId8"/>
                        </a:ext>
                      </a:extLst>
                    </a:blip>
                    <a:srcRect t="12717" b="3945"/>
                    <a:stretch/>
                  </pic:blipFill>
                  <pic:spPr bwMode="auto">
                    <a:xfrm>
                      <a:off x="0" y="0"/>
                      <a:ext cx="2211070" cy="1737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65A62">
        <w:rPr>
          <w:rFonts w:ascii="Arial" w:hAnsi="Arial" w:cs="Arial"/>
          <w:i/>
          <w:iCs/>
          <w:noProof/>
          <w:sz w:val="16"/>
          <w:szCs w:val="16"/>
          <w:lang w:val="en-US"/>
        </w:rPr>
        <w:drawing>
          <wp:anchor distT="0" distB="0" distL="114300" distR="114300" simplePos="0" relativeHeight="251666432" behindDoc="0" locked="0" layoutInCell="1" allowOverlap="1" wp14:anchorId="046EDB0C" wp14:editId="18AF9E21">
            <wp:simplePos x="0" y="0"/>
            <wp:positionH relativeFrom="margin">
              <wp:posOffset>2478659</wp:posOffset>
            </wp:positionH>
            <wp:positionV relativeFrom="paragraph">
              <wp:posOffset>3876040</wp:posOffset>
            </wp:positionV>
            <wp:extent cx="1089964" cy="1099326"/>
            <wp:effectExtent l="0" t="0" r="0" b="5715"/>
            <wp:wrapNone/>
            <wp:docPr id="2038144011" name="Picture 9"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44011" name="Picture 9" descr="A chart with different colored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9964" cy="1099326"/>
                    </a:xfrm>
                    <a:prstGeom prst="rect">
                      <a:avLst/>
                    </a:prstGeom>
                  </pic:spPr>
                </pic:pic>
              </a:graphicData>
            </a:graphic>
            <wp14:sizeRelH relativeFrom="margin">
              <wp14:pctWidth>0</wp14:pctWidth>
            </wp14:sizeRelH>
            <wp14:sizeRelV relativeFrom="margin">
              <wp14:pctHeight>0</wp14:pctHeight>
            </wp14:sizeRelV>
          </wp:anchor>
        </w:drawing>
      </w:r>
      <w:r w:rsidR="0049440A" w:rsidRPr="00C65A62">
        <w:rPr>
          <w:rFonts w:ascii="Arial" w:hAnsi="Arial" w:cs="Arial"/>
          <w:i/>
          <w:iCs/>
          <w:noProof/>
          <w:sz w:val="32"/>
          <w:szCs w:val="32"/>
          <w:lang w:val="en-US"/>
        </w:rPr>
        <w:drawing>
          <wp:anchor distT="0" distB="0" distL="114300" distR="114300" simplePos="0" relativeHeight="251659264" behindDoc="0" locked="0" layoutInCell="1" allowOverlap="1" wp14:anchorId="350E0016" wp14:editId="050B4C4E">
            <wp:simplePos x="0" y="0"/>
            <wp:positionH relativeFrom="margin">
              <wp:align>right</wp:align>
            </wp:positionH>
            <wp:positionV relativeFrom="paragraph">
              <wp:posOffset>1358900</wp:posOffset>
            </wp:positionV>
            <wp:extent cx="1463040" cy="1506688"/>
            <wp:effectExtent l="0" t="0" r="3810" b="0"/>
            <wp:wrapNone/>
            <wp:docPr id="445277684" name="Picture 5"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7684" name="Picture 5" descr="A screenshot of a test resul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3040" cy="1506688"/>
                    </a:xfrm>
                    <a:prstGeom prst="rect">
                      <a:avLst/>
                    </a:prstGeom>
                  </pic:spPr>
                </pic:pic>
              </a:graphicData>
            </a:graphic>
            <wp14:sizeRelH relativeFrom="margin">
              <wp14:pctWidth>0</wp14:pctWidth>
            </wp14:sizeRelH>
            <wp14:sizeRelV relativeFrom="margin">
              <wp14:pctHeight>0</wp14:pctHeight>
            </wp14:sizeRelV>
          </wp:anchor>
        </w:drawing>
      </w:r>
      <w:r w:rsidR="0049440A" w:rsidRPr="00C65A62">
        <w:rPr>
          <w:rFonts w:ascii="Arial" w:hAnsi="Arial" w:cs="Arial"/>
          <w:i/>
          <w:iCs/>
          <w:noProof/>
          <w:sz w:val="20"/>
          <w:szCs w:val="20"/>
          <w:lang w:val="en-US"/>
        </w:rPr>
        <w:drawing>
          <wp:anchor distT="0" distB="0" distL="114300" distR="114300" simplePos="0" relativeHeight="251658240" behindDoc="0" locked="0" layoutInCell="1" allowOverlap="1" wp14:anchorId="1ADCCDBB" wp14:editId="47C4A7E6">
            <wp:simplePos x="0" y="0"/>
            <wp:positionH relativeFrom="margin">
              <wp:align>left</wp:align>
            </wp:positionH>
            <wp:positionV relativeFrom="paragraph">
              <wp:posOffset>14605</wp:posOffset>
            </wp:positionV>
            <wp:extent cx="4931410" cy="2969895"/>
            <wp:effectExtent l="0" t="0" r="2540" b="1905"/>
            <wp:wrapTopAndBottom/>
            <wp:docPr id="49081195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11954" name="Graphic 490811954"/>
                    <pic:cNvPicPr/>
                  </pic:nvPicPr>
                  <pic:blipFill rotWithShape="1">
                    <a:blip r:embed="rId11">
                      <a:extLst>
                        <a:ext uri="{96DAC541-7B7A-43D3-8B79-37D633B846F1}">
                          <asvg:svgBlip xmlns:asvg="http://schemas.microsoft.com/office/drawing/2016/SVG/main" r:embed="rId12"/>
                        </a:ext>
                      </a:extLst>
                    </a:blip>
                    <a:srcRect l="14102" r="15697" b="4696"/>
                    <a:stretch/>
                  </pic:blipFill>
                  <pic:spPr bwMode="auto">
                    <a:xfrm>
                      <a:off x="0" y="0"/>
                      <a:ext cx="4931410" cy="2969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7E8C" w:rsidRPr="00C65A62">
        <w:rPr>
          <w:rFonts w:ascii="Arial" w:hAnsi="Arial" w:cs="Arial"/>
          <w:i/>
          <w:iCs/>
          <w:sz w:val="16"/>
          <w:szCs w:val="16"/>
          <w:lang w:val="en-US"/>
        </w:rPr>
        <w:t xml:space="preserve">Figure 1: </w:t>
      </w:r>
      <w:r w:rsidR="00C70683" w:rsidRPr="00C65A62">
        <w:rPr>
          <w:rFonts w:ascii="Arial" w:hAnsi="Arial" w:cs="Arial"/>
          <w:i/>
          <w:iCs/>
          <w:sz w:val="16"/>
          <w:szCs w:val="16"/>
          <w:lang w:val="en-US"/>
        </w:rPr>
        <w:t>Resulting network from NBS. The edges represent the differential</w:t>
      </w:r>
      <w:r w:rsidR="00D05F53" w:rsidRPr="00C65A62">
        <w:rPr>
          <w:rFonts w:ascii="Arial" w:hAnsi="Arial" w:cs="Arial"/>
          <w:i/>
          <w:iCs/>
          <w:sz w:val="16"/>
          <w:szCs w:val="16"/>
          <w:lang w:val="en-US"/>
        </w:rPr>
        <w:t xml:space="preserve"> connections </w:t>
      </w:r>
      <w:r w:rsidR="00C70683" w:rsidRPr="00C65A62">
        <w:rPr>
          <w:rFonts w:ascii="Arial" w:hAnsi="Arial" w:cs="Arial"/>
          <w:i/>
          <w:iCs/>
          <w:sz w:val="16"/>
          <w:szCs w:val="16"/>
          <w:lang w:val="en-US"/>
        </w:rPr>
        <w:t>between</w:t>
      </w:r>
      <w:r w:rsidR="00507AB2" w:rsidRPr="00C65A62">
        <w:rPr>
          <w:rFonts w:ascii="Arial" w:hAnsi="Arial" w:cs="Arial"/>
          <w:i/>
          <w:iCs/>
          <w:sz w:val="16"/>
          <w:szCs w:val="16"/>
          <w:lang w:val="en-US"/>
        </w:rPr>
        <w:t xml:space="preserve"> the MDD </w:t>
      </w:r>
      <w:r w:rsidR="00D05F53" w:rsidRPr="00C65A62">
        <w:rPr>
          <w:rFonts w:ascii="Arial" w:hAnsi="Arial" w:cs="Arial"/>
          <w:i/>
          <w:iCs/>
          <w:sz w:val="16"/>
          <w:szCs w:val="16"/>
          <w:lang w:val="en-US"/>
        </w:rPr>
        <w:t xml:space="preserve">group and the control group. </w:t>
      </w:r>
      <w:r w:rsidR="000F1F5E" w:rsidRPr="00C65A62">
        <w:rPr>
          <w:rFonts w:ascii="Arial" w:hAnsi="Arial" w:cs="Arial"/>
          <w:i/>
          <w:iCs/>
          <w:sz w:val="16"/>
          <w:szCs w:val="16"/>
          <w:lang w:val="en-US"/>
        </w:rPr>
        <w:t>The nodes represent the Brodmann areas of the brain</w:t>
      </w:r>
      <w:r w:rsidR="009C3875" w:rsidRPr="00C65A62">
        <w:rPr>
          <w:rFonts w:ascii="Arial" w:hAnsi="Arial" w:cs="Arial"/>
          <w:i/>
          <w:iCs/>
          <w:sz w:val="16"/>
          <w:szCs w:val="16"/>
          <w:lang w:val="en-US"/>
        </w:rPr>
        <w:t xml:space="preserve"> and the label describes which Brodmann area they correspond t</w:t>
      </w:r>
      <w:r w:rsidR="00C65A62">
        <w:rPr>
          <w:rFonts w:ascii="Arial" w:hAnsi="Arial" w:cs="Arial"/>
          <w:i/>
          <w:iCs/>
          <w:sz w:val="16"/>
          <w:szCs w:val="16"/>
          <w:lang w:val="en-US"/>
        </w:rPr>
        <w:t>o</w:t>
      </w:r>
    </w:p>
    <w:p w14:paraId="6568D817" w14:textId="5267496B" w:rsidR="00646049" w:rsidRPr="00C65A62" w:rsidRDefault="00B4669B" w:rsidP="00507AB2">
      <w:pPr>
        <w:spacing w:line="240" w:lineRule="auto"/>
        <w:jc w:val="both"/>
        <w:rPr>
          <w:rFonts w:ascii="Arial" w:hAnsi="Arial" w:cs="Arial"/>
          <w:i/>
          <w:iCs/>
          <w:sz w:val="16"/>
          <w:szCs w:val="16"/>
          <w:lang w:val="en-US"/>
        </w:rPr>
      </w:pPr>
      <w:r w:rsidRPr="00C65A62">
        <w:rPr>
          <w:rFonts w:ascii="Arial" w:hAnsi="Arial" w:cs="Arial"/>
          <w:i/>
          <w:iCs/>
          <w:noProof/>
          <w:sz w:val="20"/>
          <w:szCs w:val="20"/>
          <w:lang w:val="en-US"/>
        </w:rPr>
        <w:drawing>
          <wp:anchor distT="0" distB="0" distL="114300" distR="114300" simplePos="0" relativeHeight="251661312" behindDoc="0" locked="0" layoutInCell="1" allowOverlap="1" wp14:anchorId="245AF776" wp14:editId="34302447">
            <wp:simplePos x="0" y="0"/>
            <wp:positionH relativeFrom="margin">
              <wp:posOffset>-153619</wp:posOffset>
            </wp:positionH>
            <wp:positionV relativeFrom="paragraph">
              <wp:posOffset>394055</wp:posOffset>
            </wp:positionV>
            <wp:extent cx="2320290" cy="1280160"/>
            <wp:effectExtent l="0" t="0" r="3810" b="0"/>
            <wp:wrapTopAndBottom/>
            <wp:docPr id="138576328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63286" name="Graphic 1385763286"/>
                    <pic:cNvPicPr/>
                  </pic:nvPicPr>
                  <pic:blipFill rotWithShape="1">
                    <a:blip r:embed="rId13">
                      <a:extLst>
                        <a:ext uri="{96DAC541-7B7A-43D3-8B79-37D633B846F1}">
                          <asvg:svgBlip xmlns:asvg="http://schemas.microsoft.com/office/drawing/2016/SVG/main" r:embed="rId14"/>
                        </a:ext>
                      </a:extLst>
                    </a:blip>
                    <a:srcRect l="18890" t="25176" r="34844" b="17282"/>
                    <a:stretch/>
                  </pic:blipFill>
                  <pic:spPr bwMode="auto">
                    <a:xfrm>
                      <a:off x="0" y="0"/>
                      <a:ext cx="2320290" cy="1280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6049" w:rsidRPr="00C65A62">
        <w:rPr>
          <w:rFonts w:ascii="Arial" w:hAnsi="Arial" w:cs="Arial"/>
          <w:i/>
          <w:iCs/>
          <w:noProof/>
          <w:sz w:val="32"/>
          <w:szCs w:val="32"/>
          <w:lang w:val="en-US"/>
        </w:rPr>
        <mc:AlternateContent>
          <mc:Choice Requires="wps">
            <w:drawing>
              <wp:anchor distT="45720" distB="45720" distL="114300" distR="114300" simplePos="0" relativeHeight="251665408" behindDoc="0" locked="0" layoutInCell="1" allowOverlap="1" wp14:anchorId="682A620A" wp14:editId="077C9BFA">
                <wp:simplePos x="0" y="0"/>
                <wp:positionH relativeFrom="column">
                  <wp:posOffset>3730320</wp:posOffset>
                </wp:positionH>
                <wp:positionV relativeFrom="paragraph">
                  <wp:posOffset>342798</wp:posOffset>
                </wp:positionV>
                <wp:extent cx="380365" cy="1404620"/>
                <wp:effectExtent l="0" t="0" r="0" b="0"/>
                <wp:wrapSquare wrapText="bothSides"/>
                <wp:docPr id="841977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1404620"/>
                        </a:xfrm>
                        <a:prstGeom prst="rect">
                          <a:avLst/>
                        </a:prstGeom>
                        <a:noFill/>
                        <a:ln w="9525">
                          <a:noFill/>
                          <a:miter lim="800000"/>
                          <a:headEnd/>
                          <a:tailEnd/>
                        </a:ln>
                      </wps:spPr>
                      <wps:txbx>
                        <w:txbxContent>
                          <w:p w14:paraId="28AD7A88" w14:textId="75221626" w:rsidR="00646049" w:rsidRPr="00646049" w:rsidRDefault="00646049" w:rsidP="00646049">
                            <w:pPr>
                              <w:rPr>
                                <w:sz w:val="40"/>
                                <w:szCs w:val="40"/>
                                <w:lang w:val="en-US"/>
                              </w:rPr>
                            </w:pPr>
                            <w:r>
                              <w:rPr>
                                <w:sz w:val="40"/>
                                <w:szCs w:val="40"/>
                                <w:lang w:val="en-US"/>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2A620A" id="_x0000_t202" coordsize="21600,21600" o:spt="202" path="m,l,21600r21600,l21600,xe">
                <v:stroke joinstyle="miter"/>
                <v:path gradientshapeok="t" o:connecttype="rect"/>
              </v:shapetype>
              <v:shape id="Text Box 2" o:spid="_x0000_s1026" type="#_x0000_t202" style="position:absolute;left:0;text-align:left;margin-left:293.75pt;margin-top:27pt;width:29.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" filled="f" stroked="f">
                <v:textbox style="mso-fit-shape-to-text:t">
                  <w:txbxContent>
                    <w:p w14:paraId="28AD7A88" w14:textId="75221626" w:rsidR="00646049" w:rsidRPr="00646049" w:rsidRDefault="00646049" w:rsidP="00646049">
                      <w:pPr>
                        <w:rPr>
                          <w:sz w:val="40"/>
                          <w:szCs w:val="40"/>
                          <w:lang w:val="en-US"/>
                        </w:rPr>
                      </w:pPr>
                      <w:r>
                        <w:rPr>
                          <w:sz w:val="40"/>
                          <w:szCs w:val="40"/>
                          <w:lang w:val="en-US"/>
                        </w:rPr>
                        <w:t>B</w:t>
                      </w:r>
                    </w:p>
                  </w:txbxContent>
                </v:textbox>
                <w10:wrap type="square"/>
              </v:shape>
            </w:pict>
          </mc:Fallback>
        </mc:AlternateContent>
      </w:r>
      <w:r w:rsidR="00646049" w:rsidRPr="00C65A62">
        <w:rPr>
          <w:rFonts w:ascii="Arial" w:hAnsi="Arial" w:cs="Arial"/>
          <w:i/>
          <w:iCs/>
          <w:noProof/>
          <w:sz w:val="32"/>
          <w:szCs w:val="32"/>
          <w:lang w:val="en-US"/>
        </w:rPr>
        <mc:AlternateContent>
          <mc:Choice Requires="wps">
            <w:drawing>
              <wp:anchor distT="45720" distB="45720" distL="114300" distR="114300" simplePos="0" relativeHeight="251663360" behindDoc="0" locked="0" layoutInCell="1" allowOverlap="1" wp14:anchorId="027EDEB3" wp14:editId="6448D85A">
                <wp:simplePos x="0" y="0"/>
                <wp:positionH relativeFrom="column">
                  <wp:posOffset>431470</wp:posOffset>
                </wp:positionH>
                <wp:positionV relativeFrom="paragraph">
                  <wp:posOffset>401270</wp:posOffset>
                </wp:positionV>
                <wp:extent cx="38036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1404620"/>
                        </a:xfrm>
                        <a:prstGeom prst="rect">
                          <a:avLst/>
                        </a:prstGeom>
                        <a:noFill/>
                        <a:ln w="9525">
                          <a:noFill/>
                          <a:miter lim="800000"/>
                          <a:headEnd/>
                          <a:tailEnd/>
                        </a:ln>
                      </wps:spPr>
                      <wps:txbx>
                        <w:txbxContent>
                          <w:p w14:paraId="43CF287F" w14:textId="0A62DFF4" w:rsidR="00646049" w:rsidRPr="00646049" w:rsidRDefault="00646049">
                            <w:pPr>
                              <w:rPr>
                                <w:sz w:val="40"/>
                                <w:szCs w:val="40"/>
                                <w:lang w:val="en-US"/>
                              </w:rPr>
                            </w:pPr>
                            <w:r w:rsidRPr="00646049">
                              <w:rPr>
                                <w:sz w:val="40"/>
                                <w:szCs w:val="40"/>
                                <w:lang w:val="en-U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7EDEB3" id="_x0000_s1027" type="#_x0000_t202" style="position:absolute;left:0;text-align:left;margin-left:33.95pt;margin-top:31.6pt;width:29.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" filled="f" stroked="f">
                <v:textbox style="mso-fit-shape-to-text:t">
                  <w:txbxContent>
                    <w:p w14:paraId="43CF287F" w14:textId="0A62DFF4" w:rsidR="00646049" w:rsidRPr="00646049" w:rsidRDefault="00646049">
                      <w:pPr>
                        <w:rPr>
                          <w:sz w:val="40"/>
                          <w:szCs w:val="40"/>
                          <w:lang w:val="en-US"/>
                        </w:rPr>
                      </w:pPr>
                      <w:r w:rsidRPr="00646049">
                        <w:rPr>
                          <w:sz w:val="40"/>
                          <w:szCs w:val="40"/>
                          <w:lang w:val="en-US"/>
                        </w:rPr>
                        <w:t>A</w:t>
                      </w:r>
                    </w:p>
                  </w:txbxContent>
                </v:textbox>
                <w10:wrap type="square"/>
              </v:shape>
            </w:pict>
          </mc:Fallback>
        </mc:AlternateContent>
      </w:r>
      <w:r w:rsidR="00147DE9" w:rsidRPr="00C65A62">
        <w:rPr>
          <w:rFonts w:ascii="Arial" w:hAnsi="Arial" w:cs="Arial"/>
          <w:i/>
          <w:iCs/>
          <w:sz w:val="16"/>
          <w:szCs w:val="16"/>
          <w:lang w:val="en-US"/>
        </w:rPr>
        <w:t xml:space="preserve">Figure 2: The two largest clusters found using Girvan-Newman algorithm. </w:t>
      </w:r>
      <w:r w:rsidR="00F942E9" w:rsidRPr="00C65A62">
        <w:rPr>
          <w:rFonts w:ascii="Arial" w:hAnsi="Arial" w:cs="Arial"/>
          <w:i/>
          <w:iCs/>
          <w:sz w:val="16"/>
          <w:szCs w:val="16"/>
          <w:lang w:val="en-US"/>
        </w:rPr>
        <w:t>Edges are represented the same as Figure 1</w:t>
      </w:r>
      <w:r w:rsidR="00B258CD" w:rsidRPr="00C65A62">
        <w:rPr>
          <w:rFonts w:ascii="Arial" w:hAnsi="Arial" w:cs="Arial"/>
          <w:i/>
          <w:iCs/>
          <w:sz w:val="16"/>
          <w:szCs w:val="16"/>
          <w:lang w:val="en-US"/>
        </w:rPr>
        <w:t xml:space="preserve">. Nodes are colored based on larger scale organization and location in the brain. </w:t>
      </w:r>
      <w:r w:rsidR="00E840F4" w:rsidRPr="00C65A62">
        <w:rPr>
          <w:rFonts w:ascii="Arial" w:hAnsi="Arial" w:cs="Arial"/>
          <w:i/>
          <w:iCs/>
          <w:sz w:val="16"/>
          <w:szCs w:val="16"/>
          <w:lang w:val="en-US"/>
        </w:rPr>
        <w:t xml:space="preserve">Nodes left in gray </w:t>
      </w:r>
      <w:r w:rsidR="003F517D" w:rsidRPr="00C65A62">
        <w:rPr>
          <w:rFonts w:ascii="Arial" w:hAnsi="Arial" w:cs="Arial"/>
          <w:i/>
          <w:iCs/>
          <w:sz w:val="16"/>
          <w:szCs w:val="16"/>
          <w:lang w:val="en-US"/>
        </w:rPr>
        <w:t>were not consider</w:t>
      </w:r>
      <w:r w:rsidR="00C65A62" w:rsidRPr="00C65A62">
        <w:rPr>
          <w:rFonts w:ascii="Arial" w:hAnsi="Arial" w:cs="Arial"/>
          <w:i/>
          <w:iCs/>
          <w:sz w:val="16"/>
          <w:szCs w:val="16"/>
          <w:lang w:val="en-US"/>
        </w:rPr>
        <w:t>ed in the discussion of this project</w:t>
      </w:r>
      <w:r w:rsidR="00B706A1">
        <w:rPr>
          <w:rFonts w:ascii="Arial" w:hAnsi="Arial" w:cs="Arial"/>
          <w:i/>
          <w:iCs/>
          <w:sz w:val="16"/>
          <w:szCs w:val="16"/>
          <w:lang w:val="en-US"/>
        </w:rPr>
        <w:t>.</w:t>
      </w:r>
      <w:r w:rsidR="00DD7A5E">
        <w:rPr>
          <w:rFonts w:ascii="Arial" w:hAnsi="Arial" w:cs="Arial"/>
          <w:i/>
          <w:iCs/>
          <w:sz w:val="16"/>
          <w:szCs w:val="16"/>
          <w:lang w:val="en-US"/>
        </w:rPr>
        <w:t xml:space="preserve"> (A) Module </w:t>
      </w:r>
      <w:r w:rsidR="00E85EAD">
        <w:rPr>
          <w:rFonts w:ascii="Arial" w:hAnsi="Arial" w:cs="Arial"/>
          <w:i/>
          <w:iCs/>
          <w:sz w:val="16"/>
          <w:szCs w:val="16"/>
          <w:lang w:val="en-US"/>
        </w:rPr>
        <w:t xml:space="preserve">that characterizes the loss-of-connection in the MDD group. Most </w:t>
      </w:r>
      <w:r w:rsidR="0081455E">
        <w:rPr>
          <w:rFonts w:ascii="Arial" w:hAnsi="Arial" w:cs="Arial"/>
          <w:i/>
          <w:iCs/>
          <w:sz w:val="16"/>
          <w:szCs w:val="16"/>
          <w:lang w:val="en-US"/>
        </w:rPr>
        <w:t xml:space="preserve">of the affected nodes are found in the temporal lobe (B) Module that characterizes the gain-of-connection in the MDD group. </w:t>
      </w:r>
      <w:r w:rsidR="00853ECE">
        <w:rPr>
          <w:rFonts w:ascii="Arial" w:hAnsi="Arial" w:cs="Arial"/>
          <w:i/>
          <w:iCs/>
          <w:sz w:val="16"/>
          <w:szCs w:val="16"/>
          <w:lang w:val="en-US"/>
        </w:rPr>
        <w:t>Nodes are more diverse in location and most nodes affected are projected from the entorhinal cortex</w:t>
      </w:r>
    </w:p>
    <w:p w14:paraId="2B439D77" w14:textId="77777777" w:rsidR="00C65A62" w:rsidRDefault="00CF1C16" w:rsidP="00AE7F5F">
      <w:pPr>
        <w:pStyle w:val="Heading1"/>
        <w:spacing w:line="360" w:lineRule="auto"/>
        <w:jc w:val="both"/>
        <w:rPr>
          <w:rFonts w:ascii="Arial" w:hAnsi="Arial" w:cs="Arial"/>
          <w:sz w:val="32"/>
          <w:szCs w:val="32"/>
          <w:lang w:val="en-US"/>
        </w:rPr>
      </w:pPr>
      <w:r w:rsidRPr="002700BE">
        <w:rPr>
          <w:rFonts w:ascii="Arial" w:hAnsi="Arial" w:cs="Arial"/>
          <w:sz w:val="32"/>
          <w:szCs w:val="32"/>
          <w:lang w:val="en-US"/>
        </w:rPr>
        <w:t>Discussion</w:t>
      </w:r>
    </w:p>
    <w:p w14:paraId="4218D738" w14:textId="2B9170C4" w:rsidR="00E55741" w:rsidRDefault="00DA14D7" w:rsidP="00F12166">
      <w:pPr>
        <w:spacing w:line="360" w:lineRule="auto"/>
        <w:jc w:val="both"/>
        <w:rPr>
          <w:rFonts w:ascii="Arial" w:hAnsi="Arial" w:cs="Arial"/>
          <w:sz w:val="20"/>
          <w:szCs w:val="20"/>
          <w:lang w:val="en-US"/>
        </w:rPr>
      </w:pPr>
      <w:r>
        <w:rPr>
          <w:rFonts w:ascii="Arial" w:hAnsi="Arial" w:cs="Arial"/>
          <w:sz w:val="20"/>
          <w:szCs w:val="20"/>
          <w:lang w:val="en-US"/>
        </w:rPr>
        <w:t xml:space="preserve">The primary aim of this project was to identify whether the loss-of-connection in the structural </w:t>
      </w:r>
      <w:r w:rsidR="009F62BD">
        <w:rPr>
          <w:rFonts w:ascii="Arial" w:hAnsi="Arial" w:cs="Arial"/>
          <w:sz w:val="20"/>
          <w:szCs w:val="20"/>
          <w:lang w:val="en-US"/>
        </w:rPr>
        <w:t xml:space="preserve">connectome in MDD subjects could be replicated, and if so, to link it to the loss in cognitive </w:t>
      </w:r>
      <w:r w:rsidR="00F0358D">
        <w:rPr>
          <w:rFonts w:ascii="Arial" w:hAnsi="Arial" w:cs="Arial"/>
          <w:sz w:val="20"/>
          <w:szCs w:val="20"/>
          <w:lang w:val="en-US"/>
        </w:rPr>
        <w:t>function that was also found in literature.</w:t>
      </w:r>
      <w:r w:rsidR="00D319F9">
        <w:rPr>
          <w:rFonts w:ascii="Arial" w:hAnsi="Arial" w:cs="Arial"/>
          <w:sz w:val="20"/>
          <w:szCs w:val="20"/>
          <w:lang w:val="en-US"/>
        </w:rPr>
        <w:t xml:space="preserve"> The results obtained through NBS and the clustering of its output</w:t>
      </w:r>
      <w:r w:rsidR="00F2434D">
        <w:rPr>
          <w:rFonts w:ascii="Arial" w:hAnsi="Arial" w:cs="Arial"/>
          <w:sz w:val="20"/>
          <w:szCs w:val="20"/>
          <w:lang w:val="en-US"/>
        </w:rPr>
        <w:t xml:space="preserve"> found two modules of differential connectivity, one representing a loss-of-connection and another representing a gain-of-connection. </w:t>
      </w:r>
    </w:p>
    <w:p w14:paraId="5E9D2C21" w14:textId="2801AC49" w:rsidR="00D361C2" w:rsidRDefault="00D361C2" w:rsidP="00F12166">
      <w:pPr>
        <w:spacing w:line="360" w:lineRule="auto"/>
        <w:jc w:val="both"/>
        <w:rPr>
          <w:rFonts w:ascii="Arial" w:hAnsi="Arial" w:cs="Arial"/>
          <w:sz w:val="20"/>
          <w:szCs w:val="20"/>
          <w:lang w:val="en-US"/>
        </w:rPr>
      </w:pPr>
      <w:r>
        <w:rPr>
          <w:rFonts w:ascii="Arial" w:hAnsi="Arial" w:cs="Arial"/>
          <w:sz w:val="20"/>
          <w:szCs w:val="20"/>
          <w:lang w:val="en-US"/>
        </w:rPr>
        <w:t xml:space="preserve">The first module found (see Figure 2A), shows a general loss of connectivity </w:t>
      </w:r>
      <w:r w:rsidR="00ED761D">
        <w:rPr>
          <w:rFonts w:ascii="Arial" w:hAnsi="Arial" w:cs="Arial"/>
          <w:sz w:val="20"/>
          <w:szCs w:val="20"/>
          <w:lang w:val="en-US"/>
        </w:rPr>
        <w:t>in the temporal lobe</w:t>
      </w:r>
      <w:r w:rsidR="00D84126">
        <w:rPr>
          <w:rFonts w:ascii="Arial" w:hAnsi="Arial" w:cs="Arial"/>
          <w:sz w:val="20"/>
          <w:szCs w:val="20"/>
          <w:lang w:val="en-US"/>
        </w:rPr>
        <w:t xml:space="preserve"> (represented by the lime colored nodes). More specifically, Brodmann areas </w:t>
      </w:r>
      <w:r w:rsidR="000F06AA">
        <w:rPr>
          <w:rFonts w:ascii="Arial" w:hAnsi="Arial" w:cs="Arial"/>
          <w:sz w:val="20"/>
          <w:szCs w:val="20"/>
          <w:lang w:val="en-US"/>
        </w:rPr>
        <w:t xml:space="preserve">20, 21, 22, and 37 are all involved in higher level cognition and information processing. </w:t>
      </w:r>
      <w:r w:rsidR="00B12932">
        <w:rPr>
          <w:rFonts w:ascii="Arial" w:hAnsi="Arial" w:cs="Arial"/>
          <w:sz w:val="20"/>
          <w:szCs w:val="20"/>
          <w:lang w:val="en-US"/>
        </w:rPr>
        <w:t xml:space="preserve">Area 20 </w:t>
      </w:r>
      <w:r w:rsidR="00736FFC">
        <w:rPr>
          <w:rFonts w:ascii="Arial" w:hAnsi="Arial" w:cs="Arial"/>
          <w:sz w:val="20"/>
          <w:szCs w:val="20"/>
          <w:lang w:val="en-US"/>
        </w:rPr>
        <w:t xml:space="preserve">plays a crucial role in the processing of visual </w:t>
      </w:r>
      <w:r w:rsidR="00A43BD4">
        <w:rPr>
          <w:rFonts w:ascii="Arial" w:hAnsi="Arial" w:cs="Arial"/>
          <w:sz w:val="20"/>
          <w:szCs w:val="20"/>
          <w:lang w:val="en-US"/>
        </w:rPr>
        <w:t>information as it is a part of the</w:t>
      </w:r>
      <w:r w:rsidR="00B60605">
        <w:rPr>
          <w:rFonts w:ascii="Arial" w:hAnsi="Arial" w:cs="Arial"/>
          <w:sz w:val="20"/>
          <w:szCs w:val="20"/>
          <w:lang w:val="en-US"/>
        </w:rPr>
        <w:t xml:space="preserve"> dorsal </w:t>
      </w:r>
      <w:r w:rsidR="00791B6A">
        <w:rPr>
          <w:rFonts w:ascii="Arial" w:hAnsi="Arial" w:cs="Arial"/>
          <w:sz w:val="20"/>
          <w:szCs w:val="20"/>
          <w:lang w:val="en-US"/>
        </w:rPr>
        <w:t>processing strea</w:t>
      </w:r>
      <w:r w:rsidR="00213131">
        <w:rPr>
          <w:rFonts w:ascii="Arial" w:hAnsi="Arial" w:cs="Arial"/>
          <w:sz w:val="20"/>
          <w:szCs w:val="20"/>
          <w:lang w:val="en-US"/>
        </w:rPr>
        <w:t>m which is responsible for the</w:t>
      </w:r>
      <w:r w:rsidR="00631C6C">
        <w:rPr>
          <w:rFonts w:ascii="Arial" w:hAnsi="Arial" w:cs="Arial"/>
          <w:sz w:val="20"/>
          <w:szCs w:val="20"/>
          <w:lang w:val="en-US"/>
        </w:rPr>
        <w:t xml:space="preserve"> </w:t>
      </w:r>
      <w:r w:rsidR="00BB6CF8">
        <w:rPr>
          <w:rFonts w:ascii="Arial" w:hAnsi="Arial" w:cs="Arial"/>
          <w:sz w:val="20"/>
          <w:szCs w:val="20"/>
          <w:lang w:val="en-US"/>
        </w:rPr>
        <w:t>recognition of visual patterns, faces and objects</w:t>
      </w:r>
      <w:r w:rsidR="009B48F2">
        <w:rPr>
          <w:rFonts w:ascii="Arial" w:hAnsi="Arial" w:cs="Arial"/>
          <w:sz w:val="20"/>
          <w:szCs w:val="20"/>
          <w:lang w:val="en-US"/>
        </w:rPr>
        <w:t xml:space="preserve"> </w:t>
      </w:r>
      <w:r w:rsidR="009B48F2">
        <w:rPr>
          <w:rFonts w:ascii="Arial" w:hAnsi="Arial" w:cs="Arial"/>
          <w:sz w:val="20"/>
          <w:szCs w:val="20"/>
          <w:lang w:val="en-US"/>
        </w:rPr>
        <w:fldChar w:fldCharType="begin"/>
      </w:r>
      <w:r w:rsidR="009B48F2">
        <w:rPr>
          <w:rFonts w:ascii="Arial" w:hAnsi="Arial" w:cs="Arial"/>
          <w:sz w:val="20"/>
          <w:szCs w:val="20"/>
          <w:lang w:val="en-US"/>
        </w:rPr>
        <w:instrText xml:space="preserve"> ADDIN ZOTERO_ITEM CSL_CITATION {"citationID":"dVJWS4GN","properties":{"formattedCitation":"[12]","plainCitation":"[12]","noteIndex":0},"citationItems":[{"id":464,"uris":["http://zotero.org/users/12415098/items/AIDX5F6J"],"itemData":{"id":464,"type":"article-journal","container-title":"Acta psychologica","ISSN":"0001-6918","issue":"1-3","journalAbbreviation":"Acta psychologica","note":"publisher: Elsevier","page":"43-68","title":"Defining the cortical visual systems:“what”,“where”, and “how”","volume":"107","author":[{"family":"Creem","given":"Sarah H"},{"family":"Proffitt","given":"Dennis R"}],"issued":{"date-parts":[["2001"]]}}}],"schema":"https://github.com/citation-style-language/schema/raw/master/csl-citation.json"} </w:instrText>
      </w:r>
      <w:r w:rsidR="009B48F2">
        <w:rPr>
          <w:rFonts w:ascii="Arial" w:hAnsi="Arial" w:cs="Arial"/>
          <w:sz w:val="20"/>
          <w:szCs w:val="20"/>
          <w:lang w:val="en-US"/>
        </w:rPr>
        <w:fldChar w:fldCharType="separate"/>
      </w:r>
      <w:r w:rsidR="009B48F2" w:rsidRPr="009B48F2">
        <w:rPr>
          <w:rFonts w:ascii="Arial" w:hAnsi="Arial" w:cs="Arial"/>
          <w:sz w:val="20"/>
        </w:rPr>
        <w:t>[12]</w:t>
      </w:r>
      <w:r w:rsidR="009B48F2">
        <w:rPr>
          <w:rFonts w:ascii="Arial" w:hAnsi="Arial" w:cs="Arial"/>
          <w:sz w:val="20"/>
          <w:szCs w:val="20"/>
          <w:lang w:val="en-US"/>
        </w:rPr>
        <w:fldChar w:fldCharType="end"/>
      </w:r>
      <w:r w:rsidR="00BB6CF8">
        <w:rPr>
          <w:rFonts w:ascii="Arial" w:hAnsi="Arial" w:cs="Arial"/>
          <w:sz w:val="20"/>
          <w:szCs w:val="20"/>
          <w:lang w:val="en-US"/>
        </w:rPr>
        <w:t>.</w:t>
      </w:r>
      <w:r w:rsidR="00ED2325">
        <w:rPr>
          <w:rFonts w:ascii="Arial" w:hAnsi="Arial" w:cs="Arial"/>
          <w:sz w:val="20"/>
          <w:szCs w:val="20"/>
          <w:lang w:val="en-US"/>
        </w:rPr>
        <w:t xml:space="preserve"> Area 21 plays a similar role in facial and object recognition, but has also been shown to be involved in the interpretation of </w:t>
      </w:r>
      <w:r w:rsidR="004957B3">
        <w:rPr>
          <w:rFonts w:ascii="Arial" w:hAnsi="Arial" w:cs="Arial"/>
          <w:sz w:val="20"/>
          <w:szCs w:val="20"/>
          <w:lang w:val="en-US"/>
        </w:rPr>
        <w:t xml:space="preserve">word meanings </w:t>
      </w:r>
      <w:r w:rsidR="004957B3">
        <w:rPr>
          <w:rFonts w:ascii="Arial" w:hAnsi="Arial" w:cs="Arial"/>
          <w:sz w:val="20"/>
          <w:szCs w:val="20"/>
          <w:lang w:val="en-US"/>
        </w:rPr>
        <w:fldChar w:fldCharType="begin"/>
      </w:r>
      <w:r w:rsidR="004957B3">
        <w:rPr>
          <w:rFonts w:ascii="Arial" w:hAnsi="Arial" w:cs="Arial"/>
          <w:sz w:val="20"/>
          <w:szCs w:val="20"/>
          <w:lang w:val="en-US"/>
        </w:rPr>
        <w:instrText xml:space="preserve"> ADDIN ZOTERO_ITEM CSL_CITATION {"citationID":"lYWNcnWs","properties":{"formattedCitation":"[13,14]","plainCitation":"[13,14]","noteIndex":0},"citationItems":[{"id":465,"uris":["http://zotero.org/users/12415098/items/QUIG7Z98"],"itemData":{"id":465,"type":"article-journal","container-title":"Cortex","ISSN":"0010-9452","issue":"1","journalAbbreviation":"Cortex","note":"publisher: Elsevier","page":"49-59","title":"Perception of facial expressions and voices and of their combination in the human brain","volume":"41","author":[{"family":"Pourtois","given":"Gilles"},{"family":"Gelder","given":"Beatrice","non-dropping-particle":"de"},{"family":"Bol","given":"Anne"},{"family":"Crommelinck","given":"Marc"}],"issued":{"date-parts":[["2005"]]}}},{"id":466,"uris":["http://zotero.org/users/12415098/items/EUPEPK5E"],"itemData":{"id":466,"type":"article-journal","container-title":"Journal of cognitive neuroscience","ISSN":"0898-929X","issue":"10","journalAbbreviation":"Journal of cognitive neuroscience","note":"publisher: MIT Press","page":"1664-1677","title":"Stimulating the brain's language network: syntactic ambiguity resolution after TMS to the inferior frontal gyrus and middle temporal gyrus","volume":"25","author":[{"family":"Acheson","given":"Daniel J"},{"family":"Hagoort","given":"Peter"}],"issued":{"date-parts":[["2013"]]}}}],"schema":"https://github.com/citation-style-language/schema/raw/master/csl-citation.json"} </w:instrText>
      </w:r>
      <w:r w:rsidR="004957B3">
        <w:rPr>
          <w:rFonts w:ascii="Arial" w:hAnsi="Arial" w:cs="Arial"/>
          <w:sz w:val="20"/>
          <w:szCs w:val="20"/>
          <w:lang w:val="en-US"/>
        </w:rPr>
        <w:fldChar w:fldCharType="separate"/>
      </w:r>
      <w:r w:rsidR="004957B3" w:rsidRPr="004957B3">
        <w:rPr>
          <w:rFonts w:ascii="Arial" w:hAnsi="Arial" w:cs="Arial"/>
          <w:sz w:val="20"/>
        </w:rPr>
        <w:t>[13,14]</w:t>
      </w:r>
      <w:r w:rsidR="004957B3">
        <w:rPr>
          <w:rFonts w:ascii="Arial" w:hAnsi="Arial" w:cs="Arial"/>
          <w:sz w:val="20"/>
          <w:szCs w:val="20"/>
          <w:lang w:val="en-US"/>
        </w:rPr>
        <w:fldChar w:fldCharType="end"/>
      </w:r>
      <w:r w:rsidR="004957B3">
        <w:rPr>
          <w:rFonts w:ascii="Arial" w:hAnsi="Arial" w:cs="Arial"/>
          <w:sz w:val="20"/>
          <w:szCs w:val="20"/>
          <w:lang w:val="en-US"/>
        </w:rPr>
        <w:t xml:space="preserve">. Area </w:t>
      </w:r>
      <w:r w:rsidR="004957B3">
        <w:rPr>
          <w:rFonts w:ascii="Arial" w:hAnsi="Arial" w:cs="Arial"/>
          <w:sz w:val="20"/>
          <w:szCs w:val="20"/>
          <w:lang w:val="en-US"/>
        </w:rPr>
        <w:lastRenderedPageBreak/>
        <w:t xml:space="preserve">22 </w:t>
      </w:r>
      <w:r w:rsidR="009C51B3">
        <w:rPr>
          <w:rFonts w:ascii="Arial" w:hAnsi="Arial" w:cs="Arial"/>
          <w:sz w:val="20"/>
          <w:szCs w:val="20"/>
          <w:lang w:val="en-US"/>
        </w:rPr>
        <w:t xml:space="preserve">is </w:t>
      </w:r>
      <w:r w:rsidR="004464DF">
        <w:rPr>
          <w:rFonts w:ascii="Arial" w:hAnsi="Arial" w:cs="Arial"/>
          <w:sz w:val="20"/>
          <w:szCs w:val="20"/>
          <w:lang w:val="en-US"/>
        </w:rPr>
        <w:t xml:space="preserve">involved in facial emotion recognition </w:t>
      </w:r>
      <w:r w:rsidR="001F7B3C">
        <w:rPr>
          <w:rFonts w:ascii="Arial" w:hAnsi="Arial" w:cs="Arial"/>
          <w:sz w:val="20"/>
          <w:szCs w:val="20"/>
          <w:lang w:val="en-US"/>
        </w:rPr>
        <w:t>and studies have also shown that i</w:t>
      </w:r>
      <w:r w:rsidR="00BC6143">
        <w:rPr>
          <w:rFonts w:ascii="Arial" w:hAnsi="Arial" w:cs="Arial"/>
          <w:sz w:val="20"/>
          <w:szCs w:val="20"/>
          <w:lang w:val="en-US"/>
        </w:rPr>
        <w:t>t is a crucial region in the processing social contexts and cues</w:t>
      </w:r>
      <w:r w:rsidR="00B21B06">
        <w:rPr>
          <w:rFonts w:ascii="Arial" w:hAnsi="Arial" w:cs="Arial"/>
          <w:sz w:val="20"/>
          <w:szCs w:val="20"/>
          <w:lang w:val="en-US"/>
        </w:rPr>
        <w:t xml:space="preserve"> </w:t>
      </w:r>
      <w:r w:rsidR="00B21B06">
        <w:rPr>
          <w:rFonts w:ascii="Arial" w:hAnsi="Arial" w:cs="Arial"/>
          <w:sz w:val="20"/>
          <w:szCs w:val="20"/>
          <w:lang w:val="en-US"/>
        </w:rPr>
        <w:fldChar w:fldCharType="begin"/>
      </w:r>
      <w:r w:rsidR="00B21B06">
        <w:rPr>
          <w:rFonts w:ascii="Arial" w:hAnsi="Arial" w:cs="Arial"/>
          <w:sz w:val="20"/>
          <w:szCs w:val="20"/>
          <w:lang w:val="en-US"/>
        </w:rPr>
        <w:instrText xml:space="preserve"> ADDIN ZOTERO_ITEM CSL_CITATION {"citationID":"ZF7nqVYP","properties":{"formattedCitation":"[15,16]","plainCitation":"[15,16]","noteIndex":0},"citationItems":[{"id":468,"uris":["http://zotero.org/users/12415098/items/MSVK52SB"],"itemData":{"id":468,"type":"article-journal","container-title":"Developmental neuropsychology","ISSN":"8756-5641","issue":"2","journalAbbreviation":"Developmental neuropsychology","note":"publisher: Taylor &amp; Francis","page":"217-238","title":"Superior temporal gyrus, language function, and autism","volume":"31","author":[{"family":"Bigler","given":"Erin D"},{"family":"Mortensen","given":"Sherstin"},{"family":"Neeley","given":"E Shannon"},{"family":"Ozonoff","given":"Sally"},{"family":"Krasny","given":"Lori"},{"family":"Johnson","given":"Michael"},{"family":"Lu","given":"Jeffrey"},{"family":"Provencal","given":"Sherri L"},{"family":"McMahon","given":"William"},{"family":"Lainhart","given":"Janet E"}],"issued":{"date-parts":[["2007"]]}}},{"id":467,"uris":["http://zotero.org/users/12415098/items/5YRSMJ2M"],"itemData":{"id":467,"type":"article-journal","container-title":"Annals of the New York Academy of Sciences","ISSN":"0077-8923","issue":"1","journalAbbreviation":"Annals of the New York Academy of Sciences","note":"publisher: Wiley Online Library","page":"326-340","title":"Is the human amygdala specialized for processing social information?","volume":"985","author":[{"family":"Adolphs","given":"Ralph"}],"issued":{"date-parts":[["2003"]]}}}],"schema":"https://github.com/citation-style-language/schema/raw/master/csl-citation.json"} </w:instrText>
      </w:r>
      <w:r w:rsidR="00B21B06">
        <w:rPr>
          <w:rFonts w:ascii="Arial" w:hAnsi="Arial" w:cs="Arial"/>
          <w:sz w:val="20"/>
          <w:szCs w:val="20"/>
          <w:lang w:val="en-US"/>
        </w:rPr>
        <w:fldChar w:fldCharType="separate"/>
      </w:r>
      <w:r w:rsidR="00B21B06" w:rsidRPr="00B21B06">
        <w:rPr>
          <w:rFonts w:ascii="Arial" w:hAnsi="Arial" w:cs="Arial"/>
          <w:sz w:val="20"/>
        </w:rPr>
        <w:t>[15,16]</w:t>
      </w:r>
      <w:r w:rsidR="00B21B06">
        <w:rPr>
          <w:rFonts w:ascii="Arial" w:hAnsi="Arial" w:cs="Arial"/>
          <w:sz w:val="20"/>
          <w:szCs w:val="20"/>
          <w:lang w:val="en-US"/>
        </w:rPr>
        <w:fldChar w:fldCharType="end"/>
      </w:r>
      <w:r w:rsidR="00BC6143">
        <w:rPr>
          <w:rFonts w:ascii="Arial" w:hAnsi="Arial" w:cs="Arial"/>
          <w:sz w:val="20"/>
          <w:szCs w:val="20"/>
          <w:lang w:val="en-US"/>
        </w:rPr>
        <w:t xml:space="preserve">. </w:t>
      </w:r>
      <w:r w:rsidR="002F1C29">
        <w:rPr>
          <w:rFonts w:ascii="Arial" w:hAnsi="Arial" w:cs="Arial"/>
          <w:sz w:val="20"/>
          <w:szCs w:val="20"/>
          <w:lang w:val="en-US"/>
        </w:rPr>
        <w:t xml:space="preserve">Area 37 similarly </w:t>
      </w:r>
      <w:r w:rsidR="001C69BC">
        <w:rPr>
          <w:rFonts w:ascii="Arial" w:hAnsi="Arial" w:cs="Arial"/>
          <w:sz w:val="20"/>
          <w:szCs w:val="20"/>
          <w:lang w:val="en-US"/>
        </w:rPr>
        <w:t xml:space="preserve">plays a role in face, body, and word </w:t>
      </w:r>
      <w:r w:rsidR="00B231FC">
        <w:rPr>
          <w:rFonts w:ascii="Arial" w:hAnsi="Arial" w:cs="Arial"/>
          <w:sz w:val="20"/>
          <w:szCs w:val="20"/>
          <w:lang w:val="en-US"/>
        </w:rPr>
        <w:t>recognition</w:t>
      </w:r>
      <w:r w:rsidR="001C69BC">
        <w:rPr>
          <w:rFonts w:ascii="Arial" w:hAnsi="Arial" w:cs="Arial"/>
          <w:sz w:val="20"/>
          <w:szCs w:val="20"/>
          <w:lang w:val="en-US"/>
        </w:rPr>
        <w:t xml:space="preserve"> </w:t>
      </w:r>
      <w:r w:rsidR="00180C35">
        <w:rPr>
          <w:rFonts w:ascii="Arial" w:hAnsi="Arial" w:cs="Arial"/>
          <w:sz w:val="20"/>
          <w:szCs w:val="20"/>
          <w:lang w:val="en-US"/>
        </w:rPr>
        <w:t xml:space="preserve">and has been linked to </w:t>
      </w:r>
      <w:r w:rsidR="00B231FC">
        <w:rPr>
          <w:rFonts w:ascii="Arial" w:hAnsi="Arial" w:cs="Arial"/>
          <w:sz w:val="20"/>
          <w:szCs w:val="20"/>
          <w:lang w:val="en-US"/>
        </w:rPr>
        <w:t>synesthesia and dyslexia</w:t>
      </w:r>
      <w:r w:rsidR="00B91293">
        <w:rPr>
          <w:rFonts w:ascii="Arial" w:hAnsi="Arial" w:cs="Arial"/>
          <w:sz w:val="20"/>
          <w:szCs w:val="20"/>
          <w:lang w:val="en-US"/>
        </w:rPr>
        <w:t xml:space="preserve"> </w:t>
      </w:r>
      <w:r w:rsidR="00B91293">
        <w:rPr>
          <w:rFonts w:ascii="Arial" w:hAnsi="Arial" w:cs="Arial"/>
          <w:sz w:val="20"/>
          <w:szCs w:val="20"/>
          <w:lang w:val="en-US"/>
        </w:rPr>
        <w:fldChar w:fldCharType="begin"/>
      </w:r>
      <w:r w:rsidR="00B91293">
        <w:rPr>
          <w:rFonts w:ascii="Arial" w:hAnsi="Arial" w:cs="Arial"/>
          <w:sz w:val="20"/>
          <w:szCs w:val="20"/>
          <w:lang w:val="en-US"/>
        </w:rPr>
        <w:instrText xml:space="preserve"> ADDIN ZOTERO_ITEM CSL_CITATION {"citationID":"7HCeWDpo","properties":{"formattedCitation":"[18\\uc0\\u8211{}20]","plainCitation":"[18–20]","noteIndex":0},"citationItems":[{"id":472,"uris":["http://zotero.org/users/12415098/items/I8LDIUUS"],"itemData":{"id":472,"type":"article-journal","container-title":"Brain","ISSN":"1460-2156","issue":"2","journalAbbreviation":"Brain","note":"publisher: Oxford University Press","page":"291-307","title":"The visual word form area: spatial and temporal characterization of an initial stage of reading in normal subjects and posterior split-brain patients","volume":"123","author":[{"family":"Cohen","given":"Laurent"},{"family":"Dehaene","given":"Stanislas"},{"family":"Naccache","given":"Lionel"},{"family":"Lehéricy","given":"Stéphane"},{"family":"Dehaene-Lambertz","given":"Ghislaine"},{"family":"Hénaff","given":"Marie-Anne"},{"family":"Michel","given":"François"}],"issued":{"date-parts":[["2000"]]}}},{"id":470,"uris":["http://zotero.org/users/12415098/items/V2GUJ4ZQ"],"itemData":{"id":470,"type":"article-journal","container-title":"Nature communications","ISSN":"2041-1723","issue":"1","journalAbbreviation":"Nature communications","note":"publisher: Nature Publishing Group UK London","page":"5672","title":"Dynamic encoding of face information in the human fusiform gyrus","volume":"5","author":[{"family":"Ghuman","given":"Avniel Singh"},{"family":"Brunet","given":"Nicolas M"},{"family":"Li","given":"Yuanning"},{"family":"Konecky","given":"Roma O"},{"family":"Pyles","given":"John A"},{"family":"Walls","given":"Shawn A"},{"family":"Destefino","given":"Vincent"},{"family":"Wang","given":"Wei"},{"family":"Richardson","given":"R Mark"}],"issued":{"date-parts":[["2014"]]}}},{"id":473,"uris":["http://zotero.org/users/12415098/items/MKJ8K57P"],"itemData":{"id":473,"type":"post-weblog","abstract":"In the 1880s, Francis Galton described a condition in which “persons…almost invariably think of numerals in visual imagery.” This “peculiar habit of mind” that Galton …","container-title":"Mo Costandi","language":"en","title":"Imaging of connectivity in the synaesthetic brain","URL":"https://neurophilosophy.wordpress.com/2007/05/29/imaging-of-connectivity-in-the-synaesthetic-brain/","author":[{"family":"Costandi","given":"Mo"}],"accessed":{"date-parts":[["2024",10,18]]},"issued":{"date-parts":[["2007",5,29]]}}}],"schema":"https://github.com/citation-style-language/schema/raw/master/csl-citation.json"} </w:instrText>
      </w:r>
      <w:r w:rsidR="00B91293">
        <w:rPr>
          <w:rFonts w:ascii="Arial" w:hAnsi="Arial" w:cs="Arial"/>
          <w:sz w:val="20"/>
          <w:szCs w:val="20"/>
          <w:lang w:val="en-US"/>
        </w:rPr>
        <w:fldChar w:fldCharType="separate"/>
      </w:r>
      <w:r w:rsidR="00B91293" w:rsidRPr="00B91293">
        <w:rPr>
          <w:rFonts w:ascii="Arial" w:hAnsi="Arial" w:cs="Arial"/>
          <w:kern w:val="0"/>
          <w:sz w:val="20"/>
        </w:rPr>
        <w:t>[18–20]</w:t>
      </w:r>
      <w:r w:rsidR="00B91293">
        <w:rPr>
          <w:rFonts w:ascii="Arial" w:hAnsi="Arial" w:cs="Arial"/>
          <w:sz w:val="20"/>
          <w:szCs w:val="20"/>
          <w:lang w:val="en-US"/>
        </w:rPr>
        <w:fldChar w:fldCharType="end"/>
      </w:r>
      <w:r w:rsidR="00D12CDD">
        <w:rPr>
          <w:rFonts w:ascii="Arial" w:hAnsi="Arial" w:cs="Arial"/>
          <w:sz w:val="20"/>
          <w:szCs w:val="20"/>
          <w:lang w:val="en-US"/>
        </w:rPr>
        <w:t xml:space="preserve">. </w:t>
      </w:r>
      <w:r w:rsidR="00B25366">
        <w:rPr>
          <w:rFonts w:ascii="Arial" w:hAnsi="Arial" w:cs="Arial"/>
          <w:sz w:val="20"/>
          <w:szCs w:val="20"/>
          <w:lang w:val="en-US"/>
        </w:rPr>
        <w:t xml:space="preserve">Finally, area 16 (insular cortex) has been shown to play a large role in abstract cognition such as interoception, self-awareness, pain, and abstract decision-making </w:t>
      </w:r>
      <w:r w:rsidR="00B25366">
        <w:rPr>
          <w:rFonts w:ascii="Arial" w:hAnsi="Arial" w:cs="Arial"/>
          <w:sz w:val="20"/>
          <w:szCs w:val="20"/>
          <w:lang w:val="en-US"/>
        </w:rPr>
        <w:fldChar w:fldCharType="begin"/>
      </w:r>
      <w:r w:rsidR="00B25366">
        <w:rPr>
          <w:rFonts w:ascii="Arial" w:hAnsi="Arial" w:cs="Arial"/>
          <w:sz w:val="20"/>
          <w:szCs w:val="20"/>
          <w:lang w:val="en-US"/>
        </w:rPr>
        <w:instrText xml:space="preserve"> ADDIN ZOTERO_ITEM CSL_CITATION {"citationID":"wKlxOMfh","properties":{"formattedCitation":"[21\\uc0\\u8211{}24]","plainCitation":"[21–24]","noteIndex":0},"citationItems":[{"id":475,"uris":["http://zotero.org/users/12415098/items/CEYEUTJX"],"itemData":{"id":475,"type":"article-journal","container-title":"Neuroimage","ISSN":"1053-8119","issue":"2","journalAbbreviation":"Neuroimage","note":"publisher: Elsevier","page":"709-716","title":"The impact of prior risk experiences on subsequent risky decision-making: the role of the insula","volume":"50","author":[{"family":"Xue","given":"Gui"},{"family":"Lu","given":"Zhonglin"},{"family":"Levin","given":"Irwin P"},{"family":"Bechara","given":"Antoine"}],"issued":{"date-parts":[["2010"]]}}},{"id":476,"uris":["http://zotero.org/users/12415098/items/5Q8JFJZV"],"itemData":{"id":476,"type":"article-journal","container-title":"Journal of neurophysiology","ISSN":"0022-3077","issue":"2","journalAbbreviation":"Journal of neurophysiology","note":"publisher: American Physiological Society","page":"875-887","title":"Parsing pain perception between nociceptive representation and magnitude estimation","volume":"101","author":[{"family":"Baliki","given":"Marwan N"},{"family":"Geha","given":"Paul Y"},{"family":"Apkarian","given":"A Vania"}],"issued":{"date-parts":[["2009"]]}}},{"id":477,"uris":["http://zotero.org/users/12415098/items/M4QX5MWF"],"itemData":{"id":477,"type":"article-journal","container-title":"Cerebral Cortex","ISSN":"1047-3211","issue":"7","journalAbbreviation":"Cerebral Cortex","note":"publisher: Oxford University Press","page":"4011-4025","title":"Human anterior insula encodes performance feedback and relays prediction error to the medial prefrontal cortex","volume":"30","author":[{"family":"Billeke","given":"Pablo"},{"family":"Ossandon","given":"Tomas"},{"family":"Perrone-Bertolotti","given":"Marcela"},{"family":"Kahane","given":"Philippe"},{"family":"Bastin","given":"Julien"},{"family":"Jerbi","given":"Karim"},{"family":"Lachaux","given":"Jean-Philippe"},{"family":"Fuentealba","given":"Pablo"}],"issued":{"date-parts":[["2020"]]}}},{"id":478,"uris":["http://zotero.org/users/12415098/items/LYD8DK2B"],"itemData":{"id":478,"type":"article-journal","container-title":"Journal of Neuroscience","ISSN":"0270-6474","issue":"31","journalAbbreviation":"Journal of Neuroscience","note":"publisher: Soc Neuroscience","page":"7134-7138","title":"Awareness of the functioning of one's own limbs mediated by the insular cortex?","volume":"25","author":[{"family":"Karnath","given":"Hans-Otto"},{"family":"Baier","given":"Bernhard"},{"family":"Nägele","given":"Thomas"}],"issued":{"date-parts":[["2005"]]}}}],"schema":"https://github.com/citation-style-language/schema/raw/master/csl-citation.json"} </w:instrText>
      </w:r>
      <w:r w:rsidR="00B25366">
        <w:rPr>
          <w:rFonts w:ascii="Arial" w:hAnsi="Arial" w:cs="Arial"/>
          <w:sz w:val="20"/>
          <w:szCs w:val="20"/>
          <w:lang w:val="en-US"/>
        </w:rPr>
        <w:fldChar w:fldCharType="separate"/>
      </w:r>
      <w:r w:rsidR="00B25366" w:rsidRPr="006E3451">
        <w:rPr>
          <w:rFonts w:ascii="Arial" w:hAnsi="Arial" w:cs="Arial"/>
          <w:kern w:val="0"/>
          <w:sz w:val="20"/>
        </w:rPr>
        <w:t>[21–24]</w:t>
      </w:r>
      <w:r w:rsidR="00B25366">
        <w:rPr>
          <w:rFonts w:ascii="Arial" w:hAnsi="Arial" w:cs="Arial"/>
          <w:sz w:val="20"/>
          <w:szCs w:val="20"/>
          <w:lang w:val="en-US"/>
        </w:rPr>
        <w:fldChar w:fldCharType="end"/>
      </w:r>
      <w:r w:rsidR="00B25366">
        <w:rPr>
          <w:rFonts w:ascii="Arial" w:hAnsi="Arial" w:cs="Arial"/>
          <w:sz w:val="20"/>
          <w:szCs w:val="20"/>
          <w:lang w:val="en-US"/>
        </w:rPr>
        <w:t xml:space="preserve">. </w:t>
      </w:r>
      <w:r w:rsidR="00B25366">
        <w:rPr>
          <w:rFonts w:ascii="Arial" w:hAnsi="Arial" w:cs="Arial"/>
          <w:sz w:val="20"/>
          <w:szCs w:val="20"/>
          <w:lang w:val="en-US"/>
        </w:rPr>
        <w:t xml:space="preserve"> </w:t>
      </w:r>
      <w:r w:rsidR="00D12CDD">
        <w:rPr>
          <w:rFonts w:ascii="Arial" w:hAnsi="Arial" w:cs="Arial"/>
          <w:sz w:val="20"/>
          <w:szCs w:val="20"/>
          <w:lang w:val="en-US"/>
        </w:rPr>
        <w:t xml:space="preserve">Overall, the loss of connection </w:t>
      </w:r>
      <w:r w:rsidR="00A12C44">
        <w:rPr>
          <w:rFonts w:ascii="Arial" w:hAnsi="Arial" w:cs="Arial"/>
          <w:sz w:val="20"/>
          <w:szCs w:val="20"/>
          <w:lang w:val="en-US"/>
        </w:rPr>
        <w:t xml:space="preserve">in these cognitively important brain regions aligns with the findings </w:t>
      </w:r>
      <w:r w:rsidR="00402DAB">
        <w:rPr>
          <w:rFonts w:ascii="Arial" w:hAnsi="Arial" w:cs="Arial"/>
          <w:sz w:val="20"/>
          <w:szCs w:val="20"/>
          <w:lang w:val="en-US"/>
        </w:rPr>
        <w:t>in</w:t>
      </w:r>
      <w:r w:rsidR="00A12C44">
        <w:rPr>
          <w:rFonts w:ascii="Arial" w:hAnsi="Arial" w:cs="Arial"/>
          <w:sz w:val="20"/>
          <w:szCs w:val="20"/>
          <w:lang w:val="en-US"/>
        </w:rPr>
        <w:t xml:space="preserve"> literature</w:t>
      </w:r>
      <w:r w:rsidR="00B25366">
        <w:rPr>
          <w:rFonts w:ascii="Arial" w:hAnsi="Arial" w:cs="Arial"/>
          <w:sz w:val="20"/>
          <w:szCs w:val="20"/>
          <w:lang w:val="en-US"/>
        </w:rPr>
        <w:t xml:space="preserve"> that</w:t>
      </w:r>
      <w:r w:rsidR="00F2775F">
        <w:rPr>
          <w:rFonts w:ascii="Arial" w:hAnsi="Arial" w:cs="Arial"/>
          <w:sz w:val="20"/>
          <w:szCs w:val="20"/>
          <w:lang w:val="en-US"/>
        </w:rPr>
        <w:t xml:space="preserve"> </w:t>
      </w:r>
      <w:r w:rsidR="00402DAB">
        <w:rPr>
          <w:rFonts w:ascii="Arial" w:hAnsi="Arial" w:cs="Arial"/>
          <w:sz w:val="20"/>
          <w:szCs w:val="20"/>
          <w:lang w:val="en-US"/>
        </w:rPr>
        <w:t>showed</w:t>
      </w:r>
      <w:r w:rsidR="00F2775F">
        <w:rPr>
          <w:rFonts w:ascii="Arial" w:hAnsi="Arial" w:cs="Arial"/>
          <w:sz w:val="20"/>
          <w:szCs w:val="20"/>
          <w:lang w:val="en-US"/>
        </w:rPr>
        <w:t xml:space="preserve"> that subjects with MDD had a loss of connection</w:t>
      </w:r>
      <w:r w:rsidR="00F8257F">
        <w:rPr>
          <w:rFonts w:ascii="Arial" w:hAnsi="Arial" w:cs="Arial"/>
          <w:sz w:val="20"/>
          <w:szCs w:val="20"/>
          <w:lang w:val="en-US"/>
        </w:rPr>
        <w:t xml:space="preserve"> in the temporal lobe</w:t>
      </w:r>
      <w:r w:rsidR="00F2775F">
        <w:rPr>
          <w:rFonts w:ascii="Arial" w:hAnsi="Arial" w:cs="Arial"/>
          <w:sz w:val="20"/>
          <w:szCs w:val="20"/>
          <w:lang w:val="en-US"/>
        </w:rPr>
        <w:t xml:space="preserve"> </w:t>
      </w:r>
      <w:r w:rsidR="00FA321F">
        <w:rPr>
          <w:rFonts w:ascii="Arial" w:hAnsi="Arial" w:cs="Arial"/>
          <w:sz w:val="20"/>
          <w:szCs w:val="20"/>
          <w:lang w:val="en-US"/>
        </w:rPr>
        <w:t>that directly</w:t>
      </w:r>
      <w:r w:rsidR="00DC39A6">
        <w:rPr>
          <w:rFonts w:ascii="Arial" w:hAnsi="Arial" w:cs="Arial"/>
          <w:sz w:val="20"/>
          <w:szCs w:val="20"/>
          <w:lang w:val="en-US"/>
        </w:rPr>
        <w:t xml:space="preserve"> correlated with hindered performance</w:t>
      </w:r>
      <w:r w:rsidR="00031154">
        <w:rPr>
          <w:rFonts w:ascii="Arial" w:hAnsi="Arial" w:cs="Arial"/>
          <w:sz w:val="20"/>
          <w:szCs w:val="20"/>
          <w:lang w:val="en-US"/>
        </w:rPr>
        <w:t xml:space="preserve"> in verbal learning tasks</w:t>
      </w:r>
      <w:r w:rsidR="00DC39A6">
        <w:rPr>
          <w:rFonts w:ascii="Arial" w:hAnsi="Arial" w:cs="Arial"/>
          <w:sz w:val="20"/>
          <w:szCs w:val="20"/>
          <w:lang w:val="en-US"/>
        </w:rPr>
        <w:t xml:space="preserve"> </w:t>
      </w:r>
      <w:r w:rsidR="00113F43">
        <w:rPr>
          <w:rFonts w:ascii="Arial" w:hAnsi="Arial" w:cs="Arial"/>
          <w:sz w:val="20"/>
          <w:szCs w:val="20"/>
          <w:lang w:val="en-US"/>
        </w:rPr>
        <w:fldChar w:fldCharType="begin"/>
      </w:r>
      <w:r w:rsidR="00113F43">
        <w:rPr>
          <w:rFonts w:ascii="Arial" w:hAnsi="Arial" w:cs="Arial"/>
          <w:sz w:val="20"/>
          <w:szCs w:val="20"/>
          <w:lang w:val="en-US"/>
        </w:rPr>
        <w:instrText xml:space="preserve"> ADDIN ZOTERO_ITEM CSL_CITATION {"citationID":"Bjp0y4sU","properties":{"formattedCitation":"[7]","plainCitation":"[7]","noteIndex":0},"citationItems":[{"id":438,"uris":["http://zotero.org/users/12415098/items/42QAEV5L"],"itemData":{"id":438,"type":"article-journal","abstract":"Background\nCognitive dysfunction and brain structural connectivity alterations have been observed in major depressive disorder (MDD). However, little is known about their interrelation. The present study follows a network approach to evaluate alterations in cognition-related brain structural networks.\n\nMethods\nCognitive performance of n = 805 healthy and n = 679 acutely depressed or remitted individuals was assessed using 14 cognitive tests aggregated into cognitive factors. The structural connectome was reconstructed from structural and diffusion-weighted magnetic resonance imaging. Associations between global connectivity strength and cognitive factors were established using linear regressions. Network-based statistics were applied to identify subnetworks of connections underlying these global-level associations. In exploratory analyses, effects of depression were assessed by evaluating remission status-related group differences in subnetwork-specific connectivity. Partial correlations were employed to directly test the complete triad of cognitive factors, depressive symptom severity, and subnetwork-specific connectivity strength.\n\nResults\nAll cognitive factors were associated with global connectivity strength. For each cognitive factor, network-based statistics identified a subnetwork of connections, revealing, for example, a subnetwork positively associated with processing speed. Within that subnetwork, acutely depressed patients showed significantly reduced connectivity strength compared to healthy controls. Moreover, connectivity strength in that subnetwork was associated to current depressive symptom severity independent of the previous disease course.\n\nConclusions\nOur study is the first to identify cognition-related structural brain networks in MDD patients, thereby revealing associations between cognitive deficits, depressive symptoms, and reduced structural connectivity. This supports the hypothesis that structural connectome alterations may mediate the association of cognitive deficits and depression severity.","container-title":"Psychological Medicine","DOI":"10.1017/S0033291722004007","ISSN":"0033-2917","issue":"14","journalAbbreviation":"Psychol Med","note":"PMID: 36752136\nPMCID: PMC10600941","page":"6611-6622","source":"PubMed Central","title":"Cognitive performance and brain structural connectome alterations in major depressive disorder","volume":"53","author":[{"family":"Gruber","given":"Marius"},{"family":"Mauritz","given":"Marco"},{"family":"Meinert","given":"Susanne"},{"family":"Grotegerd","given":"Dominik"},{"family":"Lange","given":"Siemon C.","non-dropping-particle":"de"},{"family":"Grumbach","given":"Pascal"},{"family":"Goltermann","given":"Janik"},{"family":"Winter","given":"Nils Ralf"},{"family":"Waltemate","given":"Lena"},{"family":"Lemke","given":"Hannah"},{"family":"Thiel","given":"Katharina"},{"family":"Winter","given":"Alexandra"},{"family":"Breuer","given":"Fabian"},{"family":"Borgers","given":"Tiana"},{"family":"Enneking","given":"Verena"},{"family":"Klug","given":"Melissa"},{"family":"Brosch","given":"Katharina"},{"family":"Meller","given":"Tina"},{"family":"Pfarr","given":"Julia-Katharina"},{"family":"Ringwald","given":"Kai Gustav"},{"family":"Stein","given":"Frederike"},{"family":"Opel","given":"Nils"},{"family":"Redlich","given":"Ronny"},{"family":"Hahn","given":"Tim"},{"family":"Leehr","given":"Elisabeth J."},{"family":"Bauer","given":"Jochen"},{"family":"Nenadić","given":"Igor"},{"family":"Kircher","given":"Tilo"},{"family":"Heuvel","given":"Martijn P.","non-dropping-particle":"van den"},{"family":"Dannlowski","given":"Udo"},{"family":"Repple","given":"Jonathan"}]}}],"schema":"https://github.com/citation-style-language/schema/raw/master/csl-citation.json"} </w:instrText>
      </w:r>
      <w:r w:rsidR="00113F43">
        <w:rPr>
          <w:rFonts w:ascii="Arial" w:hAnsi="Arial" w:cs="Arial"/>
          <w:sz w:val="20"/>
          <w:szCs w:val="20"/>
          <w:lang w:val="en-US"/>
        </w:rPr>
        <w:fldChar w:fldCharType="separate"/>
      </w:r>
      <w:r w:rsidR="00113F43" w:rsidRPr="00113F43">
        <w:rPr>
          <w:rFonts w:ascii="Arial" w:hAnsi="Arial" w:cs="Arial"/>
          <w:sz w:val="20"/>
        </w:rPr>
        <w:t>[7]</w:t>
      </w:r>
      <w:r w:rsidR="00113F43">
        <w:rPr>
          <w:rFonts w:ascii="Arial" w:hAnsi="Arial" w:cs="Arial"/>
          <w:sz w:val="20"/>
          <w:szCs w:val="20"/>
          <w:lang w:val="en-US"/>
        </w:rPr>
        <w:fldChar w:fldCharType="end"/>
      </w:r>
      <w:r w:rsidR="00113F43">
        <w:rPr>
          <w:rFonts w:ascii="Arial" w:hAnsi="Arial" w:cs="Arial"/>
          <w:sz w:val="20"/>
          <w:szCs w:val="20"/>
          <w:lang w:val="en-US"/>
        </w:rPr>
        <w:t>.</w:t>
      </w:r>
      <w:r w:rsidR="00EC2AF0">
        <w:rPr>
          <w:rFonts w:ascii="Arial" w:hAnsi="Arial" w:cs="Arial"/>
          <w:sz w:val="20"/>
          <w:szCs w:val="20"/>
          <w:lang w:val="en-US"/>
        </w:rPr>
        <w:t xml:space="preserve"> </w:t>
      </w:r>
    </w:p>
    <w:p w14:paraId="724C48E0" w14:textId="09B232AE" w:rsidR="00031154" w:rsidRDefault="00031154" w:rsidP="00F12166">
      <w:pPr>
        <w:spacing w:line="360" w:lineRule="auto"/>
        <w:jc w:val="both"/>
        <w:rPr>
          <w:rFonts w:ascii="Arial" w:hAnsi="Arial" w:cs="Arial"/>
          <w:sz w:val="20"/>
          <w:szCs w:val="20"/>
          <w:lang w:val="en-US"/>
        </w:rPr>
      </w:pPr>
      <w:r>
        <w:rPr>
          <w:rFonts w:ascii="Arial" w:hAnsi="Arial" w:cs="Arial"/>
          <w:sz w:val="20"/>
          <w:szCs w:val="20"/>
          <w:lang w:val="en-US"/>
        </w:rPr>
        <w:t xml:space="preserve">The second module (see Figure 2B) </w:t>
      </w:r>
      <w:r w:rsidR="00152329">
        <w:rPr>
          <w:rFonts w:ascii="Arial" w:hAnsi="Arial" w:cs="Arial"/>
          <w:sz w:val="20"/>
          <w:szCs w:val="20"/>
          <w:lang w:val="en-US"/>
        </w:rPr>
        <w:t xml:space="preserve">is characterized by a significant gain-of-connection in the MDD group. The structure of the module clearly shows that </w:t>
      </w:r>
      <w:r w:rsidR="00FC7FDC">
        <w:rPr>
          <w:rFonts w:ascii="Arial" w:hAnsi="Arial" w:cs="Arial"/>
          <w:sz w:val="20"/>
          <w:szCs w:val="20"/>
          <w:lang w:val="en-US"/>
        </w:rPr>
        <w:t xml:space="preserve">the increase in connectivity is primarily centered around Area 28. </w:t>
      </w:r>
      <w:r w:rsidR="00D15E82">
        <w:rPr>
          <w:rFonts w:ascii="Arial" w:hAnsi="Arial" w:cs="Arial"/>
          <w:sz w:val="20"/>
          <w:szCs w:val="20"/>
          <w:lang w:val="en-US"/>
        </w:rPr>
        <w:t>These</w:t>
      </w:r>
      <w:r w:rsidR="00455645">
        <w:rPr>
          <w:rFonts w:ascii="Arial" w:hAnsi="Arial" w:cs="Arial"/>
          <w:sz w:val="20"/>
          <w:szCs w:val="20"/>
          <w:lang w:val="en-US"/>
        </w:rPr>
        <w:t xml:space="preserve"> </w:t>
      </w:r>
      <w:r w:rsidR="00F61FBD">
        <w:rPr>
          <w:rFonts w:ascii="Arial" w:hAnsi="Arial" w:cs="Arial"/>
          <w:sz w:val="20"/>
          <w:szCs w:val="20"/>
          <w:lang w:val="en-US"/>
        </w:rPr>
        <w:t xml:space="preserve">connections </w:t>
      </w:r>
      <w:r w:rsidR="00CD1211">
        <w:rPr>
          <w:rFonts w:ascii="Arial" w:hAnsi="Arial" w:cs="Arial"/>
          <w:sz w:val="20"/>
          <w:szCs w:val="20"/>
          <w:lang w:val="en-US"/>
        </w:rPr>
        <w:t xml:space="preserve">are projected to </w:t>
      </w:r>
      <w:r w:rsidR="00F61FBD">
        <w:rPr>
          <w:rFonts w:ascii="Arial" w:hAnsi="Arial" w:cs="Arial"/>
          <w:sz w:val="20"/>
          <w:szCs w:val="20"/>
          <w:lang w:val="en-US"/>
        </w:rPr>
        <w:t xml:space="preserve">diverse brain regions such as the parietal lobe (somatosensory and premotor cortices), the visual cortices, and parahippocampal brain areas. </w:t>
      </w:r>
      <w:r w:rsidR="00CD1211">
        <w:rPr>
          <w:rFonts w:ascii="Arial" w:hAnsi="Arial" w:cs="Arial"/>
          <w:sz w:val="20"/>
          <w:szCs w:val="20"/>
          <w:lang w:val="en-US"/>
        </w:rPr>
        <w:t>Area 28</w:t>
      </w:r>
      <w:r w:rsidR="00F94269">
        <w:rPr>
          <w:rFonts w:ascii="Arial" w:hAnsi="Arial" w:cs="Arial"/>
          <w:sz w:val="20"/>
          <w:szCs w:val="20"/>
          <w:lang w:val="en-US"/>
        </w:rPr>
        <w:t xml:space="preserve"> is generally regarded as a major input/output structure for the formation of memory</w:t>
      </w:r>
      <w:r w:rsidR="001E750F">
        <w:rPr>
          <w:rFonts w:ascii="Arial" w:hAnsi="Arial" w:cs="Arial"/>
          <w:sz w:val="20"/>
          <w:szCs w:val="20"/>
          <w:lang w:val="en-US"/>
        </w:rPr>
        <w:t xml:space="preserve"> and acts as a network hub between the </w:t>
      </w:r>
      <w:r w:rsidR="00F138AE">
        <w:rPr>
          <w:rFonts w:ascii="Arial" w:hAnsi="Arial" w:cs="Arial"/>
          <w:sz w:val="20"/>
          <w:szCs w:val="20"/>
          <w:lang w:val="en-US"/>
        </w:rPr>
        <w:t>hippocampus and the neocortex</w:t>
      </w:r>
      <w:r w:rsidR="00D44D7F">
        <w:rPr>
          <w:rFonts w:ascii="Arial" w:hAnsi="Arial" w:cs="Arial"/>
          <w:sz w:val="20"/>
          <w:szCs w:val="20"/>
          <w:lang w:val="en-US"/>
        </w:rPr>
        <w:t xml:space="preserve"> </w:t>
      </w:r>
      <w:r w:rsidR="00D44D7F">
        <w:rPr>
          <w:rFonts w:ascii="Arial" w:hAnsi="Arial" w:cs="Arial"/>
          <w:sz w:val="20"/>
          <w:szCs w:val="20"/>
          <w:lang w:val="en-US"/>
        </w:rPr>
        <w:fldChar w:fldCharType="begin"/>
      </w:r>
      <w:r w:rsidR="00D44D7F">
        <w:rPr>
          <w:rFonts w:ascii="Arial" w:hAnsi="Arial" w:cs="Arial"/>
          <w:sz w:val="20"/>
          <w:szCs w:val="20"/>
          <w:lang w:val="en-US"/>
        </w:rPr>
        <w:instrText xml:space="preserve"> ADDIN ZOTERO_ITEM CSL_CITATION {"citationID":"RYxYvvMn","properties":{"formattedCitation":"[25]","plainCitation":"[25]","noteIndex":0},"citationItems":[{"id":479,"uris":["http://zotero.org/users/12415098/items/2EJNM8CN"],"itemData":{"id":479,"type":"article-journal","container-title":"Neural plasticity","ISSN":"1687-5443","issue":"1","journalAbbreviation":"Neural plasticity","note":"publisher: Wiley Online Library","page":"381243","title":"What does the anatomical organization of the entorhinal cortex tell us?","volume":"2008","author":[{"family":"Canto","given":"Cathrin B"},{"family":"Wouterlood","given":"Floris G"},{"family":"Witter","given":"Menno P"}],"issued":{"date-parts":[["2008"]]}}}],"schema":"https://github.com/citation-style-language/schema/raw/master/csl-citation.json"} </w:instrText>
      </w:r>
      <w:r w:rsidR="00D44D7F">
        <w:rPr>
          <w:rFonts w:ascii="Arial" w:hAnsi="Arial" w:cs="Arial"/>
          <w:sz w:val="20"/>
          <w:szCs w:val="20"/>
          <w:lang w:val="en-US"/>
        </w:rPr>
        <w:fldChar w:fldCharType="separate"/>
      </w:r>
      <w:r w:rsidR="00D44D7F" w:rsidRPr="00D44D7F">
        <w:rPr>
          <w:rFonts w:ascii="Arial" w:hAnsi="Arial" w:cs="Arial"/>
          <w:sz w:val="20"/>
        </w:rPr>
        <w:t>[25]</w:t>
      </w:r>
      <w:r w:rsidR="00D44D7F">
        <w:rPr>
          <w:rFonts w:ascii="Arial" w:hAnsi="Arial" w:cs="Arial"/>
          <w:sz w:val="20"/>
          <w:szCs w:val="20"/>
          <w:lang w:val="en-US"/>
        </w:rPr>
        <w:fldChar w:fldCharType="end"/>
      </w:r>
      <w:r w:rsidR="00455645">
        <w:rPr>
          <w:rFonts w:ascii="Arial" w:hAnsi="Arial" w:cs="Arial"/>
          <w:sz w:val="20"/>
          <w:szCs w:val="20"/>
          <w:lang w:val="en-US"/>
        </w:rPr>
        <w:t xml:space="preserve"> and so this diverse connectivity is expected</w:t>
      </w:r>
      <w:r w:rsidR="001E750F">
        <w:rPr>
          <w:rFonts w:ascii="Arial" w:hAnsi="Arial" w:cs="Arial"/>
          <w:sz w:val="20"/>
          <w:szCs w:val="20"/>
          <w:lang w:val="en-US"/>
        </w:rPr>
        <w:t>.</w:t>
      </w:r>
      <w:r w:rsidR="00F138AE">
        <w:rPr>
          <w:rFonts w:ascii="Arial" w:hAnsi="Arial" w:cs="Arial"/>
          <w:sz w:val="20"/>
          <w:szCs w:val="20"/>
          <w:lang w:val="en-US"/>
        </w:rPr>
        <w:t xml:space="preserve"> </w:t>
      </w:r>
      <w:r w:rsidR="00455645">
        <w:rPr>
          <w:rFonts w:ascii="Arial" w:hAnsi="Arial" w:cs="Arial"/>
          <w:sz w:val="20"/>
          <w:szCs w:val="20"/>
          <w:lang w:val="en-US"/>
        </w:rPr>
        <w:t>However, g</w:t>
      </w:r>
      <w:r w:rsidR="00F138AE">
        <w:rPr>
          <w:rFonts w:ascii="Arial" w:hAnsi="Arial" w:cs="Arial"/>
          <w:sz w:val="20"/>
          <w:szCs w:val="20"/>
          <w:lang w:val="en-US"/>
        </w:rPr>
        <w:t xml:space="preserve">iven that studies have shown a deficiency in memory tasks for MDD patients </w:t>
      </w:r>
      <w:r w:rsidR="00F138AE">
        <w:rPr>
          <w:rFonts w:ascii="Arial" w:hAnsi="Arial" w:cs="Arial"/>
          <w:sz w:val="20"/>
          <w:szCs w:val="20"/>
          <w:lang w:val="en-US"/>
        </w:rPr>
        <w:fldChar w:fldCharType="begin"/>
      </w:r>
      <w:r w:rsidR="00F06188">
        <w:rPr>
          <w:rFonts w:ascii="Arial" w:hAnsi="Arial" w:cs="Arial"/>
          <w:sz w:val="20"/>
          <w:szCs w:val="20"/>
          <w:lang w:val="en-US"/>
        </w:rPr>
        <w:instrText xml:space="preserve"> ADDIN ZOTERO_ITEM CSL_CITATION {"citationID":"WmTbSQp4","properties":{"formattedCitation":"[7,26]","plainCitation":"[7,26]","noteIndex":0},"citationItems":[{"id":438,"uris":["http://zotero.org/users/12415098/items/42QAEV5L"],"itemData":{"id":438,"type":"article-journal","abstract":"Background\nCognitive dysfunction and brain structural connectivity alterations have been observed in major depressive disorder (MDD). However, little is known about their interrelation. The present study follows a network approach to evaluate alterations in cognition-related brain structural networks.\n\nMethods\nCognitive performance of n = 805 healthy and n = 679 acutely depressed or remitted individuals was assessed using 14 cognitive tests aggregated into cognitive factors. The structural connectome was reconstructed from structural and diffusion-weighted magnetic resonance imaging. Associations between global connectivity strength and cognitive factors were established using linear regressions. Network-based statistics were applied to identify subnetworks of connections underlying these global-level associations. In exploratory analyses, effects of depression were assessed by evaluating remission status-related group differences in subnetwork-specific connectivity. Partial correlations were employed to directly test the complete triad of cognitive factors, depressive symptom severity, and subnetwork-specific connectivity strength.\n\nResults\nAll cognitive factors were associated with global connectivity strength. For each cognitive factor, network-based statistics identified a subnetwork of connections, revealing, for example, a subnetwork positively associated with processing speed. Within that subnetwork, acutely depressed patients showed significantly reduced connectivity strength compared to healthy controls. Moreover, connectivity strength in that subnetwork was associated to current depressive symptom severity independent of the previous disease course.\n\nConclusions\nOur study is the first to identify cognition-related structural brain networks in MDD patients, thereby revealing associations between cognitive deficits, depressive symptoms, and reduced structural connectivity. This supports the hypothesis that structural connectome alterations may mediate the association of cognitive deficits and depression severity.","container-title":"Psychological Medicine","DOI":"10.1017/S0033291722004007","ISSN":"0033-2917","issue":"14","journalAbbreviation":"Psychol Med","note":"PMID: 36752136\nPMCID: PMC10600941","page":"6611-6622","source":"PubMed Central","title":"Cognitive performance and brain structural connectome alterations in major depressive disorder","volume":"53","author":[{"family":"Gruber","given":"Marius"},{"family":"Mauritz","given":"Marco"},{"family":"Meinert","given":"Susanne"},{"family":"Grotegerd","given":"Dominik"},{"family":"Lange","given":"Siemon C.","non-dropping-particle":"de"},{"family":"Grumbach","given":"Pascal"},{"family":"Goltermann","given":"Janik"},{"family":"Winter","given":"Nils Ralf"},{"family":"Waltemate","given":"Lena"},{"family":"Lemke","given":"Hannah"},{"family":"Thiel","given":"Katharina"},{"family":"Winter","given":"Alexandra"},{"family":"Breuer","given":"Fabian"},{"family":"Borgers","given":"Tiana"},{"family":"Enneking","given":"Verena"},{"family":"Klug","given":"Melissa"},{"family":"Brosch","given":"Katharina"},{"family":"Meller","given":"Tina"},{"family":"Pfarr","given":"Julia-Katharina"},{"family":"Ringwald","given":"Kai Gustav"},{"family":"Stein","given":"Frederike"},{"family":"Opel","given":"Nils"},{"family":"Redlich","given":"Ronny"},{"family":"Hahn","given":"Tim"},{"family":"Leehr","given":"Elisabeth J."},{"family":"Bauer","given":"Jochen"},{"family":"Nenadić","given":"Igor"},{"family":"Kircher","given":"Tilo"},{"family":"Heuvel","given":"Martijn P.","non-dropping-particle":"van den"},{"family":"Dannlowski","given":"Udo"},{"family":"Repple","given":"Jonathan"}]}},{"id":480,"uris":["http://zotero.org/users/12415098/items/TZL42YBY"],"itemData":{"id":480,"type":"article-journal","container-title":"Trends in neurosciences","ISSN":"0166-2236","issue":"3","journalAbbreviation":"Trends in neurosciences","note":"publisher: Elsevier","page":"137-149","title":"Mechanisms of memory disruption in depression","volume":"41","author":[{"family":"Dillon","given":"Daniel G"},{"family":"Pizzagalli","given":"Diego A"}],"issued":{"date-parts":[["2018"]]}}}],"schema":"https://github.com/citation-style-language/schema/raw/master/csl-citation.json"} </w:instrText>
      </w:r>
      <w:r w:rsidR="00F138AE">
        <w:rPr>
          <w:rFonts w:ascii="Arial" w:hAnsi="Arial" w:cs="Arial"/>
          <w:sz w:val="20"/>
          <w:szCs w:val="20"/>
          <w:lang w:val="en-US"/>
        </w:rPr>
        <w:fldChar w:fldCharType="separate"/>
      </w:r>
      <w:r w:rsidR="00F06188" w:rsidRPr="00F06188">
        <w:rPr>
          <w:rFonts w:ascii="Arial" w:hAnsi="Arial" w:cs="Arial"/>
          <w:sz w:val="20"/>
        </w:rPr>
        <w:t>[7,26]</w:t>
      </w:r>
      <w:r w:rsidR="00F138AE">
        <w:rPr>
          <w:rFonts w:ascii="Arial" w:hAnsi="Arial" w:cs="Arial"/>
          <w:sz w:val="20"/>
          <w:szCs w:val="20"/>
          <w:lang w:val="en-US"/>
        </w:rPr>
        <w:fldChar w:fldCharType="end"/>
      </w:r>
      <w:r w:rsidR="00FA1C12">
        <w:rPr>
          <w:rFonts w:ascii="Arial" w:hAnsi="Arial" w:cs="Arial"/>
          <w:sz w:val="20"/>
          <w:szCs w:val="20"/>
          <w:lang w:val="en-US"/>
        </w:rPr>
        <w:t xml:space="preserve">, it is </w:t>
      </w:r>
      <w:r w:rsidR="00CD1211">
        <w:rPr>
          <w:rFonts w:ascii="Arial" w:hAnsi="Arial" w:cs="Arial"/>
          <w:sz w:val="20"/>
          <w:szCs w:val="20"/>
          <w:lang w:val="en-US"/>
        </w:rPr>
        <w:t>surprising</w:t>
      </w:r>
      <w:r w:rsidR="00FA1C12">
        <w:rPr>
          <w:rFonts w:ascii="Arial" w:hAnsi="Arial" w:cs="Arial"/>
          <w:sz w:val="20"/>
          <w:szCs w:val="20"/>
          <w:lang w:val="en-US"/>
        </w:rPr>
        <w:t xml:space="preserve"> to see the connectivity of the entorhinal cortex being much higher in </w:t>
      </w:r>
      <w:r w:rsidR="007C54EA">
        <w:rPr>
          <w:rFonts w:ascii="Arial" w:hAnsi="Arial" w:cs="Arial"/>
          <w:sz w:val="20"/>
          <w:szCs w:val="20"/>
          <w:lang w:val="en-US"/>
        </w:rPr>
        <w:t xml:space="preserve">the MDD group. </w:t>
      </w:r>
      <w:r w:rsidR="001E5561">
        <w:rPr>
          <w:rFonts w:ascii="Arial" w:hAnsi="Arial" w:cs="Arial"/>
          <w:sz w:val="20"/>
          <w:szCs w:val="20"/>
          <w:lang w:val="en-US"/>
        </w:rPr>
        <w:t xml:space="preserve">Research has found that the pathway between </w:t>
      </w:r>
      <w:r w:rsidR="003654AA">
        <w:rPr>
          <w:rFonts w:ascii="Arial" w:hAnsi="Arial" w:cs="Arial"/>
          <w:sz w:val="20"/>
          <w:szCs w:val="20"/>
          <w:lang w:val="en-US"/>
        </w:rPr>
        <w:t xml:space="preserve">the entorhinal cortex </w:t>
      </w:r>
      <w:r w:rsidR="005B1BE7">
        <w:rPr>
          <w:rFonts w:ascii="Arial" w:hAnsi="Arial" w:cs="Arial"/>
          <w:sz w:val="20"/>
          <w:szCs w:val="20"/>
          <w:lang w:val="en-US"/>
        </w:rPr>
        <w:t>and the visual cortices has a large role in regulating depressive symptoms and the loss of function in this pathway exacerbates such symptoms</w:t>
      </w:r>
      <w:r w:rsidR="002D0B31">
        <w:rPr>
          <w:rFonts w:ascii="Arial" w:hAnsi="Arial" w:cs="Arial"/>
          <w:sz w:val="20"/>
          <w:szCs w:val="20"/>
          <w:lang w:val="en-US"/>
        </w:rPr>
        <w:t xml:space="preserve"> </w:t>
      </w:r>
      <w:r w:rsidR="002D0B31">
        <w:rPr>
          <w:rFonts w:ascii="Arial" w:hAnsi="Arial" w:cs="Arial"/>
          <w:sz w:val="20"/>
          <w:szCs w:val="20"/>
          <w:lang w:val="en-US"/>
        </w:rPr>
        <w:fldChar w:fldCharType="begin"/>
      </w:r>
      <w:r w:rsidR="002D0B31">
        <w:rPr>
          <w:rFonts w:ascii="Arial" w:hAnsi="Arial" w:cs="Arial"/>
          <w:sz w:val="20"/>
          <w:szCs w:val="20"/>
          <w:lang w:val="en-US"/>
        </w:rPr>
        <w:instrText xml:space="preserve"> ADDIN ZOTERO_ITEM CSL_CITATION {"citationID":"RYuRNbFY","properties":{"formattedCitation":"[27,28]","plainCitation":"[27,28]","noteIndex":0},"citationItems":[{"id":456,"uris":["http://zotero.org/users/12415098/items/XCL98SK8"],"itemData":{"id":456,"type":"article-journal","container-title":"International Journal of Molecular Sciences","ISSN":"1422-0067","issue":"21","journalAbbreviation":"International Journal of Molecular Sciences","note":"publisher: MDPI","page":"11725","title":"The entorhinal cortex and adult neurogenesis in major depression","volume":"22","author":[{"family":"Kim","given":"Il Bin"},{"family":"Park","given":"Seon-Cheol"}],"issued":{"date-parts":[["2021"]]}}},{"id":481,"uris":["http://zotero.org/users/12415098/items/2FKNE7XF"],"itemData":{"id":481,"type":"article-journal","container-title":"Molecular Psychiatry","ISSN":"1359-4184","issue":"9","journalAbbreviation":"Molecular Psychiatry","note":"publisher: Nature Publishing Group UK London","page":"3807-3820","title":"An entorhinal-visual cortical circuit regulates depression-like behaviors","volume":"27","author":[{"family":"Lu","given":"Jian"},{"family":"Zhang","given":"Zhouzhou"},{"family":"Yin","given":"Xinxin"},{"family":"Tang","given":"Yingjun"},{"family":"Ji","given":"Runan"},{"family":"Chen","given":"Han"},{"family":"Guang","given":"Yu"},{"family":"Gong","given":"Xue"},{"family":"He","given":"Yong"},{"family":"Zhou","given":"Wei"}],"issued":{"date-parts":[["2022"]]}}}],"schema":"https://github.com/citation-style-language/schema/raw/master/csl-citation.json"} </w:instrText>
      </w:r>
      <w:r w:rsidR="002D0B31">
        <w:rPr>
          <w:rFonts w:ascii="Arial" w:hAnsi="Arial" w:cs="Arial"/>
          <w:sz w:val="20"/>
          <w:szCs w:val="20"/>
          <w:lang w:val="en-US"/>
        </w:rPr>
        <w:fldChar w:fldCharType="separate"/>
      </w:r>
      <w:r w:rsidR="002D0B31" w:rsidRPr="002D0B31">
        <w:rPr>
          <w:rFonts w:ascii="Arial" w:hAnsi="Arial" w:cs="Arial"/>
          <w:sz w:val="20"/>
        </w:rPr>
        <w:t>[27,28]</w:t>
      </w:r>
      <w:r w:rsidR="002D0B31">
        <w:rPr>
          <w:rFonts w:ascii="Arial" w:hAnsi="Arial" w:cs="Arial"/>
          <w:sz w:val="20"/>
          <w:szCs w:val="20"/>
          <w:lang w:val="en-US"/>
        </w:rPr>
        <w:fldChar w:fldCharType="end"/>
      </w:r>
      <w:r w:rsidR="005B1BE7">
        <w:rPr>
          <w:rFonts w:ascii="Arial" w:hAnsi="Arial" w:cs="Arial"/>
          <w:sz w:val="20"/>
          <w:szCs w:val="20"/>
          <w:lang w:val="en-US"/>
        </w:rPr>
        <w:t xml:space="preserve">. </w:t>
      </w:r>
      <w:r w:rsidR="00F53C4D">
        <w:rPr>
          <w:rFonts w:ascii="Arial" w:hAnsi="Arial" w:cs="Arial"/>
          <w:sz w:val="20"/>
          <w:szCs w:val="20"/>
          <w:lang w:val="en-US"/>
        </w:rPr>
        <w:t xml:space="preserve">However, it has also been shown that all </w:t>
      </w:r>
      <w:r w:rsidR="00FC72C4">
        <w:rPr>
          <w:rFonts w:ascii="Arial" w:hAnsi="Arial" w:cs="Arial"/>
          <w:sz w:val="20"/>
          <w:szCs w:val="20"/>
          <w:lang w:val="en-US"/>
        </w:rPr>
        <w:t xml:space="preserve">major groups </w:t>
      </w:r>
      <w:r w:rsidR="003B4522">
        <w:rPr>
          <w:rFonts w:ascii="Arial" w:hAnsi="Arial" w:cs="Arial"/>
          <w:sz w:val="20"/>
          <w:szCs w:val="20"/>
          <w:lang w:val="en-US"/>
        </w:rPr>
        <w:t xml:space="preserve">of </w:t>
      </w:r>
      <w:r w:rsidR="00F53C4D">
        <w:rPr>
          <w:rFonts w:ascii="Arial" w:hAnsi="Arial" w:cs="Arial"/>
          <w:sz w:val="20"/>
          <w:szCs w:val="20"/>
          <w:lang w:val="en-US"/>
        </w:rPr>
        <w:t>antidepressant medication</w:t>
      </w:r>
      <w:r w:rsidR="00FC72C4">
        <w:rPr>
          <w:rFonts w:ascii="Arial" w:hAnsi="Arial" w:cs="Arial"/>
          <w:sz w:val="20"/>
          <w:szCs w:val="20"/>
          <w:lang w:val="en-US"/>
        </w:rPr>
        <w:t xml:space="preserve"> specifically targe</w:t>
      </w:r>
      <w:r w:rsidR="005B5EED">
        <w:rPr>
          <w:rFonts w:ascii="Arial" w:hAnsi="Arial" w:cs="Arial"/>
          <w:sz w:val="20"/>
          <w:szCs w:val="20"/>
          <w:lang w:val="en-US"/>
        </w:rPr>
        <w:t xml:space="preserve">t the entorhinal cortex by activating it </w:t>
      </w:r>
      <w:r w:rsidR="003E7B15">
        <w:rPr>
          <w:rFonts w:ascii="Arial" w:hAnsi="Arial" w:cs="Arial"/>
          <w:sz w:val="20"/>
          <w:szCs w:val="20"/>
          <w:lang w:val="en-US"/>
        </w:rPr>
        <w:fldChar w:fldCharType="begin"/>
      </w:r>
      <w:r w:rsidR="003E7B15">
        <w:rPr>
          <w:rFonts w:ascii="Arial" w:hAnsi="Arial" w:cs="Arial"/>
          <w:sz w:val="20"/>
          <w:szCs w:val="20"/>
          <w:lang w:val="en-US"/>
        </w:rPr>
        <w:instrText xml:space="preserve"> ADDIN ZOTERO_ITEM CSL_CITATION {"citationID":"FeIW483V","properties":{"formattedCitation":"[29]","plainCitation":"[29]","noteIndex":0},"citationItems":[{"id":482,"uris":["http://zotero.org/users/12415098/items/JFGJZBR9"],"itemData":{"id":482,"type":"article-journal","container-title":"Brain research bulletin","ISSN":"0361-9230","journalAbbreviation":"Brain research bulletin","note":"publisher: Elsevier","page":"102-108","title":"Antidepressants upregulate c-Fos expression in the lateral entorhinal cortex and hippocampal dorsal subiculum: Study in rats","volume":"153","author":[{"family":"Ionov","given":"Ilya D"},{"family":"Pushinskaya","given":"Irina I"},{"family":"Gorev","given":"Niсholas P"},{"family":"Frenkel","given":"David D"}],"issued":{"date-parts":[["2019"]]}}}],"schema":"https://github.com/citation-style-language/schema/raw/master/csl-citation.json"} </w:instrText>
      </w:r>
      <w:r w:rsidR="003E7B15">
        <w:rPr>
          <w:rFonts w:ascii="Arial" w:hAnsi="Arial" w:cs="Arial"/>
          <w:sz w:val="20"/>
          <w:szCs w:val="20"/>
          <w:lang w:val="en-US"/>
        </w:rPr>
        <w:fldChar w:fldCharType="separate"/>
      </w:r>
      <w:r w:rsidR="003E7B15" w:rsidRPr="003E7B15">
        <w:rPr>
          <w:rFonts w:ascii="Arial" w:hAnsi="Arial" w:cs="Arial"/>
          <w:sz w:val="20"/>
        </w:rPr>
        <w:t>[29]</w:t>
      </w:r>
      <w:r w:rsidR="003E7B15">
        <w:rPr>
          <w:rFonts w:ascii="Arial" w:hAnsi="Arial" w:cs="Arial"/>
          <w:sz w:val="20"/>
          <w:szCs w:val="20"/>
          <w:lang w:val="en-US"/>
        </w:rPr>
        <w:fldChar w:fldCharType="end"/>
      </w:r>
      <w:r w:rsidR="003E7B15">
        <w:rPr>
          <w:rFonts w:ascii="Arial" w:hAnsi="Arial" w:cs="Arial"/>
          <w:sz w:val="20"/>
          <w:szCs w:val="20"/>
          <w:lang w:val="en-US"/>
        </w:rPr>
        <w:t xml:space="preserve">. Therefore, the higher brain connectivity of the entorhinal cortex found in the second module could be directly related to </w:t>
      </w:r>
      <w:r w:rsidR="00F92A17">
        <w:rPr>
          <w:rFonts w:ascii="Arial" w:hAnsi="Arial" w:cs="Arial"/>
          <w:sz w:val="20"/>
          <w:szCs w:val="20"/>
          <w:lang w:val="en-US"/>
        </w:rPr>
        <w:t>the treatments that the MDD subjects underwent.</w:t>
      </w:r>
    </w:p>
    <w:p w14:paraId="3285CC58" w14:textId="23D1C895" w:rsidR="003B4522" w:rsidRDefault="003B4522" w:rsidP="00F12166">
      <w:pPr>
        <w:spacing w:line="360" w:lineRule="auto"/>
        <w:jc w:val="both"/>
        <w:rPr>
          <w:rFonts w:ascii="Arial" w:hAnsi="Arial" w:cs="Arial"/>
          <w:sz w:val="20"/>
          <w:szCs w:val="20"/>
          <w:lang w:val="en-US"/>
        </w:rPr>
      </w:pPr>
      <w:r>
        <w:rPr>
          <w:rFonts w:ascii="Arial" w:hAnsi="Arial" w:cs="Arial"/>
          <w:sz w:val="20"/>
          <w:szCs w:val="20"/>
          <w:lang w:val="en-US"/>
        </w:rPr>
        <w:t xml:space="preserve">The methods used in this project were fairly simple, </w:t>
      </w:r>
      <w:r w:rsidR="00AD0DA4">
        <w:rPr>
          <w:rFonts w:ascii="Arial" w:hAnsi="Arial" w:cs="Arial"/>
          <w:sz w:val="20"/>
          <w:szCs w:val="20"/>
          <w:lang w:val="en-US"/>
        </w:rPr>
        <w:t xml:space="preserve">a network based statistical test and </w:t>
      </w:r>
      <w:r w:rsidR="008F1790">
        <w:rPr>
          <w:rFonts w:ascii="Arial" w:hAnsi="Arial" w:cs="Arial"/>
          <w:sz w:val="20"/>
          <w:szCs w:val="20"/>
          <w:lang w:val="en-US"/>
        </w:rPr>
        <w:t xml:space="preserve">a rudimentary clustering algorithm. However, the simplicity of these methods allows </w:t>
      </w:r>
      <w:r w:rsidR="00FD24DF">
        <w:rPr>
          <w:rFonts w:ascii="Arial" w:hAnsi="Arial" w:cs="Arial"/>
          <w:sz w:val="20"/>
          <w:szCs w:val="20"/>
          <w:lang w:val="en-US"/>
        </w:rPr>
        <w:t xml:space="preserve">for </w:t>
      </w:r>
      <w:r w:rsidR="008F1790">
        <w:rPr>
          <w:rFonts w:ascii="Arial" w:hAnsi="Arial" w:cs="Arial"/>
          <w:sz w:val="20"/>
          <w:szCs w:val="20"/>
          <w:lang w:val="en-US"/>
        </w:rPr>
        <w:t>the</w:t>
      </w:r>
      <w:r w:rsidR="00FD24DF">
        <w:rPr>
          <w:rFonts w:ascii="Arial" w:hAnsi="Arial" w:cs="Arial"/>
          <w:sz w:val="20"/>
          <w:szCs w:val="20"/>
          <w:lang w:val="en-US"/>
        </w:rPr>
        <w:t xml:space="preserve"> easy</w:t>
      </w:r>
      <w:r w:rsidR="008F1790">
        <w:rPr>
          <w:rFonts w:ascii="Arial" w:hAnsi="Arial" w:cs="Arial"/>
          <w:sz w:val="20"/>
          <w:szCs w:val="20"/>
          <w:lang w:val="en-US"/>
        </w:rPr>
        <w:t xml:space="preserve"> processing of large amounts of data</w:t>
      </w:r>
      <w:r w:rsidR="00FD24DF">
        <w:rPr>
          <w:rFonts w:ascii="Arial" w:hAnsi="Arial" w:cs="Arial"/>
          <w:sz w:val="20"/>
          <w:szCs w:val="20"/>
          <w:lang w:val="en-US"/>
        </w:rPr>
        <w:t xml:space="preserve">, the kind found in </w:t>
      </w:r>
      <w:r w:rsidR="009830FD">
        <w:rPr>
          <w:rFonts w:ascii="Arial" w:hAnsi="Arial" w:cs="Arial"/>
          <w:sz w:val="20"/>
          <w:szCs w:val="20"/>
          <w:lang w:val="en-US"/>
        </w:rPr>
        <w:t xml:space="preserve">connectomic studies. </w:t>
      </w:r>
      <w:r w:rsidR="000F406D">
        <w:rPr>
          <w:rFonts w:ascii="Arial" w:hAnsi="Arial" w:cs="Arial"/>
          <w:sz w:val="20"/>
          <w:szCs w:val="20"/>
          <w:lang w:val="en-US"/>
        </w:rPr>
        <w:t>Conversely</w:t>
      </w:r>
      <w:r w:rsidR="00C95411">
        <w:rPr>
          <w:rFonts w:ascii="Arial" w:hAnsi="Arial" w:cs="Arial"/>
          <w:sz w:val="20"/>
          <w:szCs w:val="20"/>
          <w:lang w:val="en-US"/>
        </w:rPr>
        <w:t xml:space="preserve">, because of the large amounts of data in higher resolution connectomes, finding statistically differential </w:t>
      </w:r>
      <w:r w:rsidR="00685B7F">
        <w:rPr>
          <w:rFonts w:ascii="Arial" w:hAnsi="Arial" w:cs="Arial"/>
          <w:sz w:val="20"/>
          <w:szCs w:val="20"/>
          <w:lang w:val="en-US"/>
        </w:rPr>
        <w:t>subnetworks between groups requires many more subjects than is commonly available. T</w:t>
      </w:r>
      <w:r w:rsidR="000148EE">
        <w:rPr>
          <w:rFonts w:ascii="Arial" w:hAnsi="Arial" w:cs="Arial"/>
          <w:sz w:val="20"/>
          <w:szCs w:val="20"/>
          <w:lang w:val="en-US"/>
        </w:rPr>
        <w:t>his limits the maximum resolution that can be used to find statistically significant results.</w:t>
      </w:r>
    </w:p>
    <w:p w14:paraId="60CB4ED6" w14:textId="0655AE16" w:rsidR="00483F6A" w:rsidRPr="00E55741" w:rsidRDefault="00483F6A" w:rsidP="00F12166">
      <w:pPr>
        <w:spacing w:line="360" w:lineRule="auto"/>
        <w:jc w:val="both"/>
        <w:rPr>
          <w:rFonts w:ascii="Arial" w:hAnsi="Arial" w:cs="Arial"/>
          <w:sz w:val="20"/>
          <w:szCs w:val="20"/>
          <w:lang w:val="en-US"/>
        </w:rPr>
      </w:pPr>
      <w:r>
        <w:rPr>
          <w:rFonts w:ascii="Arial" w:hAnsi="Arial" w:cs="Arial"/>
          <w:sz w:val="20"/>
          <w:szCs w:val="20"/>
          <w:lang w:val="en-US"/>
        </w:rPr>
        <w:t xml:space="preserve">In conclusion, the results of previous studies identifying disrupted structural connectivity in </w:t>
      </w:r>
      <w:r w:rsidR="00F81FEC">
        <w:rPr>
          <w:rFonts w:ascii="Arial" w:hAnsi="Arial" w:cs="Arial"/>
          <w:sz w:val="20"/>
          <w:szCs w:val="20"/>
          <w:lang w:val="en-US"/>
        </w:rPr>
        <w:t xml:space="preserve">MDD subjects </w:t>
      </w:r>
      <w:r w:rsidR="00B51B38">
        <w:rPr>
          <w:rFonts w:ascii="Arial" w:hAnsi="Arial" w:cs="Arial"/>
          <w:sz w:val="20"/>
          <w:szCs w:val="20"/>
          <w:lang w:val="en-US"/>
        </w:rPr>
        <w:t>were replicated in an independent dataset</w:t>
      </w:r>
      <w:r w:rsidR="00E050ED">
        <w:rPr>
          <w:rFonts w:ascii="Arial" w:hAnsi="Arial" w:cs="Arial"/>
          <w:sz w:val="20"/>
          <w:szCs w:val="20"/>
          <w:lang w:val="en-US"/>
        </w:rPr>
        <w:t xml:space="preserve">. Specifically, the loss-of-connection found in the temporal lobe </w:t>
      </w:r>
      <w:r w:rsidR="00667D5F">
        <w:rPr>
          <w:rFonts w:ascii="Arial" w:hAnsi="Arial" w:cs="Arial"/>
          <w:sz w:val="20"/>
          <w:szCs w:val="20"/>
          <w:lang w:val="en-US"/>
        </w:rPr>
        <w:t xml:space="preserve">related to cognitive function </w:t>
      </w:r>
      <w:r w:rsidR="00E050ED">
        <w:rPr>
          <w:rFonts w:ascii="Arial" w:hAnsi="Arial" w:cs="Arial"/>
          <w:sz w:val="20"/>
          <w:szCs w:val="20"/>
          <w:lang w:val="en-US"/>
        </w:rPr>
        <w:t>aligned with previous research. Additionally, a module that could be related</w:t>
      </w:r>
      <w:r w:rsidR="00771FB8">
        <w:rPr>
          <w:rFonts w:ascii="Arial" w:hAnsi="Arial" w:cs="Arial"/>
          <w:sz w:val="20"/>
          <w:szCs w:val="20"/>
          <w:lang w:val="en-US"/>
        </w:rPr>
        <w:t xml:space="preserve"> to the effects of antidepressants was also found, however without any data on the treatment of the MDD group, this cannot be confirmed.</w:t>
      </w:r>
    </w:p>
    <w:p w14:paraId="3B04F3C0" w14:textId="2E1090CD" w:rsidR="00290AC0" w:rsidRPr="002700BE" w:rsidRDefault="00C87D9D" w:rsidP="00AE7F5F">
      <w:pPr>
        <w:pStyle w:val="Heading1"/>
        <w:spacing w:line="360" w:lineRule="auto"/>
        <w:jc w:val="both"/>
        <w:rPr>
          <w:rFonts w:ascii="Arial" w:hAnsi="Arial" w:cs="Arial"/>
          <w:lang w:val="en-US"/>
        </w:rPr>
      </w:pPr>
      <w:r w:rsidRPr="002700BE">
        <w:rPr>
          <w:rFonts w:ascii="Arial" w:hAnsi="Arial" w:cs="Arial"/>
          <w:sz w:val="32"/>
          <w:szCs w:val="32"/>
          <w:lang w:val="en-US"/>
        </w:rPr>
        <w:br w:type="page"/>
      </w:r>
      <w:r w:rsidR="00CF1C16" w:rsidRPr="002700BE">
        <w:rPr>
          <w:rFonts w:ascii="Arial" w:hAnsi="Arial" w:cs="Arial"/>
          <w:lang w:val="en-US"/>
        </w:rPr>
        <w:lastRenderedPageBreak/>
        <w:t>References</w:t>
      </w:r>
    </w:p>
    <w:p w14:paraId="46782BC2" w14:textId="77777777" w:rsidR="003E7B15" w:rsidRPr="003E7B15" w:rsidRDefault="00C87D9D" w:rsidP="003E7B15">
      <w:pPr>
        <w:pStyle w:val="Bibliography"/>
        <w:rPr>
          <w:rFonts w:ascii="Arial" w:hAnsi="Arial" w:cs="Arial"/>
          <w:sz w:val="20"/>
        </w:rPr>
      </w:pPr>
      <w:r w:rsidRPr="006253D2">
        <w:rPr>
          <w:rFonts w:ascii="Arial" w:hAnsi="Arial" w:cs="Arial"/>
          <w:sz w:val="20"/>
          <w:szCs w:val="20"/>
        </w:rPr>
        <w:fldChar w:fldCharType="begin"/>
      </w:r>
      <w:r w:rsidR="00DC2638" w:rsidRPr="006253D2">
        <w:rPr>
          <w:rFonts w:ascii="Arial" w:hAnsi="Arial" w:cs="Arial"/>
          <w:sz w:val="20"/>
          <w:szCs w:val="20"/>
        </w:rPr>
        <w:instrText xml:space="preserve"> ADDIN ZOTERO_BIBL {"uncited":[],"omitted":[],"custom":[]} CSL_BIBLIOGRAPHY </w:instrText>
      </w:r>
      <w:r w:rsidRPr="006253D2">
        <w:rPr>
          <w:rFonts w:ascii="Arial" w:hAnsi="Arial" w:cs="Arial"/>
          <w:sz w:val="20"/>
          <w:szCs w:val="20"/>
        </w:rPr>
        <w:fldChar w:fldCharType="separate"/>
      </w:r>
      <w:r w:rsidR="003E7B15" w:rsidRPr="003E7B15">
        <w:rPr>
          <w:rFonts w:ascii="Arial" w:hAnsi="Arial" w:cs="Arial"/>
          <w:sz w:val="20"/>
        </w:rPr>
        <w:t>1.</w:t>
      </w:r>
      <w:r w:rsidR="003E7B15" w:rsidRPr="003E7B15">
        <w:rPr>
          <w:rFonts w:ascii="Arial" w:hAnsi="Arial" w:cs="Arial"/>
          <w:sz w:val="20"/>
        </w:rPr>
        <w:tab/>
        <w:t>Mayo Clinic [Internet]. [cited 2024 Oct 4]. Depression (major depressive disorder) - Symptoms and causes. Available from: https://www.mayoclinic.org/diseases-conditions/depression/symptoms-causes/syc-20356007</w:t>
      </w:r>
    </w:p>
    <w:p w14:paraId="0B339A28" w14:textId="77777777" w:rsidR="003E7B15" w:rsidRPr="003E7B15" w:rsidRDefault="003E7B15" w:rsidP="003E7B15">
      <w:pPr>
        <w:pStyle w:val="Bibliography"/>
        <w:rPr>
          <w:rFonts w:ascii="Arial" w:hAnsi="Arial" w:cs="Arial"/>
          <w:sz w:val="20"/>
        </w:rPr>
      </w:pPr>
      <w:r w:rsidRPr="003E7B15">
        <w:rPr>
          <w:rFonts w:ascii="Arial" w:hAnsi="Arial" w:cs="Arial"/>
          <w:sz w:val="20"/>
        </w:rPr>
        <w:t>2.</w:t>
      </w:r>
      <w:r w:rsidRPr="003E7B15">
        <w:rPr>
          <w:rFonts w:ascii="Arial" w:hAnsi="Arial" w:cs="Arial"/>
          <w:sz w:val="20"/>
        </w:rPr>
        <w:tab/>
        <w:t xml:space="preserve">Bains N, Abdijadid S, Miller JL. Major depressive disorder (nursing). In: StatPearls [Internet]. StatPearls Publishing; 2023. </w:t>
      </w:r>
    </w:p>
    <w:p w14:paraId="55AD9A7D" w14:textId="77777777" w:rsidR="003E7B15" w:rsidRPr="003E7B15" w:rsidRDefault="003E7B15" w:rsidP="003E7B15">
      <w:pPr>
        <w:pStyle w:val="Bibliography"/>
        <w:rPr>
          <w:rFonts w:ascii="Arial" w:hAnsi="Arial" w:cs="Arial"/>
          <w:sz w:val="20"/>
        </w:rPr>
      </w:pPr>
      <w:r w:rsidRPr="003E7B15">
        <w:rPr>
          <w:rFonts w:ascii="Arial" w:hAnsi="Arial" w:cs="Arial"/>
          <w:sz w:val="20"/>
        </w:rPr>
        <w:t>3.</w:t>
      </w:r>
      <w:r w:rsidRPr="003E7B15">
        <w:rPr>
          <w:rFonts w:ascii="Arial" w:hAnsi="Arial" w:cs="Arial"/>
          <w:sz w:val="20"/>
        </w:rPr>
        <w:tab/>
        <w:t xml:space="preserve">Repple J, Mauritz M, Meinert S, de Lange SC, Grotegerd D, Opel N, et al. Severity of current depression and remission status are associated with structural connectome alterations in major depressive disorder. Molecular psychiatry. 2020;25(7):1550–8. </w:t>
      </w:r>
    </w:p>
    <w:p w14:paraId="000CA2D4" w14:textId="77777777" w:rsidR="003E7B15" w:rsidRPr="003E7B15" w:rsidRDefault="003E7B15" w:rsidP="003E7B15">
      <w:pPr>
        <w:pStyle w:val="Bibliography"/>
        <w:rPr>
          <w:rFonts w:ascii="Arial" w:hAnsi="Arial" w:cs="Arial"/>
          <w:sz w:val="20"/>
        </w:rPr>
      </w:pPr>
      <w:r w:rsidRPr="003E7B15">
        <w:rPr>
          <w:rFonts w:ascii="Arial" w:hAnsi="Arial" w:cs="Arial"/>
          <w:sz w:val="20"/>
        </w:rPr>
        <w:t>4.</w:t>
      </w:r>
      <w:r w:rsidRPr="003E7B15">
        <w:rPr>
          <w:rFonts w:ascii="Arial" w:hAnsi="Arial" w:cs="Arial"/>
          <w:sz w:val="20"/>
        </w:rPr>
        <w:tab/>
        <w:t xml:space="preserve">Chai XJ, Hirshfeld-Becker D, Biederman J, Uchida M, Doehrmann O, Leonard JA, et al. Functional and structural brain correlates of risk for major depression in children with familial depression. NeuroImage: Clinical. 2015 Jan 1;8:398–407. </w:t>
      </w:r>
    </w:p>
    <w:p w14:paraId="7FCF4454" w14:textId="77777777" w:rsidR="003E7B15" w:rsidRPr="003E7B15" w:rsidRDefault="003E7B15" w:rsidP="003E7B15">
      <w:pPr>
        <w:pStyle w:val="Bibliography"/>
        <w:rPr>
          <w:rFonts w:ascii="Arial" w:hAnsi="Arial" w:cs="Arial"/>
          <w:sz w:val="20"/>
        </w:rPr>
      </w:pPr>
      <w:r w:rsidRPr="003E7B15">
        <w:rPr>
          <w:rFonts w:ascii="Arial" w:hAnsi="Arial" w:cs="Arial"/>
          <w:sz w:val="20"/>
        </w:rPr>
        <w:t>5.</w:t>
      </w:r>
      <w:r w:rsidRPr="003E7B15">
        <w:rPr>
          <w:rFonts w:ascii="Arial" w:hAnsi="Arial" w:cs="Arial"/>
          <w:sz w:val="20"/>
        </w:rPr>
        <w:tab/>
        <w:t xml:space="preserve">Hubbard N, Siless V, Frosch I, Goncalves M, Lo N, Wang J, et al. Brain function and clinical characterization in the Boston adolescent neuroimaging of depression and anxiety study. NeuroImage: Clinical. 2020;27:102240. </w:t>
      </w:r>
    </w:p>
    <w:p w14:paraId="4D7D35E4" w14:textId="77777777" w:rsidR="003E7B15" w:rsidRPr="003E7B15" w:rsidRDefault="003E7B15" w:rsidP="003E7B15">
      <w:pPr>
        <w:pStyle w:val="Bibliography"/>
        <w:rPr>
          <w:rFonts w:ascii="Arial" w:hAnsi="Arial" w:cs="Arial"/>
          <w:sz w:val="20"/>
        </w:rPr>
      </w:pPr>
      <w:r w:rsidRPr="003E7B15">
        <w:rPr>
          <w:rFonts w:ascii="Arial" w:hAnsi="Arial" w:cs="Arial"/>
          <w:sz w:val="20"/>
        </w:rPr>
        <w:t>6.</w:t>
      </w:r>
      <w:r w:rsidRPr="003E7B15">
        <w:rPr>
          <w:rFonts w:ascii="Arial" w:hAnsi="Arial" w:cs="Arial"/>
          <w:sz w:val="20"/>
        </w:rPr>
        <w:tab/>
        <w:t xml:space="preserve">Yun JY, Kim YK. Graph theory approach for the structural-functional brain connectome of depression. Progress in Neuro-Psychopharmacology and Biological Psychiatry. 2021;111:110401. </w:t>
      </w:r>
    </w:p>
    <w:p w14:paraId="5789382E" w14:textId="77777777" w:rsidR="003E7B15" w:rsidRPr="003E7B15" w:rsidRDefault="003E7B15" w:rsidP="003E7B15">
      <w:pPr>
        <w:pStyle w:val="Bibliography"/>
        <w:rPr>
          <w:rFonts w:ascii="Arial" w:hAnsi="Arial" w:cs="Arial"/>
          <w:sz w:val="20"/>
        </w:rPr>
      </w:pPr>
      <w:r w:rsidRPr="003E7B15">
        <w:rPr>
          <w:rFonts w:ascii="Arial" w:hAnsi="Arial" w:cs="Arial"/>
          <w:sz w:val="20"/>
        </w:rPr>
        <w:t>7.</w:t>
      </w:r>
      <w:r w:rsidRPr="003E7B15">
        <w:rPr>
          <w:rFonts w:ascii="Arial" w:hAnsi="Arial" w:cs="Arial"/>
          <w:sz w:val="20"/>
        </w:rPr>
        <w:tab/>
        <w:t xml:space="preserve">Gruber M, Mauritz M, Meinert S, Grotegerd D, de Lange SC, Grumbach P, et al. Cognitive performance and brain structural connectome alterations in major depressive disorder. Psychol Med. 53(14):6611–22. </w:t>
      </w:r>
    </w:p>
    <w:p w14:paraId="463D1A12" w14:textId="77777777" w:rsidR="003E7B15" w:rsidRPr="003E7B15" w:rsidRDefault="003E7B15" w:rsidP="003E7B15">
      <w:pPr>
        <w:pStyle w:val="Bibliography"/>
        <w:rPr>
          <w:rFonts w:ascii="Arial" w:hAnsi="Arial" w:cs="Arial"/>
          <w:sz w:val="20"/>
        </w:rPr>
      </w:pPr>
      <w:r w:rsidRPr="003E7B15">
        <w:rPr>
          <w:rFonts w:ascii="Arial" w:hAnsi="Arial" w:cs="Arial"/>
          <w:sz w:val="20"/>
        </w:rPr>
        <w:t>8.</w:t>
      </w:r>
      <w:r w:rsidRPr="003E7B15">
        <w:rPr>
          <w:rFonts w:ascii="Arial" w:hAnsi="Arial" w:cs="Arial"/>
          <w:sz w:val="20"/>
        </w:rPr>
        <w:tab/>
        <w:t>Enhanced Nathan Kline Institute - Rockland Sample — Nathan Kline Institute - Rockland Sample documentation [Internet]. [cited 2024 Oct 4]. Available from: http://fcon_1000.projects.nitrc.org/indi/enhanced/</w:t>
      </w:r>
    </w:p>
    <w:p w14:paraId="311E0AD1" w14:textId="77777777" w:rsidR="003E7B15" w:rsidRPr="003E7B15" w:rsidRDefault="003E7B15" w:rsidP="003E7B15">
      <w:pPr>
        <w:pStyle w:val="Bibliography"/>
        <w:rPr>
          <w:rFonts w:ascii="Arial" w:hAnsi="Arial" w:cs="Arial"/>
          <w:sz w:val="20"/>
        </w:rPr>
      </w:pPr>
      <w:r w:rsidRPr="003E7B15">
        <w:rPr>
          <w:rFonts w:ascii="Arial" w:hAnsi="Arial" w:cs="Arial"/>
          <w:sz w:val="20"/>
        </w:rPr>
        <w:t>9.</w:t>
      </w:r>
      <w:r w:rsidRPr="003E7B15">
        <w:rPr>
          <w:rFonts w:ascii="Arial" w:hAnsi="Arial" w:cs="Arial"/>
          <w:sz w:val="20"/>
        </w:rPr>
        <w:tab/>
        <w:t>Kiar G, Bridgeford EW, Roncal WRG, Reproducibility (CoRR) C for R and, Chandrashekhar V, Mhembere D, et al. A High-Throughput Pipeline Identifies Robust Connectomes But Troublesome Variability [Internet]. bioRxiv; 2018 [cited 2024 Oct 18]. p. 188706. Available from: https://www.biorxiv.org/content/10.1101/188706v6</w:t>
      </w:r>
    </w:p>
    <w:p w14:paraId="6891CB71" w14:textId="77777777" w:rsidR="003E7B15" w:rsidRPr="003E7B15" w:rsidRDefault="003E7B15" w:rsidP="003E7B15">
      <w:pPr>
        <w:pStyle w:val="Bibliography"/>
        <w:rPr>
          <w:rFonts w:ascii="Arial" w:hAnsi="Arial" w:cs="Arial"/>
          <w:sz w:val="20"/>
        </w:rPr>
      </w:pPr>
      <w:r w:rsidRPr="003E7B15">
        <w:rPr>
          <w:rFonts w:ascii="Arial" w:hAnsi="Arial" w:cs="Arial"/>
          <w:sz w:val="20"/>
        </w:rPr>
        <w:t>10.</w:t>
      </w:r>
      <w:r w:rsidRPr="003E7B15">
        <w:rPr>
          <w:rFonts w:ascii="Arial" w:hAnsi="Arial" w:cs="Arial"/>
          <w:sz w:val="20"/>
        </w:rPr>
        <w:tab/>
        <w:t xml:space="preserve">Zalesky A, Fornito A, Bullmore ET. Network-based statistic: identifying differences in brain networks. Neuroimage. 2010;53(4):1197–207. </w:t>
      </w:r>
    </w:p>
    <w:p w14:paraId="3C368DE2" w14:textId="77777777" w:rsidR="003E7B15" w:rsidRPr="003E7B15" w:rsidRDefault="003E7B15" w:rsidP="003E7B15">
      <w:pPr>
        <w:pStyle w:val="Bibliography"/>
        <w:rPr>
          <w:rFonts w:ascii="Arial" w:hAnsi="Arial" w:cs="Arial"/>
          <w:sz w:val="20"/>
        </w:rPr>
      </w:pPr>
      <w:r w:rsidRPr="003E7B15">
        <w:rPr>
          <w:rFonts w:ascii="Arial" w:hAnsi="Arial" w:cs="Arial"/>
          <w:sz w:val="20"/>
        </w:rPr>
        <w:t>11.</w:t>
      </w:r>
      <w:r w:rsidRPr="003E7B15">
        <w:rPr>
          <w:rFonts w:ascii="Arial" w:hAnsi="Arial" w:cs="Arial"/>
          <w:sz w:val="20"/>
        </w:rPr>
        <w:tab/>
        <w:t>aestrivex. aestrivex/bctpy [Internet]. 2024 [cited 2024 Oct 7]. Available from: https://github.com/aestrivex/bctpy</w:t>
      </w:r>
    </w:p>
    <w:p w14:paraId="13EDFD28" w14:textId="77777777" w:rsidR="003E7B15" w:rsidRPr="003E7B15" w:rsidRDefault="003E7B15" w:rsidP="003E7B15">
      <w:pPr>
        <w:pStyle w:val="Bibliography"/>
        <w:rPr>
          <w:rFonts w:ascii="Arial" w:hAnsi="Arial" w:cs="Arial"/>
          <w:sz w:val="20"/>
        </w:rPr>
      </w:pPr>
      <w:r w:rsidRPr="003E7B15">
        <w:rPr>
          <w:rFonts w:ascii="Arial" w:hAnsi="Arial" w:cs="Arial"/>
          <w:sz w:val="20"/>
        </w:rPr>
        <w:t>12.</w:t>
      </w:r>
      <w:r w:rsidRPr="003E7B15">
        <w:rPr>
          <w:rFonts w:ascii="Arial" w:hAnsi="Arial" w:cs="Arial"/>
          <w:sz w:val="20"/>
        </w:rPr>
        <w:tab/>
        <w:t xml:space="preserve">Creem SH, Proffitt DR. Defining the cortical visual systems:“what”,“where”, and “how.” Acta psychologica. 2001;107(1–3):43–68. </w:t>
      </w:r>
    </w:p>
    <w:p w14:paraId="2C15AA25" w14:textId="77777777" w:rsidR="003E7B15" w:rsidRPr="003E7B15" w:rsidRDefault="003E7B15" w:rsidP="003E7B15">
      <w:pPr>
        <w:pStyle w:val="Bibliography"/>
        <w:rPr>
          <w:rFonts w:ascii="Arial" w:hAnsi="Arial" w:cs="Arial"/>
          <w:sz w:val="20"/>
        </w:rPr>
      </w:pPr>
      <w:r w:rsidRPr="003E7B15">
        <w:rPr>
          <w:rFonts w:ascii="Arial" w:hAnsi="Arial" w:cs="Arial"/>
          <w:sz w:val="20"/>
        </w:rPr>
        <w:t>13.</w:t>
      </w:r>
      <w:r w:rsidRPr="003E7B15">
        <w:rPr>
          <w:rFonts w:ascii="Arial" w:hAnsi="Arial" w:cs="Arial"/>
          <w:sz w:val="20"/>
        </w:rPr>
        <w:tab/>
        <w:t xml:space="preserve">Pourtois G, de Gelder B, Bol A, Crommelinck M. Perception of facial expressions and voices and of their combination in the human brain. Cortex. 2005;41(1):49–59. </w:t>
      </w:r>
    </w:p>
    <w:p w14:paraId="562D1346" w14:textId="77777777" w:rsidR="003E7B15" w:rsidRPr="003E7B15" w:rsidRDefault="003E7B15" w:rsidP="003E7B15">
      <w:pPr>
        <w:pStyle w:val="Bibliography"/>
        <w:rPr>
          <w:rFonts w:ascii="Arial" w:hAnsi="Arial" w:cs="Arial"/>
          <w:sz w:val="20"/>
        </w:rPr>
      </w:pPr>
      <w:r w:rsidRPr="003E7B15">
        <w:rPr>
          <w:rFonts w:ascii="Arial" w:hAnsi="Arial" w:cs="Arial"/>
          <w:sz w:val="20"/>
        </w:rPr>
        <w:t>14.</w:t>
      </w:r>
      <w:r w:rsidRPr="003E7B15">
        <w:rPr>
          <w:rFonts w:ascii="Arial" w:hAnsi="Arial" w:cs="Arial"/>
          <w:sz w:val="20"/>
        </w:rPr>
        <w:tab/>
        <w:t xml:space="preserve">Acheson DJ, Hagoort P. Stimulating the brain’s language network: syntactic ambiguity resolution after TMS to the inferior frontal gyrus and middle temporal gyrus. Journal of cognitive neuroscience. 2013;25(10):1664–77. </w:t>
      </w:r>
    </w:p>
    <w:p w14:paraId="1A49495C" w14:textId="77777777" w:rsidR="003E7B15" w:rsidRPr="003E7B15" w:rsidRDefault="003E7B15" w:rsidP="003E7B15">
      <w:pPr>
        <w:pStyle w:val="Bibliography"/>
        <w:rPr>
          <w:rFonts w:ascii="Arial" w:hAnsi="Arial" w:cs="Arial"/>
          <w:sz w:val="20"/>
        </w:rPr>
      </w:pPr>
      <w:r w:rsidRPr="003E7B15">
        <w:rPr>
          <w:rFonts w:ascii="Arial" w:hAnsi="Arial" w:cs="Arial"/>
          <w:sz w:val="20"/>
        </w:rPr>
        <w:t>15.</w:t>
      </w:r>
      <w:r w:rsidRPr="003E7B15">
        <w:rPr>
          <w:rFonts w:ascii="Arial" w:hAnsi="Arial" w:cs="Arial"/>
          <w:sz w:val="20"/>
        </w:rPr>
        <w:tab/>
        <w:t xml:space="preserve">Bigler ED, Mortensen S, Neeley ES, Ozonoff S, Krasny L, Johnson M, et al. Superior temporal gyrus, language function, and autism. Developmental neuropsychology. 2007;31(2):217–38. </w:t>
      </w:r>
    </w:p>
    <w:p w14:paraId="08901B9A" w14:textId="77777777" w:rsidR="003E7B15" w:rsidRPr="003E7B15" w:rsidRDefault="003E7B15" w:rsidP="003E7B15">
      <w:pPr>
        <w:pStyle w:val="Bibliography"/>
        <w:rPr>
          <w:rFonts w:ascii="Arial" w:hAnsi="Arial" w:cs="Arial"/>
          <w:sz w:val="20"/>
        </w:rPr>
      </w:pPr>
      <w:r w:rsidRPr="003E7B15">
        <w:rPr>
          <w:rFonts w:ascii="Arial" w:hAnsi="Arial" w:cs="Arial"/>
          <w:sz w:val="20"/>
        </w:rPr>
        <w:lastRenderedPageBreak/>
        <w:t>16.</w:t>
      </w:r>
      <w:r w:rsidRPr="003E7B15">
        <w:rPr>
          <w:rFonts w:ascii="Arial" w:hAnsi="Arial" w:cs="Arial"/>
          <w:sz w:val="20"/>
        </w:rPr>
        <w:tab/>
        <w:t xml:space="preserve">Adolphs R. Is the human amygdala specialized for processing social information? Annals of the New York Academy of Sciences. 2003;985(1):326–40. </w:t>
      </w:r>
    </w:p>
    <w:p w14:paraId="1B7F99DF" w14:textId="77777777" w:rsidR="003E7B15" w:rsidRPr="003E7B15" w:rsidRDefault="003E7B15" w:rsidP="003E7B15">
      <w:pPr>
        <w:pStyle w:val="Bibliography"/>
        <w:rPr>
          <w:rFonts w:ascii="Arial" w:hAnsi="Arial" w:cs="Arial"/>
          <w:sz w:val="20"/>
        </w:rPr>
      </w:pPr>
      <w:r w:rsidRPr="003E7B15">
        <w:rPr>
          <w:rFonts w:ascii="Arial" w:hAnsi="Arial" w:cs="Arial"/>
          <w:sz w:val="20"/>
        </w:rPr>
        <w:t>17.</w:t>
      </w:r>
      <w:r w:rsidRPr="003E7B15">
        <w:rPr>
          <w:rFonts w:ascii="Arial" w:hAnsi="Arial" w:cs="Arial"/>
          <w:sz w:val="20"/>
        </w:rPr>
        <w:tab/>
        <w:t xml:space="preserve">Kasai K, Shenton ME, Salisbury DF, Hirayasu Y, Lee CU, Ciszewski AA, et al. Progressive decrease of left superior temporal gyrus gray matter volume in patients with first-episode schizophrenia. American Journal of Psychiatry. 2003;160(1):156–64. </w:t>
      </w:r>
    </w:p>
    <w:p w14:paraId="093EB8F6" w14:textId="77777777" w:rsidR="003E7B15" w:rsidRPr="003E7B15" w:rsidRDefault="003E7B15" w:rsidP="003E7B15">
      <w:pPr>
        <w:pStyle w:val="Bibliography"/>
        <w:rPr>
          <w:rFonts w:ascii="Arial" w:hAnsi="Arial" w:cs="Arial"/>
          <w:sz w:val="20"/>
        </w:rPr>
      </w:pPr>
      <w:r w:rsidRPr="003E7B15">
        <w:rPr>
          <w:rFonts w:ascii="Arial" w:hAnsi="Arial" w:cs="Arial"/>
          <w:sz w:val="20"/>
        </w:rPr>
        <w:t>18.</w:t>
      </w:r>
      <w:r w:rsidRPr="003E7B15">
        <w:rPr>
          <w:rFonts w:ascii="Arial" w:hAnsi="Arial" w:cs="Arial"/>
          <w:sz w:val="20"/>
        </w:rPr>
        <w:tab/>
        <w:t xml:space="preserve">Cohen L, Dehaene S, Naccache L, Lehéricy S, Dehaene-Lambertz G, Hénaff MA, et al. The visual word form area: spatial and temporal characterization of an initial stage of reading in normal subjects and posterior split-brain patients. Brain. 2000;123(2):291–307. </w:t>
      </w:r>
    </w:p>
    <w:p w14:paraId="464A6AA4" w14:textId="77777777" w:rsidR="003E7B15" w:rsidRPr="003E7B15" w:rsidRDefault="003E7B15" w:rsidP="003E7B15">
      <w:pPr>
        <w:pStyle w:val="Bibliography"/>
        <w:rPr>
          <w:rFonts w:ascii="Arial" w:hAnsi="Arial" w:cs="Arial"/>
          <w:sz w:val="20"/>
        </w:rPr>
      </w:pPr>
      <w:r w:rsidRPr="003E7B15">
        <w:rPr>
          <w:rFonts w:ascii="Arial" w:hAnsi="Arial" w:cs="Arial"/>
          <w:sz w:val="20"/>
        </w:rPr>
        <w:t>19.</w:t>
      </w:r>
      <w:r w:rsidRPr="003E7B15">
        <w:rPr>
          <w:rFonts w:ascii="Arial" w:hAnsi="Arial" w:cs="Arial"/>
          <w:sz w:val="20"/>
        </w:rPr>
        <w:tab/>
        <w:t xml:space="preserve">Ghuman AS, Brunet NM, Li Y, Konecky RO, Pyles JA, Walls SA, et al. Dynamic encoding of face information in the human fusiform gyrus. Nature communications. 2014;5(1):5672. </w:t>
      </w:r>
    </w:p>
    <w:p w14:paraId="2FE9F50A" w14:textId="77777777" w:rsidR="003E7B15" w:rsidRPr="003E7B15" w:rsidRDefault="003E7B15" w:rsidP="003E7B15">
      <w:pPr>
        <w:pStyle w:val="Bibliography"/>
        <w:rPr>
          <w:rFonts w:ascii="Arial" w:hAnsi="Arial" w:cs="Arial"/>
          <w:sz w:val="20"/>
        </w:rPr>
      </w:pPr>
      <w:r w:rsidRPr="003E7B15">
        <w:rPr>
          <w:rFonts w:ascii="Arial" w:hAnsi="Arial" w:cs="Arial"/>
          <w:sz w:val="20"/>
        </w:rPr>
        <w:t>20.</w:t>
      </w:r>
      <w:r w:rsidRPr="003E7B15">
        <w:rPr>
          <w:rFonts w:ascii="Arial" w:hAnsi="Arial" w:cs="Arial"/>
          <w:sz w:val="20"/>
        </w:rPr>
        <w:tab/>
        <w:t>Costandi M. Imaging of connectivity in the synaesthetic brain [Internet]. Mo Costandi. 2007 [cited 2024 Oct 18]. Available from: https://neurophilosophy.wordpress.com/2007/05/29/imaging-of-connectivity-in-the-synaesthetic-brain/</w:t>
      </w:r>
    </w:p>
    <w:p w14:paraId="3D6A43D8" w14:textId="77777777" w:rsidR="003E7B15" w:rsidRPr="003E7B15" w:rsidRDefault="003E7B15" w:rsidP="003E7B15">
      <w:pPr>
        <w:pStyle w:val="Bibliography"/>
        <w:rPr>
          <w:rFonts w:ascii="Arial" w:hAnsi="Arial" w:cs="Arial"/>
          <w:sz w:val="20"/>
        </w:rPr>
      </w:pPr>
      <w:r w:rsidRPr="003E7B15">
        <w:rPr>
          <w:rFonts w:ascii="Arial" w:hAnsi="Arial" w:cs="Arial"/>
          <w:sz w:val="20"/>
        </w:rPr>
        <w:t>21.</w:t>
      </w:r>
      <w:r w:rsidRPr="003E7B15">
        <w:rPr>
          <w:rFonts w:ascii="Arial" w:hAnsi="Arial" w:cs="Arial"/>
          <w:sz w:val="20"/>
        </w:rPr>
        <w:tab/>
        <w:t xml:space="preserve">Xue G, Lu Z, Levin IP, Bechara A. The impact of prior risk experiences on subsequent risky decision-making: the role of the insula. Neuroimage. 2010;50(2):709–16. </w:t>
      </w:r>
    </w:p>
    <w:p w14:paraId="30B98CB0" w14:textId="77777777" w:rsidR="003E7B15" w:rsidRPr="003E7B15" w:rsidRDefault="003E7B15" w:rsidP="003E7B15">
      <w:pPr>
        <w:pStyle w:val="Bibliography"/>
        <w:rPr>
          <w:rFonts w:ascii="Arial" w:hAnsi="Arial" w:cs="Arial"/>
          <w:sz w:val="20"/>
        </w:rPr>
      </w:pPr>
      <w:r w:rsidRPr="003E7B15">
        <w:rPr>
          <w:rFonts w:ascii="Arial" w:hAnsi="Arial" w:cs="Arial"/>
          <w:sz w:val="20"/>
        </w:rPr>
        <w:t>22.</w:t>
      </w:r>
      <w:r w:rsidRPr="003E7B15">
        <w:rPr>
          <w:rFonts w:ascii="Arial" w:hAnsi="Arial" w:cs="Arial"/>
          <w:sz w:val="20"/>
        </w:rPr>
        <w:tab/>
        <w:t xml:space="preserve">Baliki MN, Geha PY, Apkarian AV. Parsing pain perception between nociceptive representation and magnitude estimation. Journal of neurophysiology. 2009;101(2):875–87. </w:t>
      </w:r>
    </w:p>
    <w:p w14:paraId="5956FFE5" w14:textId="77777777" w:rsidR="003E7B15" w:rsidRPr="003E7B15" w:rsidRDefault="003E7B15" w:rsidP="003E7B15">
      <w:pPr>
        <w:pStyle w:val="Bibliography"/>
        <w:rPr>
          <w:rFonts w:ascii="Arial" w:hAnsi="Arial" w:cs="Arial"/>
          <w:sz w:val="20"/>
        </w:rPr>
      </w:pPr>
      <w:r w:rsidRPr="003E7B15">
        <w:rPr>
          <w:rFonts w:ascii="Arial" w:hAnsi="Arial" w:cs="Arial"/>
          <w:sz w:val="20"/>
        </w:rPr>
        <w:t>23.</w:t>
      </w:r>
      <w:r w:rsidRPr="003E7B15">
        <w:rPr>
          <w:rFonts w:ascii="Arial" w:hAnsi="Arial" w:cs="Arial"/>
          <w:sz w:val="20"/>
        </w:rPr>
        <w:tab/>
        <w:t xml:space="preserve">Billeke P, Ossandon T, Perrone-Bertolotti M, Kahane P, Bastin J, Jerbi K, et al. Human anterior insula encodes performance feedback and relays prediction error to the medial prefrontal cortex. Cerebral Cortex. 2020;30(7):4011–25. </w:t>
      </w:r>
    </w:p>
    <w:p w14:paraId="79A3EABA" w14:textId="77777777" w:rsidR="003E7B15" w:rsidRPr="003E7B15" w:rsidRDefault="003E7B15" w:rsidP="003E7B15">
      <w:pPr>
        <w:pStyle w:val="Bibliography"/>
        <w:rPr>
          <w:rFonts w:ascii="Arial" w:hAnsi="Arial" w:cs="Arial"/>
          <w:sz w:val="20"/>
        </w:rPr>
      </w:pPr>
      <w:r w:rsidRPr="003E7B15">
        <w:rPr>
          <w:rFonts w:ascii="Arial" w:hAnsi="Arial" w:cs="Arial"/>
          <w:sz w:val="20"/>
        </w:rPr>
        <w:t>24.</w:t>
      </w:r>
      <w:r w:rsidRPr="003E7B15">
        <w:rPr>
          <w:rFonts w:ascii="Arial" w:hAnsi="Arial" w:cs="Arial"/>
          <w:sz w:val="20"/>
        </w:rPr>
        <w:tab/>
        <w:t xml:space="preserve">Karnath HO, Baier B, Nägele T. Awareness of the functioning of one’s own limbs mediated by the insular cortex? Journal of Neuroscience. 2005;25(31):7134–8. </w:t>
      </w:r>
    </w:p>
    <w:p w14:paraId="2070C90C" w14:textId="77777777" w:rsidR="003E7B15" w:rsidRPr="003E7B15" w:rsidRDefault="003E7B15" w:rsidP="003E7B15">
      <w:pPr>
        <w:pStyle w:val="Bibliography"/>
        <w:rPr>
          <w:rFonts w:ascii="Arial" w:hAnsi="Arial" w:cs="Arial"/>
          <w:sz w:val="20"/>
        </w:rPr>
      </w:pPr>
      <w:r w:rsidRPr="003E7B15">
        <w:rPr>
          <w:rFonts w:ascii="Arial" w:hAnsi="Arial" w:cs="Arial"/>
          <w:sz w:val="20"/>
        </w:rPr>
        <w:t>25.</w:t>
      </w:r>
      <w:r w:rsidRPr="003E7B15">
        <w:rPr>
          <w:rFonts w:ascii="Arial" w:hAnsi="Arial" w:cs="Arial"/>
          <w:sz w:val="20"/>
        </w:rPr>
        <w:tab/>
        <w:t xml:space="preserve">Canto CB, Wouterlood FG, Witter MP. What does the anatomical organization of the entorhinal cortex tell us? Neural plasticity. 2008;2008(1):381243. </w:t>
      </w:r>
    </w:p>
    <w:p w14:paraId="21DDA55B" w14:textId="77777777" w:rsidR="003E7B15" w:rsidRPr="003E7B15" w:rsidRDefault="003E7B15" w:rsidP="003E7B15">
      <w:pPr>
        <w:pStyle w:val="Bibliography"/>
        <w:rPr>
          <w:rFonts w:ascii="Arial" w:hAnsi="Arial" w:cs="Arial"/>
          <w:sz w:val="20"/>
        </w:rPr>
      </w:pPr>
      <w:r w:rsidRPr="003E7B15">
        <w:rPr>
          <w:rFonts w:ascii="Arial" w:hAnsi="Arial" w:cs="Arial"/>
          <w:sz w:val="20"/>
        </w:rPr>
        <w:t>26.</w:t>
      </w:r>
      <w:r w:rsidRPr="003E7B15">
        <w:rPr>
          <w:rFonts w:ascii="Arial" w:hAnsi="Arial" w:cs="Arial"/>
          <w:sz w:val="20"/>
        </w:rPr>
        <w:tab/>
        <w:t xml:space="preserve">Dillon DG, Pizzagalli DA. Mechanisms of memory disruption in depression. Trends in neurosciences. 2018;41(3):137–49. </w:t>
      </w:r>
    </w:p>
    <w:p w14:paraId="4F1D5F49" w14:textId="77777777" w:rsidR="003E7B15" w:rsidRPr="003E7B15" w:rsidRDefault="003E7B15" w:rsidP="003E7B15">
      <w:pPr>
        <w:pStyle w:val="Bibliography"/>
        <w:rPr>
          <w:rFonts w:ascii="Arial" w:hAnsi="Arial" w:cs="Arial"/>
          <w:sz w:val="20"/>
        </w:rPr>
      </w:pPr>
      <w:r w:rsidRPr="003E7B15">
        <w:rPr>
          <w:rFonts w:ascii="Arial" w:hAnsi="Arial" w:cs="Arial"/>
          <w:sz w:val="20"/>
        </w:rPr>
        <w:t>27.</w:t>
      </w:r>
      <w:r w:rsidRPr="003E7B15">
        <w:rPr>
          <w:rFonts w:ascii="Arial" w:hAnsi="Arial" w:cs="Arial"/>
          <w:sz w:val="20"/>
        </w:rPr>
        <w:tab/>
        <w:t xml:space="preserve">Kim IB, Park SC. The entorhinal cortex and adult neurogenesis in major depression. International Journal of Molecular Sciences. 2021;22(21):11725. </w:t>
      </w:r>
    </w:p>
    <w:p w14:paraId="34DD5B72" w14:textId="77777777" w:rsidR="003E7B15" w:rsidRPr="003E7B15" w:rsidRDefault="003E7B15" w:rsidP="003E7B15">
      <w:pPr>
        <w:pStyle w:val="Bibliography"/>
        <w:rPr>
          <w:rFonts w:ascii="Arial" w:hAnsi="Arial" w:cs="Arial"/>
          <w:sz w:val="20"/>
        </w:rPr>
      </w:pPr>
      <w:r w:rsidRPr="003E7B15">
        <w:rPr>
          <w:rFonts w:ascii="Arial" w:hAnsi="Arial" w:cs="Arial"/>
          <w:sz w:val="20"/>
        </w:rPr>
        <w:t>28.</w:t>
      </w:r>
      <w:r w:rsidRPr="003E7B15">
        <w:rPr>
          <w:rFonts w:ascii="Arial" w:hAnsi="Arial" w:cs="Arial"/>
          <w:sz w:val="20"/>
        </w:rPr>
        <w:tab/>
        <w:t xml:space="preserve">Lu J, Zhang Z, Yin X, Tang Y, Ji R, Chen H, et al. An entorhinal-visual cortical circuit regulates depression-like behaviors. Molecular Psychiatry. 2022;27(9):3807–20. </w:t>
      </w:r>
    </w:p>
    <w:p w14:paraId="2B09FBC8" w14:textId="77777777" w:rsidR="003E7B15" w:rsidRPr="003E7B15" w:rsidRDefault="003E7B15" w:rsidP="003E7B15">
      <w:pPr>
        <w:pStyle w:val="Bibliography"/>
        <w:rPr>
          <w:rFonts w:ascii="Arial" w:hAnsi="Arial" w:cs="Arial"/>
          <w:sz w:val="20"/>
        </w:rPr>
      </w:pPr>
      <w:r w:rsidRPr="003E7B15">
        <w:rPr>
          <w:rFonts w:ascii="Arial" w:hAnsi="Arial" w:cs="Arial"/>
          <w:sz w:val="20"/>
        </w:rPr>
        <w:t>29.</w:t>
      </w:r>
      <w:r w:rsidRPr="003E7B15">
        <w:rPr>
          <w:rFonts w:ascii="Arial" w:hAnsi="Arial" w:cs="Arial"/>
          <w:sz w:val="20"/>
        </w:rPr>
        <w:tab/>
        <w:t xml:space="preserve">Ionov ID, Pushinskaya II, Gorev NP, Frenkel DD. Antidepressants upregulate c-Fos expression in the lateral entorhinal cortex and hippocampal dorsal subiculum: Study in rats. Brain research bulletin. 2019;153:102–8. </w:t>
      </w:r>
    </w:p>
    <w:p w14:paraId="7316B264" w14:textId="2ABEA42E" w:rsidR="009F6041" w:rsidRPr="002700BE" w:rsidRDefault="00C87D9D" w:rsidP="00AE7F5F">
      <w:pPr>
        <w:pStyle w:val="Bibliography"/>
        <w:spacing w:line="360" w:lineRule="auto"/>
        <w:ind w:left="0" w:firstLine="0"/>
        <w:jc w:val="both"/>
        <w:rPr>
          <w:rFonts w:ascii="Arial" w:hAnsi="Arial" w:cs="Arial"/>
          <w:lang w:val="en-US"/>
        </w:rPr>
      </w:pPr>
      <w:r w:rsidRPr="006253D2">
        <w:rPr>
          <w:rFonts w:ascii="Arial" w:hAnsi="Arial" w:cs="Arial"/>
          <w:sz w:val="20"/>
          <w:szCs w:val="20"/>
        </w:rPr>
        <w:fldChar w:fldCharType="end"/>
      </w:r>
    </w:p>
    <w:p w14:paraId="7C0F7DBF" w14:textId="77777777" w:rsidR="00732301" w:rsidRPr="002700BE" w:rsidRDefault="00732301" w:rsidP="00AE7F5F">
      <w:pPr>
        <w:spacing w:line="360" w:lineRule="auto"/>
        <w:jc w:val="both"/>
        <w:rPr>
          <w:rFonts w:ascii="Arial" w:hAnsi="Arial" w:cs="Arial"/>
        </w:rPr>
      </w:pPr>
    </w:p>
    <w:sectPr w:rsidR="00732301" w:rsidRPr="002700BE" w:rsidSect="00CE584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D76E6"/>
    <w:multiLevelType w:val="multilevel"/>
    <w:tmpl w:val="7176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100A6"/>
    <w:multiLevelType w:val="hybridMultilevel"/>
    <w:tmpl w:val="C2745CDC"/>
    <w:lvl w:ilvl="0" w:tplc="06CE8F74">
      <w:numFmt w:val="bullet"/>
      <w:lvlText w:val="-"/>
      <w:lvlJc w:val="left"/>
      <w:pPr>
        <w:ind w:left="720" w:hanging="360"/>
      </w:pPr>
      <w:rPr>
        <w:rFonts w:ascii="Aptos" w:eastAsiaTheme="minorHAnsi" w:hAnsi="Aptos"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82973432">
    <w:abstractNumId w:val="0"/>
  </w:num>
  <w:num w:numId="2" w16cid:durableId="794982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B3"/>
    <w:rsid w:val="000035DA"/>
    <w:rsid w:val="000148EE"/>
    <w:rsid w:val="000202D1"/>
    <w:rsid w:val="00020DD0"/>
    <w:rsid w:val="00026526"/>
    <w:rsid w:val="00031154"/>
    <w:rsid w:val="000319AE"/>
    <w:rsid w:val="0003599A"/>
    <w:rsid w:val="00043E56"/>
    <w:rsid w:val="0004442F"/>
    <w:rsid w:val="00044633"/>
    <w:rsid w:val="000458A9"/>
    <w:rsid w:val="0005324F"/>
    <w:rsid w:val="00061123"/>
    <w:rsid w:val="000710BB"/>
    <w:rsid w:val="00072305"/>
    <w:rsid w:val="0008206B"/>
    <w:rsid w:val="00092FA1"/>
    <w:rsid w:val="00094162"/>
    <w:rsid w:val="000A33CE"/>
    <w:rsid w:val="000B63F0"/>
    <w:rsid w:val="000C3C92"/>
    <w:rsid w:val="000F06AA"/>
    <w:rsid w:val="000F18AD"/>
    <w:rsid w:val="000F1F5E"/>
    <w:rsid w:val="000F406D"/>
    <w:rsid w:val="000F43F4"/>
    <w:rsid w:val="00101664"/>
    <w:rsid w:val="0011089E"/>
    <w:rsid w:val="001116C9"/>
    <w:rsid w:val="00113F43"/>
    <w:rsid w:val="00125BB3"/>
    <w:rsid w:val="00132069"/>
    <w:rsid w:val="001323BB"/>
    <w:rsid w:val="001441E3"/>
    <w:rsid w:val="00144F1F"/>
    <w:rsid w:val="00145378"/>
    <w:rsid w:val="00147DE9"/>
    <w:rsid w:val="00152329"/>
    <w:rsid w:val="00156B06"/>
    <w:rsid w:val="00160437"/>
    <w:rsid w:val="00160F2B"/>
    <w:rsid w:val="001628DC"/>
    <w:rsid w:val="0016547D"/>
    <w:rsid w:val="00165E06"/>
    <w:rsid w:val="001665BD"/>
    <w:rsid w:val="001678F3"/>
    <w:rsid w:val="00170B12"/>
    <w:rsid w:val="00171541"/>
    <w:rsid w:val="00180C35"/>
    <w:rsid w:val="00184FE2"/>
    <w:rsid w:val="001A6895"/>
    <w:rsid w:val="001A7594"/>
    <w:rsid w:val="001B02B5"/>
    <w:rsid w:val="001B0556"/>
    <w:rsid w:val="001B2C60"/>
    <w:rsid w:val="001B452E"/>
    <w:rsid w:val="001B7CF9"/>
    <w:rsid w:val="001C5B91"/>
    <w:rsid w:val="001C69BC"/>
    <w:rsid w:val="001C6DC3"/>
    <w:rsid w:val="001D0956"/>
    <w:rsid w:val="001E491B"/>
    <w:rsid w:val="001E4FE8"/>
    <w:rsid w:val="001E5561"/>
    <w:rsid w:val="001E750F"/>
    <w:rsid w:val="001F0788"/>
    <w:rsid w:val="001F7B3C"/>
    <w:rsid w:val="002109BC"/>
    <w:rsid w:val="00211231"/>
    <w:rsid w:val="00213131"/>
    <w:rsid w:val="00222F99"/>
    <w:rsid w:val="00224651"/>
    <w:rsid w:val="00233ED8"/>
    <w:rsid w:val="002361CC"/>
    <w:rsid w:val="00241C38"/>
    <w:rsid w:val="00254C1C"/>
    <w:rsid w:val="002579B1"/>
    <w:rsid w:val="00260060"/>
    <w:rsid w:val="002700BE"/>
    <w:rsid w:val="0027051F"/>
    <w:rsid w:val="002743F3"/>
    <w:rsid w:val="00282828"/>
    <w:rsid w:val="0028650B"/>
    <w:rsid w:val="00290AC0"/>
    <w:rsid w:val="00290BF2"/>
    <w:rsid w:val="00293751"/>
    <w:rsid w:val="00295E95"/>
    <w:rsid w:val="00295EF6"/>
    <w:rsid w:val="002A70D4"/>
    <w:rsid w:val="002C2A8F"/>
    <w:rsid w:val="002C5C0C"/>
    <w:rsid w:val="002D0B31"/>
    <w:rsid w:val="002D16BD"/>
    <w:rsid w:val="002F1C29"/>
    <w:rsid w:val="003051B9"/>
    <w:rsid w:val="00343BE8"/>
    <w:rsid w:val="00351CC4"/>
    <w:rsid w:val="00353831"/>
    <w:rsid w:val="00356F35"/>
    <w:rsid w:val="00362370"/>
    <w:rsid w:val="003654AA"/>
    <w:rsid w:val="00375CFA"/>
    <w:rsid w:val="003821B2"/>
    <w:rsid w:val="00387C3A"/>
    <w:rsid w:val="00392B3E"/>
    <w:rsid w:val="00394393"/>
    <w:rsid w:val="003955AB"/>
    <w:rsid w:val="003A032A"/>
    <w:rsid w:val="003A29A4"/>
    <w:rsid w:val="003A39D1"/>
    <w:rsid w:val="003B13E8"/>
    <w:rsid w:val="003B4522"/>
    <w:rsid w:val="003C588C"/>
    <w:rsid w:val="003E0D36"/>
    <w:rsid w:val="003E0E70"/>
    <w:rsid w:val="003E3A38"/>
    <w:rsid w:val="003E79F6"/>
    <w:rsid w:val="003E7B15"/>
    <w:rsid w:val="003F517D"/>
    <w:rsid w:val="00402DAB"/>
    <w:rsid w:val="004073F5"/>
    <w:rsid w:val="0041358A"/>
    <w:rsid w:val="004174D8"/>
    <w:rsid w:val="00422895"/>
    <w:rsid w:val="00425D8E"/>
    <w:rsid w:val="0042640B"/>
    <w:rsid w:val="004325BE"/>
    <w:rsid w:val="004335FD"/>
    <w:rsid w:val="0043398C"/>
    <w:rsid w:val="004343D8"/>
    <w:rsid w:val="00436A09"/>
    <w:rsid w:val="0044584C"/>
    <w:rsid w:val="004464DF"/>
    <w:rsid w:val="00455645"/>
    <w:rsid w:val="00480FB6"/>
    <w:rsid w:val="00483AF3"/>
    <w:rsid w:val="00483F6A"/>
    <w:rsid w:val="0049440A"/>
    <w:rsid w:val="00494CBB"/>
    <w:rsid w:val="004957B3"/>
    <w:rsid w:val="00496342"/>
    <w:rsid w:val="004965C6"/>
    <w:rsid w:val="004B457B"/>
    <w:rsid w:val="004E17E0"/>
    <w:rsid w:val="004E18E9"/>
    <w:rsid w:val="004E27BF"/>
    <w:rsid w:val="004E535C"/>
    <w:rsid w:val="004E5C8D"/>
    <w:rsid w:val="004E6426"/>
    <w:rsid w:val="004F5B2E"/>
    <w:rsid w:val="00507AB2"/>
    <w:rsid w:val="0051117E"/>
    <w:rsid w:val="005113F3"/>
    <w:rsid w:val="00523578"/>
    <w:rsid w:val="005239A3"/>
    <w:rsid w:val="005242B1"/>
    <w:rsid w:val="00525656"/>
    <w:rsid w:val="00533223"/>
    <w:rsid w:val="00534970"/>
    <w:rsid w:val="00555919"/>
    <w:rsid w:val="00572FDF"/>
    <w:rsid w:val="00584884"/>
    <w:rsid w:val="005861D9"/>
    <w:rsid w:val="00594DDC"/>
    <w:rsid w:val="005962A3"/>
    <w:rsid w:val="00597543"/>
    <w:rsid w:val="005A25F5"/>
    <w:rsid w:val="005A2BF0"/>
    <w:rsid w:val="005A6740"/>
    <w:rsid w:val="005B1BE7"/>
    <w:rsid w:val="005B5EED"/>
    <w:rsid w:val="005D30E9"/>
    <w:rsid w:val="005D3241"/>
    <w:rsid w:val="005F342F"/>
    <w:rsid w:val="005F6028"/>
    <w:rsid w:val="00601ADE"/>
    <w:rsid w:val="00602F85"/>
    <w:rsid w:val="00614C9D"/>
    <w:rsid w:val="0061629E"/>
    <w:rsid w:val="00617FD1"/>
    <w:rsid w:val="00623BB1"/>
    <w:rsid w:val="006253D2"/>
    <w:rsid w:val="00631C6C"/>
    <w:rsid w:val="00641252"/>
    <w:rsid w:val="006424D6"/>
    <w:rsid w:val="00642628"/>
    <w:rsid w:val="006450E4"/>
    <w:rsid w:val="00646049"/>
    <w:rsid w:val="006577FB"/>
    <w:rsid w:val="00665F88"/>
    <w:rsid w:val="00667D5F"/>
    <w:rsid w:val="00682633"/>
    <w:rsid w:val="006830C6"/>
    <w:rsid w:val="00683713"/>
    <w:rsid w:val="00685B7F"/>
    <w:rsid w:val="00687C3E"/>
    <w:rsid w:val="00691B03"/>
    <w:rsid w:val="006B3685"/>
    <w:rsid w:val="006C1EA3"/>
    <w:rsid w:val="006C2237"/>
    <w:rsid w:val="006C290E"/>
    <w:rsid w:val="006C4A2D"/>
    <w:rsid w:val="006D55FA"/>
    <w:rsid w:val="006D7581"/>
    <w:rsid w:val="006E3451"/>
    <w:rsid w:val="006F57D3"/>
    <w:rsid w:val="00702E9A"/>
    <w:rsid w:val="00705677"/>
    <w:rsid w:val="00726BC9"/>
    <w:rsid w:val="00732301"/>
    <w:rsid w:val="007349AC"/>
    <w:rsid w:val="007362D8"/>
    <w:rsid w:val="00736FFC"/>
    <w:rsid w:val="007373C5"/>
    <w:rsid w:val="00741EA7"/>
    <w:rsid w:val="00747DDD"/>
    <w:rsid w:val="007613C0"/>
    <w:rsid w:val="007626E6"/>
    <w:rsid w:val="00765662"/>
    <w:rsid w:val="007709CA"/>
    <w:rsid w:val="00771FB8"/>
    <w:rsid w:val="00780466"/>
    <w:rsid w:val="00780B33"/>
    <w:rsid w:val="00791B6A"/>
    <w:rsid w:val="007972A5"/>
    <w:rsid w:val="007A1483"/>
    <w:rsid w:val="007B7B66"/>
    <w:rsid w:val="007C18EC"/>
    <w:rsid w:val="007C54EA"/>
    <w:rsid w:val="007E02D9"/>
    <w:rsid w:val="007E4625"/>
    <w:rsid w:val="007F335F"/>
    <w:rsid w:val="00810250"/>
    <w:rsid w:val="0081455E"/>
    <w:rsid w:val="008311EA"/>
    <w:rsid w:val="008370A8"/>
    <w:rsid w:val="0084426E"/>
    <w:rsid w:val="00844D1D"/>
    <w:rsid w:val="00853ECE"/>
    <w:rsid w:val="0086143E"/>
    <w:rsid w:val="0086487D"/>
    <w:rsid w:val="00872D3C"/>
    <w:rsid w:val="008821B8"/>
    <w:rsid w:val="008913F8"/>
    <w:rsid w:val="008A1B78"/>
    <w:rsid w:val="008A33FE"/>
    <w:rsid w:val="008A3E45"/>
    <w:rsid w:val="008E2885"/>
    <w:rsid w:val="008F1790"/>
    <w:rsid w:val="008F2379"/>
    <w:rsid w:val="008F7A08"/>
    <w:rsid w:val="0090409B"/>
    <w:rsid w:val="0090484C"/>
    <w:rsid w:val="0090768F"/>
    <w:rsid w:val="00910442"/>
    <w:rsid w:val="00914B75"/>
    <w:rsid w:val="00931966"/>
    <w:rsid w:val="009328DF"/>
    <w:rsid w:val="00933CC2"/>
    <w:rsid w:val="0093593C"/>
    <w:rsid w:val="00937BD7"/>
    <w:rsid w:val="0094164A"/>
    <w:rsid w:val="009432F1"/>
    <w:rsid w:val="009443C8"/>
    <w:rsid w:val="009508F1"/>
    <w:rsid w:val="00955C78"/>
    <w:rsid w:val="009562FE"/>
    <w:rsid w:val="009628CC"/>
    <w:rsid w:val="009728C4"/>
    <w:rsid w:val="00975C83"/>
    <w:rsid w:val="009777D9"/>
    <w:rsid w:val="009830FD"/>
    <w:rsid w:val="00984FD8"/>
    <w:rsid w:val="009855C9"/>
    <w:rsid w:val="009A51F9"/>
    <w:rsid w:val="009B260E"/>
    <w:rsid w:val="009B48F2"/>
    <w:rsid w:val="009B77F0"/>
    <w:rsid w:val="009C3875"/>
    <w:rsid w:val="009C3B57"/>
    <w:rsid w:val="009C51B3"/>
    <w:rsid w:val="009D053D"/>
    <w:rsid w:val="009D349C"/>
    <w:rsid w:val="009E567B"/>
    <w:rsid w:val="009E694E"/>
    <w:rsid w:val="009F6041"/>
    <w:rsid w:val="009F62BD"/>
    <w:rsid w:val="00A074D2"/>
    <w:rsid w:val="00A12C44"/>
    <w:rsid w:val="00A21493"/>
    <w:rsid w:val="00A316D6"/>
    <w:rsid w:val="00A43BD4"/>
    <w:rsid w:val="00A53F6B"/>
    <w:rsid w:val="00A7269E"/>
    <w:rsid w:val="00A83F62"/>
    <w:rsid w:val="00A95C39"/>
    <w:rsid w:val="00AA3732"/>
    <w:rsid w:val="00AB4740"/>
    <w:rsid w:val="00AB547F"/>
    <w:rsid w:val="00AD0DA4"/>
    <w:rsid w:val="00AD52E4"/>
    <w:rsid w:val="00AD63F4"/>
    <w:rsid w:val="00AE0150"/>
    <w:rsid w:val="00AE7F5F"/>
    <w:rsid w:val="00AF42F8"/>
    <w:rsid w:val="00B01D6D"/>
    <w:rsid w:val="00B029A0"/>
    <w:rsid w:val="00B12932"/>
    <w:rsid w:val="00B12FFF"/>
    <w:rsid w:val="00B21B06"/>
    <w:rsid w:val="00B231FC"/>
    <w:rsid w:val="00B25366"/>
    <w:rsid w:val="00B258CD"/>
    <w:rsid w:val="00B2748E"/>
    <w:rsid w:val="00B4435C"/>
    <w:rsid w:val="00B45661"/>
    <w:rsid w:val="00B4669B"/>
    <w:rsid w:val="00B477D8"/>
    <w:rsid w:val="00B51B38"/>
    <w:rsid w:val="00B51C19"/>
    <w:rsid w:val="00B55AA8"/>
    <w:rsid w:val="00B6054E"/>
    <w:rsid w:val="00B60605"/>
    <w:rsid w:val="00B706A1"/>
    <w:rsid w:val="00B744C1"/>
    <w:rsid w:val="00B8214B"/>
    <w:rsid w:val="00B91293"/>
    <w:rsid w:val="00B97FB4"/>
    <w:rsid w:val="00BA558D"/>
    <w:rsid w:val="00BA7143"/>
    <w:rsid w:val="00BB6CF8"/>
    <w:rsid w:val="00BC0BC7"/>
    <w:rsid w:val="00BC6143"/>
    <w:rsid w:val="00BD0769"/>
    <w:rsid w:val="00BD572C"/>
    <w:rsid w:val="00BD628C"/>
    <w:rsid w:val="00BE0A4B"/>
    <w:rsid w:val="00BE1807"/>
    <w:rsid w:val="00BF2128"/>
    <w:rsid w:val="00BF3D5B"/>
    <w:rsid w:val="00C04317"/>
    <w:rsid w:val="00C15534"/>
    <w:rsid w:val="00C16C13"/>
    <w:rsid w:val="00C200B3"/>
    <w:rsid w:val="00C25109"/>
    <w:rsid w:val="00C25BDB"/>
    <w:rsid w:val="00C26954"/>
    <w:rsid w:val="00C371B9"/>
    <w:rsid w:val="00C40960"/>
    <w:rsid w:val="00C5101F"/>
    <w:rsid w:val="00C65A62"/>
    <w:rsid w:val="00C70683"/>
    <w:rsid w:val="00C70F6E"/>
    <w:rsid w:val="00C757F3"/>
    <w:rsid w:val="00C87D9D"/>
    <w:rsid w:val="00C930E6"/>
    <w:rsid w:val="00C94C72"/>
    <w:rsid w:val="00C95411"/>
    <w:rsid w:val="00CB094A"/>
    <w:rsid w:val="00CB76C1"/>
    <w:rsid w:val="00CD1211"/>
    <w:rsid w:val="00CD165D"/>
    <w:rsid w:val="00CD4E70"/>
    <w:rsid w:val="00CE584B"/>
    <w:rsid w:val="00CF1C16"/>
    <w:rsid w:val="00CF2BC3"/>
    <w:rsid w:val="00CF34E9"/>
    <w:rsid w:val="00D0096C"/>
    <w:rsid w:val="00D05F53"/>
    <w:rsid w:val="00D07448"/>
    <w:rsid w:val="00D12624"/>
    <w:rsid w:val="00D12CDD"/>
    <w:rsid w:val="00D1364F"/>
    <w:rsid w:val="00D15E82"/>
    <w:rsid w:val="00D319F9"/>
    <w:rsid w:val="00D361C2"/>
    <w:rsid w:val="00D44D7F"/>
    <w:rsid w:val="00D46391"/>
    <w:rsid w:val="00D512F7"/>
    <w:rsid w:val="00D545A8"/>
    <w:rsid w:val="00D65DE8"/>
    <w:rsid w:val="00D66D32"/>
    <w:rsid w:val="00D74683"/>
    <w:rsid w:val="00D82068"/>
    <w:rsid w:val="00D84126"/>
    <w:rsid w:val="00D9712E"/>
    <w:rsid w:val="00DA14D7"/>
    <w:rsid w:val="00DC2638"/>
    <w:rsid w:val="00DC39A6"/>
    <w:rsid w:val="00DD7A5E"/>
    <w:rsid w:val="00DE0416"/>
    <w:rsid w:val="00DF2EEF"/>
    <w:rsid w:val="00DF3253"/>
    <w:rsid w:val="00DF4B02"/>
    <w:rsid w:val="00DF7388"/>
    <w:rsid w:val="00E0088E"/>
    <w:rsid w:val="00E050D3"/>
    <w:rsid w:val="00E050ED"/>
    <w:rsid w:val="00E07874"/>
    <w:rsid w:val="00E1228B"/>
    <w:rsid w:val="00E151E0"/>
    <w:rsid w:val="00E27695"/>
    <w:rsid w:val="00E30AFA"/>
    <w:rsid w:val="00E33998"/>
    <w:rsid w:val="00E44A75"/>
    <w:rsid w:val="00E53265"/>
    <w:rsid w:val="00E55741"/>
    <w:rsid w:val="00E61D03"/>
    <w:rsid w:val="00E75F95"/>
    <w:rsid w:val="00E82CF4"/>
    <w:rsid w:val="00E840F4"/>
    <w:rsid w:val="00E85EAD"/>
    <w:rsid w:val="00E96613"/>
    <w:rsid w:val="00EA4370"/>
    <w:rsid w:val="00EA61BD"/>
    <w:rsid w:val="00EC2AF0"/>
    <w:rsid w:val="00EC74B9"/>
    <w:rsid w:val="00ED00D6"/>
    <w:rsid w:val="00ED0DD8"/>
    <w:rsid w:val="00ED217C"/>
    <w:rsid w:val="00ED2325"/>
    <w:rsid w:val="00ED6A51"/>
    <w:rsid w:val="00ED761D"/>
    <w:rsid w:val="00EE5808"/>
    <w:rsid w:val="00EF013A"/>
    <w:rsid w:val="00F0358D"/>
    <w:rsid w:val="00F06188"/>
    <w:rsid w:val="00F063C0"/>
    <w:rsid w:val="00F12166"/>
    <w:rsid w:val="00F13839"/>
    <w:rsid w:val="00F138AE"/>
    <w:rsid w:val="00F2434D"/>
    <w:rsid w:val="00F24920"/>
    <w:rsid w:val="00F24EBF"/>
    <w:rsid w:val="00F2775F"/>
    <w:rsid w:val="00F324D9"/>
    <w:rsid w:val="00F35A72"/>
    <w:rsid w:val="00F4498D"/>
    <w:rsid w:val="00F52A8F"/>
    <w:rsid w:val="00F53C4D"/>
    <w:rsid w:val="00F54857"/>
    <w:rsid w:val="00F61FBD"/>
    <w:rsid w:val="00F66D8F"/>
    <w:rsid w:val="00F74580"/>
    <w:rsid w:val="00F75D2E"/>
    <w:rsid w:val="00F77380"/>
    <w:rsid w:val="00F81FEC"/>
    <w:rsid w:val="00F8257F"/>
    <w:rsid w:val="00F91D8D"/>
    <w:rsid w:val="00F91F56"/>
    <w:rsid w:val="00F92A17"/>
    <w:rsid w:val="00F94269"/>
    <w:rsid w:val="00F942E9"/>
    <w:rsid w:val="00FA170D"/>
    <w:rsid w:val="00FA1C12"/>
    <w:rsid w:val="00FA321F"/>
    <w:rsid w:val="00FA4712"/>
    <w:rsid w:val="00FC23BA"/>
    <w:rsid w:val="00FC72C4"/>
    <w:rsid w:val="00FC7E8C"/>
    <w:rsid w:val="00FC7FDC"/>
    <w:rsid w:val="00FD1587"/>
    <w:rsid w:val="00FD2372"/>
    <w:rsid w:val="00FD24DF"/>
    <w:rsid w:val="00FD2EAC"/>
    <w:rsid w:val="00FD61D7"/>
    <w:rsid w:val="00FF1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E539"/>
  <w15:chartTrackingRefBased/>
  <w15:docId w15:val="{9EFD364F-F7DD-41F1-A9DF-96660EB8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5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5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BB3"/>
    <w:rPr>
      <w:rFonts w:eastAsiaTheme="majorEastAsia" w:cstheme="majorBidi"/>
      <w:color w:val="272727" w:themeColor="text1" w:themeTint="D8"/>
    </w:rPr>
  </w:style>
  <w:style w:type="paragraph" w:styleId="Title">
    <w:name w:val="Title"/>
    <w:basedOn w:val="Normal"/>
    <w:next w:val="Normal"/>
    <w:link w:val="TitleChar"/>
    <w:uiPriority w:val="10"/>
    <w:qFormat/>
    <w:rsid w:val="00125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BB3"/>
    <w:pPr>
      <w:spacing w:before="160"/>
      <w:jc w:val="center"/>
    </w:pPr>
    <w:rPr>
      <w:i/>
      <w:iCs/>
      <w:color w:val="404040" w:themeColor="text1" w:themeTint="BF"/>
    </w:rPr>
  </w:style>
  <w:style w:type="character" w:customStyle="1" w:styleId="QuoteChar">
    <w:name w:val="Quote Char"/>
    <w:basedOn w:val="DefaultParagraphFont"/>
    <w:link w:val="Quote"/>
    <w:uiPriority w:val="29"/>
    <w:rsid w:val="00125BB3"/>
    <w:rPr>
      <w:i/>
      <w:iCs/>
      <w:color w:val="404040" w:themeColor="text1" w:themeTint="BF"/>
    </w:rPr>
  </w:style>
  <w:style w:type="paragraph" w:styleId="ListParagraph">
    <w:name w:val="List Paragraph"/>
    <w:basedOn w:val="Normal"/>
    <w:uiPriority w:val="34"/>
    <w:qFormat/>
    <w:rsid w:val="00125BB3"/>
    <w:pPr>
      <w:ind w:left="720"/>
      <w:contextualSpacing/>
    </w:pPr>
  </w:style>
  <w:style w:type="character" w:styleId="IntenseEmphasis">
    <w:name w:val="Intense Emphasis"/>
    <w:basedOn w:val="DefaultParagraphFont"/>
    <w:uiPriority w:val="21"/>
    <w:qFormat/>
    <w:rsid w:val="00125BB3"/>
    <w:rPr>
      <w:i/>
      <w:iCs/>
      <w:color w:val="0F4761" w:themeColor="accent1" w:themeShade="BF"/>
    </w:rPr>
  </w:style>
  <w:style w:type="paragraph" w:styleId="IntenseQuote">
    <w:name w:val="Intense Quote"/>
    <w:basedOn w:val="Normal"/>
    <w:next w:val="Normal"/>
    <w:link w:val="IntenseQuoteChar"/>
    <w:uiPriority w:val="30"/>
    <w:qFormat/>
    <w:rsid w:val="00125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BB3"/>
    <w:rPr>
      <w:i/>
      <w:iCs/>
      <w:color w:val="0F4761" w:themeColor="accent1" w:themeShade="BF"/>
    </w:rPr>
  </w:style>
  <w:style w:type="character" w:styleId="IntenseReference">
    <w:name w:val="Intense Reference"/>
    <w:basedOn w:val="DefaultParagraphFont"/>
    <w:uiPriority w:val="32"/>
    <w:qFormat/>
    <w:rsid w:val="00125BB3"/>
    <w:rPr>
      <w:b/>
      <w:bCs/>
      <w:smallCaps/>
      <w:color w:val="0F4761" w:themeColor="accent1" w:themeShade="BF"/>
      <w:spacing w:val="5"/>
    </w:rPr>
  </w:style>
  <w:style w:type="paragraph" w:styleId="Bibliography">
    <w:name w:val="Bibliography"/>
    <w:basedOn w:val="Normal"/>
    <w:next w:val="Normal"/>
    <w:uiPriority w:val="37"/>
    <w:unhideWhenUsed/>
    <w:rsid w:val="00C87D9D"/>
    <w:pPr>
      <w:tabs>
        <w:tab w:val="left" w:pos="264"/>
      </w:tabs>
      <w:spacing w:after="240" w:line="240" w:lineRule="auto"/>
      <w:ind w:left="264" w:hanging="264"/>
    </w:pPr>
  </w:style>
  <w:style w:type="character" w:styleId="Hyperlink">
    <w:name w:val="Hyperlink"/>
    <w:basedOn w:val="DefaultParagraphFont"/>
    <w:uiPriority w:val="99"/>
    <w:unhideWhenUsed/>
    <w:rsid w:val="00844D1D"/>
    <w:rPr>
      <w:color w:val="467886" w:themeColor="hyperlink"/>
      <w:u w:val="single"/>
    </w:rPr>
  </w:style>
  <w:style w:type="character" w:styleId="UnresolvedMention">
    <w:name w:val="Unresolved Mention"/>
    <w:basedOn w:val="DefaultParagraphFont"/>
    <w:uiPriority w:val="99"/>
    <w:semiHidden/>
    <w:unhideWhenUsed/>
    <w:rsid w:val="00844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563139">
      <w:bodyDiv w:val="1"/>
      <w:marLeft w:val="0"/>
      <w:marRight w:val="0"/>
      <w:marTop w:val="0"/>
      <w:marBottom w:val="0"/>
      <w:divBdr>
        <w:top w:val="none" w:sz="0" w:space="0" w:color="auto"/>
        <w:left w:val="none" w:sz="0" w:space="0" w:color="auto"/>
        <w:bottom w:val="none" w:sz="0" w:space="0" w:color="auto"/>
        <w:right w:val="none" w:sz="0" w:space="0" w:color="auto"/>
      </w:divBdr>
    </w:div>
    <w:div w:id="80894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pencerolsondke/Network-Biology-Projec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2469-A1E0-4F9A-A486-0F298AB6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8626</Words>
  <Characters>49169</Characters>
  <Application>Microsoft Office Word</Application>
  <DocSecurity>0</DocSecurity>
  <Lines>409</Lines>
  <Paragraphs>115</Paragraphs>
  <ScaleCrop>false</ScaleCrop>
  <Company/>
  <LinksUpToDate>false</LinksUpToDate>
  <CharactersWithSpaces>57680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Matei Olson</dc:creator>
  <cp:keywords/>
  <dc:description/>
  <cp:lastModifiedBy>Spencer Matei Olson</cp:lastModifiedBy>
  <cp:revision>373</cp:revision>
  <dcterms:created xsi:type="dcterms:W3CDTF">2024-10-16T13:55:00Z</dcterms:created>
  <dcterms:modified xsi:type="dcterms:W3CDTF">2024-10-18T19:39:00Z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id="lrEUEVVr"/&gt;&lt;style id="http://www.zotero.org/styles/vancouver" locale="en-US" hasBibliography="1" bibliographyStyleHasBeenSet="1"/&gt;&lt;prefs&gt;&lt;pref name="fieldType" value="Field"/&gt;&lt;/prefs&gt;&lt;/data&gt;</vt:lpwstr>
  </property>
</Properties>
</file>