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FEE" w:rsidRPr="008B3FEE" w:rsidRDefault="008B3FEE" w:rsidP="008B3FEE">
      <w:pPr>
        <w:spacing w:after="96" w:line="264" w:lineRule="atLeast"/>
        <w:outlineLvl w:val="0"/>
        <w:rPr>
          <w:rFonts w:ascii="Helvetica" w:eastAsia="Times New Roman" w:hAnsi="Helvetica" w:cs="Helvetica"/>
          <w:b/>
          <w:bCs/>
          <w:color w:val="000000"/>
          <w:kern w:val="36"/>
          <w:sz w:val="41"/>
          <w:szCs w:val="41"/>
        </w:rPr>
      </w:pPr>
      <w:r w:rsidRPr="008B3FEE">
        <w:rPr>
          <w:rFonts w:ascii="Helvetica" w:eastAsia="Times New Roman" w:hAnsi="Helvetica" w:cs="Helvetica"/>
          <w:b/>
          <w:bCs/>
          <w:color w:val="000000"/>
          <w:kern w:val="36"/>
          <w:sz w:val="41"/>
          <w:szCs w:val="41"/>
        </w:rPr>
        <w:t>Job Title: Data Analyst</w:t>
      </w:r>
    </w:p>
    <w:p w:rsidR="008B3FEE" w:rsidRPr="008B3FEE" w:rsidRDefault="008B3FEE" w:rsidP="008B3FEE">
      <w:pPr>
        <w:spacing w:after="0" w:line="240" w:lineRule="auto"/>
        <w:rPr>
          <w:rFonts w:ascii="Helvetica" w:eastAsia="Times New Roman" w:hAnsi="Helvetica" w:cs="Helvetica"/>
          <w:color w:val="000000"/>
          <w:sz w:val="20"/>
          <w:szCs w:val="20"/>
        </w:rPr>
      </w:pPr>
      <w:proofErr w:type="spellStart"/>
      <w:r w:rsidRPr="008B3FEE">
        <w:rPr>
          <w:rFonts w:ascii="Helvetica" w:eastAsia="Times New Roman" w:hAnsi="Helvetica" w:cs="Helvetica"/>
          <w:color w:val="000000"/>
          <w:sz w:val="20"/>
          <w:szCs w:val="20"/>
        </w:rPr>
        <w:t>Req</w:t>
      </w:r>
      <w:proofErr w:type="spellEnd"/>
      <w:r w:rsidRPr="008B3FEE">
        <w:rPr>
          <w:rFonts w:ascii="Helvetica" w:eastAsia="Times New Roman" w:hAnsi="Helvetica" w:cs="Helvetica"/>
          <w:color w:val="000000"/>
          <w:sz w:val="20"/>
          <w:szCs w:val="20"/>
        </w:rPr>
        <w:t xml:space="preserve"> ID </w:t>
      </w:r>
      <w:r w:rsidRPr="008B3FEE">
        <w:rPr>
          <w:rFonts w:ascii="Helvetica" w:eastAsia="Times New Roman" w:hAnsi="Helvetica" w:cs="Helvetica"/>
          <w:b/>
          <w:bCs/>
          <w:color w:val="000000"/>
          <w:sz w:val="20"/>
          <w:szCs w:val="20"/>
        </w:rPr>
        <w:t>23202</w:t>
      </w:r>
      <w:r w:rsidRPr="008B3FEE">
        <w:rPr>
          <w:rFonts w:ascii="Helvetica" w:eastAsia="Times New Roman" w:hAnsi="Helvetica" w:cs="Helvetica"/>
          <w:color w:val="000000"/>
          <w:sz w:val="20"/>
          <w:szCs w:val="20"/>
        </w:rPr>
        <w:t> - Posted </w:t>
      </w:r>
      <w:r w:rsidR="00134B2C">
        <w:rPr>
          <w:rFonts w:ascii="Helvetica" w:eastAsia="Times New Roman" w:hAnsi="Helvetica" w:cs="Helvetica"/>
          <w:b/>
          <w:bCs/>
          <w:color w:val="000000"/>
          <w:sz w:val="20"/>
          <w:szCs w:val="20"/>
        </w:rPr>
        <w:t>01/27/2014</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Midwest Region</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Iowa City, Iowa</w:t>
      </w:r>
      <w:r w:rsidRPr="008B3FEE">
        <w:rPr>
          <w:rFonts w:ascii="Helvetica" w:eastAsia="Times New Roman" w:hAnsi="Helvetica" w:cs="Helvetica"/>
          <w:color w:val="000000"/>
          <w:sz w:val="20"/>
          <w:szCs w:val="20"/>
        </w:rPr>
        <w:t> </w:t>
      </w:r>
      <w:r w:rsidR="009617D2">
        <w:rPr>
          <w:rFonts w:ascii="Helvetica" w:eastAsia="Times New Roman" w:hAnsi="Helvetica" w:cs="Helvetica"/>
          <w:color w:val="000000"/>
          <w:sz w:val="20"/>
          <w:szCs w:val="20"/>
        </w:rPr>
        <w:t>–</w:t>
      </w:r>
      <w:r w:rsidRPr="008B3FEE">
        <w:rPr>
          <w:rFonts w:ascii="Helvetica" w:eastAsia="Times New Roman" w:hAnsi="Helvetica" w:cs="Helvetica"/>
          <w:color w:val="000000"/>
          <w:sz w:val="20"/>
          <w:szCs w:val="20"/>
        </w:rPr>
        <w:t> </w:t>
      </w:r>
      <w:proofErr w:type="spellStart"/>
      <w:r w:rsidR="009617D2" w:rsidRPr="009617D2">
        <w:rPr>
          <w:rFonts w:ascii="Helvetica" w:eastAsia="Times New Roman" w:hAnsi="Helvetica" w:cs="Helvetica"/>
          <w:b/>
          <w:bCs/>
          <w:color w:val="000000"/>
          <w:sz w:val="20"/>
          <w:szCs w:val="20"/>
          <w:highlight w:val="yellow"/>
        </w:rPr>
        <w:t>ACTNext</w:t>
      </w:r>
      <w:proofErr w:type="spellEnd"/>
      <w:r w:rsidR="009617D2">
        <w:rPr>
          <w:rFonts w:ascii="Helvetica" w:eastAsia="Times New Roman" w:hAnsi="Helvetica" w:cs="Helvetica"/>
          <w:b/>
          <w:bCs/>
          <w:color w:val="000000"/>
          <w:sz w:val="20"/>
          <w:szCs w:val="20"/>
        </w:rPr>
        <w:t xml:space="preserve"> </w:t>
      </w:r>
      <w:r w:rsidRPr="008B3FEE">
        <w:rPr>
          <w:rFonts w:ascii="Helvetica" w:eastAsia="Times New Roman" w:hAnsi="Helvetica" w:cs="Helvetica"/>
          <w:color w:val="000000"/>
          <w:sz w:val="20"/>
          <w:szCs w:val="20"/>
        </w:rPr>
        <w:t>- </w:t>
      </w:r>
      <w:r w:rsidRPr="008B3FEE">
        <w:rPr>
          <w:rFonts w:ascii="Helvetica" w:eastAsia="Times New Roman" w:hAnsi="Helvetica" w:cs="Helvetica"/>
          <w:b/>
          <w:bCs/>
          <w:color w:val="000000"/>
          <w:sz w:val="20"/>
          <w:szCs w:val="20"/>
        </w:rPr>
        <w:t>Fulltime-Regular</w:t>
      </w:r>
      <w:r w:rsidRPr="008B3FEE">
        <w:rPr>
          <w:rFonts w:ascii="Helvetica" w:eastAsia="Times New Roman" w:hAnsi="Helvetica" w:cs="Helvetica"/>
          <w:color w:val="000000"/>
          <w:sz w:val="20"/>
          <w:szCs w:val="20"/>
        </w:rPr>
        <w:t> - </w:t>
      </w:r>
      <w:r w:rsidR="009617D2" w:rsidRPr="009617D2">
        <w:rPr>
          <w:rFonts w:ascii="Helvetica" w:eastAsia="Times New Roman" w:hAnsi="Helvetica" w:cs="Helvetica"/>
          <w:b/>
          <w:bCs/>
          <w:color w:val="000000"/>
          <w:sz w:val="20"/>
          <w:szCs w:val="20"/>
          <w:highlight w:val="yellow"/>
        </w:rPr>
        <w:t>&lt;25% Travel Required</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color w:val="000000"/>
          <w:sz w:val="21"/>
          <w:szCs w:val="21"/>
        </w:rPr>
        <w:t>ACT is an independent, not-for-profit organization that provides a broad array of assessment, research, information, and program management solutions in the areas of education and workforce development. Each year, ACT serves millions of people in high schools, colleges, professional associations, businesses, and government agencies—nationally and internationally.</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color w:val="000000"/>
          <w:sz w:val="21"/>
          <w:szCs w:val="21"/>
        </w:rPr>
        <w:t>Learn more at </w:t>
      </w:r>
      <w:hyperlink r:id="rId5" w:tgtFrame="_blank" w:history="1">
        <w:r w:rsidRPr="008B3FEE">
          <w:rPr>
            <w:rFonts w:ascii="Arial" w:eastAsia="Times New Roman" w:hAnsi="Arial" w:cs="Arial"/>
            <w:color w:val="00314D"/>
            <w:sz w:val="21"/>
            <w:szCs w:val="21"/>
            <w:u w:val="single"/>
          </w:rPr>
          <w:t>act.org</w:t>
        </w:r>
      </w:hyperlink>
      <w:r w:rsidRPr="008B3FEE">
        <w:rPr>
          <w:rFonts w:ascii="Arial" w:eastAsia="Times New Roman" w:hAnsi="Arial" w:cs="Arial"/>
          <w:color w:val="000000"/>
          <w:sz w:val="21"/>
          <w:szCs w:val="21"/>
        </w:rPr>
        <w: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Position objective: </w:t>
      </w:r>
      <w:r w:rsidRPr="008B3FEE">
        <w:rPr>
          <w:rFonts w:ascii="Arial" w:eastAsia="Times New Roman" w:hAnsi="Arial" w:cs="Arial"/>
          <w:color w:val="000000"/>
          <w:sz w:val="18"/>
          <w:szCs w:val="18"/>
        </w:rPr>
        <w:t>Under the direction of senior staff, the Data Analyst will conduct psychometric and statistical analyses for ACT products and services.</w:t>
      </w: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b/>
          <w:color w:val="000000"/>
          <w:sz w:val="20"/>
          <w:szCs w:val="20"/>
        </w:rPr>
      </w:pPr>
      <w:r w:rsidRPr="008B3FEE">
        <w:rPr>
          <w:rFonts w:ascii="Arial" w:eastAsia="Times New Roman" w:hAnsi="Arial" w:cs="Arial"/>
          <w:b/>
          <w:color w:val="000000"/>
          <w:sz w:val="18"/>
          <w:szCs w:val="18"/>
        </w:rPr>
        <w:t>Typical work-related activities include:</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conduct, compile, interpret, and present the results of various psychometric and statistical procedures, such as IRT calibrations, DIF analyses, test score distributions, item analyses, etc.</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create and maintain complex data files and datasets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maintain item pools, develop test forms, and conduct post-test analyses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provide consulting support to internal and external clients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prepare technical and/or interpretive materials for programs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Acquire additional knowledge and skills in psychometric and statistical methodology for measurement research</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Contribute to a program of research, publication, and presentations at professional conferences on issues affecting ACT’s business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Maintain quality and security control on all projects</w:t>
      </w:r>
    </w:p>
    <w:p w:rsidR="008B3FEE" w:rsidRPr="009617D2"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Communicate effectively and efficiently with other staff members</w:t>
      </w:r>
    </w:p>
    <w:p w:rsidR="009617D2" w:rsidRPr="009617D2" w:rsidRDefault="009617D2"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highlight w:val="yellow"/>
        </w:rPr>
      </w:pPr>
      <w:r w:rsidRPr="009617D2">
        <w:rPr>
          <w:rFonts w:ascii="Arial" w:eastAsia="Times New Roman" w:hAnsi="Arial" w:cs="Arial"/>
          <w:color w:val="000000"/>
          <w:sz w:val="18"/>
          <w:szCs w:val="18"/>
          <w:highlight w:val="yellow"/>
        </w:rPr>
        <w:t>Analyze operations related data to identify cost savings</w:t>
      </w:r>
    </w:p>
    <w:p w:rsidR="009617D2" w:rsidRPr="009617D2" w:rsidRDefault="009617D2"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highlight w:val="yellow"/>
        </w:rPr>
      </w:pPr>
      <w:r w:rsidRPr="009617D2">
        <w:rPr>
          <w:rFonts w:ascii="Arial" w:eastAsia="Times New Roman" w:hAnsi="Arial" w:cs="Arial"/>
          <w:color w:val="000000"/>
          <w:sz w:val="18"/>
          <w:szCs w:val="18"/>
          <w:highlight w:val="yellow"/>
        </w:rPr>
        <w:t>Be a Subject Matter Expert within the field of data analytics</w:t>
      </w:r>
    </w:p>
    <w:p w:rsidR="009617D2" w:rsidRPr="008B3FEE" w:rsidRDefault="009617D2"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highlight w:val="yellow"/>
        </w:rPr>
      </w:pPr>
      <w:r w:rsidRPr="009617D2">
        <w:rPr>
          <w:rFonts w:ascii="Arial" w:eastAsia="Times New Roman" w:hAnsi="Arial" w:cs="Arial"/>
          <w:color w:val="000000"/>
          <w:sz w:val="18"/>
          <w:szCs w:val="18"/>
          <w:highlight w:val="yellow"/>
        </w:rPr>
        <w:t>Create Machine Learning algorithms to improve quality of products and services</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MINIMUM QUALIFICATIONS</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EDUCATION: </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Bachelor’s degree required in related content area</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Master’s preferred</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Advanced coursework desired</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EXPERIENCE:</w:t>
      </w:r>
    </w:p>
    <w:p w:rsidR="008B3FEE" w:rsidRPr="008B3FEE" w:rsidRDefault="008B3FEE" w:rsidP="008B3FEE">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Demonstrated experience in:</w:t>
      </w:r>
    </w:p>
    <w:p w:rsidR="008B3FEE" w:rsidRPr="008B3FEE"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Conducting data analyses</w:t>
      </w:r>
    </w:p>
    <w:p w:rsidR="008B3FEE" w:rsidRPr="008B3FEE"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Using computer programs</w:t>
      </w:r>
    </w:p>
    <w:p w:rsidR="008B3FEE" w:rsidRPr="009617D2"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Interpreting results</w:t>
      </w:r>
    </w:p>
    <w:p w:rsidR="009617D2" w:rsidRPr="009617D2" w:rsidRDefault="009617D2"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highlight w:val="yellow"/>
        </w:rPr>
      </w:pPr>
      <w:bookmarkStart w:id="0" w:name="_GoBack"/>
      <w:bookmarkEnd w:id="0"/>
      <w:r w:rsidRPr="009617D2">
        <w:rPr>
          <w:rFonts w:ascii="Arial" w:eastAsia="Times New Roman" w:hAnsi="Arial" w:cs="Arial"/>
          <w:color w:val="000000"/>
          <w:sz w:val="18"/>
          <w:szCs w:val="18"/>
          <w:highlight w:val="yellow"/>
        </w:rPr>
        <w:t>Machine Learning experience</w:t>
      </w:r>
    </w:p>
    <w:p w:rsidR="009617D2" w:rsidRPr="008B3FEE" w:rsidRDefault="009617D2"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highlight w:val="yellow"/>
        </w:rPr>
      </w:pPr>
      <w:r w:rsidRPr="009617D2">
        <w:rPr>
          <w:rFonts w:ascii="Arial" w:eastAsia="Times New Roman" w:hAnsi="Arial" w:cs="Arial"/>
          <w:color w:val="000000"/>
          <w:sz w:val="18"/>
          <w:szCs w:val="18"/>
          <w:highlight w:val="yellow"/>
        </w:rPr>
        <w:lastRenderedPageBreak/>
        <w:t>Python and R experience</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KNOWLEDGE, SKILLS, AND ABILITIES: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Working knowledge of psychometrics/testing and applied statistics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Computer programming/use of computer software, including statistical software such as R, IRT, word processing, spreadsheets, database, project management, and operating systems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SAS and VBA programming strongly preferred</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Skilled in reading and interpreting technical materials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Skilled in writing analyses results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Oral communication skills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determine logical solutions to complicated problems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set specific goals and priorities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meet multiple deadlines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Strong interpersonal skills and working effectively in teams</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REPORTS TO:</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Arial" w:eastAsia="Times New Roman" w:hAnsi="Arial" w:cs="Arial"/>
          <w:color w:val="000000"/>
          <w:sz w:val="18"/>
          <w:szCs w:val="18"/>
        </w:rPr>
        <w:t>Director, Psychometrics Research</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COMPENSATION:</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Arial" w:eastAsia="Times New Roman" w:hAnsi="Arial" w:cs="Arial"/>
          <w:color w:val="000000"/>
          <w:sz w:val="18"/>
          <w:szCs w:val="18"/>
        </w:rPr>
        <w:t>Starting salary commensurate with qualifications. Excellent benefits and work environment.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21"/>
          <w:szCs w:val="21"/>
        </w:rPr>
        <w:t>Completion of the ACT </w:t>
      </w:r>
      <w:hyperlink r:id="rId6" w:history="1">
        <w:r w:rsidRPr="008B3FEE">
          <w:rPr>
            <w:rFonts w:ascii="Arial" w:eastAsia="Times New Roman" w:hAnsi="Arial" w:cs="Arial"/>
            <w:b/>
            <w:bCs/>
            <w:color w:val="00314D"/>
            <w:sz w:val="21"/>
            <w:szCs w:val="21"/>
            <w:u w:val="single"/>
          </w:rPr>
          <w:t>National Career Readiness Certificate</w:t>
        </w:r>
      </w:hyperlink>
      <w:r w:rsidRPr="008B3FEE">
        <w:rPr>
          <w:rFonts w:ascii="Arial" w:eastAsia="Times New Roman" w:hAnsi="Arial" w:cs="Arial"/>
          <w:b/>
          <w:bCs/>
          <w:color w:val="000000"/>
          <w:sz w:val="21"/>
          <w:szCs w:val="21"/>
        </w:rPr>
        <w:t> is recommended. Find a </w:t>
      </w:r>
      <w:hyperlink r:id="rId7" w:history="1">
        <w:r w:rsidRPr="008B3FEE">
          <w:rPr>
            <w:rFonts w:ascii="Arial" w:eastAsia="Times New Roman" w:hAnsi="Arial" w:cs="Arial"/>
            <w:b/>
            <w:bCs/>
            <w:color w:val="00314D"/>
            <w:sz w:val="21"/>
            <w:szCs w:val="21"/>
            <w:u w:val="single"/>
          </w:rPr>
          <w:t>testing site</w:t>
        </w:r>
      </w:hyperlink>
      <w:r w:rsidRPr="008B3FEE">
        <w:rPr>
          <w:rFonts w:ascii="Arial" w:eastAsia="Times New Roman" w:hAnsi="Arial" w:cs="Arial"/>
          <w:b/>
          <w:bCs/>
          <w:color w:val="000000"/>
          <w:sz w:val="21"/>
          <w:szCs w:val="21"/>
        </w:rPr>
        <w:t xml:space="preserve"> near you to register for the </w:t>
      </w:r>
      <w:proofErr w:type="spellStart"/>
      <w:r w:rsidRPr="008B3FEE">
        <w:rPr>
          <w:rFonts w:ascii="Arial" w:eastAsia="Times New Roman" w:hAnsi="Arial" w:cs="Arial"/>
          <w:b/>
          <w:bCs/>
          <w:color w:val="000000"/>
          <w:sz w:val="21"/>
          <w:szCs w:val="21"/>
        </w:rPr>
        <w:t>WorkKeys</w:t>
      </w:r>
      <w:proofErr w:type="spellEnd"/>
      <w:r w:rsidRPr="008B3FEE">
        <w:rPr>
          <w:rFonts w:ascii="Arial" w:eastAsia="Times New Roman" w:hAnsi="Arial" w:cs="Arial"/>
          <w:b/>
          <w:bCs/>
          <w:color w:val="000000"/>
          <w:sz w:val="21"/>
          <w:szCs w:val="21"/>
        </w:rPr>
        <w:t xml:space="preserve"> assessments. Finalists for this position will be subject to a pre-employment criminal background check as a condition of employment.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i/>
          <w:iCs/>
          <w:color w:val="000000"/>
          <w:sz w:val="20"/>
          <w:szCs w:val="20"/>
        </w:rPr>
        <w:t>ACT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ACT values diversity in people and ideas and participates in E-verify. ACT's online position announcements are intended only to provide general descriptions of employment opportunities; none of the information provided for any position should be interpreted as a commitment by ACT to specific terms and conditions for employment.</w:t>
      </w:r>
    </w:p>
    <w:p w:rsidR="00180CA1" w:rsidRDefault="009617D2"/>
    <w:sectPr w:rsidR="001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06C0F"/>
    <w:multiLevelType w:val="multilevel"/>
    <w:tmpl w:val="73D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27B2"/>
    <w:multiLevelType w:val="multilevel"/>
    <w:tmpl w:val="4018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45271"/>
    <w:multiLevelType w:val="multilevel"/>
    <w:tmpl w:val="DC3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64096"/>
    <w:multiLevelType w:val="multilevel"/>
    <w:tmpl w:val="0D4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EE"/>
    <w:rsid w:val="00134B2C"/>
    <w:rsid w:val="00550691"/>
    <w:rsid w:val="008B3FEE"/>
    <w:rsid w:val="009617D2"/>
    <w:rsid w:val="00CA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3B85"/>
  <w15:chartTrackingRefBased/>
  <w15:docId w15:val="{8FBCDA22-43B9-4E81-90BB-2E40E495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B3F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F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3FEE"/>
  </w:style>
  <w:style w:type="paragraph" w:styleId="NormalWeb">
    <w:name w:val="Normal (Web)"/>
    <w:basedOn w:val="Normal"/>
    <w:uiPriority w:val="99"/>
    <w:semiHidden/>
    <w:unhideWhenUsed/>
    <w:rsid w:val="008B3F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3FEE"/>
    <w:rPr>
      <w:color w:val="0000FF"/>
      <w:u w:val="single"/>
    </w:rPr>
  </w:style>
  <w:style w:type="character" w:styleId="Strong">
    <w:name w:val="Strong"/>
    <w:basedOn w:val="DefaultParagraphFont"/>
    <w:uiPriority w:val="22"/>
    <w:qFormat/>
    <w:rsid w:val="008B3FEE"/>
    <w:rPr>
      <w:b/>
      <w:bCs/>
    </w:rPr>
  </w:style>
  <w:style w:type="character" w:styleId="Emphasis">
    <w:name w:val="Emphasis"/>
    <w:basedOn w:val="DefaultParagraphFont"/>
    <w:uiPriority w:val="20"/>
    <w:qFormat/>
    <w:rsid w:val="008B3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2</cp:revision>
  <dcterms:created xsi:type="dcterms:W3CDTF">2017-02-14T02:06:00Z</dcterms:created>
  <dcterms:modified xsi:type="dcterms:W3CDTF">2017-02-14T02:06:00Z</dcterms:modified>
</cp:coreProperties>
</file>