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page" w:horzAnchor="margin" w:tblpX="-60" w:tblpY="303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9"/>
        <w:tblGridChange w:id="0">
          <w:tblGrid>
            <w:gridCol w:w="9209"/>
          </w:tblGrid>
        </w:tblGridChange>
      </w:tblGrid>
      <w:tr>
        <w:trPr>
          <w:cantSplit w:val="0"/>
          <w:tblHeader w:val="0"/>
        </w:trPr>
        <w:tc>
          <w:tcPr/>
          <w:p w:rsidR="00000000" w:rsidDel="00000000" w:rsidP="00000000" w:rsidRDefault="00000000" w:rsidRPr="00000000" w14:paraId="00000002">
            <w:pPr>
              <w:ind w:right="14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3</w:t>
            </w:r>
          </w:p>
        </w:tc>
      </w:tr>
      <w:tr>
        <w:trPr>
          <w:cantSplit w:val="0"/>
          <w:tblHeader w:val="0"/>
        </w:trPr>
        <w:tc>
          <w:tcPr/>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a digital circuit using various logic gates using Cedar Logic Simulator</w:t>
            </w:r>
          </w:p>
        </w:tc>
      </w:tr>
      <w:tr>
        <w:trPr>
          <w:cantSplit w:val="0"/>
          <w:tblHeader w:val="0"/>
        </w:trPr>
        <w:tc>
          <w:tcPr/>
          <w:p w:rsidR="00000000" w:rsidDel="00000000" w:rsidP="00000000" w:rsidRDefault="00000000" w:rsidRPr="00000000" w14:paraId="00000004">
            <w:pPr>
              <w:ind w:right="14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p w:rsidR="00000000" w:rsidDel="00000000" w:rsidP="00000000" w:rsidRDefault="00000000" w:rsidRPr="00000000" w14:paraId="00000005">
            <w:pPr>
              <w:ind w:right="146"/>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Correction:</w:t>
            </w:r>
          </w:p>
        </w:tc>
      </w:tr>
    </w:tbl>
    <w:p w:rsidR="00000000" w:rsidDel="00000000" w:rsidP="00000000" w:rsidRDefault="00000000" w:rsidRPr="00000000" w14:paraId="00000006">
      <w:pPr>
        <w:ind w:right="146"/>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design and simulate a digital logic circuit using various basic and derived logic gates with the help of Cedar Logic Simulator.</w:t>
      </w:r>
    </w:p>
    <w:p w:rsidR="00000000" w:rsidDel="00000000" w:rsidP="00000000" w:rsidRDefault="00000000" w:rsidRPr="00000000" w14:paraId="00000008">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To understand the working of logic gates and apply them in designing and simulating digital circuits using Cedar Logic Simulator.</w:t>
      </w:r>
      <w:r w:rsidDel="00000000" w:rsidR="00000000" w:rsidRPr="00000000">
        <w:rPr>
          <w:rtl w:val="0"/>
        </w:rPr>
      </w:r>
    </w:p>
    <w:p w:rsidR="00000000" w:rsidDel="00000000" w:rsidP="00000000" w:rsidRDefault="00000000" w:rsidRPr="00000000" w14:paraId="00000009">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A">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Logic Gates:</w:t>
      </w:r>
    </w:p>
    <w:p w:rsidR="00000000" w:rsidDel="00000000" w:rsidP="00000000" w:rsidRDefault="00000000" w:rsidRPr="00000000" w14:paraId="0000000B">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Logic gates are the </w:t>
      </w:r>
      <w:r w:rsidDel="00000000" w:rsidR="00000000" w:rsidRPr="00000000">
        <w:rPr>
          <w:rFonts w:ascii="Times New Roman" w:cs="Times New Roman" w:eastAsia="Times New Roman" w:hAnsi="Times New Roman"/>
          <w:b w:val="1"/>
          <w:sz w:val="28"/>
          <w:szCs w:val="28"/>
          <w:rtl w:val="0"/>
        </w:rPr>
        <w:t xml:space="preserve">fundamental building blocks</w:t>
      </w:r>
      <w:r w:rsidDel="00000000" w:rsidR="00000000" w:rsidRPr="00000000">
        <w:rPr>
          <w:rFonts w:ascii="Times New Roman" w:cs="Times New Roman" w:eastAsia="Times New Roman" w:hAnsi="Times New Roman"/>
          <w:sz w:val="28"/>
          <w:szCs w:val="28"/>
          <w:rtl w:val="0"/>
        </w:rPr>
        <w:t xml:space="preserve"> of digital electronics. These gates perform </w:t>
      </w:r>
      <w:r w:rsidDel="00000000" w:rsidR="00000000" w:rsidRPr="00000000">
        <w:rPr>
          <w:rFonts w:ascii="Times New Roman" w:cs="Times New Roman" w:eastAsia="Times New Roman" w:hAnsi="Times New Roman"/>
          <w:b w:val="1"/>
          <w:sz w:val="28"/>
          <w:szCs w:val="28"/>
          <w:rtl w:val="0"/>
        </w:rPr>
        <w:t xml:space="preserve">Boolean algebra operations</w:t>
      </w:r>
      <w:r w:rsidDel="00000000" w:rsidR="00000000" w:rsidRPr="00000000">
        <w:rPr>
          <w:rFonts w:ascii="Times New Roman" w:cs="Times New Roman" w:eastAsia="Times New Roman" w:hAnsi="Times New Roman"/>
          <w:sz w:val="28"/>
          <w:szCs w:val="28"/>
          <w:rtl w:val="0"/>
        </w:rPr>
        <w:t xml:space="preserve"> on one or more binary inputs to produce a binary output. Logic gates are implemented using transistors in hardware but can also be simulated virtually using logic simulation software such as </w:t>
      </w:r>
      <w:r w:rsidDel="00000000" w:rsidR="00000000" w:rsidRPr="00000000">
        <w:rPr>
          <w:rFonts w:ascii="Times New Roman" w:cs="Times New Roman" w:eastAsia="Times New Roman" w:hAnsi="Times New Roman"/>
          <w:b w:val="1"/>
          <w:sz w:val="28"/>
          <w:szCs w:val="28"/>
          <w:rtl w:val="0"/>
        </w:rPr>
        <w:t xml:space="preserve">Cedar Logic Simulator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categories of gates:</w:t>
      </w:r>
    </w:p>
    <w:p w:rsidR="00000000" w:rsidDel="00000000" w:rsidP="00000000" w:rsidRDefault="00000000" w:rsidRPr="00000000" w14:paraId="0000000D">
      <w:pPr>
        <w:numPr>
          <w:ilvl w:val="0"/>
          <w:numId w:val="1"/>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Basic Gates</w:t>
      </w:r>
      <w:r w:rsidDel="00000000" w:rsidR="00000000" w:rsidRPr="00000000">
        <w:rPr>
          <w:rFonts w:ascii="Times New Roman" w:cs="Times New Roman" w:eastAsia="Times New Roman" w:hAnsi="Times New Roman"/>
          <w:sz w:val="28"/>
          <w:szCs w:val="28"/>
          <w:rtl w:val="0"/>
        </w:rPr>
        <w:t xml:space="preserve">: AND, OR, NOT</w:t>
      </w:r>
    </w:p>
    <w:p w:rsidR="00000000" w:rsidDel="00000000" w:rsidP="00000000" w:rsidRDefault="00000000" w:rsidRPr="00000000" w14:paraId="0000000E">
      <w:pPr>
        <w:numPr>
          <w:ilvl w:val="0"/>
          <w:numId w:val="1"/>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Derived (Universal) Gates</w:t>
      </w:r>
      <w:r w:rsidDel="00000000" w:rsidR="00000000" w:rsidRPr="00000000">
        <w:rPr>
          <w:rFonts w:ascii="Times New Roman" w:cs="Times New Roman" w:eastAsia="Times New Roman" w:hAnsi="Times New Roman"/>
          <w:sz w:val="28"/>
          <w:szCs w:val="28"/>
          <w:rtl w:val="0"/>
        </w:rPr>
        <w:t xml:space="preserve">: NAND, NOR, XOR, XNOR</w:t>
      </w:r>
    </w:p>
    <w:p w:rsidR="00000000" w:rsidDel="00000000" w:rsidP="00000000" w:rsidRDefault="00000000" w:rsidRPr="00000000" w14:paraId="0000000F">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gates are used to build more complex components like </w:t>
      </w:r>
      <w:r w:rsidDel="00000000" w:rsidR="00000000" w:rsidRPr="00000000">
        <w:rPr>
          <w:rFonts w:ascii="Times New Roman" w:cs="Times New Roman" w:eastAsia="Times New Roman" w:hAnsi="Times New Roman"/>
          <w:b w:val="1"/>
          <w:sz w:val="28"/>
          <w:szCs w:val="28"/>
          <w:rtl w:val="0"/>
        </w:rPr>
        <w:t xml:space="preserve">adders, multiplexers, decoders, flip-flops</w:t>
      </w:r>
      <w:r w:rsidDel="00000000" w:rsidR="00000000" w:rsidRPr="00000000">
        <w:rPr>
          <w:rFonts w:ascii="Times New Roman" w:cs="Times New Roman" w:eastAsia="Times New Roman" w:hAnsi="Times New Roman"/>
          <w:sz w:val="28"/>
          <w:szCs w:val="28"/>
          <w:rtl w:val="0"/>
        </w:rPr>
        <w:t xml:space="preserve">, and ultimately </w:t>
      </w:r>
      <w:r w:rsidDel="00000000" w:rsidR="00000000" w:rsidRPr="00000000">
        <w:rPr>
          <w:rFonts w:ascii="Times New Roman" w:cs="Times New Roman" w:eastAsia="Times New Roman" w:hAnsi="Times New Roman"/>
          <w:b w:val="1"/>
          <w:sz w:val="28"/>
          <w:szCs w:val="28"/>
          <w:rtl w:val="0"/>
        </w:rPr>
        <w:t xml:space="preserve">processors and memory units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ind w:right="146"/>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Logic gates are the fundamental building blocks of digital electronics. They perform Boolean operations on binary inputs to produce a binary output. Below are the most commonly used gates: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6"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 Gate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AND gate outputs 1 only if all inputs are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 Expression: Y = A · B</w:t>
      </w:r>
    </w:p>
    <w:tbl>
      <w:tblPr>
        <w:tblStyle w:val="Table2"/>
        <w:tblW w:w="30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
        <w:gridCol w:w="690"/>
        <w:gridCol w:w="1610"/>
        <w:tblGridChange w:id="0">
          <w:tblGrid>
            <w:gridCol w:w="742"/>
            <w:gridCol w:w="690"/>
            <w:gridCol w:w="1610"/>
          </w:tblGrid>
        </w:tblGridChange>
      </w:tblGrid>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7"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1"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6"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(A · B)</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36577" cy="1450917"/>
            <wp:effectExtent b="0" l="0" r="0" t="0"/>
            <wp:docPr descr="Lightbox" id="1560842600" name="image1.png"/>
            <a:graphic>
              <a:graphicData uri="http://schemas.openxmlformats.org/drawingml/2006/picture">
                <pic:pic>
                  <pic:nvPicPr>
                    <pic:cNvPr descr="Lightbox" id="0" name="image1.png"/>
                    <pic:cNvPicPr preferRelativeResize="0"/>
                  </pic:nvPicPr>
                  <pic:blipFill>
                    <a:blip r:embed="rId7"/>
                    <a:srcRect b="0" l="0" r="0" t="0"/>
                    <a:stretch>
                      <a:fillRect/>
                    </a:stretch>
                  </pic:blipFill>
                  <pic:spPr>
                    <a:xfrm>
                      <a:off x="0" y="0"/>
                      <a:ext cx="2436577" cy="145091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6"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 Gate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 gate outputs 1 if any input is 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 Expression: Y = A + B</w:t>
      </w:r>
    </w:p>
    <w:tbl>
      <w:tblPr>
        <w:tblStyle w:val="Table3"/>
        <w:tblW w:w="3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
        <w:gridCol w:w="690"/>
        <w:gridCol w:w="1676"/>
        <w:tblGridChange w:id="0">
          <w:tblGrid>
            <w:gridCol w:w="730"/>
            <w:gridCol w:w="690"/>
            <w:gridCol w:w="1676"/>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5"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6"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(A + B)</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5"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5"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5"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5"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6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60420" cy="1348740"/>
            <wp:effectExtent b="0" l="0" r="0" t="0"/>
            <wp:docPr id="156084260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60420" cy="134874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6"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 Gate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NOT gate inverts the input (0 becomes 1, and 1 becomes 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 Expression: Y = ¬A</w:t>
      </w:r>
    </w:p>
    <w:tbl>
      <w:tblPr>
        <w:tblStyle w:val="Table4"/>
        <w:tblW w:w="23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9"/>
        <w:gridCol w:w="1464"/>
        <w:tblGridChange w:id="0">
          <w:tblGrid>
            <w:gridCol w:w="859"/>
            <w:gridCol w:w="1464"/>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94"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(¬A)</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94"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94"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49086" cy="1654279"/>
            <wp:effectExtent b="0" l="0" r="0" t="0"/>
            <wp:docPr id="156084260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149086" cy="165427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6"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NAND Gate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NAND gate is the inverse of the AND gate.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 Expression: Y = ¬ (A · B)</w:t>
      </w:r>
    </w:p>
    <w:tbl>
      <w:tblPr>
        <w:tblStyle w:val="Table5"/>
        <w:tblW w:w="3292.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690"/>
        <w:gridCol w:w="1884"/>
        <w:tblGridChange w:id="0">
          <w:tblGrid>
            <w:gridCol w:w="718"/>
            <w:gridCol w:w="690"/>
            <w:gridCol w:w="1884"/>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3"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 (A · B))</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5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4"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74185" cy="1924089"/>
            <wp:effectExtent b="0" l="0" r="0" t="0"/>
            <wp:docPr id="156084260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74185" cy="192408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6"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NOR Gate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NOR gate is the inverse of the OR gate.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 Expression: Y = ¬ (A + B)</w:t>
      </w:r>
    </w:p>
    <w:tbl>
      <w:tblPr>
        <w:tblStyle w:val="Table6"/>
        <w:tblW w:w="3522.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
        <w:gridCol w:w="832"/>
        <w:gridCol w:w="1948"/>
        <w:tblGridChange w:id="0">
          <w:tblGrid>
            <w:gridCol w:w="742"/>
            <w:gridCol w:w="832"/>
            <w:gridCol w:w="1948"/>
          </w:tblGrid>
        </w:tblGridChange>
      </w:tblGrid>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7"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2"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 (A + B))</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2"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2"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2"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77"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2"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7143" cy="2428571"/>
            <wp:effectExtent b="0" l="0" r="0" t="0"/>
            <wp:docPr id="156084260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57143" cy="242857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6"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XOR Gate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XOR gate outputs 1 only if the inputs are different.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 Expression: Y = A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w:t>
      </w:r>
    </w:p>
    <w:tbl>
      <w:tblPr>
        <w:tblStyle w:val="Table7"/>
        <w:tblW w:w="3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
        <w:gridCol w:w="832"/>
        <w:gridCol w:w="1935"/>
        <w:tblGridChange w:id="0">
          <w:tblGrid>
            <w:gridCol w:w="766"/>
            <w:gridCol w:w="832"/>
            <w:gridCol w:w="1935"/>
          </w:tblGrid>
        </w:tblGridChange>
      </w:tblGrid>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1"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06"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(A </w:t>
            </w:r>
            <w:r w:rsidDel="00000000" w:rsidR="00000000" w:rsidRPr="00000000">
              <w:rPr>
                <w:rFonts w:ascii="Cambria Math" w:cs="Cambria Math" w:eastAsia="Cambria Math" w:hAnsi="Cambria Math"/>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B)</w:t>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0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0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0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3"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06"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99692" cy="1261431"/>
            <wp:effectExtent b="0" l="0" r="0" t="0"/>
            <wp:docPr id="156084260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99692" cy="126143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XNOR Gate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The XNOR (Exclusive-NOR) gate is the complement of the XOR gate. It outputs 1 only if the inputs are the same.</w:t>
        <w:br w:type="textWrapping"/>
        <w:t xml:space="preserve">Logic Expression: Y = ¬ (A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B) or Y = A </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w:t>
      </w:r>
    </w:p>
    <w:tbl>
      <w:tblPr>
        <w:tblStyle w:val="Table8"/>
        <w:tblW w:w="37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3"/>
        <w:gridCol w:w="830"/>
        <w:gridCol w:w="2065"/>
        <w:tblGridChange w:id="0">
          <w:tblGrid>
            <w:gridCol w:w="883"/>
            <w:gridCol w:w="830"/>
            <w:gridCol w:w="2065"/>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18"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 w:right="146"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Y (¬ (A </w:t>
            </w:r>
            <w:r w:rsidDel="00000000" w:rsidR="00000000" w:rsidRPr="00000000">
              <w:rPr>
                <w:rFonts w:ascii="Cambria Math" w:cs="Cambria Math" w:eastAsia="Cambria Math" w:hAnsi="Cambria Math"/>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B))</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18"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18"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18"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18"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1"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0" w:right="146"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6"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4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00000" cy="1704762"/>
            <wp:effectExtent b="0" l="0" r="0" t="0"/>
            <wp:docPr id="156084260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00000" cy="170476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right="146"/>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Are We Using Cedar Logic Simulator?</w:t>
      </w:r>
    </w:p>
    <w:p w:rsidR="00000000" w:rsidDel="00000000" w:rsidP="00000000" w:rsidRDefault="00000000" w:rsidRPr="00000000" w14:paraId="00000099">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Cedar Logic Simulator is used in this practical to help students visually understand and design digital circuits using logic gates. It provides a simple drag-and-drop interface with real-time simulation, making it ideal for beginners. By eliminating hardware constraints, students can focus on learning logic design concepts effectively. It also saves lab time, supports experimentation, and bridges the gap between theoretical learning and practical application.</w:t>
      </w:r>
    </w:p>
    <w:p w:rsidR="00000000" w:rsidDel="00000000" w:rsidP="00000000" w:rsidRDefault="00000000" w:rsidRPr="00000000" w14:paraId="0000009A">
      <w:pPr>
        <w:ind w:right="146"/>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Cedar Logic Simulator?</w:t>
      </w:r>
    </w:p>
    <w:p w:rsidR="00000000" w:rsidDel="00000000" w:rsidP="00000000" w:rsidRDefault="00000000" w:rsidRPr="00000000" w14:paraId="0000009C">
      <w:pPr>
        <w:ind w:right="1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Cedar Logic Simulator is a free, open-source, </w:t>
      </w:r>
      <w:r w:rsidDel="00000000" w:rsidR="00000000" w:rsidRPr="00000000">
        <w:rPr>
          <w:rFonts w:ascii="Times New Roman" w:cs="Times New Roman" w:eastAsia="Times New Roman" w:hAnsi="Times New Roman"/>
          <w:b w:val="1"/>
          <w:sz w:val="28"/>
          <w:szCs w:val="28"/>
          <w:rtl w:val="0"/>
        </w:rPr>
        <w:t xml:space="preserve">digital logic design and simulation tool</w:t>
      </w:r>
      <w:r w:rsidDel="00000000" w:rsidR="00000000" w:rsidRPr="00000000">
        <w:rPr>
          <w:rFonts w:ascii="Times New Roman" w:cs="Times New Roman" w:eastAsia="Times New Roman" w:hAnsi="Times New Roman"/>
          <w:sz w:val="28"/>
          <w:szCs w:val="28"/>
          <w:rtl w:val="0"/>
        </w:rPr>
        <w:t xml:space="preserve">. It allows users to design logic circuits graphically by placing logic gates, connecting them with wires, and observing real-time behavior of the circuit. It’s ideal for beginners learning digital logic design.</w:t>
      </w:r>
    </w:p>
    <w:p w:rsidR="00000000" w:rsidDel="00000000" w:rsidP="00000000" w:rsidRDefault="00000000" w:rsidRPr="00000000" w14:paraId="0000009D">
      <w:pPr>
        <w:ind w:right="146"/>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Steps for Cedar Logic Simulator:</w:t>
      </w:r>
    </w:p>
    <w:p w:rsidR="00000000" w:rsidDel="00000000" w:rsidP="00000000" w:rsidRDefault="00000000" w:rsidRPr="00000000" w14:paraId="0000009F">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Download Cedar Logic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Visit the official GitHub page:</w:t>
      </w:r>
    </w:p>
    <w:p w:rsidR="00000000" w:rsidDel="00000000" w:rsidP="00000000" w:rsidRDefault="00000000" w:rsidRPr="00000000" w14:paraId="000000A1">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search: “Cedar Logic Simulator GitHub” in your browser.</w:t>
      </w:r>
    </w:p>
    <w:p w:rsidR="00000000" w:rsidDel="00000000" w:rsidP="00000000" w:rsidRDefault="00000000" w:rsidRPr="00000000" w14:paraId="000000A2">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Download the Installer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.zip file or Windows installer (CedarLogicSetup.exe).</w:t>
      </w:r>
    </w:p>
    <w:p w:rsidR="00000000" w:rsidDel="00000000" w:rsidP="00000000" w:rsidRDefault="00000000" w:rsidRPr="00000000" w14:paraId="000000A4">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Install the Software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 the .zip file or run the .exe file.</w:t>
      </w:r>
    </w:p>
    <w:p w:rsidR="00000000" w:rsidDel="00000000" w:rsidP="00000000" w:rsidRDefault="00000000" w:rsidRPr="00000000" w14:paraId="000000A6">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 the on-screen instructions to install it.</w:t>
      </w:r>
    </w:p>
    <w:p w:rsidR="00000000" w:rsidDel="00000000" w:rsidP="00000000" w:rsidRDefault="00000000" w:rsidRPr="00000000" w14:paraId="000000A7">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Launch Cedar Logic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simulator.</w:t>
      </w:r>
    </w:p>
    <w:p w:rsidR="00000000" w:rsidDel="00000000" w:rsidP="00000000" w:rsidRDefault="00000000" w:rsidRPr="00000000" w14:paraId="000000A9">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toolbar to add gates, switches, and output LEDs.</w:t>
      </w:r>
    </w:p>
    <w:p w:rsidR="00000000" w:rsidDel="00000000" w:rsidP="00000000" w:rsidRDefault="00000000" w:rsidRPr="00000000" w14:paraId="000000AA">
      <w:pPr>
        <w:numPr>
          <w:ilvl w:val="0"/>
          <w:numId w:val="2"/>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Begin Simulation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your circuit by dragging gates onto the canvas.</w:t>
      </w:r>
    </w:p>
    <w:p w:rsidR="00000000" w:rsidDel="00000000" w:rsidP="00000000" w:rsidRDefault="00000000" w:rsidRPr="00000000" w14:paraId="000000AC">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them using wires.</w:t>
      </w:r>
    </w:p>
    <w:p w:rsidR="00000000" w:rsidDel="00000000" w:rsidP="00000000" w:rsidRDefault="00000000" w:rsidRPr="00000000" w14:paraId="000000AD">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inputs (switches) and outputs (LEDs).</w:t>
      </w:r>
    </w:p>
    <w:p w:rsidR="00000000" w:rsidDel="00000000" w:rsidP="00000000" w:rsidRDefault="00000000" w:rsidRPr="00000000" w14:paraId="000000AE">
      <w:pPr>
        <w:numPr>
          <w:ilvl w:val="1"/>
          <w:numId w:val="2"/>
        </w:numPr>
        <w:ind w:left="144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Toggle switches to see real-time output.</w:t>
      </w:r>
    </w:p>
    <w:p w:rsidR="00000000" w:rsidDel="00000000" w:rsidP="00000000" w:rsidRDefault="00000000" w:rsidRPr="00000000" w14:paraId="000000AF">
      <w:pPr>
        <w:ind w:right="146"/>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Applications of Logic Gates:</w:t>
      </w:r>
    </w:p>
    <w:p w:rsidR="00000000" w:rsidDel="00000000" w:rsidP="00000000" w:rsidRDefault="00000000" w:rsidRPr="00000000" w14:paraId="000000B1">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Designing </w:t>
      </w:r>
      <w:r w:rsidDel="00000000" w:rsidR="00000000" w:rsidRPr="00000000">
        <w:rPr>
          <w:rFonts w:ascii="Times New Roman" w:cs="Times New Roman" w:eastAsia="Times New Roman" w:hAnsi="Times New Roman"/>
          <w:b w:val="1"/>
          <w:sz w:val="28"/>
          <w:szCs w:val="28"/>
          <w:rtl w:val="0"/>
        </w:rPr>
        <w:t xml:space="preserve">Arithmetic Circuits</w:t>
      </w:r>
      <w:r w:rsidDel="00000000" w:rsidR="00000000" w:rsidRPr="00000000">
        <w:rPr>
          <w:rFonts w:ascii="Times New Roman" w:cs="Times New Roman" w:eastAsia="Times New Roman" w:hAnsi="Times New Roman"/>
          <w:sz w:val="28"/>
          <w:szCs w:val="28"/>
          <w:rtl w:val="0"/>
        </w:rPr>
        <w:t xml:space="preserve">: Adders, subtractors.</w:t>
      </w:r>
    </w:p>
    <w:p w:rsidR="00000000" w:rsidDel="00000000" w:rsidP="00000000" w:rsidRDefault="00000000" w:rsidRPr="00000000" w14:paraId="000000B2">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w:t>
      </w:r>
      <w:r w:rsidDel="00000000" w:rsidR="00000000" w:rsidRPr="00000000">
        <w:rPr>
          <w:rFonts w:ascii="Times New Roman" w:cs="Times New Roman" w:eastAsia="Times New Roman" w:hAnsi="Times New Roman"/>
          <w:b w:val="1"/>
          <w:sz w:val="28"/>
          <w:szCs w:val="28"/>
          <w:rtl w:val="0"/>
        </w:rPr>
        <w:t xml:space="preserve">Decision-Making Units</w:t>
      </w:r>
      <w:r w:rsidDel="00000000" w:rsidR="00000000" w:rsidRPr="00000000">
        <w:rPr>
          <w:rFonts w:ascii="Times New Roman" w:cs="Times New Roman" w:eastAsia="Times New Roman" w:hAnsi="Times New Roman"/>
          <w:sz w:val="28"/>
          <w:szCs w:val="28"/>
          <w:rtl w:val="0"/>
        </w:rPr>
        <w:t xml:space="preserve">: Comparators, encoders, decoders.</w:t>
      </w:r>
    </w:p>
    <w:p w:rsidR="00000000" w:rsidDel="00000000" w:rsidP="00000000" w:rsidRDefault="00000000" w:rsidRPr="00000000" w14:paraId="000000B3">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w:t>
      </w:r>
      <w:r w:rsidDel="00000000" w:rsidR="00000000" w:rsidRPr="00000000">
        <w:rPr>
          <w:rFonts w:ascii="Times New Roman" w:cs="Times New Roman" w:eastAsia="Times New Roman" w:hAnsi="Times New Roman"/>
          <w:b w:val="1"/>
          <w:sz w:val="28"/>
          <w:szCs w:val="28"/>
          <w:rtl w:val="0"/>
        </w:rPr>
        <w:t xml:space="preserve">Storage and Memory</w:t>
      </w:r>
      <w:r w:rsidDel="00000000" w:rsidR="00000000" w:rsidRPr="00000000">
        <w:rPr>
          <w:rFonts w:ascii="Times New Roman" w:cs="Times New Roman" w:eastAsia="Times New Roman" w:hAnsi="Times New Roman"/>
          <w:sz w:val="28"/>
          <w:szCs w:val="28"/>
          <w:rtl w:val="0"/>
        </w:rPr>
        <w:t xml:space="preserve">: Flip-flops, registers.</w:t>
      </w:r>
    </w:p>
    <w:p w:rsidR="00000000" w:rsidDel="00000000" w:rsidP="00000000" w:rsidRDefault="00000000" w:rsidRPr="00000000" w14:paraId="000000B4">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w:t>
      </w:r>
      <w:r w:rsidDel="00000000" w:rsidR="00000000" w:rsidRPr="00000000">
        <w:rPr>
          <w:rFonts w:ascii="Times New Roman" w:cs="Times New Roman" w:eastAsia="Times New Roman" w:hAnsi="Times New Roman"/>
          <w:b w:val="1"/>
          <w:sz w:val="28"/>
          <w:szCs w:val="28"/>
          <w:rtl w:val="0"/>
        </w:rPr>
        <w:t xml:space="preserve">Control Logic</w:t>
      </w:r>
      <w:r w:rsidDel="00000000" w:rsidR="00000000" w:rsidRPr="00000000">
        <w:rPr>
          <w:rFonts w:ascii="Times New Roman" w:cs="Times New Roman" w:eastAsia="Times New Roman" w:hAnsi="Times New Roman"/>
          <w:sz w:val="28"/>
          <w:szCs w:val="28"/>
          <w:rtl w:val="0"/>
        </w:rPr>
        <w:t xml:space="preserve"> in CPUs and embedded systems.</w:t>
      </w:r>
    </w:p>
    <w:p w:rsidR="00000000" w:rsidDel="00000000" w:rsidP="00000000" w:rsidRDefault="00000000" w:rsidRPr="00000000" w14:paraId="000000B5">
      <w:pPr>
        <w:numPr>
          <w:ilvl w:val="0"/>
          <w:numId w:val="3"/>
        </w:numPr>
        <w:ind w:left="720" w:right="14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in </w:t>
      </w:r>
      <w:r w:rsidDel="00000000" w:rsidR="00000000" w:rsidRPr="00000000">
        <w:rPr>
          <w:rFonts w:ascii="Times New Roman" w:cs="Times New Roman" w:eastAsia="Times New Roman" w:hAnsi="Times New Roman"/>
          <w:b w:val="1"/>
          <w:sz w:val="28"/>
          <w:szCs w:val="28"/>
          <w:rtl w:val="0"/>
        </w:rPr>
        <w:t xml:space="preserve">communication systems, robotics, AI processors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IoT devices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ind w:right="14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right="14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B8">
      <w:pPr>
        <w:ind w:right="146"/>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ind w:right="146"/>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We designed and simulated digital circuits using various logic gates, which helped us visualize and understand how logical operations are performed in hardware.</w:t>
      </w:r>
      <w:r w:rsidDel="00000000" w:rsidR="00000000" w:rsidRPr="00000000">
        <w:rPr>
          <w:rtl w:val="0"/>
        </w:rPr>
      </w:r>
    </w:p>
    <w:p w:rsidR="00000000" w:rsidDel="00000000" w:rsidP="00000000" w:rsidRDefault="00000000" w:rsidRPr="00000000" w14:paraId="000000BA">
      <w:pPr>
        <w:ind w:right="146"/>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14" w:type="default"/>
      <w:footerReference r:id="rId1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Organization &amp; Architecture Lab</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139.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5"/>
      <w:gridCol w:w="7604"/>
      <w:tblGridChange w:id="0">
        <w:tblGrid>
          <w:gridCol w:w="1535"/>
          <w:gridCol w:w="7604"/>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BD">
          <w:pPr>
            <w:tabs>
              <w:tab w:val="center" w:leader="none" w:pos="4513"/>
              <w:tab w:val="right" w:leader="none" w:pos="9026"/>
            </w:tabs>
            <w:rPr>
              <w:color w:val="00000a"/>
              <w:sz w:val="24"/>
              <w:szCs w:val="24"/>
            </w:rPr>
          </w:pPr>
          <w:r w:rsidDel="00000000" w:rsidR="00000000" w:rsidRPr="00000000">
            <w:rPr/>
            <w:drawing>
              <wp:inline distB="0" distT="0" distL="0" distR="0">
                <wp:extent cx="743972" cy="747294"/>
                <wp:effectExtent b="0" l="0" r="0" t="0"/>
                <wp:docPr id="156084260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E">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720" w:hRule="atLeast"/>
        <w:tblHeader w:val="0"/>
      </w:trPr>
      <w:tc>
        <w:tcPr>
          <w:vMerge w:val="continue"/>
          <w:tcMar>
            <w:left w:w="0.0" w:type="dxa"/>
            <w:right w:w="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C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136C7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36C7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36C7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36C7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136C7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136C7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136C7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136C7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136C7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36C7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36C7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36C7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36C7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36C7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36C7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36C73"/>
    <w:rPr>
      <w:i w:val="1"/>
      <w:iCs w:val="1"/>
      <w:color w:val="404040" w:themeColor="text1" w:themeTint="0000BF"/>
    </w:rPr>
  </w:style>
  <w:style w:type="paragraph" w:styleId="ListParagraph">
    <w:name w:val="List Paragraph"/>
    <w:basedOn w:val="Normal"/>
    <w:uiPriority w:val="34"/>
    <w:qFormat w:val="1"/>
    <w:rsid w:val="00136C73"/>
    <w:pPr>
      <w:ind w:left="720"/>
      <w:contextualSpacing w:val="1"/>
    </w:pPr>
  </w:style>
  <w:style w:type="character" w:styleId="IntenseEmphasis">
    <w:name w:val="Intense Emphasis"/>
    <w:basedOn w:val="DefaultParagraphFont"/>
    <w:uiPriority w:val="21"/>
    <w:qFormat w:val="1"/>
    <w:rsid w:val="00136C73"/>
    <w:rPr>
      <w:i w:val="1"/>
      <w:iCs w:val="1"/>
      <w:color w:val="2f5496" w:themeColor="accent1" w:themeShade="0000BF"/>
    </w:rPr>
  </w:style>
  <w:style w:type="paragraph" w:styleId="IntenseQuote">
    <w:name w:val="Intense Quote"/>
    <w:basedOn w:val="Normal"/>
    <w:next w:val="Normal"/>
    <w:link w:val="IntenseQuoteChar"/>
    <w:uiPriority w:val="30"/>
    <w:qFormat w:val="1"/>
    <w:rsid w:val="00136C7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136C73"/>
    <w:rPr>
      <w:i w:val="1"/>
      <w:iCs w:val="1"/>
      <w:color w:val="2f5496" w:themeColor="accent1" w:themeShade="0000BF"/>
    </w:rPr>
  </w:style>
  <w:style w:type="character" w:styleId="IntenseReference">
    <w:name w:val="Intense Reference"/>
    <w:basedOn w:val="DefaultParagraphFont"/>
    <w:uiPriority w:val="32"/>
    <w:qFormat w:val="1"/>
    <w:rsid w:val="00136C73"/>
    <w:rPr>
      <w:b w:val="1"/>
      <w:bCs w:val="1"/>
      <w:smallCaps w:val="1"/>
      <w:color w:val="2f5496" w:themeColor="accent1" w:themeShade="0000BF"/>
      <w:spacing w:val="5"/>
    </w:rPr>
  </w:style>
  <w:style w:type="paragraph" w:styleId="Header">
    <w:name w:val="header"/>
    <w:basedOn w:val="Normal"/>
    <w:link w:val="HeaderChar"/>
    <w:uiPriority w:val="99"/>
    <w:unhideWhenUsed w:val="1"/>
    <w:rsid w:val="00136C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6C73"/>
  </w:style>
  <w:style w:type="paragraph" w:styleId="Footer">
    <w:name w:val="footer"/>
    <w:basedOn w:val="Normal"/>
    <w:link w:val="FooterChar"/>
    <w:uiPriority w:val="99"/>
    <w:unhideWhenUsed w:val="1"/>
    <w:rsid w:val="00136C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6C73"/>
  </w:style>
  <w:style w:type="table" w:styleId="TableGrid2" w:customStyle="1">
    <w:name w:val="Table Grid2"/>
    <w:basedOn w:val="TableNormal"/>
    <w:next w:val="TableGrid"/>
    <w:uiPriority w:val="39"/>
    <w:rsid w:val="00136C73"/>
    <w:pPr>
      <w:spacing w:after="0" w:line="240" w:lineRule="auto"/>
    </w:pPr>
    <w:rPr>
      <w:rFonts w:ascii="Times New Roman" w:hAnsi="Times New Roman"/>
      <w:kern w:val="0"/>
      <w:sz w:val="20"/>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136C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136C73"/>
    <w:pPr>
      <w:spacing w:after="0" w:line="240" w:lineRule="auto"/>
    </w:pPr>
    <w:rPr>
      <w:kern w:val="0"/>
      <w:sz w:val="22"/>
      <w:szCs w:val="22"/>
    </w:rPr>
  </w:style>
  <w:style w:type="paragraph" w:styleId="NormalWeb">
    <w:name w:val="Normal (Web)"/>
    <w:basedOn w:val="Normal"/>
    <w:uiPriority w:val="99"/>
    <w:semiHidden w:val="1"/>
    <w:unhideWhenUsed w:val="1"/>
    <w:rsid w:val="00136C73"/>
    <w:rPr>
      <w:rFonts w:ascii="Times New Roman" w:cs="Times New Roman" w:hAnsi="Times New Roman"/>
      <w:sz w:val="24"/>
      <w:szCs w:val="24"/>
    </w:rPr>
  </w:style>
  <w:style w:type="character" w:styleId="Hyperlink">
    <w:name w:val="Hyperlink"/>
    <w:basedOn w:val="DefaultParagraphFont"/>
    <w:uiPriority w:val="99"/>
    <w:unhideWhenUsed w:val="1"/>
    <w:rsid w:val="00136C73"/>
    <w:rPr>
      <w:color w:val="0563c1" w:themeColor="hyperlink"/>
      <w:u w:val="single"/>
    </w:rPr>
  </w:style>
  <w:style w:type="character" w:styleId="UnresolvedMention">
    <w:name w:val="Unresolved Mention"/>
    <w:basedOn w:val="DefaultParagraphFont"/>
    <w:uiPriority w:val="99"/>
    <w:semiHidden w:val="1"/>
    <w:unhideWhenUsed w:val="1"/>
    <w:rsid w:val="00136C73"/>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YJqoa8m1NZ25GvsmvKq6m53VRA==">CgMxLjA4AHIhMVlnQTNVOXJ2TE01WGVkbUFLYTBlUzFJbTBwbjB4YVdF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2025-07-08T05:51:00Z</dcterms:created>
  <dc:creator>Atharva Desai</dc:creator>
</cp:coreProperties>
</file>