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CREATE TABLE company (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companyID VARCHAR(255) PRIMARY KEY,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companyName VARCHAR(255) NOT NULL,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location VARCHAR(255) NOT NULL,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department VARCHAR(255) NOT NULL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Company Registration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Company ID 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Company Name 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Location 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"department"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 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"department"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"department"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"searchLocation"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Search by Location: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"searchLocation"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"searchLocation"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Inserting a new record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'submit'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company (companyID, companyName,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department)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(?, ?, ?, ?)'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'ssss'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Searching records based on location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'searchSubmit'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$searchLocation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'searchLocation'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company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'%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$searchLocation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'&lt;h2&gt;Search Results&lt;/h2&gt;'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'&lt;table border="1"&gt;'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'&lt;tr&gt;&lt;th&gt;Company ID&lt;/th&gt;&lt;th&gt;Company Name&lt;/th&gt;&lt;th&gt;Location&lt;/th&gt;&lt;th&gt;Department&lt;/th&gt;&lt;/tr&gt;'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['companyID']}&lt;/td&gt;&lt;td&gt;{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['companyName']}&lt;/td&gt;&lt;td&gt;{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['location']}&lt;/td&gt;&lt;td&gt;{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['department']}&lt;/td&gt;&lt;/tr&gt;"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'&lt;/table&gt;'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Display all records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$allRecords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company'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'&lt;h2&gt;All Records&lt;/h2&gt;'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'&lt;table border="1"&gt;'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'&lt;tr&gt;&lt;th&gt;Company ID&lt;/th&gt;&lt;th&gt;Company Name&lt;/th&gt;&lt;th&gt;Location&lt;/th&gt;&lt;th&gt;Department&lt;/th&gt;&lt;/tr&gt;'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$allRecords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['companyID']}&lt;/td&gt;&lt;td&gt;{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['companyName']}&lt;/td&gt;&lt;td&gt;{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['location']}&lt;/td&gt;&lt;td&gt;{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['department']}&lt;/td&gt;&lt;/tr&gt;"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'&lt;/table&gt;'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