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CREATE TABLE company1 (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companyID VARCHAR(255)PRIMARY KEY,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companyName VARCHAR(255) NOT NULL,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location VARCHAR(255) NOT NULL,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department VARCHAR(255) NOT NULL,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registrationDate DATE NOT NULL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Company Registration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Company ID 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Company Name 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Location 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 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"registrationdate"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Registration Date 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"registrationdate"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"registrationdate"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'REQUEST_METHOD'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$registrationDate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'registrationdate'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company1 (companyID, companyName,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department, registrationDate)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(?, ?, ?, ?, ?)'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'issss'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$registrationDate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Display only records after May 18, 2023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company1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registrationDate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'2023-05-18'"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'&lt;h2&gt;Records After May 18, 2023&lt;/h2&gt;'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'&lt;table border="1"&gt;'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'&lt;tr&gt;&lt;th&gt;Company ID&lt;/th&gt;&lt;th&gt;Company Name&lt;/th&gt;&lt;th&gt;Location&lt;/th&gt;&lt;th&gt;Department&lt;/th&gt;&lt;th&gt;Registration Date&lt;/th&gt;&lt;/tr&gt;'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['companyID']}&lt;/td&gt;&lt;td&gt;{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['companyName']}&lt;/td&gt;&lt;td&gt;{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['location']}&lt;/td&gt;&lt;td&gt;{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['department']}&lt;/td&gt;&lt;td&gt;{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['registrationDate']}&lt;/td&gt;&lt;/tr&gt;"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'&lt;/table&gt;'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