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22C97" w14:textId="77777777" w:rsidR="00783D60" w:rsidRPr="00D81931" w:rsidRDefault="00000000">
      <w:pPr>
        <w:pStyle w:val="Ttulo"/>
        <w:rPr>
          <w:rFonts w:asciiTheme="minorHAnsi" w:eastAsia="Times New Roman" w:hAnsiTheme="minorHAnsi" w:cstheme="minorHAnsi"/>
          <w:sz w:val="22"/>
          <w:szCs w:val="22"/>
          <w:lang w:val="en-NZ" w:eastAsia="es-CO"/>
        </w:rPr>
      </w:pPr>
      <w:r w:rsidRPr="00D81931">
        <w:rPr>
          <w:rFonts w:asciiTheme="minorHAnsi" w:eastAsia="Times New Roman" w:hAnsiTheme="minorHAnsi" w:cstheme="minorHAnsi"/>
          <w:sz w:val="22"/>
          <w:szCs w:val="22"/>
          <w:lang w:val="en-NZ" w:eastAsia="es-CO"/>
        </w:rPr>
        <w:t>3 Methodology</w:t>
      </w:r>
    </w:p>
    <w:p w14:paraId="44856FBB" w14:textId="77777777" w:rsidR="00783D60" w:rsidRPr="00D81931" w:rsidRDefault="00000000">
      <w:pPr>
        <w:rPr>
          <w:lang w:val="en-NZ" w:eastAsia="es-CO"/>
        </w:rPr>
      </w:pPr>
      <w:r w:rsidRPr="00D81931">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14:paraId="4E1C1F5E" w14:textId="77777777" w:rsidR="00783D60" w:rsidRPr="00D81931" w:rsidRDefault="00000000">
      <w:pPr>
        <w:rPr>
          <w:lang w:val="en-NZ" w:eastAsia="es-CO"/>
        </w:rPr>
      </w:pPr>
      <w:r w:rsidRPr="00D81931">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14:paraId="27EC2919" w14:textId="77777777" w:rsidR="00783D60" w:rsidRPr="00D81931" w:rsidRDefault="00000000">
      <w:pPr>
        <w:pStyle w:val="Ttulo1"/>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3.1 Research Strategy</w:t>
      </w:r>
    </w:p>
    <w:p w14:paraId="29F176A8" w14:textId="77777777" w:rsidR="00783D60" w:rsidRPr="00D81931" w:rsidRDefault="00000000">
      <w:pPr>
        <w:rPr>
          <w:rFonts w:cstheme="minorHAnsi"/>
          <w:lang w:val="en-NZ"/>
        </w:rPr>
      </w:pPr>
      <w:r w:rsidRPr="00D81931">
        <w:rPr>
          <w:rFonts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14:paraId="2F61C4F4" w14:textId="2F681D2A" w:rsidR="00783D60" w:rsidRPr="00D81931" w:rsidRDefault="00000000">
      <w:pPr>
        <w:rPr>
          <w:rFonts w:cstheme="minorHAnsi"/>
          <w:lang w:val="en-NZ"/>
        </w:rPr>
      </w:pPr>
      <w:r w:rsidRPr="00D81931">
        <w:rPr>
          <w:rFonts w:cstheme="minorHAnsi"/>
          <w:lang w:val="en-NZ"/>
        </w:rPr>
        <w:t xml:space="preserve">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w:t>
      </w:r>
      <w:r w:rsidR="00E603E9" w:rsidRPr="00D81931">
        <w:rPr>
          <w:rFonts w:cstheme="minorHAnsi"/>
          <w:lang w:val="en-NZ"/>
        </w:rPr>
        <w:t>to</w:t>
      </w:r>
      <w:r w:rsidRPr="00D81931">
        <w:rPr>
          <w:rFonts w:cstheme="minorHAnsi"/>
          <w:lang w:val="en-NZ"/>
        </w:rPr>
        <w:t xml:space="preserve"> </w:t>
      </w:r>
      <w:r w:rsidR="00E603E9" w:rsidRPr="00D81931">
        <w:rPr>
          <w:rFonts w:cstheme="minorHAnsi"/>
          <w:lang w:val="en-NZ"/>
        </w:rPr>
        <w:t>assess</w:t>
      </w:r>
      <w:r w:rsidRPr="00D81931">
        <w:rPr>
          <w:rFonts w:cstheme="minorHAnsi"/>
          <w:lang w:val="en-NZ"/>
        </w:rPr>
        <w:t xml:space="preserve"> validity or applicability (Bryman, 2003).</w:t>
      </w:r>
    </w:p>
    <w:p w14:paraId="54CD87C7" w14:textId="002F57D4" w:rsidR="00783D60" w:rsidRPr="00D81931" w:rsidRDefault="00000000">
      <w:pPr>
        <w:rPr>
          <w:rFonts w:cstheme="minorHAnsi"/>
          <w:lang w:val="en-NZ"/>
        </w:rPr>
      </w:pPr>
      <w:r w:rsidRPr="00D81931">
        <w:rPr>
          <w:rFonts w:cstheme="minorHAnsi"/>
          <w:lang w:val="en-NZ"/>
        </w:rPr>
        <w:t xml:space="preserve">Section 2.x explores the tendency found in literature on justifying any educational development through improvements in average grades or similar gains, </w:t>
      </w:r>
      <w:r w:rsidR="00E603E9" w:rsidRPr="00D81931">
        <w:rPr>
          <w:rFonts w:cstheme="minorHAnsi"/>
          <w:lang w:val="en-NZ"/>
        </w:rPr>
        <w:t>to</w:t>
      </w:r>
      <w:r w:rsidRPr="00D81931">
        <w:rPr>
          <w:rFonts w:cstheme="minorHAnsi"/>
          <w:lang w:val="en-NZ"/>
        </w:rPr>
        <w:t xml:space="preserve"> give the research validity using a very positivistic framework of analysis, while neglecting or obscuring the human and social core of education. CR offers a midpoint between positivism and social </w:t>
      </w:r>
      <w:proofErr w:type="gramStart"/>
      <w:r w:rsidRPr="00D81931">
        <w:rPr>
          <w:rFonts w:cstheme="minorHAnsi"/>
          <w:lang w:val="en-NZ"/>
        </w:rPr>
        <w:t>constructivism,</w:t>
      </w:r>
      <w:proofErr w:type="gramEnd"/>
      <w:r w:rsidRPr="00D81931">
        <w:rPr>
          <w:rFonts w:cstheme="minorHAnsi"/>
          <w:lang w:val="en-NZ"/>
        </w:rPr>
        <w:t xml:space="preserve"> by acknowledging the social dynamics used to build knowledge and learning processes, the ontological framework used to model and interpret qualitative data as well as linking </w:t>
      </w:r>
      <w:r w:rsidR="00E603E9" w:rsidRPr="00D81931">
        <w:rPr>
          <w:rFonts w:cstheme="minorHAnsi"/>
          <w:lang w:val="en-NZ"/>
        </w:rPr>
        <w:t>all</w:t>
      </w:r>
      <w:r w:rsidRPr="00D81931">
        <w:rPr>
          <w:rFonts w:cstheme="minorHAnsi"/>
          <w:lang w:val="en-NZ"/>
        </w:rPr>
        <w:t xml:space="preserve"> these ideas with a more empirical understanding of the mechanism working underneath (Parra et al., 2021).</w:t>
      </w:r>
    </w:p>
    <w:p w14:paraId="6BDEAD8A" w14:textId="77777777" w:rsidR="00783D60" w:rsidRPr="00D81931" w:rsidRDefault="00000000">
      <w:pPr>
        <w:rPr>
          <w:rFonts w:cstheme="minorHAnsi"/>
          <w:lang w:val="en-NZ"/>
        </w:rPr>
      </w:pPr>
      <w:r w:rsidRPr="00D81931">
        <w:rPr>
          <w:lang w:val="en-NZ"/>
        </w:rPr>
        <w:t xml:space="preserve">Both Carter &amp; New (2004) and </w:t>
      </w:r>
      <w:r w:rsidRPr="00D81931">
        <w:rPr>
          <w:rFonts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14:paraId="58B47593" w14:textId="77777777" w:rsidR="00783D60" w:rsidRPr="00D81931" w:rsidRDefault="00000000">
      <w:pPr>
        <w:rPr>
          <w:rFonts w:cstheme="minorHAnsi"/>
          <w:lang w:val="en-NZ"/>
        </w:rPr>
      </w:pPr>
      <w:r w:rsidRPr="00D81931">
        <w:rPr>
          <w:rFonts w:cstheme="minorHAnsi"/>
          <w:lang w:val="en-NZ"/>
        </w:rPr>
        <w:lastRenderedPageBreak/>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14:paraId="1E0F7EB7" w14:textId="77777777" w:rsidR="00783D60" w:rsidRPr="00D81931" w:rsidRDefault="00000000">
      <w:pPr>
        <w:keepNext/>
        <w:jc w:val="center"/>
        <w:rPr>
          <w:lang w:val="en-NZ"/>
        </w:rPr>
      </w:pPr>
      <w:r w:rsidRPr="00D81931">
        <w:rPr>
          <w:noProof/>
          <w:lang w:val="en-NZ"/>
        </w:rPr>
        <w:drawing>
          <wp:inline distT="0" distB="0" distL="0" distR="0" wp14:anchorId="4088167D" wp14:editId="3FD3A096">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a:noFill/>
                  </pic:spPr>
                </pic:pic>
              </a:graphicData>
            </a:graphic>
          </wp:inline>
        </w:drawing>
      </w:r>
    </w:p>
    <w:p w14:paraId="537D050D" w14:textId="725F7872" w:rsidR="00783D60" w:rsidRPr="00D81931" w:rsidRDefault="00000000">
      <w:pPr>
        <w:pStyle w:val="Descripcin"/>
        <w:jc w:val="center"/>
        <w:rPr>
          <w:rFonts w:cstheme="minorHAnsi"/>
          <w:lang w:val="en-NZ"/>
        </w:rPr>
      </w:pPr>
      <w:r w:rsidRPr="00D81931">
        <w:rPr>
          <w:lang w:val="en-NZ"/>
        </w:rPr>
        <w:t xml:space="preserve">Figure </w:t>
      </w:r>
      <w:r w:rsidRPr="00D81931">
        <w:rPr>
          <w:lang w:val="en-NZ"/>
        </w:rPr>
        <w:fldChar w:fldCharType="begin"/>
      </w:r>
      <w:r w:rsidRPr="00D81931">
        <w:rPr>
          <w:lang w:val="en-NZ"/>
        </w:rPr>
        <w:instrText xml:space="preserve"> SEQ Figure \* ARABIC </w:instrText>
      </w:r>
      <w:r w:rsidRPr="00D81931">
        <w:rPr>
          <w:lang w:val="en-NZ"/>
        </w:rPr>
        <w:fldChar w:fldCharType="separate"/>
      </w:r>
      <w:r w:rsidR="00D81931" w:rsidRPr="00D81931">
        <w:rPr>
          <w:noProof/>
          <w:lang w:val="en-NZ"/>
        </w:rPr>
        <w:t>1</w:t>
      </w:r>
      <w:r w:rsidRPr="00D81931">
        <w:rPr>
          <w:lang w:val="en-NZ"/>
        </w:rPr>
        <w:fldChar w:fldCharType="end"/>
      </w:r>
      <w:r w:rsidRPr="00D81931">
        <w:rPr>
          <w:lang w:val="en-NZ"/>
        </w:rPr>
        <w:t xml:space="preserve"> The relationship between the real, the actual and the empirical (Blackie, 2023) </w:t>
      </w:r>
    </w:p>
    <w:p w14:paraId="7E37A401" w14:textId="4E86B542" w:rsidR="00783D60" w:rsidRPr="00D81931" w:rsidRDefault="00000000">
      <w:pPr>
        <w:rPr>
          <w:rFonts w:cstheme="minorHAnsi"/>
          <w:lang w:val="en-NZ"/>
        </w:rPr>
      </w:pPr>
      <w:r w:rsidRPr="00D81931">
        <w:rPr>
          <w:rFonts w:cstheme="minorHAnsi"/>
          <w:lang w:val="en-NZ"/>
        </w:rPr>
        <w:t xml:space="preserve">Given the emphasis explained to observational qualitative data of the scenario of interest, </w:t>
      </w:r>
      <w:r w:rsidR="004A10EF" w:rsidRPr="00D81931">
        <w:rPr>
          <w:rFonts w:cstheme="minorHAnsi"/>
          <w:lang w:val="en-NZ"/>
        </w:rPr>
        <w:t>the</w:t>
      </w:r>
      <w:r w:rsidRPr="00D81931">
        <w:rPr>
          <w:rFonts w:cstheme="minorHAnsi"/>
          <w:lang w:val="en-NZ"/>
        </w:rPr>
        <w:t xml:space="preserv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w:t>
      </w:r>
      <w:proofErr w:type="gramStart"/>
      <w:r w:rsidRPr="00D81931">
        <w:rPr>
          <w:rFonts w:cstheme="minorHAnsi"/>
          <w:lang w:val="en-NZ"/>
        </w:rPr>
        <w:t>the what</w:t>
      </w:r>
      <w:proofErr w:type="gramEnd"/>
      <w:r w:rsidRPr="00D81931">
        <w:rPr>
          <w:rFonts w:cstheme="minorHAnsi"/>
          <w:lang w:val="en-NZ"/>
        </w:rPr>
        <w:t xml:space="preserve">, describing the data in hope to link the empirical data with the actual mechanisms in play throughout the educational scenario. The assumption here is that those mechanisms in fact exists, and that they are being build or promoted </w:t>
      </w:r>
      <w:r w:rsidR="004A10EF" w:rsidRPr="00D81931">
        <w:rPr>
          <w:rFonts w:cstheme="minorHAnsi"/>
          <w:lang w:val="en-NZ"/>
        </w:rPr>
        <w:t>using</w:t>
      </w:r>
      <w:r w:rsidRPr="00D81931">
        <w:rPr>
          <w:rFonts w:cstheme="minorHAnsi"/>
          <w:lang w:val="en-NZ"/>
        </w:rPr>
        <w:t xml:space="preserve"> the technology as part of the educational design of the activity.</w:t>
      </w:r>
    </w:p>
    <w:p w14:paraId="379BA3DD" w14:textId="77777777" w:rsidR="00783D60" w:rsidRPr="00D81931" w:rsidRDefault="00000000">
      <w:pPr>
        <w:rPr>
          <w:rFonts w:cstheme="minorHAnsi"/>
          <w:lang w:val="en-NZ"/>
        </w:rPr>
      </w:pPr>
      <w:r w:rsidRPr="00D81931">
        <w:rPr>
          <w:rFonts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14:paraId="68EA2588" w14:textId="77777777" w:rsidR="00783D60" w:rsidRPr="00D81931" w:rsidRDefault="00000000">
      <w:pPr>
        <w:pStyle w:val="Prrafodelista"/>
        <w:numPr>
          <w:ilvl w:val="0"/>
          <w:numId w:val="1"/>
        </w:numPr>
        <w:rPr>
          <w:rFonts w:cstheme="minorHAnsi"/>
          <w:lang w:val="en-NZ"/>
        </w:rPr>
      </w:pPr>
      <w:r w:rsidRPr="00D81931">
        <w:rPr>
          <w:rFonts w:cstheme="minorHAnsi"/>
          <w:lang w:val="en-NZ"/>
        </w:rPr>
        <w:t>AR can be use in education as an effective tool for communication and work by exploring the advantages inherent to the technology in the form of visualization, interaction and connection with others.</w:t>
      </w:r>
    </w:p>
    <w:p w14:paraId="79AEC0D9" w14:textId="20E481E4" w:rsidR="00783D60" w:rsidRPr="00D81931" w:rsidRDefault="00000000">
      <w:pPr>
        <w:pStyle w:val="Prrafodelista"/>
        <w:numPr>
          <w:ilvl w:val="0"/>
          <w:numId w:val="1"/>
        </w:numPr>
        <w:rPr>
          <w:rFonts w:cstheme="minorHAnsi"/>
          <w:lang w:val="en-NZ"/>
        </w:rPr>
      </w:pPr>
      <w:r w:rsidRPr="00D81931">
        <w:rPr>
          <w:rFonts w:cstheme="minorHAnsi"/>
          <w:lang w:val="en-NZ"/>
        </w:rPr>
        <w:lastRenderedPageBreak/>
        <w:t>The core of collaborative learning lies in using social connections as the main driver of the educational design, and the main behavioural changes will be observed in those point</w:t>
      </w:r>
      <w:r w:rsidR="004A10EF" w:rsidRPr="00D81931">
        <w:rPr>
          <w:rFonts w:cstheme="minorHAnsi"/>
          <w:lang w:val="en-NZ"/>
        </w:rPr>
        <w:t>s</w:t>
      </w:r>
      <w:r w:rsidRPr="00D81931">
        <w:rPr>
          <w:rFonts w:cstheme="minorHAnsi"/>
          <w:lang w:val="en-NZ"/>
        </w:rPr>
        <w:t xml:space="preserve"> where AR intervene in the creation and executions of those connections.</w:t>
      </w:r>
    </w:p>
    <w:p w14:paraId="40293AFF" w14:textId="77777777" w:rsidR="00783D60" w:rsidRPr="00D81931" w:rsidRDefault="00000000">
      <w:pPr>
        <w:rPr>
          <w:rFonts w:cstheme="minorHAnsi"/>
          <w:lang w:val="en-NZ"/>
        </w:rPr>
      </w:pPr>
      <w:r w:rsidRPr="00D81931">
        <w:rPr>
          <w:rFonts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14:paraId="08C90D5A" w14:textId="3712617D" w:rsidR="00783D60" w:rsidRPr="00D81931" w:rsidRDefault="00000000">
      <w:pPr>
        <w:rPr>
          <w:rFonts w:cstheme="minorHAnsi"/>
          <w:lang w:val="en-NZ"/>
        </w:rPr>
      </w:pPr>
      <w:r w:rsidRPr="00D81931">
        <w:rPr>
          <w:rFonts w:cstheme="minorHAnsi"/>
          <w:lang w:val="en-NZ"/>
        </w:rPr>
        <w:t xml:space="preserve">For the research strategy it was decided it was decided that the approach that would fit the best the </w:t>
      </w:r>
      <w:r w:rsidR="004A10EF" w:rsidRPr="00D81931">
        <w:rPr>
          <w:rFonts w:cstheme="minorHAnsi"/>
          <w:lang w:val="en-NZ"/>
        </w:rPr>
        <w:t>decision</w:t>
      </w:r>
      <w:r w:rsidRPr="00D81931">
        <w:rPr>
          <w:rFonts w:cstheme="minorHAnsi"/>
          <w:lang w:val="en-NZ"/>
        </w:rPr>
        <w:t xml:space="preserve"> taken in matter s of research philosophy and type would be a case study.</w:t>
      </w:r>
    </w:p>
    <w:p w14:paraId="2411D877" w14:textId="3FD13AD7" w:rsidR="00783D60" w:rsidRPr="00D81931" w:rsidRDefault="00000000">
      <w:pPr>
        <w:rPr>
          <w:rFonts w:cstheme="minorHAnsi"/>
          <w:lang w:val="en-NZ"/>
        </w:rPr>
      </w:pPr>
      <w:r w:rsidRPr="00D81931">
        <w:rPr>
          <w:rFonts w:cstheme="minorHAnsi"/>
          <w:lang w:val="en-NZ"/>
        </w:rPr>
        <w:t xml:space="preserve">Even before any considerations about the details of the case study, this strategy offers a good approach to manage the kind of observations proposed to answer the research questions. As the research is more interested in </w:t>
      </w:r>
      <w:r w:rsidR="004A10EF" w:rsidRPr="00D81931">
        <w:rPr>
          <w:rFonts w:cstheme="minorHAnsi"/>
          <w:lang w:val="en-NZ"/>
        </w:rPr>
        <w:t>behaviours</w:t>
      </w:r>
      <w:r w:rsidRPr="00D81931">
        <w:rPr>
          <w:rFonts w:cstheme="minorHAnsi"/>
          <w:lang w:val="en-NZ"/>
        </w:rPr>
        <w:t xml:space="preserve"> and personal perceptions and he way hey change thanks </w:t>
      </w:r>
      <w:r w:rsidR="004A10EF" w:rsidRPr="00D81931">
        <w:rPr>
          <w:rFonts w:cstheme="minorHAnsi"/>
          <w:lang w:val="en-NZ"/>
        </w:rPr>
        <w:t>t</w:t>
      </w:r>
      <w:r w:rsidRPr="00D81931">
        <w:rPr>
          <w:rFonts w:cstheme="minorHAnsi"/>
          <w:lang w:val="en-NZ"/>
        </w:rPr>
        <w:t xml:space="preserve">o the intervention designed. A detailed case study is well suited to create the scenario where </w:t>
      </w:r>
      <w:r w:rsidR="004A10EF" w:rsidRPr="00D81931">
        <w:rPr>
          <w:rFonts w:cstheme="minorHAnsi"/>
          <w:lang w:val="en-NZ"/>
        </w:rPr>
        <w:t>these changes</w:t>
      </w:r>
      <w:r w:rsidRPr="00D81931">
        <w:rPr>
          <w:rFonts w:cstheme="minorHAnsi"/>
          <w:lang w:val="en-NZ"/>
        </w:rPr>
        <w:t xml:space="preserve"> can be </w:t>
      </w:r>
      <w:r w:rsidR="004A10EF" w:rsidRPr="00D81931">
        <w:rPr>
          <w:rFonts w:cstheme="minorHAnsi"/>
          <w:lang w:val="en-NZ"/>
        </w:rPr>
        <w:t>observed</w:t>
      </w:r>
      <w:r w:rsidRPr="00D81931">
        <w:rPr>
          <w:rFonts w:cstheme="minorHAnsi"/>
          <w:lang w:val="en-NZ"/>
        </w:rPr>
        <w:t xml:space="preserve">, even if it is </w:t>
      </w:r>
      <w:r w:rsidR="004A10EF" w:rsidRPr="00D81931">
        <w:rPr>
          <w:rFonts w:cstheme="minorHAnsi"/>
          <w:lang w:val="en-NZ"/>
        </w:rPr>
        <w:t>difficult</w:t>
      </w:r>
      <w:r w:rsidRPr="00D81931">
        <w:rPr>
          <w:rFonts w:cstheme="minorHAnsi"/>
          <w:lang w:val="en-NZ"/>
        </w:rPr>
        <w:t xml:space="preserve"> to both identify and understand all the variables and mechanisms operating behind the observed scenario.</w:t>
      </w:r>
    </w:p>
    <w:p w14:paraId="5BAA0B7F" w14:textId="52240F8A" w:rsidR="00783D60" w:rsidRPr="00D81931" w:rsidRDefault="00000000">
      <w:pPr>
        <w:rPr>
          <w:rFonts w:cstheme="minorHAnsi"/>
          <w:lang w:val="en-NZ"/>
        </w:rPr>
      </w:pPr>
      <w:r w:rsidRPr="00D81931">
        <w:rPr>
          <w:rFonts w:cstheme="minorHAnsi"/>
          <w:lang w:val="en-NZ"/>
        </w:rPr>
        <w:t xml:space="preserve">Case studies produce the type of context-related knowledge that is most valuable in learning scenarios. They are also a very useful tool for context in which human behaviour </w:t>
      </w:r>
      <w:r w:rsidR="004A10EF" w:rsidRPr="00D81931">
        <w:rPr>
          <w:rFonts w:cstheme="minorHAnsi"/>
          <w:lang w:val="en-NZ"/>
        </w:rPr>
        <w:t>needs</w:t>
      </w:r>
      <w:r w:rsidRPr="00D81931">
        <w:rPr>
          <w:rFonts w:cstheme="minorHAnsi"/>
          <w:lang w:val="en-NZ"/>
        </w:rPr>
        <w:t xml:space="preserve"> </w:t>
      </w:r>
      <w:r w:rsidR="004A10EF" w:rsidRPr="00D81931">
        <w:rPr>
          <w:rFonts w:cstheme="minorHAnsi"/>
          <w:lang w:val="en-NZ"/>
        </w:rPr>
        <w:t>t</w:t>
      </w:r>
      <w:r w:rsidRPr="00D81931">
        <w:rPr>
          <w:rFonts w:cstheme="minorHAnsi"/>
          <w:lang w:val="en-NZ"/>
        </w:rPr>
        <w:t xml:space="preserve">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w:t>
      </w:r>
      <w:r w:rsidR="004A10EF" w:rsidRPr="00D81931">
        <w:rPr>
          <w:rFonts w:cstheme="minorHAnsi"/>
          <w:lang w:val="en-NZ"/>
        </w:rPr>
        <w:t>analyse</w:t>
      </w:r>
      <w:r w:rsidRPr="00D81931">
        <w:rPr>
          <w:rFonts w:cstheme="minorHAnsi"/>
          <w:lang w:val="en-NZ"/>
        </w:rPr>
        <w:t xml:space="preserve"> extensive narratives, which value lays more on its density and richness rather than the factual data that can be summarized out of it (Seale, 2007, Grauer, 2012).</w:t>
      </w:r>
    </w:p>
    <w:p w14:paraId="2587DECE" w14:textId="21F02C63" w:rsidR="00783D60" w:rsidRPr="00D81931" w:rsidRDefault="00000000">
      <w:pPr>
        <w:rPr>
          <w:rFonts w:cstheme="minorHAnsi"/>
          <w:lang w:val="en-NZ"/>
        </w:rPr>
      </w:pPr>
      <w:r w:rsidRPr="00D81931">
        <w:rPr>
          <w:rFonts w:cstheme="minorHAnsi"/>
          <w:lang w:val="en-NZ"/>
        </w:rPr>
        <w:t xml:space="preserve">Cober et al. (2015) and Tay et al. (2017) represent exemplar projects of educational case studies centred around a TEL intervention </w:t>
      </w:r>
      <w:r w:rsidR="004A10EF" w:rsidRPr="00D81931">
        <w:rPr>
          <w:rFonts w:cstheme="minorHAnsi"/>
          <w:lang w:val="en-NZ"/>
        </w:rPr>
        <w:t>demonstrating</w:t>
      </w:r>
      <w:r w:rsidRPr="00D81931">
        <w:rPr>
          <w:rFonts w:cstheme="minorHAnsi"/>
          <w:lang w:val="en-NZ"/>
        </w:rPr>
        <w:t xml:space="preserve"> and setting a </w:t>
      </w:r>
      <w:r w:rsidR="004A10EF" w:rsidRPr="00D81931">
        <w:rPr>
          <w:rFonts w:cstheme="minorHAnsi"/>
          <w:lang w:val="en-NZ"/>
        </w:rPr>
        <w:t>precedent</w:t>
      </w:r>
      <w:r w:rsidRPr="00D81931">
        <w:rPr>
          <w:rFonts w:cstheme="minorHAnsi"/>
          <w:lang w:val="en-NZ"/>
        </w:rPr>
        <w:t xml:space="preserve"> of many of the foundation used in this research around technology in the classroom: a design process that involves the users and a feedback loop</w:t>
      </w:r>
      <w:r w:rsidR="004A10EF" w:rsidRPr="00D81931">
        <w:rPr>
          <w:rFonts w:cstheme="minorHAnsi"/>
          <w:lang w:val="en-NZ"/>
        </w:rPr>
        <w:t xml:space="preserve"> </w:t>
      </w:r>
      <w:r w:rsidRPr="00D81931">
        <w:rPr>
          <w:rFonts w:cstheme="minorHAnsi"/>
          <w:lang w:val="en-NZ"/>
        </w:rPr>
        <w:t xml:space="preserve">that adapts to the </w:t>
      </w:r>
      <w:r w:rsidR="004A10EF" w:rsidRPr="00D81931">
        <w:rPr>
          <w:rFonts w:cstheme="minorHAnsi"/>
          <w:lang w:val="en-NZ"/>
        </w:rPr>
        <w:t>circumstances</w:t>
      </w:r>
      <w:r w:rsidRPr="00D81931">
        <w:rPr>
          <w:rFonts w:cstheme="minorHAnsi"/>
          <w:lang w:val="en-NZ"/>
        </w:rPr>
        <w:t xml:space="preserve"> of the classroom. These examples also </w:t>
      </w:r>
      <w:r w:rsidR="004A10EF" w:rsidRPr="00D81931">
        <w:rPr>
          <w:rFonts w:cstheme="minorHAnsi"/>
          <w:lang w:val="en-NZ"/>
        </w:rPr>
        <w:t>highlight</w:t>
      </w:r>
      <w:r w:rsidRPr="00D81931">
        <w:rPr>
          <w:rFonts w:cstheme="minorHAnsi"/>
          <w:lang w:val="en-NZ"/>
        </w:rPr>
        <w:t xml:space="preserve"> some unique benefits of a case </w:t>
      </w:r>
      <w:r w:rsidR="004A10EF" w:rsidRPr="00D81931">
        <w:rPr>
          <w:rFonts w:cstheme="minorHAnsi"/>
          <w:lang w:val="en-NZ"/>
        </w:rPr>
        <w:t>s</w:t>
      </w:r>
      <w:r w:rsidRPr="00D81931">
        <w:rPr>
          <w:rFonts w:cstheme="minorHAnsi"/>
          <w:lang w:val="en-NZ"/>
        </w:rPr>
        <w:t xml:space="preserve">tudy </w:t>
      </w:r>
      <w:r w:rsidR="004A10EF" w:rsidRPr="00D81931">
        <w:rPr>
          <w:rFonts w:cstheme="minorHAnsi"/>
          <w:lang w:val="en-NZ"/>
        </w:rPr>
        <w:t>approach</w:t>
      </w:r>
      <w:r w:rsidRPr="00D81931">
        <w:rPr>
          <w:rFonts w:cstheme="minorHAnsi"/>
          <w:lang w:val="en-NZ"/>
        </w:rPr>
        <w:t xml:space="preserve">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w:t>
      </w:r>
      <w:r w:rsidR="004A10EF" w:rsidRPr="00D81931">
        <w:rPr>
          <w:rFonts w:cstheme="minorHAnsi"/>
          <w:lang w:val="en-NZ"/>
        </w:rPr>
        <w:t>actively</w:t>
      </w:r>
      <w:r w:rsidRPr="00D81931">
        <w:rPr>
          <w:rFonts w:cstheme="minorHAnsi"/>
          <w:lang w:val="en-NZ"/>
        </w:rPr>
        <w:t xml:space="preserve"> and directly making an impact on the community well beyond the research scope.</w:t>
      </w:r>
    </w:p>
    <w:p w14:paraId="5E821CEB" w14:textId="77777777" w:rsidR="00882690" w:rsidRPr="00D81931" w:rsidRDefault="004A10EF">
      <w:pPr>
        <w:rPr>
          <w:rFonts w:cstheme="minorHAnsi"/>
          <w:lang w:val="en-NZ"/>
        </w:rPr>
      </w:pPr>
      <w:r w:rsidRPr="00D81931">
        <w:rPr>
          <w:rFonts w:cstheme="minorHAnsi"/>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 of view</w:t>
      </w:r>
      <w:r w:rsidR="00882690" w:rsidRPr="00D81931">
        <w:rPr>
          <w:rFonts w:cstheme="minorHAnsi"/>
          <w:lang w:val="en-NZ"/>
        </w:rPr>
        <w:t>. S</w:t>
      </w:r>
      <w:r w:rsidRPr="00D81931">
        <w:rPr>
          <w:rFonts w:cstheme="minorHAnsi"/>
          <w:lang w:val="en-NZ"/>
        </w:rPr>
        <w:t>pecifically,</w:t>
      </w:r>
      <w:r w:rsidR="00882690" w:rsidRPr="00D81931">
        <w:rPr>
          <w:rFonts w:cstheme="minorHAnsi"/>
          <w:lang w:val="en-NZ"/>
        </w:rPr>
        <w:t xml:space="preserve"> the thematical analysis of the research will focus mostly on identifying themes related to:</w:t>
      </w:r>
    </w:p>
    <w:p w14:paraId="3EEF7294" w14:textId="413D6348" w:rsidR="004A10EF" w:rsidRPr="00D81931" w:rsidRDefault="00882690" w:rsidP="00882690">
      <w:pPr>
        <w:pStyle w:val="Prrafodelista"/>
        <w:numPr>
          <w:ilvl w:val="0"/>
          <w:numId w:val="3"/>
        </w:numPr>
        <w:rPr>
          <w:rFonts w:cstheme="minorHAnsi"/>
          <w:lang w:val="en-NZ"/>
        </w:rPr>
      </w:pPr>
      <w:r w:rsidRPr="00D81931">
        <w:rPr>
          <w:rFonts w:cstheme="minorHAnsi"/>
          <w:lang w:val="en-NZ"/>
        </w:rPr>
        <w:t>The use of technology to manage team activities in the classroom.</w:t>
      </w:r>
    </w:p>
    <w:p w14:paraId="5F1F44F8" w14:textId="42B973DA" w:rsidR="00882690" w:rsidRPr="00D81931" w:rsidRDefault="00882690" w:rsidP="00882690">
      <w:pPr>
        <w:pStyle w:val="Prrafodelista"/>
        <w:numPr>
          <w:ilvl w:val="0"/>
          <w:numId w:val="3"/>
        </w:numPr>
        <w:rPr>
          <w:rFonts w:cstheme="minorHAnsi"/>
          <w:lang w:val="en-NZ"/>
        </w:rPr>
      </w:pPr>
      <w:r w:rsidRPr="00D81931">
        <w:rPr>
          <w:rFonts w:cstheme="minorHAnsi"/>
          <w:lang w:val="en-NZ"/>
        </w:rPr>
        <w:lastRenderedPageBreak/>
        <w:t>The prevalence and importance of technological tools while creating channels of communication among the groups.</w:t>
      </w:r>
    </w:p>
    <w:p w14:paraId="588133CD" w14:textId="37378E66" w:rsidR="00882690" w:rsidRPr="00D81931" w:rsidRDefault="00882690" w:rsidP="00882690">
      <w:pPr>
        <w:pStyle w:val="Prrafodelista"/>
        <w:numPr>
          <w:ilvl w:val="0"/>
          <w:numId w:val="3"/>
        </w:numPr>
        <w:rPr>
          <w:rFonts w:cstheme="minorHAnsi"/>
          <w:lang w:val="en-NZ"/>
        </w:rPr>
      </w:pPr>
      <w:r w:rsidRPr="00D81931">
        <w:rPr>
          <w:rFonts w:cstheme="minorHAnsi"/>
          <w:lang w:val="en-NZ"/>
        </w:rPr>
        <w:t>The interaction between the different tools used by the students.</w:t>
      </w:r>
    </w:p>
    <w:p w14:paraId="70B188D4" w14:textId="087B7C51" w:rsidR="00882690" w:rsidRPr="00D81931" w:rsidRDefault="00882690" w:rsidP="00882690">
      <w:pPr>
        <w:pStyle w:val="Prrafodelista"/>
        <w:numPr>
          <w:ilvl w:val="0"/>
          <w:numId w:val="3"/>
        </w:numPr>
        <w:rPr>
          <w:rFonts w:cstheme="minorHAnsi"/>
          <w:lang w:val="en-NZ"/>
        </w:rPr>
      </w:pPr>
      <w:r w:rsidRPr="00D81931">
        <w:rPr>
          <w:rFonts w:cstheme="minorHAnsi"/>
          <w:lang w:val="en-NZ"/>
        </w:rPr>
        <w:t>Instances of reflection and analysis of the activities in the classroom thanks to the use the tool proposed for the intervention.</w:t>
      </w:r>
    </w:p>
    <w:p w14:paraId="3337C10B" w14:textId="38D79436" w:rsidR="00845160" w:rsidRPr="00D81931" w:rsidRDefault="00882690" w:rsidP="00882690">
      <w:pPr>
        <w:rPr>
          <w:rFonts w:cstheme="minorHAnsi"/>
          <w:lang w:val="en-NZ"/>
        </w:rPr>
      </w:pPr>
      <w:r w:rsidRPr="00D81931">
        <w:rPr>
          <w:rFonts w:cstheme="minorHAnsi"/>
          <w:lang w:val="en-NZ"/>
        </w:rPr>
        <w:t xml:space="preserve">Although these themes are the focus of analysis, it will be very important to track and identify any other relevant content that emerges during the observation phase, </w:t>
      </w:r>
      <w:r w:rsidR="00B940A6" w:rsidRPr="00D81931">
        <w:rPr>
          <w:rFonts w:cstheme="minorHAnsi"/>
          <w:lang w:val="en-NZ"/>
        </w:rPr>
        <w:t>especially</w:t>
      </w:r>
      <w:r w:rsidRPr="00D81931">
        <w:rPr>
          <w:rFonts w:cstheme="minorHAnsi"/>
          <w:lang w:val="en-NZ"/>
        </w:rPr>
        <w:t xml:space="preserve"> if it is related to the collaboration process of the use of technology in the classroom.</w:t>
      </w:r>
      <w:r w:rsidR="00845160" w:rsidRPr="00D81931">
        <w:rPr>
          <w:rFonts w:cstheme="minorHAnsi"/>
          <w:lang w:val="en-NZ"/>
        </w:rPr>
        <w:t xml:space="preserve"> </w:t>
      </w:r>
      <w:r w:rsidR="007A3F26" w:rsidRPr="00D81931">
        <w:rPr>
          <w:rFonts w:cstheme="minorHAnsi"/>
          <w:lang w:val="en-NZ"/>
        </w:rPr>
        <w:t>Additionally</w:t>
      </w:r>
      <w:r w:rsidR="00845160" w:rsidRPr="00D81931">
        <w:rPr>
          <w:rFonts w:cstheme="minorHAnsi"/>
          <w:lang w:val="en-NZ"/>
        </w:rPr>
        <w:t xml:space="preserve">, these same analysis </w:t>
      </w:r>
      <w:r w:rsidR="007A3F26" w:rsidRPr="00D81931">
        <w:rPr>
          <w:rFonts w:cstheme="minorHAnsi"/>
          <w:lang w:val="en-NZ"/>
        </w:rPr>
        <w:t>strategies</w:t>
      </w:r>
      <w:r w:rsidR="00845160" w:rsidRPr="00D81931">
        <w:rPr>
          <w:rFonts w:cstheme="minorHAnsi"/>
          <w:lang w:val="en-NZ"/>
        </w:rPr>
        <w:t xml:space="preserve"> can be used in the evaluation process of the software development, offering </w:t>
      </w:r>
      <w:r w:rsidR="007A3F26" w:rsidRPr="00D81931">
        <w:rPr>
          <w:rFonts w:cstheme="minorHAnsi"/>
          <w:lang w:val="en-NZ"/>
        </w:rPr>
        <w:t>a</w:t>
      </w:r>
      <w:r w:rsidR="00845160" w:rsidRPr="00D81931">
        <w:rPr>
          <w:rFonts w:cstheme="minorHAnsi"/>
          <w:lang w:val="en-NZ"/>
        </w:rPr>
        <w:t xml:space="preserve"> structured method to gather and analyse the qualitative data gathered about the usage of the tool and the perceptions of the users while using the tool during the instances of controlled test and during the intervention in the classroom.</w:t>
      </w:r>
    </w:p>
    <w:p w14:paraId="7AF693F6" w14:textId="2B3D8D5D" w:rsidR="00882690" w:rsidRPr="00D81931" w:rsidRDefault="00E603E9" w:rsidP="00882690">
      <w:pPr>
        <w:rPr>
          <w:rFonts w:cstheme="minorHAnsi"/>
          <w:lang w:val="en-NZ"/>
        </w:rPr>
      </w:pPr>
      <w:r w:rsidRPr="00D81931">
        <w:rPr>
          <w:rFonts w:cstheme="minorHAnsi"/>
          <w:lang w:val="en-NZ"/>
        </w:rPr>
        <w:t>An important effort is also proposed to offer some triangulation to the data obtained from the case study. In one hand, the software development process in itself requires a substantial data analysis coming from the reported results of similar past projects and from the exercise in user-</w:t>
      </w:r>
      <w:r w:rsidR="00BC1140" w:rsidRPr="00D81931">
        <w:rPr>
          <w:rFonts w:cstheme="minorHAnsi"/>
          <w:lang w:val="en-NZ"/>
        </w:rPr>
        <w:t>centred</w:t>
      </w:r>
      <w:r w:rsidRPr="00D81931">
        <w:rPr>
          <w:rFonts w:cstheme="minorHAnsi"/>
          <w:lang w:val="en-NZ"/>
        </w:rPr>
        <w:t xml:space="preserve"> design that will be followed to serve as a framework for the interaction design of the tool, </w:t>
      </w:r>
      <w:r w:rsidR="00B940A6" w:rsidRPr="00D81931">
        <w:rPr>
          <w:rFonts w:cstheme="minorHAnsi"/>
          <w:lang w:val="en-NZ"/>
        </w:rPr>
        <w:t>based</w:t>
      </w:r>
      <w:r w:rsidRPr="00D81931">
        <w:rPr>
          <w:rFonts w:cstheme="minorHAnsi"/>
          <w:lang w:val="en-NZ"/>
        </w:rPr>
        <w:t xml:space="preserve"> on data obtained from the users and the analysis of the information obtained from them. The software development process is also iterative in nature, and the feedback collected and analysed during the testing stages of the development will not only inform the development of the tool, but also the observation process.</w:t>
      </w:r>
    </w:p>
    <w:p w14:paraId="4A95A1C2" w14:textId="51912680" w:rsidR="00882690" w:rsidRPr="00D81931" w:rsidRDefault="00E603E9" w:rsidP="00882690">
      <w:pPr>
        <w:rPr>
          <w:rFonts w:cstheme="minorHAnsi"/>
          <w:lang w:val="en-NZ"/>
        </w:rPr>
      </w:pPr>
      <w:r w:rsidRPr="00D81931">
        <w:rPr>
          <w:rFonts w:cstheme="minorHAnsi"/>
          <w:lang w:val="en-NZ"/>
        </w:rPr>
        <w:t xml:space="preserve">In second instance, two extra data instruments are proposed to complement the observation process of the case study. One is focused on unstructured interview with the students of the course with the objective of gathering data about their collaborative process, their approach to teamwork during the course and the tools they used to make work possible or easier. The second instrument is a similar set of unstructured interviews focused on the teaching staff to gather information about the influence of teamwork and collaboration in the educational design, the criteria hold by the staff to asses a successful teamwork and their personal views on how this project-oriented activities could be used to prepare the students for future projects and their professional work. </w:t>
      </w:r>
    </w:p>
    <w:p w14:paraId="5D28C455" w14:textId="77777777" w:rsidR="00783D60" w:rsidRPr="00D81931" w:rsidRDefault="00000000">
      <w:pPr>
        <w:pStyle w:val="Ttulo1"/>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3.2 Research Constraints and Limits</w:t>
      </w:r>
    </w:p>
    <w:p w14:paraId="242A50F8" w14:textId="5819BB71" w:rsidR="007A480F" w:rsidRPr="00D81931" w:rsidRDefault="007A480F">
      <w:pPr>
        <w:rPr>
          <w:rFonts w:cstheme="minorHAnsi"/>
          <w:lang w:val="en-NZ"/>
        </w:rPr>
      </w:pPr>
      <w:r w:rsidRPr="00D81931">
        <w:rPr>
          <w:rFonts w:cstheme="minorHAnsi"/>
          <w:lang w:val="en-NZ"/>
        </w:rPr>
        <w:t xml:space="preserve">The biggest constraints in the time horizon proposed for the development of this research are the access to the Industry Project course. Any cohort of the course runs </w:t>
      </w:r>
      <w:r w:rsidR="00B940A6" w:rsidRPr="00D81931">
        <w:rPr>
          <w:rFonts w:cstheme="minorHAnsi"/>
          <w:lang w:val="en-NZ"/>
        </w:rPr>
        <w:t>through</w:t>
      </w:r>
      <w:r w:rsidRPr="00D81931">
        <w:rPr>
          <w:rFonts w:cstheme="minorHAnsi"/>
          <w:lang w:val="en-NZ"/>
        </w:rPr>
        <w:t xml:space="preserve"> two semesters, and it was important to follow the development of the project from the initial first contact the students have with their time to the final presentation, creating a window of one academical year for data gathering, which can be translated to 24 weeks in which observation of the development of the course is possible. Due to similar time constraints in the degree that this research project is related to, it was possible to gather data of one cohort of the course through 20 weeks and divided in two academical semesters of work.</w:t>
      </w:r>
    </w:p>
    <w:p w14:paraId="1284BB07" w14:textId="12EBE240" w:rsidR="007A480F" w:rsidRPr="00D81931" w:rsidRDefault="007A480F">
      <w:pPr>
        <w:rPr>
          <w:rFonts w:cstheme="minorHAnsi"/>
          <w:lang w:val="en-NZ"/>
        </w:rPr>
      </w:pPr>
      <w:r w:rsidRPr="00D81931">
        <w:rPr>
          <w:rFonts w:cstheme="minorHAnsi"/>
          <w:lang w:val="en-NZ"/>
        </w:rPr>
        <w:t>This situation forces this project to adapt a cross-sectional approach</w:t>
      </w:r>
      <w:r w:rsidR="00F35481" w:rsidRPr="00D81931">
        <w:rPr>
          <w:rFonts w:cstheme="minorHAnsi"/>
          <w:lang w:val="en-NZ"/>
        </w:rPr>
        <w:t xml:space="preserve">, which will try to describe in as much detail as possible the effects observed of the technological intervention for this </w:t>
      </w:r>
      <w:r w:rsidR="00A8276E" w:rsidRPr="00D81931">
        <w:rPr>
          <w:rFonts w:cstheme="minorHAnsi"/>
          <w:lang w:val="en-NZ"/>
        </w:rPr>
        <w:t>cohort</w:t>
      </w:r>
      <w:r w:rsidR="00F35481" w:rsidRPr="00D81931">
        <w:rPr>
          <w:rFonts w:cstheme="minorHAnsi"/>
          <w:lang w:val="en-NZ"/>
        </w:rPr>
        <w:t xml:space="preserve"> of </w:t>
      </w:r>
      <w:r w:rsidR="00F35481" w:rsidRPr="00D81931">
        <w:rPr>
          <w:rFonts w:cstheme="minorHAnsi"/>
          <w:lang w:val="en-NZ"/>
        </w:rPr>
        <w:lastRenderedPageBreak/>
        <w:t xml:space="preserve">the Industry Project course, trying to create an internal comparison between those participating in the course as thy would normally do versus those using the AR tool. </w:t>
      </w:r>
      <w:r w:rsidR="004F6139" w:rsidRPr="00D81931">
        <w:rPr>
          <w:rFonts w:cstheme="minorHAnsi"/>
          <w:lang w:val="en-NZ"/>
        </w:rPr>
        <w:t>As with most cross sectional studies, this approach offers a quick way of gathering data and the observations will be able to cover multiple variables of interest that can be analysed later, at the cost of creating the situation that the data will be biased to the particularities of this sample, making hard to propose any generalization or causality (Wang &amp; Cheng, 2020).</w:t>
      </w:r>
      <w:r w:rsidRPr="00D81931">
        <w:rPr>
          <w:rFonts w:cstheme="minorHAnsi"/>
          <w:lang w:val="en-NZ"/>
        </w:rPr>
        <w:t xml:space="preserve"> </w:t>
      </w:r>
    </w:p>
    <w:p w14:paraId="3BCF2B19" w14:textId="5C8EA161" w:rsidR="00783D60" w:rsidRPr="00D81931" w:rsidRDefault="00000000">
      <w:pPr>
        <w:rPr>
          <w:rFonts w:cstheme="minorHAnsi"/>
          <w:lang w:val="en-NZ"/>
        </w:rPr>
      </w:pPr>
      <w:r w:rsidRPr="00D81931">
        <w:rPr>
          <w:rFonts w:cstheme="minorHAnsi"/>
          <w:lang w:val="en-NZ"/>
        </w:rPr>
        <w:t>Sampling</w:t>
      </w:r>
      <w:r w:rsidR="008E4299" w:rsidRPr="00D81931">
        <w:rPr>
          <w:rFonts w:cstheme="minorHAnsi"/>
          <w:lang w:val="en-NZ"/>
        </w:rPr>
        <w:t xml:space="preserve"> inside the cohort of the course will be guided by convenience and the disposition of the students to participate in the research, since is important to prioritize their academical work and minimize the disruptions to the classroom. Observation will be organized in singular work session that the students will be asked to participate in. Each work session will be guided by the students themselves, setting the goals of the session by the any need the have during that instance of development of their project. The observation will try to focus different aspect of the course that had not be observed and show the students different aspect of the AR tool one functionality at a time, facilitating their involvement in the observation and helping with the iterative development of the software. If possible, the observation will try to </w:t>
      </w:r>
      <w:r w:rsidR="000A1FB2" w:rsidRPr="00D81931">
        <w:rPr>
          <w:rFonts w:cstheme="minorHAnsi"/>
          <w:lang w:val="en-NZ"/>
        </w:rPr>
        <w:t>gather</w:t>
      </w:r>
      <w:r w:rsidR="008E4299" w:rsidRPr="00D81931">
        <w:rPr>
          <w:rFonts w:cstheme="minorHAnsi"/>
          <w:lang w:val="en-NZ"/>
        </w:rPr>
        <w:t xml:space="preserve"> work session focused on:</w:t>
      </w:r>
    </w:p>
    <w:p w14:paraId="0B43B862" w14:textId="52569192" w:rsidR="008E4299" w:rsidRPr="00D81931" w:rsidRDefault="008E4299" w:rsidP="008E4299">
      <w:pPr>
        <w:pStyle w:val="Prrafodelista"/>
        <w:numPr>
          <w:ilvl w:val="0"/>
          <w:numId w:val="4"/>
        </w:numPr>
        <w:rPr>
          <w:rFonts w:cstheme="minorHAnsi"/>
          <w:lang w:val="en-NZ"/>
        </w:rPr>
      </w:pPr>
      <w:r w:rsidRPr="00D81931">
        <w:rPr>
          <w:rFonts w:cstheme="minorHAnsi"/>
          <w:lang w:val="en-NZ"/>
        </w:rPr>
        <w:t>The initial contact and formation of the group.</w:t>
      </w:r>
    </w:p>
    <w:p w14:paraId="5F5572EA" w14:textId="327019B2" w:rsidR="008E4299" w:rsidRPr="00D81931" w:rsidRDefault="000A1FB2" w:rsidP="008E4299">
      <w:pPr>
        <w:pStyle w:val="Prrafodelista"/>
        <w:numPr>
          <w:ilvl w:val="0"/>
          <w:numId w:val="4"/>
        </w:numPr>
        <w:rPr>
          <w:rFonts w:cstheme="minorHAnsi"/>
          <w:lang w:val="en-NZ"/>
        </w:rPr>
      </w:pPr>
      <w:r w:rsidRPr="00D81931">
        <w:rPr>
          <w:rFonts w:cstheme="minorHAnsi"/>
          <w:lang w:val="en-NZ"/>
        </w:rPr>
        <w:t>Understanding the project and gathering information about it.</w:t>
      </w:r>
    </w:p>
    <w:p w14:paraId="5A626F54" w14:textId="2DD5E715" w:rsidR="000A1FB2" w:rsidRPr="00D81931" w:rsidRDefault="000A1FB2" w:rsidP="008E4299">
      <w:pPr>
        <w:pStyle w:val="Prrafodelista"/>
        <w:numPr>
          <w:ilvl w:val="0"/>
          <w:numId w:val="4"/>
        </w:numPr>
        <w:rPr>
          <w:rFonts w:cstheme="minorHAnsi"/>
          <w:lang w:val="en-NZ"/>
        </w:rPr>
      </w:pPr>
      <w:r w:rsidRPr="00D81931">
        <w:rPr>
          <w:rFonts w:cstheme="minorHAnsi"/>
          <w:lang w:val="en-NZ"/>
        </w:rPr>
        <w:t>The initial design proposal and the flow of information between the different roles in the group.</w:t>
      </w:r>
    </w:p>
    <w:p w14:paraId="10CFF492" w14:textId="6980114B" w:rsidR="000A1FB2" w:rsidRPr="00D81931" w:rsidRDefault="000A1FB2" w:rsidP="008E4299">
      <w:pPr>
        <w:pStyle w:val="Prrafodelista"/>
        <w:numPr>
          <w:ilvl w:val="0"/>
          <w:numId w:val="4"/>
        </w:numPr>
        <w:rPr>
          <w:rFonts w:cstheme="minorHAnsi"/>
          <w:lang w:val="en-NZ"/>
        </w:rPr>
      </w:pPr>
      <w:r w:rsidRPr="00D81931">
        <w:rPr>
          <w:rFonts w:cstheme="minorHAnsi"/>
          <w:lang w:val="en-NZ"/>
        </w:rPr>
        <w:t>The creation of material for the project</w:t>
      </w:r>
    </w:p>
    <w:p w14:paraId="1CA194A0" w14:textId="5F1B802F" w:rsidR="000A1FB2" w:rsidRPr="00D81931" w:rsidRDefault="000A1FB2" w:rsidP="008E4299">
      <w:pPr>
        <w:pStyle w:val="Prrafodelista"/>
        <w:numPr>
          <w:ilvl w:val="0"/>
          <w:numId w:val="4"/>
        </w:numPr>
        <w:rPr>
          <w:rFonts w:cstheme="minorHAnsi"/>
          <w:lang w:val="en-NZ"/>
        </w:rPr>
      </w:pPr>
      <w:r w:rsidRPr="00D81931">
        <w:rPr>
          <w:rFonts w:cstheme="minorHAnsi"/>
          <w:lang w:val="en-NZ"/>
        </w:rPr>
        <w:t>Evaluation and correction of the material created based on the feedback of the teaching staff.</w:t>
      </w:r>
    </w:p>
    <w:p w14:paraId="637DE6F5" w14:textId="403A67D1" w:rsidR="000A1FB2" w:rsidRPr="00D81931" w:rsidRDefault="000A1FB2" w:rsidP="008E4299">
      <w:pPr>
        <w:pStyle w:val="Prrafodelista"/>
        <w:numPr>
          <w:ilvl w:val="0"/>
          <w:numId w:val="4"/>
        </w:numPr>
        <w:rPr>
          <w:rFonts w:cstheme="minorHAnsi"/>
          <w:lang w:val="en-NZ"/>
        </w:rPr>
      </w:pPr>
      <w:r w:rsidRPr="00D81931">
        <w:rPr>
          <w:rFonts w:cstheme="minorHAnsi"/>
          <w:lang w:val="en-NZ"/>
        </w:rPr>
        <w:t>A final evaluation of the work done by the group at the end of the project.</w:t>
      </w:r>
    </w:p>
    <w:p w14:paraId="6FD0B41A" w14:textId="34065693" w:rsidR="000A1FB2" w:rsidRPr="00D81931" w:rsidRDefault="000A1FB2" w:rsidP="000A1FB2">
      <w:pPr>
        <w:rPr>
          <w:rFonts w:cstheme="minorHAnsi"/>
          <w:lang w:val="en-NZ"/>
        </w:rPr>
      </w:pPr>
      <w:r w:rsidRPr="00D81931">
        <w:rPr>
          <w:rFonts w:cstheme="minorHAnsi"/>
          <w:lang w:val="en-NZ"/>
        </w:rPr>
        <w:t xml:space="preserve">Ideally, the observations can gather instances of these activities of the course for groups using the AR tool and other working as their normally would. The observations themselves will gather data of the students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w:t>
      </w:r>
      <w:r w:rsidR="009D2998" w:rsidRPr="00D81931">
        <w:rPr>
          <w:rFonts w:cstheme="minorHAnsi"/>
          <w:lang w:val="en-NZ"/>
        </w:rPr>
        <w:t>prioritized</w:t>
      </w:r>
      <w:r w:rsidRPr="00D81931">
        <w:rPr>
          <w:rFonts w:cstheme="minorHAnsi"/>
          <w:lang w:val="en-NZ"/>
        </w:rPr>
        <w:t>.</w:t>
      </w:r>
    </w:p>
    <w:p w14:paraId="5F3C281E" w14:textId="77777777" w:rsidR="009D2998" w:rsidRPr="00D81931" w:rsidRDefault="009D2998">
      <w:pPr>
        <w:rPr>
          <w:rFonts w:cstheme="minorHAnsi"/>
          <w:lang w:val="en-NZ"/>
        </w:rPr>
      </w:pPr>
      <w:r w:rsidRPr="00D81931">
        <w:rPr>
          <w:rFonts w:cstheme="minorHAnsi"/>
          <w:lang w:val="en-NZ"/>
        </w:rPr>
        <w:t>There are clear limits and constraints inherent to the research methodology chosen that are important to acknowledge and that will affect the results obtained:</w:t>
      </w:r>
    </w:p>
    <w:p w14:paraId="656B69F7" w14:textId="7244E3DF" w:rsidR="00783D60" w:rsidRPr="00D81931" w:rsidRDefault="00400247" w:rsidP="009D2998">
      <w:pPr>
        <w:pStyle w:val="Prrafodelista"/>
        <w:numPr>
          <w:ilvl w:val="0"/>
          <w:numId w:val="5"/>
        </w:numPr>
        <w:rPr>
          <w:rFonts w:cstheme="minorHAnsi"/>
          <w:lang w:val="en-NZ"/>
        </w:rPr>
      </w:pPr>
      <w:r w:rsidRPr="00D81931">
        <w:rPr>
          <w:rFonts w:cstheme="minorHAnsi"/>
          <w:lang w:val="en-NZ"/>
        </w:rPr>
        <w:t>Case studies difficult process of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provide interesting and valuable insights that can be used in future research.</w:t>
      </w:r>
    </w:p>
    <w:p w14:paraId="0473958F" w14:textId="0D4EEBA4" w:rsidR="00400247" w:rsidRPr="00D81931" w:rsidRDefault="00400247" w:rsidP="009D2998">
      <w:pPr>
        <w:pStyle w:val="Prrafodelista"/>
        <w:numPr>
          <w:ilvl w:val="0"/>
          <w:numId w:val="5"/>
        </w:numPr>
        <w:rPr>
          <w:rFonts w:cstheme="minorHAnsi"/>
          <w:lang w:val="en-NZ"/>
        </w:rPr>
      </w:pPr>
      <w:r w:rsidRPr="00D81931">
        <w:rPr>
          <w:rFonts w:cstheme="minorHAnsi"/>
          <w:lang w:val="en-NZ"/>
        </w:rPr>
        <w:t xml:space="preserve">The time constraints of the project cause the data point to reflect only one cohort of the course. Though it was possible to follow the whole development of the course, comparison among other cohorts would minimize the noise generated from difficulties </w:t>
      </w:r>
      <w:r w:rsidRPr="00D81931">
        <w:rPr>
          <w:rFonts w:cstheme="minorHAnsi"/>
          <w:lang w:val="en-NZ"/>
        </w:rPr>
        <w:lastRenderedPageBreak/>
        <w:t>and circumstances present in this instance of the course that could have affected in a negative way the observations obtained.</w:t>
      </w:r>
    </w:p>
    <w:p w14:paraId="0D0C0814" w14:textId="4C0DEA9B" w:rsidR="00400247" w:rsidRPr="00D81931" w:rsidRDefault="00400247" w:rsidP="009D2998">
      <w:pPr>
        <w:pStyle w:val="Prrafodelista"/>
        <w:numPr>
          <w:ilvl w:val="0"/>
          <w:numId w:val="5"/>
        </w:numPr>
        <w:rPr>
          <w:rFonts w:cstheme="minorHAnsi"/>
          <w:lang w:val="en-NZ"/>
        </w:rPr>
      </w:pPr>
      <w:r w:rsidRPr="00D81931">
        <w:rPr>
          <w:rFonts w:cstheme="minorHAnsi"/>
          <w:lang w:val="en-NZ"/>
        </w:rPr>
        <w:t>The prototyping nature of the technological intervention also causes that a good deal of noise generated from the friction with learning and using the tool will affect in some way the observations, stealing the spotlight form certain aspect of the educational design that are very sensitive to that kind of disruptions.</w:t>
      </w:r>
    </w:p>
    <w:p w14:paraId="4C6A29C0" w14:textId="11A14A5F" w:rsidR="00400247" w:rsidRPr="00D81931" w:rsidRDefault="00400247" w:rsidP="009D2998">
      <w:pPr>
        <w:pStyle w:val="Prrafodelista"/>
        <w:numPr>
          <w:ilvl w:val="0"/>
          <w:numId w:val="5"/>
        </w:numPr>
        <w:rPr>
          <w:rFonts w:cstheme="minorHAnsi"/>
          <w:lang w:val="en-NZ"/>
        </w:rPr>
      </w:pPr>
      <w:r w:rsidRPr="00D81931">
        <w:rPr>
          <w:rFonts w:cstheme="minorHAnsi"/>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 own biases of the researcher. An important effort is done to separate the observations form the analysis. The interpretation of the researcher will be well documented, but hopefully this research will also offer the opportunity for future work to recontextualize and offer different views to the data obtained and documented here.</w:t>
      </w:r>
    </w:p>
    <w:p w14:paraId="062C5301" w14:textId="4E83B4D6" w:rsidR="00B940A6" w:rsidRPr="00D81931" w:rsidRDefault="00B940A6" w:rsidP="00B940A6">
      <w:pPr>
        <w:rPr>
          <w:rFonts w:cstheme="minorHAnsi"/>
          <w:lang w:val="en-NZ"/>
        </w:rPr>
      </w:pPr>
      <w:r w:rsidRPr="00D81931">
        <w:rPr>
          <w:rFonts w:cstheme="minorHAnsi"/>
          <w:lang w:val="en-NZ"/>
        </w:rPr>
        <w:t>In light of these constraints, it is important to follow the documentation of this project as an exercise in experimenting with the application of a unique technology In the classroom, basing the evaluation method of proposal on its observed effects in the learning process rather than in the assessment and end results, in hope of identifying good and bad influences to workout in further developments of the ideas here presented.</w:t>
      </w:r>
    </w:p>
    <w:p w14:paraId="54843C32" w14:textId="70062FFD" w:rsidR="006D45B9" w:rsidRPr="00D81931" w:rsidRDefault="00000000">
      <w:pPr>
        <w:pStyle w:val="Ttulo1"/>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3.3 Theoretical Framework</w:t>
      </w:r>
    </w:p>
    <w:p w14:paraId="20FCBD51" w14:textId="3766D56F" w:rsidR="006D45B9" w:rsidRPr="00D81931" w:rsidRDefault="006D45B9" w:rsidP="006D45B9">
      <w:pPr>
        <w:rPr>
          <w:lang w:val="en-NZ"/>
        </w:rPr>
      </w:pPr>
      <w:r w:rsidRPr="00D81931">
        <w:rPr>
          <w:lang w:val="en-NZ"/>
        </w:rPr>
        <w:t xml:space="preserve">So far it has been explained that the approach to this research is </w:t>
      </w:r>
      <w:r w:rsidR="00B940A6" w:rsidRPr="00D81931">
        <w:rPr>
          <w:lang w:val="en-NZ"/>
        </w:rPr>
        <w:t>through</w:t>
      </w:r>
      <w:r w:rsidRPr="00D81931">
        <w:rPr>
          <w:lang w:val="en-NZ"/>
        </w:rPr>
        <w:t xml:space="preserve"> the themes and situation shown in the classroom using two complementary fronts. This is first and foremost and exercise in TEL, with the firm idea in mind that it is impossible and neglectful to ignore the use of technology in the classroom. </w:t>
      </w:r>
      <w:r w:rsidR="006C7515" w:rsidRPr="00D81931">
        <w:rPr>
          <w:lang w:val="en-NZ"/>
        </w:rPr>
        <w:t>The first premise that supports the proposal is that mobile technologies can be used in a positive and constructive way to promote learning and good behaviours, when used correctly and with the proper guidance.</w:t>
      </w:r>
    </w:p>
    <w:p w14:paraId="4A5AB9DD" w14:textId="54018906" w:rsidR="006C7515" w:rsidRPr="00D81931" w:rsidRDefault="006C7515" w:rsidP="006D45B9">
      <w:pPr>
        <w:rPr>
          <w:lang w:val="en-NZ"/>
        </w:rPr>
      </w:pPr>
      <w:r w:rsidRPr="00D81931">
        <w:rPr>
          <w:lang w:val="en-NZ"/>
        </w:rPr>
        <w:t>To support this statement is that the educational approach that guides the project focuses on the tools and theories</w:t>
      </w:r>
      <w:r w:rsidR="00CF104B" w:rsidRPr="00D81931">
        <w:rPr>
          <w:lang w:val="en-NZ"/>
        </w:rPr>
        <w:t xml:space="preserve"> that view education mainly as a social phenomenon and as </w:t>
      </w:r>
      <w:r w:rsidR="00B940A6" w:rsidRPr="00D81931">
        <w:rPr>
          <w:lang w:val="en-NZ"/>
        </w:rPr>
        <w:t>an</w:t>
      </w:r>
      <w:r w:rsidR="00CF104B" w:rsidRPr="00D81931">
        <w:rPr>
          <w:lang w:val="en-NZ"/>
        </w:rPr>
        <w:t xml:space="preserve"> ongoing construction based on our environment and experiences, as it will be explained in the following sections.</w:t>
      </w:r>
    </w:p>
    <w:p w14:paraId="0F83BF1D" w14:textId="47396A3F" w:rsidR="00CF104B" w:rsidRPr="00D81931" w:rsidRDefault="00CF104B" w:rsidP="006D45B9">
      <w:pPr>
        <w:rPr>
          <w:lang w:val="en-NZ"/>
        </w:rPr>
      </w:pPr>
      <w:r w:rsidRPr="00D81931">
        <w:rPr>
          <w:lang w:val="en-NZ"/>
        </w:rPr>
        <w:t xml:space="preserve">Finally, the technological development followed for this project also acknowledges the challenges found in the implementation of educational technology. The </w:t>
      </w:r>
      <w:r w:rsidR="00B940A6" w:rsidRPr="00D81931">
        <w:rPr>
          <w:lang w:val="en-NZ"/>
        </w:rPr>
        <w:t>focus</w:t>
      </w:r>
      <w:r w:rsidRPr="00D81931">
        <w:rPr>
          <w:lang w:val="en-NZ"/>
        </w:rPr>
        <w:t>, beside a successful implementation, is on executing and documenting the design process followed to create ideas and promote discussion about how to integrate the learning and the software design, how to align functional and learning goals and how to incorporate the students and the teaching staff into the process.</w:t>
      </w:r>
    </w:p>
    <w:p w14:paraId="2B524566" w14:textId="77777777" w:rsidR="00783D60" w:rsidRPr="00D81931" w:rsidRDefault="00000000">
      <w:pPr>
        <w:pStyle w:val="Ttulo2"/>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3.3.1 Educational Approach</w:t>
      </w:r>
    </w:p>
    <w:p w14:paraId="5A13FD06" w14:textId="4DA8DCC5" w:rsidR="00CF104B" w:rsidRPr="00D81931" w:rsidRDefault="006537BD" w:rsidP="00CF104B">
      <w:pPr>
        <w:rPr>
          <w:lang w:val="en-NZ"/>
        </w:rPr>
      </w:pPr>
      <w:r w:rsidRPr="00D81931">
        <w:rPr>
          <w:lang w:val="en-NZ"/>
        </w:rPr>
        <w:t xml:space="preserve">The main </w:t>
      </w:r>
      <w:r w:rsidR="00387126" w:rsidRPr="00D81931">
        <w:rPr>
          <w:lang w:val="en-NZ"/>
        </w:rPr>
        <w:t>underlying</w:t>
      </w:r>
      <w:r w:rsidRPr="00D81931">
        <w:rPr>
          <w:lang w:val="en-NZ"/>
        </w:rPr>
        <w:t xml:space="preserve"> theoretical framework behind the educational proposal is in collaborative learning</w:t>
      </w:r>
      <w:r w:rsidR="00387126" w:rsidRPr="00D81931">
        <w:rPr>
          <w:lang w:val="en-NZ"/>
        </w:rPr>
        <w:t xml:space="preserve"> used as a teaching tool to promote the communal construction of knowledge in the </w:t>
      </w:r>
      <w:r w:rsidR="00387126" w:rsidRPr="00D81931">
        <w:rPr>
          <w:lang w:val="en-NZ"/>
        </w:rPr>
        <w:lastRenderedPageBreak/>
        <w:t>classroom, to play with the strengths and flaws of both students and educators as well as facilitating the development of transversal skills such as teamwork and communication.</w:t>
      </w:r>
    </w:p>
    <w:p w14:paraId="2B1047F6" w14:textId="3062C93F" w:rsidR="00387126" w:rsidRPr="00D81931" w:rsidRDefault="003D707E" w:rsidP="00CF104B">
      <w:pPr>
        <w:rPr>
          <w:lang w:val="en-NZ"/>
        </w:rPr>
      </w:pPr>
      <w:r w:rsidRPr="00D81931">
        <w:rPr>
          <w:lang w:val="en-NZ"/>
        </w:rPr>
        <w:t xml:space="preserve">Collaborative learning itself is heavily influenced by a social constructivism view of learning, trying to build environments where the students can discover and construct knowledge they need based primarily on the interactions held with their peers and educators. Therefore, this research uses social constructivism as the main basis for the educational design proposed, trying to cover learning goals that emphasises </w:t>
      </w:r>
      <w:r w:rsidR="007D1526" w:rsidRPr="00D81931">
        <w:rPr>
          <w:lang w:val="en-NZ"/>
        </w:rPr>
        <w:t>the process of obtained certain results and instances of self-reflection to as an important part of the assessment process.</w:t>
      </w:r>
    </w:p>
    <w:p w14:paraId="0E3D1A46" w14:textId="4141AA60" w:rsidR="00783D60" w:rsidRPr="00D81931" w:rsidRDefault="00000000">
      <w:pPr>
        <w:pStyle w:val="Ttulo3"/>
        <w:rPr>
          <w:rFonts w:asciiTheme="minorHAnsi" w:hAnsiTheme="minorHAnsi" w:cstheme="minorHAnsi"/>
          <w:sz w:val="22"/>
          <w:szCs w:val="22"/>
          <w:lang w:val="en-NZ"/>
        </w:rPr>
      </w:pPr>
      <w:r w:rsidRPr="00D81931">
        <w:rPr>
          <w:rFonts w:asciiTheme="minorHAnsi" w:hAnsiTheme="minorHAnsi" w:cstheme="minorHAnsi"/>
          <w:sz w:val="22"/>
          <w:szCs w:val="22"/>
          <w:lang w:val="en-NZ"/>
        </w:rPr>
        <w:t>3.3.1.1 Co</w:t>
      </w:r>
      <w:r w:rsidR="00B940A6" w:rsidRPr="00D81931">
        <w:rPr>
          <w:rFonts w:asciiTheme="minorHAnsi" w:hAnsiTheme="minorHAnsi" w:cstheme="minorHAnsi"/>
          <w:sz w:val="22"/>
          <w:szCs w:val="22"/>
          <w:lang w:val="en-NZ"/>
        </w:rPr>
        <w:t>llaborative</w:t>
      </w:r>
      <w:r w:rsidRPr="00D81931">
        <w:rPr>
          <w:rFonts w:asciiTheme="minorHAnsi" w:hAnsiTheme="minorHAnsi" w:cstheme="minorHAnsi"/>
          <w:sz w:val="22"/>
          <w:szCs w:val="22"/>
          <w:lang w:val="en-NZ"/>
        </w:rPr>
        <w:t xml:space="preserve"> </w:t>
      </w:r>
      <w:r w:rsidR="00680BD3" w:rsidRPr="00D81931">
        <w:rPr>
          <w:rFonts w:asciiTheme="minorHAnsi" w:hAnsiTheme="minorHAnsi" w:cstheme="minorHAnsi"/>
          <w:sz w:val="22"/>
          <w:szCs w:val="22"/>
          <w:lang w:val="en-NZ"/>
        </w:rPr>
        <w:t>L</w:t>
      </w:r>
      <w:r w:rsidRPr="00D81931">
        <w:rPr>
          <w:rFonts w:asciiTheme="minorHAnsi" w:hAnsiTheme="minorHAnsi" w:cstheme="minorHAnsi"/>
          <w:sz w:val="22"/>
          <w:szCs w:val="22"/>
          <w:lang w:val="en-NZ"/>
        </w:rPr>
        <w:t xml:space="preserve">earning </w:t>
      </w:r>
      <w:r w:rsidR="00680BD3" w:rsidRPr="00D81931">
        <w:rPr>
          <w:rFonts w:asciiTheme="minorHAnsi" w:hAnsiTheme="minorHAnsi" w:cstheme="minorHAnsi"/>
          <w:sz w:val="22"/>
          <w:szCs w:val="22"/>
          <w:lang w:val="en-NZ"/>
        </w:rPr>
        <w:t>S</w:t>
      </w:r>
      <w:r w:rsidRPr="00D81931">
        <w:rPr>
          <w:rFonts w:asciiTheme="minorHAnsi" w:hAnsiTheme="minorHAnsi" w:cstheme="minorHAnsi"/>
          <w:sz w:val="22"/>
          <w:szCs w:val="22"/>
          <w:lang w:val="en-NZ"/>
        </w:rPr>
        <w:t>tructure</w:t>
      </w:r>
    </w:p>
    <w:p w14:paraId="338A8FAD" w14:textId="31862E9C" w:rsidR="00B940A6" w:rsidRPr="00D81931" w:rsidRDefault="00680BD3" w:rsidP="00B940A6">
      <w:pPr>
        <w:rPr>
          <w:lang w:val="en-NZ"/>
        </w:rPr>
      </w:pPr>
      <w:r w:rsidRPr="00D81931">
        <w:rPr>
          <w:lang w:val="en-NZ"/>
        </w:rPr>
        <w:t>Collaborative learning is seen as a philosophy of education that prioritizes communal exploration over uniformity</w:t>
      </w:r>
      <w:r w:rsidR="00E17C8E" w:rsidRPr="00D81931">
        <w:rPr>
          <w:lang w:val="en-NZ"/>
        </w:rPr>
        <w:t xml:space="preserve"> (</w:t>
      </w:r>
      <w:proofErr w:type="spellStart"/>
      <w:r w:rsidR="00E17C8E" w:rsidRPr="00D81931">
        <w:rPr>
          <w:lang w:val="en-NZ"/>
        </w:rPr>
        <w:t>Eskiyurt</w:t>
      </w:r>
      <w:proofErr w:type="spellEnd"/>
      <w:r w:rsidR="00E17C8E" w:rsidRPr="00D81931">
        <w:rPr>
          <w:lang w:val="en-NZ"/>
        </w:rPr>
        <w:t xml:space="preserve"> &amp; Özkan, 2024). It assumes that learning is an active process that depends on rich context, diversity and is inherently social</w:t>
      </w:r>
      <w:r w:rsidR="00C25F3F" w:rsidRPr="00D81931">
        <w:rPr>
          <w:lang w:val="en-NZ"/>
        </w:rPr>
        <w:t xml:space="preserve"> (Smith &amp; MacGregor, 1993)</w:t>
      </w:r>
      <w:r w:rsidR="00E17C8E" w:rsidRPr="00D81931">
        <w:rPr>
          <w:lang w:val="en-NZ"/>
        </w:rPr>
        <w:t>.</w:t>
      </w:r>
      <w:r w:rsidR="00C25F3F" w:rsidRPr="00D81931">
        <w:rPr>
          <w:lang w:val="en-NZ"/>
        </w:rPr>
        <w:t xml:space="preserve"> When collaborating students benefits </w:t>
      </w:r>
      <w:r w:rsidR="00900C0E" w:rsidRPr="00D81931">
        <w:rPr>
          <w:lang w:val="en-NZ"/>
        </w:rPr>
        <w:t>from a joint effort to solve problems, a diversity of skills put together for a common purpose and a transmission, active and passive, of knowledge and skills between members of the group (Laal et al., 2013, Buchs &amp; Butera, 2015).</w:t>
      </w:r>
    </w:p>
    <w:p w14:paraId="1D3B377F" w14:textId="0E12173F" w:rsidR="00900C0E" w:rsidRPr="00D81931" w:rsidRDefault="00AE5772" w:rsidP="00FC5143">
      <w:pPr>
        <w:rPr>
          <w:lang w:val="en-NZ"/>
        </w:rPr>
      </w:pPr>
      <w:r w:rsidRPr="00D81931">
        <w:rPr>
          <w:lang w:val="en-NZ"/>
        </w:rPr>
        <w:t>Collaborative learning also goes beyond grouping students for an activity</w:t>
      </w:r>
      <w:r w:rsidR="00FC5143" w:rsidRPr="00D81931">
        <w:rPr>
          <w:lang w:val="en-NZ"/>
        </w:rPr>
        <w:t>, it is an active educational design that seeks to integrate the learning goals of an activity into the dynamics created in the group. Laal (2013) remarks the importance of creating positive interdependence between the members of a group, where the success of one individual is linked to the success of all the other. This can only be achieved if the learning design allows for the group activity to create considerable and meaningful interactions, mechanisms for personal responsibility, development of social skills, and spaces for the group to self-evaluate (Johnson &amp; Johnson, 1990).</w:t>
      </w:r>
      <w:r w:rsidR="008B1F65" w:rsidRPr="00D81931">
        <w:rPr>
          <w:lang w:val="en-NZ"/>
        </w:rPr>
        <w:t xml:space="preserve"> Additionally, collaborative learning can be distinguished from other forms of similar activities like peer learning, tutoring and cooperative learning by offering the spaces to work with peer in an equal relationship and with high levels of mutuality, that is, with interactions that have to be executed in both ways of the relationship</w:t>
      </w:r>
      <w:r w:rsidR="00644B00" w:rsidRPr="00D81931">
        <w:rPr>
          <w:lang w:val="en-NZ"/>
        </w:rPr>
        <w:t xml:space="preserve"> (O’Donnell &amp; </w:t>
      </w:r>
      <w:proofErr w:type="spellStart"/>
      <w:r w:rsidR="00644B00" w:rsidRPr="00D81931">
        <w:rPr>
          <w:lang w:val="en-NZ"/>
        </w:rPr>
        <w:t>Hmelo</w:t>
      </w:r>
      <w:proofErr w:type="spellEnd"/>
      <w:r w:rsidR="00644B00" w:rsidRPr="00D81931">
        <w:rPr>
          <w:lang w:val="en-NZ"/>
        </w:rPr>
        <w:t>-Silver, 2013)</w:t>
      </w:r>
      <w:r w:rsidR="008B1F65" w:rsidRPr="00D81931">
        <w:rPr>
          <w:lang w:val="en-NZ"/>
        </w:rPr>
        <w:t>.</w:t>
      </w:r>
    </w:p>
    <w:p w14:paraId="0DDD3ACA" w14:textId="3306D351" w:rsidR="00FC5143" w:rsidRPr="00D81931" w:rsidRDefault="00881330" w:rsidP="00FC5143">
      <w:pPr>
        <w:rPr>
          <w:lang w:val="en-NZ"/>
        </w:rPr>
      </w:pPr>
      <w:r w:rsidRPr="00D81931">
        <w:rPr>
          <w:lang w:val="en-NZ"/>
        </w:rPr>
        <w:t>Upon these fundamental characteristics of collaborative reading is that the educational proposal of the intervention using WorkshopAR is founded. Given the theoretical background described, is possible to summarize the goals of the TEL intervention with three objectives:</w:t>
      </w:r>
    </w:p>
    <w:p w14:paraId="2D187631" w14:textId="3E8C6787" w:rsidR="00881330" w:rsidRPr="00D81931" w:rsidRDefault="00881330" w:rsidP="00881330">
      <w:pPr>
        <w:pStyle w:val="Prrafodelista"/>
        <w:numPr>
          <w:ilvl w:val="0"/>
          <w:numId w:val="6"/>
        </w:numPr>
        <w:rPr>
          <w:lang w:val="en-NZ"/>
        </w:rPr>
      </w:pPr>
      <w:r w:rsidRPr="00D81931">
        <w:rPr>
          <w:lang w:val="en-NZ"/>
        </w:rPr>
        <w:t>Use the visual tools provided by AR to reinforce the ideas of interdependence and mutuality by highlighting important structures of the collaborative work like roles, tasks and communal evaluation of progress.</w:t>
      </w:r>
    </w:p>
    <w:p w14:paraId="7C41F4F8" w14:textId="266EBD6A" w:rsidR="00881330" w:rsidRPr="00D81931" w:rsidRDefault="00881330" w:rsidP="00881330">
      <w:pPr>
        <w:pStyle w:val="Prrafodelista"/>
        <w:numPr>
          <w:ilvl w:val="0"/>
          <w:numId w:val="6"/>
        </w:numPr>
        <w:rPr>
          <w:lang w:val="en-NZ"/>
        </w:rPr>
      </w:pPr>
      <w:r w:rsidRPr="00D81931">
        <w:rPr>
          <w:lang w:val="en-NZ"/>
        </w:rPr>
        <w:t>Leverage the communication features of a mobile deployment to provide extra channels for meaningful socialization.</w:t>
      </w:r>
    </w:p>
    <w:p w14:paraId="29F398BF" w14:textId="4E948A69" w:rsidR="00881330" w:rsidRPr="00D81931" w:rsidRDefault="00881330" w:rsidP="00881330">
      <w:pPr>
        <w:pStyle w:val="Prrafodelista"/>
        <w:numPr>
          <w:ilvl w:val="0"/>
          <w:numId w:val="6"/>
        </w:numPr>
        <w:rPr>
          <w:lang w:val="en-NZ"/>
        </w:rPr>
      </w:pPr>
      <w:r w:rsidRPr="00D81931">
        <w:rPr>
          <w:lang w:val="en-NZ"/>
        </w:rPr>
        <w:t>Explore the concept of “augmented collaboration” using visuals and interaction to give students a different way to approach elements of teamwork, team management and resource management.</w:t>
      </w:r>
    </w:p>
    <w:p w14:paraId="75047109" w14:textId="77777777" w:rsidR="001E4712" w:rsidRPr="00D81931" w:rsidRDefault="00881330" w:rsidP="00881330">
      <w:pPr>
        <w:rPr>
          <w:lang w:val="en-NZ"/>
        </w:rPr>
      </w:pPr>
      <w:r w:rsidRPr="00D81931">
        <w:rPr>
          <w:lang w:val="en-NZ"/>
        </w:rPr>
        <w:t>Paired with the requirements of the course, the learning activities that WorkshopAR is meant to support are</w:t>
      </w:r>
      <w:r w:rsidR="001E4712" w:rsidRPr="00D81931">
        <w:rPr>
          <w:lang w:val="en-NZ"/>
        </w:rPr>
        <w:t xml:space="preserve"> </w:t>
      </w:r>
      <w:r w:rsidRPr="00D81931">
        <w:rPr>
          <w:lang w:val="en-NZ"/>
        </w:rPr>
        <w:t xml:space="preserve">analytical and creative in nature, aimed at evaluating the collaborative work of the students at a high cognitive level. </w:t>
      </w:r>
      <w:r w:rsidR="001E4712" w:rsidRPr="00D81931">
        <w:rPr>
          <w:lang w:val="en-NZ"/>
        </w:rPr>
        <w:t xml:space="preserve">If the design purpose of the tool is to provide a technological approach to develop the skills needed for an effective collaboration, the observation stage of the </w:t>
      </w:r>
      <w:r w:rsidR="001E4712" w:rsidRPr="00D81931">
        <w:rPr>
          <w:lang w:val="en-NZ"/>
        </w:rPr>
        <w:lastRenderedPageBreak/>
        <w:t>project will try to evaluate if the students that are engaging with the tool are using it in a way that helped them with these learning objectives, either:</w:t>
      </w:r>
    </w:p>
    <w:p w14:paraId="6A78B8BE" w14:textId="77777777" w:rsidR="001E4712" w:rsidRPr="00D81931" w:rsidRDefault="001E4712" w:rsidP="001E4712">
      <w:pPr>
        <w:pStyle w:val="Prrafodelista"/>
        <w:numPr>
          <w:ilvl w:val="0"/>
          <w:numId w:val="7"/>
        </w:numPr>
        <w:rPr>
          <w:lang w:val="en-NZ"/>
        </w:rPr>
      </w:pPr>
      <w:r w:rsidRPr="00D81931">
        <w:rPr>
          <w:lang w:val="en-NZ"/>
        </w:rPr>
        <w:t>To better organize or show the analysis done to the project through an understanding of the context of the problem, use of their previous knowledge to propose a solution, communicate their analysis to their peers or the clients</w:t>
      </w:r>
    </w:p>
    <w:p w14:paraId="05B38A88" w14:textId="60E8BCC0" w:rsidR="00881330" w:rsidRPr="00D81931" w:rsidRDefault="001E4712" w:rsidP="001E4712">
      <w:pPr>
        <w:pStyle w:val="Prrafodelista"/>
        <w:numPr>
          <w:ilvl w:val="0"/>
          <w:numId w:val="7"/>
        </w:numPr>
        <w:rPr>
          <w:lang w:val="en-NZ"/>
        </w:rPr>
      </w:pPr>
      <w:r w:rsidRPr="00D81931">
        <w:rPr>
          <w:lang w:val="en-NZ"/>
        </w:rPr>
        <w:t>As a tool that helped in the creative activities needed for the proposed solution by pooling resources to create a proposal, discuss ideas and approaches, organize tasks or keep track of progress.</w:t>
      </w:r>
    </w:p>
    <w:p w14:paraId="07661384" w14:textId="2D88701F" w:rsidR="00E81C74" w:rsidRPr="00D81931" w:rsidRDefault="00E81C74" w:rsidP="00E81C74">
      <w:pPr>
        <w:rPr>
          <w:lang w:val="en-NZ"/>
        </w:rPr>
      </w:pPr>
      <w:r w:rsidRPr="00D81931">
        <w:rPr>
          <w:lang w:val="en-NZ"/>
        </w:rPr>
        <w:t>Observations of this types of activities, positive or negative, will constituted valuable data to construct a satisfactory answer for the research questions, and will show that the tool is indeed highlighting the aspects of collaborative work that are meant to be reinforced: organized and meaningful interactions plus an structured way to manage the interdependent activities taking place in the group.</w:t>
      </w:r>
    </w:p>
    <w:p w14:paraId="4C0D9361" w14:textId="6F55E425" w:rsidR="00E81C74" w:rsidRPr="00D81931" w:rsidRDefault="00863735" w:rsidP="00E81C74">
      <w:pPr>
        <w:rPr>
          <w:lang w:val="en-NZ"/>
        </w:rPr>
      </w:pPr>
      <w:r w:rsidRPr="00D81931">
        <w:rPr>
          <w:lang w:val="en-NZ"/>
        </w:rPr>
        <w:t xml:space="preserve">Available literature has also identified the major obstacles that have to be acknowledged when proposing a collaborative learning design. Section 2.1.4 highlight the most relevant literature found around this discussion. </w:t>
      </w:r>
      <w:r w:rsidR="00580FE5" w:rsidRPr="00D81931">
        <w:rPr>
          <w:lang w:val="en-NZ"/>
        </w:rPr>
        <w:t>Other relevant discussions like the ones present in Hansen (2006)</w:t>
      </w:r>
      <w:r w:rsidRPr="00D81931">
        <w:rPr>
          <w:lang w:val="en-NZ"/>
        </w:rPr>
        <w:t xml:space="preserve"> </w:t>
      </w:r>
      <w:r w:rsidR="00580FE5" w:rsidRPr="00D81931">
        <w:rPr>
          <w:lang w:val="en-NZ"/>
        </w:rPr>
        <w:t xml:space="preserve">and Pfaff &amp; Huddleston (2003) </w:t>
      </w:r>
      <w:r w:rsidRPr="00D81931">
        <w:rPr>
          <w:lang w:val="en-NZ"/>
        </w:rPr>
        <w:t>also offer an important analysis of the challenges found in collaborative settings that where critical in the design of WorkshopAR. Of the ideas mentioned, it was considered important an interesting to emphasis</w:t>
      </w:r>
      <w:r w:rsidR="00255905" w:rsidRPr="00D81931">
        <w:rPr>
          <w:lang w:val="en-NZ"/>
        </w:rPr>
        <w:t>e</w:t>
      </w:r>
      <w:r w:rsidRPr="00D81931">
        <w:rPr>
          <w:lang w:val="en-NZ"/>
        </w:rPr>
        <w:t>:</w:t>
      </w:r>
    </w:p>
    <w:p w14:paraId="41C8BFA7" w14:textId="6B39D79A" w:rsidR="00863735" w:rsidRPr="00D81931" w:rsidRDefault="00863735" w:rsidP="00863735">
      <w:pPr>
        <w:pStyle w:val="Prrafodelista"/>
        <w:numPr>
          <w:ilvl w:val="0"/>
          <w:numId w:val="8"/>
        </w:numPr>
        <w:rPr>
          <w:lang w:val="en-NZ"/>
        </w:rPr>
      </w:pPr>
      <w:r w:rsidRPr="00D81931">
        <w:rPr>
          <w:lang w:val="en-NZ"/>
        </w:rPr>
        <w:t>The imbalances</w:t>
      </w:r>
      <w:r w:rsidR="00255905" w:rsidRPr="00D81931">
        <w:rPr>
          <w:lang w:val="en-NZ"/>
        </w:rPr>
        <w:t xml:space="preserve"> in dynamics, power and assessment that are</w:t>
      </w:r>
      <w:r w:rsidRPr="00D81931">
        <w:rPr>
          <w:lang w:val="en-NZ"/>
        </w:rPr>
        <w:t xml:space="preserve"> often found in teamwork and how the students negotiate and work with them.</w:t>
      </w:r>
    </w:p>
    <w:p w14:paraId="62CC90E8" w14:textId="4D1E542E" w:rsidR="00863735" w:rsidRPr="00D81931" w:rsidRDefault="00863735" w:rsidP="00863735">
      <w:pPr>
        <w:pStyle w:val="Prrafodelista"/>
        <w:numPr>
          <w:ilvl w:val="0"/>
          <w:numId w:val="8"/>
        </w:numPr>
        <w:rPr>
          <w:lang w:val="en-NZ"/>
        </w:rPr>
      </w:pPr>
      <w:r w:rsidRPr="00D81931">
        <w:rPr>
          <w:lang w:val="en-NZ"/>
        </w:rPr>
        <w:t>The hurdles in communication that often are the focus of friction and failure in a team</w:t>
      </w:r>
      <w:r w:rsidR="00255905" w:rsidRPr="00D81931">
        <w:rPr>
          <w:lang w:val="en-NZ"/>
        </w:rPr>
        <w:t>.</w:t>
      </w:r>
    </w:p>
    <w:p w14:paraId="48FEAFFB" w14:textId="26A006A1" w:rsidR="00314A12" w:rsidRPr="00D81931" w:rsidRDefault="00314A12" w:rsidP="00314A12">
      <w:pPr>
        <w:rPr>
          <w:lang w:val="en-NZ"/>
        </w:rPr>
      </w:pPr>
      <w:r w:rsidRPr="00D81931">
        <w:rPr>
          <w:lang w:val="en-NZ"/>
        </w:rPr>
        <w:t>The proposal of WorkshopAR is to offer an interactive space the moves the spotlight from the issues and makes the students acknowledge the problems and discuss solutions.</w:t>
      </w:r>
    </w:p>
    <w:p w14:paraId="640ACEF7" w14:textId="215CC78E" w:rsidR="00314A12" w:rsidRPr="00D81931" w:rsidRDefault="00314A12" w:rsidP="00314A12">
      <w:pPr>
        <w:rPr>
          <w:lang w:val="en-NZ"/>
        </w:rPr>
      </w:pPr>
      <w:r w:rsidRPr="00D81931">
        <w:rPr>
          <w:lang w:val="en-NZ"/>
        </w:rPr>
        <w:t xml:space="preserve">Finally, this is also an exercise in collaboration mediated by technology. There is ample discussion on the phenomena of online collaboration </w:t>
      </w:r>
      <w:r w:rsidR="00873E46" w:rsidRPr="00D81931">
        <w:rPr>
          <w:lang w:val="en-NZ"/>
        </w:rPr>
        <w:t xml:space="preserve">(Hathorn &amp; Ingram, 2002, </w:t>
      </w:r>
      <w:proofErr w:type="spellStart"/>
      <w:r w:rsidR="00873E46" w:rsidRPr="00D81931">
        <w:rPr>
          <w:lang w:val="en-NZ"/>
        </w:rPr>
        <w:t>Rodchua</w:t>
      </w:r>
      <w:proofErr w:type="spellEnd"/>
      <w:r w:rsidR="00873E46" w:rsidRPr="00D81931">
        <w:rPr>
          <w:lang w:val="en-NZ"/>
        </w:rPr>
        <w:t>, 2017)</w:t>
      </w:r>
      <w:r w:rsidRPr="00D81931">
        <w:rPr>
          <w:lang w:val="en-NZ"/>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 the classroom, akin to the proposals made by authors like </w:t>
      </w:r>
      <w:r w:rsidR="00873E46" w:rsidRPr="00D81931">
        <w:rPr>
          <w:lang w:val="en-NZ"/>
        </w:rPr>
        <w:t>Dyer et al. (2015)</w:t>
      </w:r>
      <w:r w:rsidRPr="00D81931">
        <w:rPr>
          <w:lang w:val="en-NZ"/>
        </w:rPr>
        <w:t xml:space="preserve"> </w:t>
      </w:r>
      <w:r w:rsidR="004A2C80" w:rsidRPr="00D81931">
        <w:rPr>
          <w:lang w:val="en-NZ"/>
        </w:rPr>
        <w:t>or the analysis of available options and approaches from Olson &amp; Olson (2012).</w:t>
      </w:r>
    </w:p>
    <w:p w14:paraId="59259617" w14:textId="77777777" w:rsidR="00783D60" w:rsidRPr="00D81931" w:rsidRDefault="00000000">
      <w:pPr>
        <w:pStyle w:val="Ttulo3"/>
        <w:rPr>
          <w:rFonts w:asciiTheme="minorHAnsi" w:hAnsiTheme="minorHAnsi" w:cstheme="minorHAnsi"/>
          <w:sz w:val="22"/>
          <w:szCs w:val="22"/>
          <w:lang w:val="en-NZ"/>
        </w:rPr>
      </w:pPr>
      <w:r w:rsidRPr="00D81931">
        <w:rPr>
          <w:rFonts w:asciiTheme="minorHAnsi" w:hAnsiTheme="minorHAnsi" w:cstheme="minorHAnsi"/>
          <w:sz w:val="22"/>
          <w:szCs w:val="22"/>
          <w:lang w:val="en-NZ"/>
        </w:rPr>
        <w:t>3.1.1.2 Social constructivism</w:t>
      </w:r>
    </w:p>
    <w:p w14:paraId="11FBE612" w14:textId="77777777" w:rsidR="00783D60" w:rsidRPr="00D81931" w:rsidRDefault="00000000">
      <w:pPr>
        <w:pStyle w:val="Ttulo3"/>
        <w:rPr>
          <w:rFonts w:asciiTheme="minorHAnsi" w:hAnsiTheme="minorHAnsi" w:cstheme="minorHAnsi"/>
          <w:sz w:val="22"/>
          <w:szCs w:val="22"/>
          <w:lang w:val="en-NZ"/>
        </w:rPr>
      </w:pPr>
      <w:r w:rsidRPr="00D81931">
        <w:rPr>
          <w:rFonts w:asciiTheme="minorHAnsi" w:hAnsiTheme="minorHAnsi" w:cstheme="minorHAnsi"/>
          <w:sz w:val="22"/>
          <w:szCs w:val="22"/>
          <w:lang w:val="en-NZ"/>
        </w:rPr>
        <w:t>3.1.1.3 Andragogy and educational design</w:t>
      </w:r>
    </w:p>
    <w:p w14:paraId="07B601BB" w14:textId="77777777" w:rsidR="00783D60" w:rsidRPr="00D81931" w:rsidRDefault="00000000">
      <w:pPr>
        <w:pStyle w:val="Ttulo2"/>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3.3.2 Technical approach</w:t>
      </w:r>
    </w:p>
    <w:p w14:paraId="50862640" w14:textId="26786BA4" w:rsidR="00724459" w:rsidRPr="00D81931" w:rsidRDefault="0094799B" w:rsidP="00724459">
      <w:pPr>
        <w:rPr>
          <w:lang w:val="en-NZ"/>
        </w:rPr>
      </w:pPr>
      <w:r w:rsidRPr="00D81931">
        <w:rPr>
          <w:lang w:val="en-NZ"/>
        </w:rPr>
        <w:t>Yadav et al. (2015)</w:t>
      </w:r>
      <w:r w:rsidR="00724459" w:rsidRPr="00D81931">
        <w:rPr>
          <w:lang w:val="en-NZ"/>
        </w:rPr>
        <w:t xml:space="preserve"> stablishes that an</w:t>
      </w:r>
      <w:r w:rsidRPr="00D81931">
        <w:rPr>
          <w:lang w:val="en-NZ"/>
        </w:rPr>
        <w:t xml:space="preserve"> agile development </w:t>
      </w:r>
      <w:r w:rsidR="003F2458" w:rsidRPr="00D81931">
        <w:rPr>
          <w:lang w:val="en-NZ"/>
        </w:rPr>
        <w:t>process with</w:t>
      </w:r>
      <w:r w:rsidRPr="00D81931">
        <w:rPr>
          <w:lang w:val="en-NZ"/>
        </w:rPr>
        <w:t xml:space="preserve"> an</w:t>
      </w:r>
      <w:r w:rsidR="00724459" w:rsidRPr="00D81931">
        <w:rPr>
          <w:lang w:val="en-NZ"/>
        </w:rPr>
        <w:t xml:space="preserve"> iterative or cyclical </w:t>
      </w:r>
      <w:r w:rsidRPr="00D81931">
        <w:rPr>
          <w:lang w:val="en-NZ"/>
        </w:rPr>
        <w:t>approach</w:t>
      </w:r>
      <w:r w:rsidR="00724459" w:rsidRPr="00D81931">
        <w:rPr>
          <w:lang w:val="en-NZ"/>
        </w:rPr>
        <w:t xml:space="preserve"> is better suited for rapidly changing environments and for the exploration of ideas. The nature of WorkshopAR required a development process that could quickly be adapted and </w:t>
      </w:r>
      <w:r w:rsidR="00724459" w:rsidRPr="00D81931">
        <w:rPr>
          <w:lang w:val="en-NZ"/>
        </w:rPr>
        <w:lastRenderedPageBreak/>
        <w:t>refocused as the testing and observation process go on, when the context of the course is better understood and when feedback from the students is gathered and analysed.</w:t>
      </w:r>
    </w:p>
    <w:p w14:paraId="71A5EDA2" w14:textId="68E82F2B" w:rsidR="003F2458" w:rsidRPr="00D81931" w:rsidRDefault="003F2458" w:rsidP="00724459">
      <w:pPr>
        <w:rPr>
          <w:lang w:val="en-NZ"/>
        </w:rPr>
      </w:pPr>
      <w:r w:rsidRPr="00D81931">
        <w:rPr>
          <w:lang w:val="en-NZ"/>
        </w:rPr>
        <w:t>The development did not advance completely blind or lacked a guided focus. First, and derived for the goals stated in the research questions, the development needed to focus on visual and interaction design, multiuser interaction and support communication features. Additionally, despite the initial open nature of the case study, a set of common functionalities where stablished that represented the core ideas of collaborative learning that could be enhanced through AR as explained in previous sections.</w:t>
      </w:r>
    </w:p>
    <w:p w14:paraId="40D1E231" w14:textId="2844C702" w:rsidR="003F2458" w:rsidRPr="00D81931" w:rsidRDefault="003F2458" w:rsidP="00724459">
      <w:pPr>
        <w:rPr>
          <w:lang w:val="en-NZ"/>
        </w:rPr>
      </w:pPr>
      <w:r w:rsidRPr="00D81931">
        <w:rPr>
          <w:lang w:val="en-NZ"/>
        </w:rPr>
        <w:t>Independent of the particularities of the case study, WorkshopAR was conceived and designed to provide solutions for:</w:t>
      </w:r>
    </w:p>
    <w:p w14:paraId="0954D2B5" w14:textId="21342CDA" w:rsidR="003F2458" w:rsidRPr="00D81931" w:rsidRDefault="003F2458" w:rsidP="003F2458">
      <w:pPr>
        <w:pStyle w:val="Prrafodelista"/>
        <w:numPr>
          <w:ilvl w:val="0"/>
          <w:numId w:val="9"/>
        </w:numPr>
        <w:rPr>
          <w:lang w:val="en-NZ"/>
        </w:rPr>
      </w:pPr>
      <w:r w:rsidRPr="00D81931">
        <w:rPr>
          <w:lang w:val="en-NZ"/>
        </w:rPr>
        <w:t xml:space="preserve">Visualizing the interdependence of the group </w:t>
      </w:r>
      <w:r w:rsidR="00147438" w:rsidRPr="00D81931">
        <w:rPr>
          <w:lang w:val="en-NZ"/>
        </w:rPr>
        <w:t>b</w:t>
      </w:r>
      <w:r w:rsidRPr="00D81931">
        <w:rPr>
          <w:lang w:val="en-NZ"/>
        </w:rPr>
        <w:t>y making clear the composition of the team, the structure implemented and the work being done at a given time.</w:t>
      </w:r>
      <w:r w:rsidR="00147438" w:rsidRPr="00D81931">
        <w:rPr>
          <w:lang w:val="en-NZ"/>
        </w:rPr>
        <w:t xml:space="preserve"> This to offer guidance and promote discussion as suggested by Salas et al. (2015).</w:t>
      </w:r>
    </w:p>
    <w:p w14:paraId="2264048A" w14:textId="31A40870" w:rsidR="00704EF5" w:rsidRPr="00D81931" w:rsidRDefault="00704EF5" w:rsidP="003F2458">
      <w:pPr>
        <w:pStyle w:val="Prrafodelista"/>
        <w:numPr>
          <w:ilvl w:val="0"/>
          <w:numId w:val="9"/>
        </w:numPr>
        <w:rPr>
          <w:lang w:val="en-NZ"/>
        </w:rPr>
      </w:pPr>
      <w:r w:rsidRPr="00D81931">
        <w:rPr>
          <w:lang w:val="en-NZ"/>
        </w:rPr>
        <w:t>Keeping track of the visual resources used in the work session (ideas, models, discussions, experiments).</w:t>
      </w:r>
    </w:p>
    <w:p w14:paraId="21D6F707" w14:textId="3C29FCD7" w:rsidR="00704EF5" w:rsidRPr="00D81931" w:rsidRDefault="00704EF5" w:rsidP="00704EF5">
      <w:pPr>
        <w:pStyle w:val="Prrafodelista"/>
        <w:numPr>
          <w:ilvl w:val="0"/>
          <w:numId w:val="9"/>
        </w:numPr>
        <w:rPr>
          <w:lang w:val="en-NZ"/>
        </w:rPr>
      </w:pPr>
      <w:r w:rsidRPr="00D81931">
        <w:rPr>
          <w:lang w:val="en-NZ"/>
        </w:rPr>
        <w:t>Create a shared experience for visualization, interaction and communication.</w:t>
      </w:r>
    </w:p>
    <w:p w14:paraId="6961525F" w14:textId="59E26A9D" w:rsidR="00220FE3" w:rsidRPr="00D81931" w:rsidRDefault="00220FE3" w:rsidP="00220FE3">
      <w:pPr>
        <w:rPr>
          <w:lang w:val="en-NZ"/>
        </w:rPr>
      </w:pPr>
      <w:r w:rsidRPr="00D81931">
        <w:rPr>
          <w:lang w:val="en-NZ"/>
        </w:rPr>
        <w:t xml:space="preserve">In a similar way, </w:t>
      </w:r>
      <w:r w:rsidR="00B907CF" w:rsidRPr="00D81931">
        <w:rPr>
          <w:lang w:val="en-NZ"/>
        </w:rPr>
        <w:t>in preparation for the</w:t>
      </w:r>
      <w:r w:rsidRPr="00D81931">
        <w:rPr>
          <w:lang w:val="en-NZ"/>
        </w:rPr>
        <w:t xml:space="preserve"> development process followed, the conceptualization of the tool was first tackled through a focused design process with the aim of understanding interactions in 3D and using the inputs and tools often available in AR technologies. The purpose of this focused design process was to offer </w:t>
      </w:r>
      <w:r w:rsidR="00B907CF" w:rsidRPr="00D81931">
        <w:rPr>
          <w:lang w:val="en-NZ"/>
        </w:rPr>
        <w:t xml:space="preserve">an interaction experience that highlighted the advantages of AR and that offered an easier experience for the users that in general terms </w:t>
      </w:r>
      <w:r w:rsidR="00271E68" w:rsidRPr="00D81931">
        <w:rPr>
          <w:lang w:val="en-NZ"/>
        </w:rPr>
        <w:t>were</w:t>
      </w:r>
      <w:r w:rsidR="00B907CF" w:rsidRPr="00D81931">
        <w:rPr>
          <w:lang w:val="en-NZ"/>
        </w:rPr>
        <w:t xml:space="preserve"> not familiar with the technology used. </w:t>
      </w:r>
    </w:p>
    <w:p w14:paraId="6C6D1775" w14:textId="210841C4" w:rsidR="00783D60" w:rsidRPr="00D81931" w:rsidRDefault="00000000">
      <w:pPr>
        <w:pStyle w:val="Ttulo3"/>
        <w:rPr>
          <w:rFonts w:asciiTheme="minorHAnsi" w:hAnsiTheme="minorHAnsi" w:cstheme="minorHAnsi"/>
          <w:sz w:val="22"/>
          <w:szCs w:val="22"/>
          <w:lang w:val="en-NZ"/>
        </w:rPr>
      </w:pPr>
      <w:r w:rsidRPr="00D81931">
        <w:rPr>
          <w:rFonts w:asciiTheme="minorHAnsi" w:hAnsiTheme="minorHAnsi" w:cstheme="minorHAnsi"/>
          <w:sz w:val="22"/>
          <w:szCs w:val="22"/>
          <w:lang w:val="en-NZ"/>
        </w:rPr>
        <w:t>3.3.2.1 User-</w:t>
      </w:r>
      <w:r w:rsidR="00BE2C10" w:rsidRPr="00D81931">
        <w:rPr>
          <w:rFonts w:asciiTheme="minorHAnsi" w:hAnsiTheme="minorHAnsi" w:cstheme="minorHAnsi"/>
          <w:sz w:val="22"/>
          <w:szCs w:val="22"/>
          <w:lang w:val="en-NZ"/>
        </w:rPr>
        <w:t>centred</w:t>
      </w:r>
      <w:r w:rsidRPr="00D81931">
        <w:rPr>
          <w:rFonts w:asciiTheme="minorHAnsi" w:hAnsiTheme="minorHAnsi" w:cstheme="minorHAnsi"/>
          <w:sz w:val="22"/>
          <w:szCs w:val="22"/>
          <w:lang w:val="en-NZ"/>
        </w:rPr>
        <w:t xml:space="preserve"> design</w:t>
      </w:r>
    </w:p>
    <w:p w14:paraId="4C968176" w14:textId="1E5CB00B" w:rsidR="00271E68" w:rsidRPr="00D81931" w:rsidRDefault="00271E68" w:rsidP="00CC33E9">
      <w:pPr>
        <w:rPr>
          <w:lang w:val="en-NZ"/>
        </w:rPr>
      </w:pPr>
      <w:r w:rsidRPr="00D81931">
        <w:rPr>
          <w:lang w:val="en-NZ"/>
        </w:rPr>
        <w:t>The first step in the development of WorkshopAR was a user-</w:t>
      </w:r>
      <w:r w:rsidR="00BC1140" w:rsidRPr="00D81931">
        <w:rPr>
          <w:lang w:val="en-NZ"/>
        </w:rPr>
        <w:t>centred</w:t>
      </w:r>
      <w:r w:rsidRPr="00D81931">
        <w:rPr>
          <w:lang w:val="en-NZ"/>
        </w:rPr>
        <w:t xml:space="preserve"> design aimed at the interaction aspects of the experience with the hardware and with the AR tools build to accomplish the learning goals established. The main objective was to identify expected interactions with AR technologies and formulate a proposal for the overall user experience based on the aggregated feedback gathered from the users.</w:t>
      </w:r>
    </w:p>
    <w:p w14:paraId="727DF558" w14:textId="3AFCCEA4" w:rsidR="00271E68" w:rsidRPr="00D81931" w:rsidRDefault="00231892" w:rsidP="00271E68">
      <w:pPr>
        <w:rPr>
          <w:lang w:val="en-NZ"/>
        </w:rPr>
      </w:pPr>
      <w:r w:rsidRPr="00D81931">
        <w:rPr>
          <w:lang w:val="en-NZ"/>
        </w:rPr>
        <w:t>Chammas et al.</w:t>
      </w:r>
      <w:r w:rsidRPr="00D81931">
        <w:rPr>
          <w:lang w:val="en-NZ"/>
        </w:rPr>
        <w:t xml:space="preserve"> (</w:t>
      </w:r>
      <w:r w:rsidRPr="00D81931">
        <w:rPr>
          <w:lang w:val="en-NZ"/>
        </w:rPr>
        <w:t>2015)</w:t>
      </w:r>
      <w:r w:rsidR="00271E68" w:rsidRPr="00D81931">
        <w:rPr>
          <w:lang w:val="en-NZ"/>
        </w:rPr>
        <w:t xml:space="preserve"> stablishes that a user-</w:t>
      </w:r>
      <w:r w:rsidR="00BC1140" w:rsidRPr="00D81931">
        <w:rPr>
          <w:lang w:val="en-NZ"/>
        </w:rPr>
        <w:t>centred</w:t>
      </w:r>
      <w:r w:rsidR="00271E68" w:rsidRPr="00D81931">
        <w:rPr>
          <w:lang w:val="en-NZ"/>
        </w:rPr>
        <w:t xml:space="preserve"> design is characterized</w:t>
      </w:r>
      <w:r w:rsidRPr="00D81931">
        <w:rPr>
          <w:lang w:val="en-NZ"/>
        </w:rPr>
        <w:t>, among several other things,</w:t>
      </w:r>
      <w:r w:rsidR="00271E68" w:rsidRPr="00D81931">
        <w:rPr>
          <w:lang w:val="en-NZ"/>
        </w:rPr>
        <w:t xml:space="preserve"> by:</w:t>
      </w:r>
    </w:p>
    <w:p w14:paraId="6B18CAA8" w14:textId="02AB056C" w:rsidR="00231892" w:rsidRPr="00D81931" w:rsidRDefault="00231892" w:rsidP="00231892">
      <w:pPr>
        <w:pStyle w:val="Prrafodelista"/>
        <w:numPr>
          <w:ilvl w:val="0"/>
          <w:numId w:val="10"/>
        </w:numPr>
        <w:rPr>
          <w:lang w:val="en-NZ"/>
        </w:rPr>
      </w:pPr>
      <w:r w:rsidRPr="00D81931">
        <w:rPr>
          <w:lang w:val="en-NZ"/>
        </w:rPr>
        <w:t>Being project-oriented, tailored to specifics needs and driven by data.</w:t>
      </w:r>
    </w:p>
    <w:p w14:paraId="49A60F70" w14:textId="5832E190" w:rsidR="00231892" w:rsidRPr="00D81931" w:rsidRDefault="00231892" w:rsidP="00231892">
      <w:pPr>
        <w:pStyle w:val="Prrafodelista"/>
        <w:numPr>
          <w:ilvl w:val="0"/>
          <w:numId w:val="10"/>
        </w:numPr>
        <w:rPr>
          <w:lang w:val="en-NZ"/>
        </w:rPr>
      </w:pPr>
      <w:r w:rsidRPr="00D81931">
        <w:rPr>
          <w:lang w:val="en-NZ"/>
        </w:rPr>
        <w:t>Interacting and engaging with the user. It is an exercise in communication.</w:t>
      </w:r>
    </w:p>
    <w:p w14:paraId="3E0E4B5D" w14:textId="33044620" w:rsidR="00231892" w:rsidRPr="00D81931" w:rsidRDefault="00231892" w:rsidP="00231892">
      <w:pPr>
        <w:pStyle w:val="Prrafodelista"/>
        <w:numPr>
          <w:ilvl w:val="0"/>
          <w:numId w:val="10"/>
        </w:numPr>
        <w:rPr>
          <w:lang w:val="en-NZ"/>
        </w:rPr>
      </w:pPr>
      <w:r w:rsidRPr="00D81931">
        <w:rPr>
          <w:lang w:val="en-NZ"/>
        </w:rPr>
        <w:t>A constant process of analysis and refinement.</w:t>
      </w:r>
    </w:p>
    <w:p w14:paraId="0D9E2AFB" w14:textId="3BAE06FC" w:rsidR="00231892" w:rsidRPr="00D81931" w:rsidRDefault="00FF66C1" w:rsidP="00231892">
      <w:pPr>
        <w:rPr>
          <w:lang w:val="en-NZ"/>
        </w:rPr>
      </w:pPr>
      <w:r w:rsidRPr="00D81931">
        <w:rPr>
          <w:lang w:val="en-NZ"/>
        </w:rPr>
        <w:t xml:space="preserve">User-driven design can move in a wide spectrum depending on the level of involvement of the user and the steps in which input has been gathered and implemented. </w:t>
      </w:r>
      <w:r w:rsidRPr="00D81931">
        <w:rPr>
          <w:lang w:val="en-NZ"/>
        </w:rPr>
        <w:t>Marti &amp; Bannon</w:t>
      </w:r>
      <w:r w:rsidRPr="00D81931">
        <w:rPr>
          <w:lang w:val="en-NZ"/>
        </w:rPr>
        <w:t xml:space="preserve"> (</w:t>
      </w:r>
      <w:r w:rsidRPr="00D81931">
        <w:rPr>
          <w:lang w:val="en-NZ"/>
        </w:rPr>
        <w:t>2009)</w:t>
      </w:r>
      <w:r w:rsidRPr="00D81931">
        <w:rPr>
          <w:lang w:val="en-NZ"/>
        </w:rPr>
        <w:t xml:space="preserve"> advise the need of considering the context of the project to determine how much access the user can and should have in the development process, the points in the project life-cycle in which the </w:t>
      </w:r>
      <w:r w:rsidR="00232391" w:rsidRPr="00D81931">
        <w:rPr>
          <w:lang w:val="en-NZ"/>
        </w:rPr>
        <w:t>input</w:t>
      </w:r>
      <w:r w:rsidRPr="00D81931">
        <w:rPr>
          <w:lang w:val="en-NZ"/>
        </w:rPr>
        <w:t xml:space="preserve"> </w:t>
      </w:r>
      <w:proofErr w:type="spellStart"/>
      <w:r w:rsidRPr="00D81931">
        <w:rPr>
          <w:lang w:val="en-NZ"/>
        </w:rPr>
        <w:t>f</w:t>
      </w:r>
      <w:proofErr w:type="spellEnd"/>
      <w:r w:rsidRPr="00D81931">
        <w:rPr>
          <w:lang w:val="en-NZ"/>
        </w:rPr>
        <w:t xml:space="preserve"> the user is more </w:t>
      </w:r>
      <w:r w:rsidR="00232391" w:rsidRPr="00D81931">
        <w:rPr>
          <w:lang w:val="en-NZ"/>
        </w:rPr>
        <w:t>valuable</w:t>
      </w:r>
      <w:r w:rsidRPr="00D81931">
        <w:rPr>
          <w:lang w:val="en-NZ"/>
        </w:rPr>
        <w:t xml:space="preserve"> and </w:t>
      </w:r>
      <w:r w:rsidR="00232391" w:rsidRPr="00D81931">
        <w:rPr>
          <w:lang w:val="en-NZ"/>
        </w:rPr>
        <w:t>developing</w:t>
      </w:r>
      <w:r w:rsidRPr="00D81931">
        <w:rPr>
          <w:lang w:val="en-NZ"/>
        </w:rPr>
        <w:t xml:space="preserve"> a correct characterization of all the different users that a </w:t>
      </w:r>
      <w:r w:rsidR="00232391" w:rsidRPr="00D81931">
        <w:rPr>
          <w:lang w:val="en-NZ"/>
        </w:rPr>
        <w:t>product</w:t>
      </w:r>
      <w:r w:rsidRPr="00D81931">
        <w:rPr>
          <w:lang w:val="en-NZ"/>
        </w:rPr>
        <w:t xml:space="preserve"> may target.</w:t>
      </w:r>
    </w:p>
    <w:p w14:paraId="50BABCAE" w14:textId="397E090D" w:rsidR="00232391" w:rsidRPr="00D81931" w:rsidRDefault="00232391" w:rsidP="00231892">
      <w:pPr>
        <w:rPr>
          <w:lang w:val="en-NZ"/>
        </w:rPr>
      </w:pPr>
      <w:r w:rsidRPr="00D81931">
        <w:rPr>
          <w:lang w:val="en-NZ"/>
        </w:rPr>
        <w:lastRenderedPageBreak/>
        <w:t>The development of this project benefits from a user-centred approach because it is an exploratory context. User-driven design is better suited for scenarios in which the user has a personal or strong connection to the product o</w:t>
      </w:r>
      <w:r w:rsidR="00D97ECA" w:rsidRPr="00D81931">
        <w:rPr>
          <w:lang w:val="en-NZ"/>
        </w:rPr>
        <w:t>r</w:t>
      </w:r>
      <w:r w:rsidRPr="00D81931">
        <w:rPr>
          <w:lang w:val="en-NZ"/>
        </w:rPr>
        <w:t xml:space="preserve"> when tailoring a solution to a particular population. User input is also more valuable when used to guide research, explore design pathways or identifying issues with an idea or a prototype </w:t>
      </w:r>
      <w:r w:rsidRPr="00D81931">
        <w:rPr>
          <w:lang w:val="en-NZ"/>
        </w:rPr>
        <w:t>(Goodman-Deane et al., 2010</w:t>
      </w:r>
      <w:r w:rsidRPr="00D81931">
        <w:rPr>
          <w:lang w:val="en-NZ"/>
        </w:rPr>
        <w:t xml:space="preserve">, </w:t>
      </w:r>
      <w:r w:rsidR="00D97ECA" w:rsidRPr="00D81931">
        <w:rPr>
          <w:lang w:val="en-NZ"/>
        </w:rPr>
        <w:t>Tosi, 2020</w:t>
      </w:r>
      <w:r w:rsidRPr="00D81931">
        <w:rPr>
          <w:lang w:val="en-NZ"/>
        </w:rPr>
        <w:t>)</w:t>
      </w:r>
      <w:r w:rsidRPr="00D81931">
        <w:rPr>
          <w:lang w:val="en-NZ"/>
        </w:rPr>
        <w:t>.</w:t>
      </w:r>
      <w:r w:rsidR="00E75CF9" w:rsidRPr="00D81931">
        <w:rPr>
          <w:lang w:val="en-NZ"/>
        </w:rPr>
        <w:t xml:space="preserve"> Figure 2 shows the involvement of the users incorporated through the different stages of the research, but more significantly in the software development process, using as a bases the stages proposed by </w:t>
      </w:r>
      <w:r w:rsidR="0007330F" w:rsidRPr="00D81931">
        <w:rPr>
          <w:lang w:val="en-NZ"/>
        </w:rPr>
        <w:t xml:space="preserve">Pelegrin, </w:t>
      </w:r>
      <w:r w:rsidR="0007330F" w:rsidRPr="00D81931">
        <w:rPr>
          <w:lang w:val="en-NZ"/>
        </w:rPr>
        <w:t>(</w:t>
      </w:r>
      <w:r w:rsidR="0007330F" w:rsidRPr="00D81931">
        <w:rPr>
          <w:lang w:val="en-NZ"/>
        </w:rPr>
        <w:t>2024</w:t>
      </w:r>
      <w:r w:rsidR="0007330F" w:rsidRPr="00D81931">
        <w:rPr>
          <w:lang w:val="en-NZ"/>
        </w:rPr>
        <w:t>)</w:t>
      </w:r>
      <w:r w:rsidR="00E75CF9" w:rsidRPr="00D81931">
        <w:rPr>
          <w:lang w:val="en-NZ"/>
        </w:rPr>
        <w:t>.</w:t>
      </w:r>
    </w:p>
    <w:p w14:paraId="2435749B" w14:textId="77777777" w:rsidR="00D81931" w:rsidRPr="00D81931" w:rsidRDefault="00D81931" w:rsidP="00D81931">
      <w:pPr>
        <w:keepNext/>
        <w:jc w:val="center"/>
        <w:rPr>
          <w:lang w:val="en-NZ"/>
        </w:rPr>
      </w:pPr>
      <w:r w:rsidRPr="00D81931">
        <w:rPr>
          <w:noProof/>
          <w:lang w:val="en-NZ"/>
        </w:rPr>
        <w:drawing>
          <wp:inline distT="0" distB="0" distL="0" distR="0" wp14:anchorId="2A2EC62D" wp14:editId="387C8EE6">
            <wp:extent cx="5612130" cy="3741420"/>
            <wp:effectExtent l="0" t="0" r="7620" b="0"/>
            <wp:docPr id="272358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0B1C5F33" w14:textId="5764C276" w:rsidR="0007330F" w:rsidRPr="00D81931" w:rsidRDefault="00D81931" w:rsidP="00D81931">
      <w:pPr>
        <w:pStyle w:val="Descripcin"/>
        <w:jc w:val="center"/>
        <w:rPr>
          <w:lang w:val="en-NZ"/>
        </w:rPr>
      </w:pPr>
      <w:r w:rsidRPr="00D81931">
        <w:rPr>
          <w:lang w:val="en-NZ"/>
        </w:rPr>
        <w:t xml:space="preserve">Figure </w:t>
      </w:r>
      <w:r w:rsidRPr="00D81931">
        <w:rPr>
          <w:lang w:val="en-NZ"/>
        </w:rPr>
        <w:fldChar w:fldCharType="begin"/>
      </w:r>
      <w:r w:rsidRPr="00D81931">
        <w:rPr>
          <w:lang w:val="en-NZ"/>
        </w:rPr>
        <w:instrText xml:space="preserve"> SEQ Figure \* ARABIC </w:instrText>
      </w:r>
      <w:r w:rsidRPr="00D81931">
        <w:rPr>
          <w:lang w:val="en-NZ"/>
        </w:rPr>
        <w:fldChar w:fldCharType="separate"/>
      </w:r>
      <w:r w:rsidRPr="00D81931">
        <w:rPr>
          <w:noProof/>
          <w:lang w:val="en-NZ"/>
        </w:rPr>
        <w:t>2</w:t>
      </w:r>
      <w:r w:rsidRPr="00D81931">
        <w:rPr>
          <w:lang w:val="en-NZ"/>
        </w:rPr>
        <w:fldChar w:fldCharType="end"/>
      </w:r>
      <w:r w:rsidRPr="00D81931">
        <w:rPr>
          <w:lang w:val="en-NZ"/>
        </w:rPr>
        <w:t xml:space="preserve"> User Input in the user-centred design process</w:t>
      </w:r>
    </w:p>
    <w:p w14:paraId="15D53A67" w14:textId="282779B7" w:rsidR="00E75CF9" w:rsidRDefault="008761AB" w:rsidP="00231892">
      <w:pPr>
        <w:rPr>
          <w:lang w:val="en-NZ"/>
        </w:rPr>
      </w:pPr>
      <w:r>
        <w:rPr>
          <w:lang w:val="en-NZ"/>
        </w:rPr>
        <w:t xml:space="preserve">The biggest risk that needs to be acknowledged when implementing </w:t>
      </w:r>
      <w:proofErr w:type="gramStart"/>
      <w:r>
        <w:rPr>
          <w:lang w:val="en-NZ"/>
        </w:rPr>
        <w:t>an</w:t>
      </w:r>
      <w:proofErr w:type="gramEnd"/>
      <w:r>
        <w:rPr>
          <w:lang w:val="en-NZ"/>
        </w:rPr>
        <w:t xml:space="preserve"> user-centred design is to mismanage the involvement of the user in the process, as </w:t>
      </w:r>
      <w:r w:rsidR="00C33671" w:rsidRPr="00C33671">
        <w:rPr>
          <w:lang w:val="en-NZ"/>
        </w:rPr>
        <w:t>Wilson</w:t>
      </w:r>
      <w:r w:rsidR="00C33671">
        <w:rPr>
          <w:lang w:val="en-NZ"/>
        </w:rPr>
        <w:t xml:space="preserve"> (</w:t>
      </w:r>
      <w:r w:rsidR="00C33671" w:rsidRPr="00C33671">
        <w:rPr>
          <w:lang w:val="en-NZ"/>
        </w:rPr>
        <w:t>2014)</w:t>
      </w:r>
      <w:r>
        <w:rPr>
          <w:lang w:val="en-NZ"/>
        </w:rPr>
        <w:t xml:space="preserve"> exemplifies. This situation can take the form of:</w:t>
      </w:r>
    </w:p>
    <w:p w14:paraId="267516DA" w14:textId="27D9F4EB" w:rsidR="00D73105" w:rsidRDefault="00D73105" w:rsidP="00D73105">
      <w:pPr>
        <w:pStyle w:val="Prrafodelista"/>
        <w:numPr>
          <w:ilvl w:val="0"/>
          <w:numId w:val="11"/>
        </w:numPr>
        <w:rPr>
          <w:lang w:val="en-NZ"/>
        </w:rPr>
      </w:pPr>
      <w:r>
        <w:rPr>
          <w:lang w:val="en-NZ"/>
        </w:rPr>
        <w:t>A lack of expertise guiding the project, which results in only community-driven ideas than can turn out amateurish in nature or not take into consideration the whole extent and context of the project.</w:t>
      </w:r>
    </w:p>
    <w:p w14:paraId="43C1FBF2" w14:textId="5B6A879E" w:rsidR="00D73105" w:rsidRDefault="00D73105" w:rsidP="00D73105">
      <w:pPr>
        <w:pStyle w:val="Prrafodelista"/>
        <w:numPr>
          <w:ilvl w:val="0"/>
          <w:numId w:val="11"/>
        </w:numPr>
        <w:rPr>
          <w:lang w:val="en-NZ"/>
        </w:rPr>
      </w:pPr>
      <w:r>
        <w:rPr>
          <w:lang w:val="en-NZ"/>
        </w:rPr>
        <w:t>A disorganized input that lacks cohesion and a clear goal.</w:t>
      </w:r>
    </w:p>
    <w:p w14:paraId="0835D267" w14:textId="28E108F1" w:rsidR="00D73105" w:rsidRDefault="00D73105" w:rsidP="00D73105">
      <w:pPr>
        <w:pStyle w:val="Prrafodelista"/>
        <w:numPr>
          <w:ilvl w:val="0"/>
          <w:numId w:val="11"/>
        </w:numPr>
        <w:rPr>
          <w:lang w:val="en-NZ"/>
        </w:rPr>
      </w:pPr>
      <w:r>
        <w:rPr>
          <w:lang w:val="en-NZ"/>
        </w:rPr>
        <w:t>Stumbled progress, usually due to late decision making or relaying on the necessity to please many disjointed voices.</w:t>
      </w:r>
    </w:p>
    <w:p w14:paraId="72B6E18D" w14:textId="3B21E4EF" w:rsidR="00D73105" w:rsidRDefault="002C5DBC" w:rsidP="00D73105">
      <w:pPr>
        <w:rPr>
          <w:lang w:val="en-NZ"/>
        </w:rPr>
      </w:pPr>
      <w:r>
        <w:rPr>
          <w:lang w:val="en-NZ"/>
        </w:rPr>
        <w:t xml:space="preserve">To deal with these issues is necessary to have a clear guideline of the objectives and purpose of the development (citation). The clear goal of creating a shared space for collaborative work and the learning goals for the general software development and the industry project course check these requirements or the development of this design process. Nonetheless, some other guidelines have </w:t>
      </w:r>
      <w:r>
        <w:rPr>
          <w:lang w:val="en-NZ"/>
        </w:rPr>
        <w:lastRenderedPageBreak/>
        <w:t>been established to keep the interaction design focused and to help the analysis and incorporation of feedback in the different stages of the user-centred design:</w:t>
      </w:r>
    </w:p>
    <w:p w14:paraId="0B81F933" w14:textId="53EF9864" w:rsidR="002C5DBC" w:rsidRDefault="00AC5C89" w:rsidP="002C5DBC">
      <w:pPr>
        <w:pStyle w:val="Prrafodelista"/>
        <w:numPr>
          <w:ilvl w:val="0"/>
          <w:numId w:val="12"/>
        </w:numPr>
        <w:rPr>
          <w:lang w:val="en-NZ"/>
        </w:rPr>
      </w:pPr>
      <w:r>
        <w:rPr>
          <w:lang w:val="en-NZ"/>
        </w:rPr>
        <w:t>The development of WorkshopAR is mobile-first. Several aspects of multiplatform interaction will be discussed and tested, but the priority in design will be given to the technology and input methods found primarily in mobile environments, leveraging the handholds and methods present and expected in the medium.</w:t>
      </w:r>
    </w:p>
    <w:p w14:paraId="7724CD7B" w14:textId="6AC58BAF" w:rsidR="00AC5C89" w:rsidRDefault="001A3E2E" w:rsidP="002C5DBC">
      <w:pPr>
        <w:pStyle w:val="Prrafodelista"/>
        <w:numPr>
          <w:ilvl w:val="0"/>
          <w:numId w:val="12"/>
        </w:numPr>
        <w:rPr>
          <w:lang w:val="en-NZ"/>
        </w:rPr>
      </w:pPr>
      <w:r>
        <w:rPr>
          <w:lang w:val="en-NZ"/>
        </w:rPr>
        <w:t>The main design space will be in 3D interactions and the use of AR to solve problems like the selection of objects, positioning and image identification. Aesthetical decisions and design are important but not the focus of the research.</w:t>
      </w:r>
    </w:p>
    <w:p w14:paraId="2B2F4C56" w14:textId="1046F019" w:rsidR="001A3E2E" w:rsidRDefault="001A3E2E" w:rsidP="002C5DBC">
      <w:pPr>
        <w:pStyle w:val="Prrafodelista"/>
        <w:numPr>
          <w:ilvl w:val="0"/>
          <w:numId w:val="12"/>
        </w:numPr>
        <w:rPr>
          <w:lang w:val="en-NZ"/>
        </w:rPr>
      </w:pPr>
      <w:r>
        <w:rPr>
          <w:lang w:val="en-NZ"/>
        </w:rPr>
        <w:t xml:space="preserve">AR is a new interaction space for many users, but plenty of sources have shown and tested different designs with positive results. The design guidelines for AR interactions developed by Google </w:t>
      </w:r>
      <w:proofErr w:type="spellStart"/>
      <w:r>
        <w:rPr>
          <w:lang w:val="en-NZ"/>
        </w:rPr>
        <w:t>DevWorks</w:t>
      </w:r>
      <w:proofErr w:type="spellEnd"/>
      <w:r>
        <w:rPr>
          <w:lang w:val="en-NZ"/>
        </w:rPr>
        <w:t xml:space="preserve"> </w:t>
      </w:r>
      <w:r w:rsidRPr="001A3E2E">
        <w:rPr>
          <w:lang w:val="en-NZ"/>
        </w:rPr>
        <w:t>(</w:t>
      </w:r>
      <w:proofErr w:type="spellStart"/>
      <w:r w:rsidRPr="001A3E2E">
        <w:rPr>
          <w:lang w:val="en-NZ"/>
        </w:rPr>
        <w:t>ARCore</w:t>
      </w:r>
      <w:proofErr w:type="spellEnd"/>
      <w:r w:rsidRPr="001A3E2E">
        <w:rPr>
          <w:lang w:val="en-NZ"/>
        </w:rPr>
        <w:t>, 2025)</w:t>
      </w:r>
      <w:r>
        <w:rPr>
          <w:lang w:val="en-NZ"/>
        </w:rPr>
        <w:t xml:space="preserve"> </w:t>
      </w:r>
      <w:r w:rsidR="00BA6B95">
        <w:rPr>
          <w:lang w:val="en-NZ"/>
        </w:rPr>
        <w:t>are</w:t>
      </w:r>
      <w:r>
        <w:rPr>
          <w:lang w:val="en-NZ"/>
        </w:rPr>
        <w:t xml:space="preserve"> a good example of the available solutions in the current market than can be leveraged and expanded upon without the necessity of reinventing the wheel.</w:t>
      </w:r>
    </w:p>
    <w:p w14:paraId="202882DE" w14:textId="71B2A85E" w:rsidR="00232391" w:rsidRPr="00D81931" w:rsidRDefault="00BA6B95" w:rsidP="00BA6B95">
      <w:pPr>
        <w:rPr>
          <w:lang w:val="en-NZ"/>
        </w:rPr>
      </w:pPr>
      <w:r>
        <w:rPr>
          <w:lang w:val="en-NZ"/>
        </w:rPr>
        <w:t>This philosophy behind the user-centred design was also used as part of the iterative process for the software development specially in support of the analysis and testing steps, as will be described in the next section.</w:t>
      </w:r>
    </w:p>
    <w:p w14:paraId="3029CA02" w14:textId="77777777" w:rsidR="00783D60" w:rsidRPr="00D81931" w:rsidRDefault="00000000">
      <w:pPr>
        <w:pStyle w:val="Ttulo3"/>
        <w:rPr>
          <w:rFonts w:asciiTheme="minorHAnsi" w:hAnsiTheme="minorHAnsi" w:cstheme="minorHAnsi"/>
          <w:sz w:val="22"/>
          <w:szCs w:val="22"/>
          <w:lang w:val="en-NZ"/>
        </w:rPr>
      </w:pPr>
      <w:r w:rsidRPr="00D81931">
        <w:rPr>
          <w:rFonts w:asciiTheme="minorHAnsi" w:hAnsiTheme="minorHAnsi" w:cstheme="minorHAnsi"/>
          <w:sz w:val="22"/>
          <w:szCs w:val="22"/>
          <w:lang w:val="en-NZ"/>
        </w:rPr>
        <w:t>3.3.2.2 Software engineering process</w:t>
      </w:r>
    </w:p>
    <w:p w14:paraId="7FEF6A88" w14:textId="19D0B9C2" w:rsidR="00730EB3" w:rsidRPr="00D81931" w:rsidRDefault="00730EB3" w:rsidP="00730EB3">
      <w:pPr>
        <w:rPr>
          <w:lang w:val="en-NZ"/>
        </w:rPr>
      </w:pPr>
      <w:r w:rsidRPr="00D81931">
        <w:rPr>
          <w:lang w:val="en-NZ"/>
        </w:rPr>
        <w:t>Most of the process proposed is based on the stages and activities recommended by Salo &amp; Abrahamsson (2007) to conduct and agile development process that tis constantly checking for improvement and for effective use of resources.</w:t>
      </w:r>
    </w:p>
    <w:p w14:paraId="4E3774C9" w14:textId="77777777" w:rsidR="00783D60" w:rsidRPr="00D81931" w:rsidRDefault="00000000">
      <w:pPr>
        <w:pStyle w:val="Ttulo1"/>
        <w:spacing w:before="280" w:after="280"/>
        <w:rPr>
          <w:rFonts w:asciiTheme="minorHAnsi" w:hAnsiTheme="minorHAnsi" w:cstheme="minorHAnsi"/>
          <w:sz w:val="22"/>
          <w:szCs w:val="22"/>
          <w:lang w:val="en-NZ"/>
        </w:rPr>
      </w:pPr>
      <w:r w:rsidRPr="00D81931">
        <w:rPr>
          <w:rFonts w:asciiTheme="minorHAnsi" w:hAnsiTheme="minorHAnsi" w:cstheme="minorHAnsi"/>
          <w:sz w:val="22"/>
          <w:szCs w:val="22"/>
          <w:lang w:val="en-NZ"/>
        </w:rPr>
        <w:t>3.4 Conclusions</w:t>
      </w:r>
    </w:p>
    <w:sectPr w:rsidR="00783D60" w:rsidRPr="00D81931">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22F48"/>
    <w:multiLevelType w:val="hybridMultilevel"/>
    <w:tmpl w:val="418C1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B9C0E49"/>
    <w:multiLevelType w:val="hybridMultilevel"/>
    <w:tmpl w:val="983A57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E9F2DAB"/>
    <w:multiLevelType w:val="hybridMultilevel"/>
    <w:tmpl w:val="571649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A0275F9"/>
    <w:multiLevelType w:val="hybridMultilevel"/>
    <w:tmpl w:val="2D36C7E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4" w15:restartNumberingAfterBreak="0">
    <w:nsid w:val="4A9D379F"/>
    <w:multiLevelType w:val="hybridMultilevel"/>
    <w:tmpl w:val="12E4FE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0AE5D78"/>
    <w:multiLevelType w:val="hybridMultilevel"/>
    <w:tmpl w:val="2D161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99A21A2"/>
    <w:multiLevelType w:val="hybridMultilevel"/>
    <w:tmpl w:val="F4AC26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5DCE67E2"/>
    <w:multiLevelType w:val="hybridMultilevel"/>
    <w:tmpl w:val="33025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60B2553B"/>
    <w:multiLevelType w:val="hybridMultilevel"/>
    <w:tmpl w:val="256E472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9" w15:restartNumberingAfterBreak="0">
    <w:nsid w:val="6F991BC1"/>
    <w:multiLevelType w:val="hybridMultilevel"/>
    <w:tmpl w:val="D02262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AA678B3"/>
    <w:multiLevelType w:val="multilevel"/>
    <w:tmpl w:val="9F4A76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7BAF304B"/>
    <w:multiLevelType w:val="multilevel"/>
    <w:tmpl w:val="C22A47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9112252">
    <w:abstractNumId w:val="10"/>
  </w:num>
  <w:num w:numId="2" w16cid:durableId="127675219">
    <w:abstractNumId w:val="11"/>
  </w:num>
  <w:num w:numId="3" w16cid:durableId="1951622312">
    <w:abstractNumId w:val="3"/>
  </w:num>
  <w:num w:numId="4" w16cid:durableId="1930582924">
    <w:abstractNumId w:val="5"/>
  </w:num>
  <w:num w:numId="5" w16cid:durableId="1064987166">
    <w:abstractNumId w:val="8"/>
  </w:num>
  <w:num w:numId="6" w16cid:durableId="221795635">
    <w:abstractNumId w:val="6"/>
  </w:num>
  <w:num w:numId="7" w16cid:durableId="553011239">
    <w:abstractNumId w:val="2"/>
  </w:num>
  <w:num w:numId="8" w16cid:durableId="28651207">
    <w:abstractNumId w:val="0"/>
  </w:num>
  <w:num w:numId="9" w16cid:durableId="605815526">
    <w:abstractNumId w:val="7"/>
  </w:num>
  <w:num w:numId="10" w16cid:durableId="2040278667">
    <w:abstractNumId w:val="4"/>
  </w:num>
  <w:num w:numId="11" w16cid:durableId="1767069666">
    <w:abstractNumId w:val="1"/>
  </w:num>
  <w:num w:numId="12" w16cid:durableId="19640718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60"/>
    <w:rsid w:val="0007330F"/>
    <w:rsid w:val="000A1FB2"/>
    <w:rsid w:val="00147438"/>
    <w:rsid w:val="001A3E2E"/>
    <w:rsid w:val="001E4712"/>
    <w:rsid w:val="00220FE3"/>
    <w:rsid w:val="00231892"/>
    <w:rsid w:val="00232391"/>
    <w:rsid w:val="00255905"/>
    <w:rsid w:val="00271E68"/>
    <w:rsid w:val="002A705A"/>
    <w:rsid w:val="002C5DBC"/>
    <w:rsid w:val="00314A12"/>
    <w:rsid w:val="003654D3"/>
    <w:rsid w:val="00387126"/>
    <w:rsid w:val="003C77DD"/>
    <w:rsid w:val="003D707E"/>
    <w:rsid w:val="003F2458"/>
    <w:rsid w:val="00400247"/>
    <w:rsid w:val="004A10EF"/>
    <w:rsid w:val="004A2C80"/>
    <w:rsid w:val="004F6139"/>
    <w:rsid w:val="00580FE5"/>
    <w:rsid w:val="00644B00"/>
    <w:rsid w:val="006537BD"/>
    <w:rsid w:val="00680BD3"/>
    <w:rsid w:val="006C7515"/>
    <w:rsid w:val="006D45B9"/>
    <w:rsid w:val="00704EF5"/>
    <w:rsid w:val="00724459"/>
    <w:rsid w:val="00730EB3"/>
    <w:rsid w:val="00783D60"/>
    <w:rsid w:val="007A3F26"/>
    <w:rsid w:val="007A480F"/>
    <w:rsid w:val="007D1526"/>
    <w:rsid w:val="007E51DE"/>
    <w:rsid w:val="00845160"/>
    <w:rsid w:val="00863735"/>
    <w:rsid w:val="00873E46"/>
    <w:rsid w:val="008761AB"/>
    <w:rsid w:val="00881330"/>
    <w:rsid w:val="00882690"/>
    <w:rsid w:val="008B1F65"/>
    <w:rsid w:val="008E4299"/>
    <w:rsid w:val="00900C0E"/>
    <w:rsid w:val="0094799B"/>
    <w:rsid w:val="009D2998"/>
    <w:rsid w:val="00A8276E"/>
    <w:rsid w:val="00AC5C89"/>
    <w:rsid w:val="00AE5772"/>
    <w:rsid w:val="00B723FD"/>
    <w:rsid w:val="00B907CF"/>
    <w:rsid w:val="00B90BBF"/>
    <w:rsid w:val="00B940A6"/>
    <w:rsid w:val="00BA6B95"/>
    <w:rsid w:val="00BC1140"/>
    <w:rsid w:val="00BE2C10"/>
    <w:rsid w:val="00BF5CB6"/>
    <w:rsid w:val="00C05BBD"/>
    <w:rsid w:val="00C25F3F"/>
    <w:rsid w:val="00C33671"/>
    <w:rsid w:val="00CC33E9"/>
    <w:rsid w:val="00CF104B"/>
    <w:rsid w:val="00D73105"/>
    <w:rsid w:val="00D734FB"/>
    <w:rsid w:val="00D81931"/>
    <w:rsid w:val="00D97ECA"/>
    <w:rsid w:val="00E17C8E"/>
    <w:rsid w:val="00E603E9"/>
    <w:rsid w:val="00E75CF9"/>
    <w:rsid w:val="00E81C74"/>
    <w:rsid w:val="00E90325"/>
    <w:rsid w:val="00F35481"/>
    <w:rsid w:val="00F91A2D"/>
    <w:rsid w:val="00FA0D6C"/>
    <w:rsid w:val="00FC5143"/>
    <w:rsid w:val="00FF66C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405C8"/>
  <w15:docId w15:val="{8210406C-3B47-426F-838B-C81B49B61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1194</TotalTime>
  <Pages>11</Pages>
  <Words>5010</Words>
  <Characters>26805</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106</cp:revision>
  <dcterms:created xsi:type="dcterms:W3CDTF">2023-06-08T08:44:00Z</dcterms:created>
  <dcterms:modified xsi:type="dcterms:W3CDTF">2025-11-04T10:35:00Z</dcterms:modified>
  <dc:language>en-GB</dc:language>
</cp:coreProperties>
</file>