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4F97998" w:rsidR="008566B0" w:rsidRPr="00B465C6" w:rsidRDefault="00847C0B">
      <w:pPr>
        <w:pStyle w:val="Title"/>
        <w:rPr>
          <w:rFonts w:asciiTheme="majorHAnsi" w:hAnsiTheme="majorHAnsi" w:cstheme="majorHAnsi"/>
          <w:sz w:val="22"/>
          <w:szCs w:val="22"/>
          <w:lang w:val="en-NZ"/>
        </w:rPr>
      </w:pPr>
      <w:r w:rsidRPr="00B465C6">
        <w:rPr>
          <w:rFonts w:asciiTheme="majorHAnsi" w:hAnsiTheme="majorHAnsi" w:cstheme="majorHAnsi"/>
          <w:sz w:val="22"/>
          <w:szCs w:val="22"/>
          <w:lang w:val="en-NZ"/>
        </w:rPr>
        <w:t>6. Case Study: ENBU 79X/89X</w:t>
      </w:r>
    </w:p>
    <w:p w14:paraId="21BAAD5D" w14:textId="61D5C3A4" w:rsidR="00847C0B" w:rsidRPr="00B465C6" w:rsidRDefault="00847C0B" w:rsidP="000023AB">
      <w:pPr>
        <w:pStyle w:val="Heading1"/>
        <w:rPr>
          <w:rFonts w:asciiTheme="majorHAnsi" w:hAnsiTheme="majorHAnsi" w:cstheme="majorHAnsi"/>
          <w:sz w:val="22"/>
          <w:szCs w:val="22"/>
          <w:lang w:val="en-NZ"/>
        </w:rPr>
      </w:pPr>
      <w:r w:rsidRPr="00B465C6">
        <w:rPr>
          <w:rFonts w:asciiTheme="majorHAnsi" w:hAnsiTheme="majorHAnsi" w:cstheme="majorHAnsi"/>
          <w:sz w:val="22"/>
          <w:szCs w:val="22"/>
          <w:lang w:val="en-NZ"/>
        </w:rPr>
        <w:t>6.1 Description and Design of ENBU 79X/89X Industry Project</w:t>
      </w:r>
    </w:p>
    <w:p w14:paraId="60BF598C" w14:textId="4AE51A6E" w:rsidR="00847C0B" w:rsidRPr="00B465C6" w:rsidRDefault="00847C0B" w:rsidP="000023AB">
      <w:pPr>
        <w:pStyle w:val="Heading1"/>
        <w:rPr>
          <w:rFonts w:asciiTheme="majorHAnsi" w:hAnsiTheme="majorHAnsi" w:cstheme="majorHAnsi"/>
          <w:sz w:val="22"/>
          <w:szCs w:val="22"/>
          <w:lang w:val="en-NZ"/>
        </w:rPr>
      </w:pPr>
      <w:r w:rsidRPr="00B465C6">
        <w:rPr>
          <w:rFonts w:asciiTheme="majorHAnsi" w:hAnsiTheme="majorHAnsi" w:cstheme="majorHAnsi"/>
          <w:sz w:val="22"/>
          <w:szCs w:val="22"/>
          <w:lang w:val="en-NZ"/>
        </w:rPr>
        <w:t>6.2 WorkshopAR Learning Design</w:t>
      </w:r>
    </w:p>
    <w:p w14:paraId="210F20F4" w14:textId="2C4EA79A" w:rsidR="00847C0B" w:rsidRPr="00B465C6" w:rsidRDefault="00847C0B" w:rsidP="000023AB">
      <w:pPr>
        <w:pStyle w:val="Heading1"/>
        <w:rPr>
          <w:rFonts w:asciiTheme="majorHAnsi" w:hAnsiTheme="majorHAnsi" w:cstheme="majorHAnsi"/>
          <w:sz w:val="22"/>
          <w:szCs w:val="22"/>
          <w:lang w:val="en-NZ"/>
        </w:rPr>
      </w:pPr>
      <w:r w:rsidRPr="00B465C6">
        <w:rPr>
          <w:rFonts w:asciiTheme="majorHAnsi" w:hAnsiTheme="majorHAnsi" w:cstheme="majorHAnsi"/>
          <w:sz w:val="22"/>
          <w:szCs w:val="22"/>
          <w:lang w:val="en-NZ"/>
        </w:rPr>
        <w:t>6.3 A note on the observation protocol</w:t>
      </w:r>
    </w:p>
    <w:p w14:paraId="6080926A" w14:textId="668EF8F7" w:rsidR="00847C0B" w:rsidRPr="00B465C6" w:rsidRDefault="00847C0B" w:rsidP="000023AB">
      <w:pPr>
        <w:pStyle w:val="Heading1"/>
        <w:rPr>
          <w:rFonts w:asciiTheme="majorHAnsi" w:hAnsiTheme="majorHAnsi" w:cstheme="majorHAnsi"/>
          <w:sz w:val="22"/>
          <w:szCs w:val="22"/>
          <w:lang w:val="en-NZ"/>
        </w:rPr>
      </w:pPr>
      <w:r w:rsidRPr="00B465C6">
        <w:rPr>
          <w:rFonts w:asciiTheme="majorHAnsi" w:hAnsiTheme="majorHAnsi" w:cstheme="majorHAnsi"/>
          <w:sz w:val="22"/>
          <w:szCs w:val="22"/>
          <w:lang w:val="en-NZ"/>
        </w:rPr>
        <w:t>6.4 Weeks 1 to 4: First Contact and Team Establishment</w:t>
      </w:r>
    </w:p>
    <w:p w14:paraId="241D0407" w14:textId="2F9774EA" w:rsidR="00847C0B" w:rsidRPr="00B465C6" w:rsidRDefault="00847C0B" w:rsidP="000023AB">
      <w:pPr>
        <w:pStyle w:val="Heading2"/>
        <w:rPr>
          <w:rFonts w:asciiTheme="majorHAnsi" w:hAnsiTheme="majorHAnsi" w:cstheme="majorHAnsi"/>
          <w:sz w:val="22"/>
          <w:szCs w:val="22"/>
          <w:lang w:val="en-NZ"/>
        </w:rPr>
      </w:pPr>
      <w:r w:rsidRPr="00B465C6">
        <w:rPr>
          <w:rFonts w:asciiTheme="majorHAnsi" w:hAnsiTheme="majorHAnsi" w:cstheme="majorHAnsi"/>
          <w:sz w:val="22"/>
          <w:szCs w:val="22"/>
          <w:lang w:val="en-NZ"/>
        </w:rPr>
        <w:t>6.4.1 General Observations</w:t>
      </w:r>
    </w:p>
    <w:p w14:paraId="606D0A6D" w14:textId="0FECA021" w:rsidR="00847C0B" w:rsidRPr="00B465C6" w:rsidRDefault="00847C0B" w:rsidP="000023AB">
      <w:pPr>
        <w:pStyle w:val="Heading2"/>
        <w:rPr>
          <w:rFonts w:asciiTheme="majorHAnsi" w:hAnsiTheme="majorHAnsi" w:cstheme="majorHAnsi"/>
          <w:sz w:val="22"/>
          <w:szCs w:val="22"/>
          <w:lang w:val="en-NZ"/>
        </w:rPr>
      </w:pPr>
      <w:r w:rsidRPr="00B465C6">
        <w:rPr>
          <w:rFonts w:asciiTheme="majorHAnsi" w:hAnsiTheme="majorHAnsi" w:cstheme="majorHAnsi"/>
          <w:sz w:val="22"/>
          <w:szCs w:val="22"/>
          <w:lang w:val="en-NZ"/>
        </w:rPr>
        <w:t>6.4.2 Intervention with WorkshopAR</w:t>
      </w:r>
    </w:p>
    <w:p w14:paraId="03C7CB16" w14:textId="27DF1857" w:rsidR="00847C0B" w:rsidRPr="00B465C6" w:rsidRDefault="00847C0B" w:rsidP="000023AB">
      <w:pPr>
        <w:pStyle w:val="Heading2"/>
        <w:rPr>
          <w:rFonts w:asciiTheme="majorHAnsi" w:hAnsiTheme="majorHAnsi" w:cstheme="majorHAnsi"/>
          <w:sz w:val="22"/>
          <w:szCs w:val="22"/>
          <w:lang w:val="en-NZ"/>
        </w:rPr>
      </w:pPr>
      <w:r w:rsidRPr="00B465C6">
        <w:rPr>
          <w:rFonts w:asciiTheme="majorHAnsi" w:hAnsiTheme="majorHAnsi" w:cstheme="majorHAnsi"/>
          <w:sz w:val="22"/>
          <w:szCs w:val="22"/>
          <w:lang w:val="en-NZ"/>
        </w:rPr>
        <w:t>6.4.3 Preliminary Analysis</w:t>
      </w:r>
    </w:p>
    <w:p w14:paraId="34B58B30" w14:textId="3230D071" w:rsidR="00847C0B" w:rsidRPr="00B465C6" w:rsidRDefault="00847C0B" w:rsidP="000023AB">
      <w:pPr>
        <w:pStyle w:val="Heading1"/>
        <w:rPr>
          <w:rFonts w:asciiTheme="majorHAnsi" w:hAnsiTheme="majorHAnsi" w:cstheme="majorHAnsi"/>
          <w:sz w:val="22"/>
          <w:szCs w:val="22"/>
          <w:lang w:val="en-NZ"/>
        </w:rPr>
      </w:pPr>
      <w:r w:rsidRPr="00B465C6">
        <w:rPr>
          <w:rFonts w:asciiTheme="majorHAnsi" w:hAnsiTheme="majorHAnsi" w:cstheme="majorHAnsi"/>
          <w:sz w:val="22"/>
          <w:szCs w:val="22"/>
          <w:lang w:val="en-NZ"/>
        </w:rPr>
        <w:t>6.5 Week 5 to 9: First Proposal and Poster Presentation</w:t>
      </w:r>
    </w:p>
    <w:p w14:paraId="7F6958F7" w14:textId="13D3665C" w:rsidR="00847C0B" w:rsidRPr="00B465C6" w:rsidRDefault="00847C0B" w:rsidP="000023AB">
      <w:pPr>
        <w:pStyle w:val="Heading2"/>
        <w:rPr>
          <w:rFonts w:asciiTheme="majorHAnsi" w:hAnsiTheme="majorHAnsi" w:cstheme="majorHAnsi"/>
          <w:sz w:val="22"/>
          <w:szCs w:val="22"/>
          <w:lang w:val="en-NZ"/>
        </w:rPr>
      </w:pPr>
      <w:r w:rsidRPr="00B465C6">
        <w:rPr>
          <w:rFonts w:asciiTheme="majorHAnsi" w:hAnsiTheme="majorHAnsi" w:cstheme="majorHAnsi"/>
          <w:sz w:val="22"/>
          <w:szCs w:val="22"/>
          <w:lang w:val="en-NZ"/>
        </w:rPr>
        <w:t>6.</w:t>
      </w:r>
      <w:r w:rsidRPr="00B465C6">
        <w:rPr>
          <w:rFonts w:asciiTheme="majorHAnsi" w:hAnsiTheme="majorHAnsi" w:cstheme="majorHAnsi"/>
          <w:sz w:val="22"/>
          <w:szCs w:val="22"/>
          <w:lang w:val="en-NZ"/>
        </w:rPr>
        <w:t>5</w:t>
      </w:r>
      <w:r w:rsidRPr="00B465C6">
        <w:rPr>
          <w:rFonts w:asciiTheme="majorHAnsi" w:hAnsiTheme="majorHAnsi" w:cstheme="majorHAnsi"/>
          <w:sz w:val="22"/>
          <w:szCs w:val="22"/>
          <w:lang w:val="en-NZ"/>
        </w:rPr>
        <w:t>.1 General Observations</w:t>
      </w:r>
    </w:p>
    <w:p w14:paraId="078706BA" w14:textId="21EF2F2A" w:rsidR="00847C0B" w:rsidRPr="00B465C6" w:rsidRDefault="00847C0B" w:rsidP="000023AB">
      <w:pPr>
        <w:pStyle w:val="Heading2"/>
        <w:rPr>
          <w:rFonts w:asciiTheme="majorHAnsi" w:hAnsiTheme="majorHAnsi" w:cstheme="majorHAnsi"/>
          <w:sz w:val="22"/>
          <w:szCs w:val="22"/>
          <w:lang w:val="en-NZ"/>
        </w:rPr>
      </w:pPr>
      <w:r w:rsidRPr="00B465C6">
        <w:rPr>
          <w:rFonts w:asciiTheme="majorHAnsi" w:hAnsiTheme="majorHAnsi" w:cstheme="majorHAnsi"/>
          <w:sz w:val="22"/>
          <w:szCs w:val="22"/>
          <w:lang w:val="en-NZ"/>
        </w:rPr>
        <w:t>6.</w:t>
      </w:r>
      <w:r w:rsidRPr="00B465C6">
        <w:rPr>
          <w:rFonts w:asciiTheme="majorHAnsi" w:hAnsiTheme="majorHAnsi" w:cstheme="majorHAnsi"/>
          <w:sz w:val="22"/>
          <w:szCs w:val="22"/>
          <w:lang w:val="en-NZ"/>
        </w:rPr>
        <w:t>5</w:t>
      </w:r>
      <w:r w:rsidRPr="00B465C6">
        <w:rPr>
          <w:rFonts w:asciiTheme="majorHAnsi" w:hAnsiTheme="majorHAnsi" w:cstheme="majorHAnsi"/>
          <w:sz w:val="22"/>
          <w:szCs w:val="22"/>
          <w:lang w:val="en-NZ"/>
        </w:rPr>
        <w:t>.2 Intervention with WorkshopAR</w:t>
      </w:r>
    </w:p>
    <w:p w14:paraId="6219BEF2" w14:textId="14E8CD9F" w:rsidR="00847C0B" w:rsidRPr="00B465C6" w:rsidRDefault="00847C0B" w:rsidP="000023AB">
      <w:pPr>
        <w:pStyle w:val="Heading2"/>
        <w:rPr>
          <w:rFonts w:asciiTheme="majorHAnsi" w:hAnsiTheme="majorHAnsi" w:cstheme="majorHAnsi"/>
          <w:sz w:val="22"/>
          <w:szCs w:val="22"/>
          <w:lang w:val="en-NZ"/>
        </w:rPr>
      </w:pPr>
      <w:r w:rsidRPr="00B465C6">
        <w:rPr>
          <w:rFonts w:asciiTheme="majorHAnsi" w:hAnsiTheme="majorHAnsi" w:cstheme="majorHAnsi"/>
          <w:sz w:val="22"/>
          <w:szCs w:val="22"/>
          <w:lang w:val="en-NZ"/>
        </w:rPr>
        <w:t>6.</w:t>
      </w:r>
      <w:r w:rsidRPr="00B465C6">
        <w:rPr>
          <w:rFonts w:asciiTheme="majorHAnsi" w:hAnsiTheme="majorHAnsi" w:cstheme="majorHAnsi"/>
          <w:sz w:val="22"/>
          <w:szCs w:val="22"/>
          <w:lang w:val="en-NZ"/>
        </w:rPr>
        <w:t>5</w:t>
      </w:r>
      <w:r w:rsidRPr="00B465C6">
        <w:rPr>
          <w:rFonts w:asciiTheme="majorHAnsi" w:hAnsiTheme="majorHAnsi" w:cstheme="majorHAnsi"/>
          <w:sz w:val="22"/>
          <w:szCs w:val="22"/>
          <w:lang w:val="en-NZ"/>
        </w:rPr>
        <w:t>.3 Preliminary Analysis</w:t>
      </w:r>
    </w:p>
    <w:p w14:paraId="42250A81" w14:textId="46576852" w:rsidR="00847C0B" w:rsidRPr="00B465C6" w:rsidRDefault="00847C0B" w:rsidP="000023AB">
      <w:pPr>
        <w:pStyle w:val="Heading1"/>
        <w:rPr>
          <w:rFonts w:asciiTheme="majorHAnsi" w:hAnsiTheme="majorHAnsi" w:cstheme="majorHAnsi"/>
          <w:sz w:val="22"/>
          <w:szCs w:val="22"/>
          <w:lang w:val="en-NZ"/>
        </w:rPr>
      </w:pPr>
      <w:r w:rsidRPr="00B465C6">
        <w:rPr>
          <w:rFonts w:asciiTheme="majorHAnsi" w:hAnsiTheme="majorHAnsi" w:cstheme="majorHAnsi"/>
          <w:sz w:val="22"/>
          <w:szCs w:val="22"/>
          <w:lang w:val="en-NZ"/>
        </w:rPr>
        <w:t>6.6 Weeks 10 to 13: First Client Report</w:t>
      </w:r>
    </w:p>
    <w:p w14:paraId="03A3EDCA" w14:textId="7F5D8E05" w:rsidR="00847C0B" w:rsidRPr="00B465C6" w:rsidRDefault="00847C0B" w:rsidP="000023AB">
      <w:pPr>
        <w:pStyle w:val="Heading2"/>
        <w:rPr>
          <w:rFonts w:asciiTheme="majorHAnsi" w:hAnsiTheme="majorHAnsi" w:cstheme="majorHAnsi"/>
          <w:sz w:val="22"/>
          <w:szCs w:val="22"/>
          <w:lang w:val="en-NZ"/>
        </w:rPr>
      </w:pPr>
      <w:r w:rsidRPr="00B465C6">
        <w:rPr>
          <w:rFonts w:asciiTheme="majorHAnsi" w:hAnsiTheme="majorHAnsi" w:cstheme="majorHAnsi"/>
          <w:sz w:val="22"/>
          <w:szCs w:val="22"/>
          <w:lang w:val="en-NZ"/>
        </w:rPr>
        <w:t>6.</w:t>
      </w:r>
      <w:r w:rsidRPr="00B465C6">
        <w:rPr>
          <w:rFonts w:asciiTheme="majorHAnsi" w:hAnsiTheme="majorHAnsi" w:cstheme="majorHAnsi"/>
          <w:sz w:val="22"/>
          <w:szCs w:val="22"/>
          <w:lang w:val="en-NZ"/>
        </w:rPr>
        <w:t>6</w:t>
      </w:r>
      <w:r w:rsidRPr="00B465C6">
        <w:rPr>
          <w:rFonts w:asciiTheme="majorHAnsi" w:hAnsiTheme="majorHAnsi" w:cstheme="majorHAnsi"/>
          <w:sz w:val="22"/>
          <w:szCs w:val="22"/>
          <w:lang w:val="en-NZ"/>
        </w:rPr>
        <w:t>.1 General Observations</w:t>
      </w:r>
    </w:p>
    <w:p w14:paraId="42E6153B" w14:textId="7AF9D077" w:rsidR="00847C0B" w:rsidRPr="00B465C6" w:rsidRDefault="00847C0B" w:rsidP="000023AB">
      <w:pPr>
        <w:pStyle w:val="Heading2"/>
        <w:rPr>
          <w:rFonts w:asciiTheme="majorHAnsi" w:hAnsiTheme="majorHAnsi" w:cstheme="majorHAnsi"/>
          <w:sz w:val="22"/>
          <w:szCs w:val="22"/>
          <w:lang w:val="en-NZ"/>
        </w:rPr>
      </w:pPr>
      <w:r w:rsidRPr="00B465C6">
        <w:rPr>
          <w:rFonts w:asciiTheme="majorHAnsi" w:hAnsiTheme="majorHAnsi" w:cstheme="majorHAnsi"/>
          <w:sz w:val="22"/>
          <w:szCs w:val="22"/>
          <w:lang w:val="en-NZ"/>
        </w:rPr>
        <w:t>6.</w:t>
      </w:r>
      <w:r w:rsidRPr="00B465C6">
        <w:rPr>
          <w:rFonts w:asciiTheme="majorHAnsi" w:hAnsiTheme="majorHAnsi" w:cstheme="majorHAnsi"/>
          <w:sz w:val="22"/>
          <w:szCs w:val="22"/>
          <w:lang w:val="en-NZ"/>
        </w:rPr>
        <w:t>6</w:t>
      </w:r>
      <w:r w:rsidRPr="00B465C6">
        <w:rPr>
          <w:rFonts w:asciiTheme="majorHAnsi" w:hAnsiTheme="majorHAnsi" w:cstheme="majorHAnsi"/>
          <w:sz w:val="22"/>
          <w:szCs w:val="22"/>
          <w:lang w:val="en-NZ"/>
        </w:rPr>
        <w:t>.2 Intervention with WorkshopAR</w:t>
      </w:r>
    </w:p>
    <w:p w14:paraId="0FC950C7" w14:textId="41A3C46D" w:rsidR="00847C0B" w:rsidRPr="00B465C6" w:rsidRDefault="00847C0B" w:rsidP="000023AB">
      <w:pPr>
        <w:pStyle w:val="Heading2"/>
        <w:rPr>
          <w:rFonts w:asciiTheme="majorHAnsi" w:hAnsiTheme="majorHAnsi" w:cstheme="majorHAnsi"/>
          <w:sz w:val="22"/>
          <w:szCs w:val="22"/>
          <w:lang w:val="en-NZ"/>
        </w:rPr>
      </w:pPr>
      <w:r w:rsidRPr="00B465C6">
        <w:rPr>
          <w:rFonts w:asciiTheme="majorHAnsi" w:hAnsiTheme="majorHAnsi" w:cstheme="majorHAnsi"/>
          <w:sz w:val="22"/>
          <w:szCs w:val="22"/>
          <w:lang w:val="en-NZ"/>
        </w:rPr>
        <w:t>6.</w:t>
      </w:r>
      <w:r w:rsidRPr="00B465C6">
        <w:rPr>
          <w:rFonts w:asciiTheme="majorHAnsi" w:hAnsiTheme="majorHAnsi" w:cstheme="majorHAnsi"/>
          <w:sz w:val="22"/>
          <w:szCs w:val="22"/>
          <w:lang w:val="en-NZ"/>
        </w:rPr>
        <w:t>6</w:t>
      </w:r>
      <w:r w:rsidRPr="00B465C6">
        <w:rPr>
          <w:rFonts w:asciiTheme="majorHAnsi" w:hAnsiTheme="majorHAnsi" w:cstheme="majorHAnsi"/>
          <w:sz w:val="22"/>
          <w:szCs w:val="22"/>
          <w:lang w:val="en-NZ"/>
        </w:rPr>
        <w:t>.3 Preliminary Analysis</w:t>
      </w:r>
    </w:p>
    <w:p w14:paraId="42B37246" w14:textId="15F20023" w:rsidR="00847C0B" w:rsidRPr="00B465C6" w:rsidRDefault="00847C0B" w:rsidP="000023AB">
      <w:pPr>
        <w:pStyle w:val="Heading1"/>
        <w:rPr>
          <w:rFonts w:asciiTheme="majorHAnsi" w:hAnsiTheme="majorHAnsi" w:cstheme="majorHAnsi"/>
          <w:sz w:val="22"/>
          <w:szCs w:val="22"/>
          <w:lang w:val="en-NZ"/>
        </w:rPr>
      </w:pPr>
      <w:r w:rsidRPr="00B465C6">
        <w:rPr>
          <w:rFonts w:asciiTheme="majorHAnsi" w:hAnsiTheme="majorHAnsi" w:cstheme="majorHAnsi"/>
          <w:sz w:val="22"/>
          <w:szCs w:val="22"/>
          <w:lang w:val="en-NZ"/>
        </w:rPr>
        <w:t>6.7 Iterations over the semester break</w:t>
      </w:r>
    </w:p>
    <w:p w14:paraId="7FFC0179" w14:textId="4341AE4E" w:rsidR="00847C0B" w:rsidRPr="00B465C6" w:rsidRDefault="00847C0B" w:rsidP="000023AB">
      <w:pPr>
        <w:pStyle w:val="Heading1"/>
        <w:rPr>
          <w:rFonts w:asciiTheme="majorHAnsi" w:hAnsiTheme="majorHAnsi" w:cstheme="majorHAnsi"/>
          <w:sz w:val="22"/>
          <w:szCs w:val="22"/>
          <w:lang w:val="en-NZ"/>
        </w:rPr>
      </w:pPr>
      <w:r w:rsidRPr="00B465C6">
        <w:rPr>
          <w:rFonts w:asciiTheme="majorHAnsi" w:hAnsiTheme="majorHAnsi" w:cstheme="majorHAnsi"/>
          <w:sz w:val="22"/>
          <w:szCs w:val="22"/>
          <w:lang w:val="en-NZ"/>
        </w:rPr>
        <w:t>6.8 Weeks 14 to 20: Second Semester Workout</w:t>
      </w:r>
    </w:p>
    <w:p w14:paraId="51BE6BF1" w14:textId="26911B90" w:rsidR="00847C0B" w:rsidRPr="00B465C6" w:rsidRDefault="00847C0B" w:rsidP="000023AB">
      <w:pPr>
        <w:pStyle w:val="Heading2"/>
        <w:rPr>
          <w:rFonts w:asciiTheme="majorHAnsi" w:hAnsiTheme="majorHAnsi" w:cstheme="majorHAnsi"/>
          <w:sz w:val="22"/>
          <w:szCs w:val="22"/>
          <w:lang w:val="en-NZ"/>
        </w:rPr>
      </w:pPr>
      <w:r w:rsidRPr="00B465C6">
        <w:rPr>
          <w:rFonts w:asciiTheme="majorHAnsi" w:hAnsiTheme="majorHAnsi" w:cstheme="majorHAnsi"/>
          <w:sz w:val="22"/>
          <w:szCs w:val="22"/>
          <w:lang w:val="en-NZ"/>
        </w:rPr>
        <w:t>6.</w:t>
      </w:r>
      <w:r w:rsidR="000023AB" w:rsidRPr="00B465C6">
        <w:rPr>
          <w:rFonts w:asciiTheme="majorHAnsi" w:hAnsiTheme="majorHAnsi" w:cstheme="majorHAnsi"/>
          <w:sz w:val="22"/>
          <w:szCs w:val="22"/>
          <w:lang w:val="en-NZ"/>
        </w:rPr>
        <w:t>8</w:t>
      </w:r>
      <w:r w:rsidRPr="00B465C6">
        <w:rPr>
          <w:rFonts w:asciiTheme="majorHAnsi" w:hAnsiTheme="majorHAnsi" w:cstheme="majorHAnsi"/>
          <w:sz w:val="22"/>
          <w:szCs w:val="22"/>
          <w:lang w:val="en-NZ"/>
        </w:rPr>
        <w:t>.1 General Observations</w:t>
      </w:r>
    </w:p>
    <w:p w14:paraId="113FD0D9" w14:textId="20305991" w:rsidR="00847C0B" w:rsidRPr="00B465C6" w:rsidRDefault="00847C0B" w:rsidP="000023AB">
      <w:pPr>
        <w:pStyle w:val="Heading2"/>
        <w:rPr>
          <w:rFonts w:asciiTheme="majorHAnsi" w:hAnsiTheme="majorHAnsi" w:cstheme="majorHAnsi"/>
          <w:sz w:val="22"/>
          <w:szCs w:val="22"/>
          <w:lang w:val="en-NZ"/>
        </w:rPr>
      </w:pPr>
      <w:r w:rsidRPr="00B465C6">
        <w:rPr>
          <w:rFonts w:asciiTheme="majorHAnsi" w:hAnsiTheme="majorHAnsi" w:cstheme="majorHAnsi"/>
          <w:sz w:val="22"/>
          <w:szCs w:val="22"/>
          <w:lang w:val="en-NZ"/>
        </w:rPr>
        <w:t>6.</w:t>
      </w:r>
      <w:r w:rsidR="000023AB" w:rsidRPr="00B465C6">
        <w:rPr>
          <w:rFonts w:asciiTheme="majorHAnsi" w:hAnsiTheme="majorHAnsi" w:cstheme="majorHAnsi"/>
          <w:sz w:val="22"/>
          <w:szCs w:val="22"/>
          <w:lang w:val="en-NZ"/>
        </w:rPr>
        <w:t>8</w:t>
      </w:r>
      <w:r w:rsidRPr="00B465C6">
        <w:rPr>
          <w:rFonts w:asciiTheme="majorHAnsi" w:hAnsiTheme="majorHAnsi" w:cstheme="majorHAnsi"/>
          <w:sz w:val="22"/>
          <w:szCs w:val="22"/>
          <w:lang w:val="en-NZ"/>
        </w:rPr>
        <w:t>.2 Intervention with WorkshopAR</w:t>
      </w:r>
    </w:p>
    <w:p w14:paraId="583BD592" w14:textId="67A02D59" w:rsidR="00847C0B" w:rsidRPr="00B465C6" w:rsidRDefault="00847C0B" w:rsidP="000023AB">
      <w:pPr>
        <w:pStyle w:val="Heading2"/>
        <w:rPr>
          <w:rFonts w:asciiTheme="majorHAnsi" w:hAnsiTheme="majorHAnsi" w:cstheme="majorHAnsi"/>
          <w:sz w:val="22"/>
          <w:szCs w:val="22"/>
          <w:lang w:val="en-NZ"/>
        </w:rPr>
      </w:pPr>
      <w:r w:rsidRPr="00B465C6">
        <w:rPr>
          <w:rFonts w:asciiTheme="majorHAnsi" w:hAnsiTheme="majorHAnsi" w:cstheme="majorHAnsi"/>
          <w:sz w:val="22"/>
          <w:szCs w:val="22"/>
          <w:lang w:val="en-NZ"/>
        </w:rPr>
        <w:lastRenderedPageBreak/>
        <w:t>6.</w:t>
      </w:r>
      <w:r w:rsidR="000023AB" w:rsidRPr="00B465C6">
        <w:rPr>
          <w:rFonts w:asciiTheme="majorHAnsi" w:hAnsiTheme="majorHAnsi" w:cstheme="majorHAnsi"/>
          <w:sz w:val="22"/>
          <w:szCs w:val="22"/>
          <w:lang w:val="en-NZ"/>
        </w:rPr>
        <w:t>8</w:t>
      </w:r>
      <w:r w:rsidRPr="00B465C6">
        <w:rPr>
          <w:rFonts w:asciiTheme="majorHAnsi" w:hAnsiTheme="majorHAnsi" w:cstheme="majorHAnsi"/>
          <w:sz w:val="22"/>
          <w:szCs w:val="22"/>
          <w:lang w:val="en-NZ"/>
        </w:rPr>
        <w:t>.3 Preliminary Analysis</w:t>
      </w:r>
    </w:p>
    <w:p w14:paraId="117F1C41" w14:textId="77777777" w:rsidR="000023AB" w:rsidRPr="00B465C6" w:rsidRDefault="000023AB" w:rsidP="000023AB">
      <w:pPr>
        <w:pStyle w:val="Heading1"/>
        <w:rPr>
          <w:rFonts w:asciiTheme="majorHAnsi" w:hAnsiTheme="majorHAnsi" w:cstheme="majorHAnsi"/>
          <w:sz w:val="22"/>
          <w:szCs w:val="22"/>
          <w:lang w:val="en-NZ"/>
        </w:rPr>
      </w:pPr>
      <w:r w:rsidRPr="00B465C6">
        <w:rPr>
          <w:rFonts w:asciiTheme="majorHAnsi" w:hAnsiTheme="majorHAnsi" w:cstheme="majorHAnsi"/>
          <w:sz w:val="22"/>
          <w:szCs w:val="22"/>
          <w:lang w:val="en-NZ"/>
        </w:rPr>
        <w:t>6.9 Analysis on Student’s Observations and Responses</w:t>
      </w:r>
    </w:p>
    <w:p w14:paraId="0B3C33DF" w14:textId="77777777" w:rsidR="000023AB" w:rsidRPr="00B465C6" w:rsidRDefault="000023AB" w:rsidP="000023AB">
      <w:pPr>
        <w:pStyle w:val="Heading1"/>
        <w:rPr>
          <w:rFonts w:asciiTheme="majorHAnsi" w:hAnsiTheme="majorHAnsi" w:cstheme="majorHAnsi"/>
          <w:sz w:val="22"/>
          <w:szCs w:val="22"/>
          <w:lang w:val="en-NZ"/>
        </w:rPr>
      </w:pPr>
      <w:r w:rsidRPr="00B465C6">
        <w:rPr>
          <w:rFonts w:asciiTheme="majorHAnsi" w:hAnsiTheme="majorHAnsi" w:cstheme="majorHAnsi"/>
          <w:sz w:val="22"/>
          <w:szCs w:val="22"/>
          <w:lang w:val="en-NZ"/>
        </w:rPr>
        <w:t>6.10 Analysis on Teaching Staff’s Observations and Responses</w:t>
      </w:r>
    </w:p>
    <w:p w14:paraId="06F89F0E" w14:textId="365D2629" w:rsidR="000023AB" w:rsidRPr="00B465C6" w:rsidRDefault="000023AB" w:rsidP="000023AB">
      <w:pPr>
        <w:pStyle w:val="Heading1"/>
        <w:rPr>
          <w:rFonts w:asciiTheme="majorHAnsi" w:hAnsiTheme="majorHAnsi" w:cstheme="majorHAnsi"/>
          <w:sz w:val="22"/>
          <w:szCs w:val="22"/>
          <w:lang w:val="en-NZ"/>
        </w:rPr>
      </w:pPr>
      <w:r w:rsidRPr="00B465C6">
        <w:rPr>
          <w:rFonts w:asciiTheme="majorHAnsi" w:hAnsiTheme="majorHAnsi" w:cstheme="majorHAnsi"/>
          <w:sz w:val="22"/>
          <w:szCs w:val="22"/>
          <w:lang w:val="en-NZ"/>
        </w:rPr>
        <w:t xml:space="preserve">6.11 Conclusions </w:t>
      </w:r>
    </w:p>
    <w:p w14:paraId="384B167C" w14:textId="77777777" w:rsidR="00847C0B" w:rsidRPr="00B465C6" w:rsidRDefault="00847C0B" w:rsidP="00847C0B">
      <w:pPr>
        <w:rPr>
          <w:rFonts w:asciiTheme="majorHAnsi" w:hAnsiTheme="majorHAnsi" w:cstheme="majorHAnsi"/>
          <w:lang w:val="en-NZ"/>
        </w:rPr>
      </w:pPr>
    </w:p>
    <w:p w14:paraId="2249E6AF" w14:textId="77777777" w:rsidR="00847C0B" w:rsidRPr="00B465C6" w:rsidRDefault="00847C0B" w:rsidP="00847C0B">
      <w:pPr>
        <w:rPr>
          <w:rFonts w:asciiTheme="majorHAnsi" w:hAnsiTheme="majorHAnsi" w:cstheme="majorHAnsi"/>
          <w:lang w:val="en-NZ"/>
        </w:rPr>
      </w:pPr>
    </w:p>
    <w:p w14:paraId="15B943C3" w14:textId="77777777" w:rsidR="00847C0B" w:rsidRPr="00B465C6" w:rsidRDefault="00847C0B" w:rsidP="00847C0B">
      <w:pPr>
        <w:rPr>
          <w:rFonts w:asciiTheme="majorHAnsi" w:hAnsiTheme="majorHAnsi" w:cstheme="majorHAnsi"/>
          <w:lang w:val="en-NZ"/>
        </w:rPr>
      </w:pPr>
    </w:p>
    <w:sectPr w:rsidR="00847C0B" w:rsidRPr="00B465C6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66B0"/>
    <w:rsid w:val="000023AB"/>
    <w:rsid w:val="00847C0B"/>
    <w:rsid w:val="008566B0"/>
    <w:rsid w:val="00B465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CC0402"/>
  <w15:docId w15:val="{6C430CA4-E05D-48B2-8A3B-0D8C9944CC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s" w:eastAsia="en-NZ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2</Pages>
  <Words>131</Words>
  <Characters>752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Sebastián Gil Parga</cp:lastModifiedBy>
  <cp:revision>3</cp:revision>
  <dcterms:created xsi:type="dcterms:W3CDTF">2025-10-29T00:14:00Z</dcterms:created>
  <dcterms:modified xsi:type="dcterms:W3CDTF">2025-10-29T00:30:00Z</dcterms:modified>
</cp:coreProperties>
</file>