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E447C2" w14:textId="77777777" w:rsidR="000E5779" w:rsidRDefault="004C7EA8">
      <w:pPr>
        <w:spacing w:after="200"/>
      </w:pPr>
      <w:r>
        <w:rPr>
          <w:b/>
          <w:bCs/>
          <w:color w:val="0B3D24"/>
          <w:sz w:val="22"/>
          <w:szCs w:val="22"/>
        </w:rPr>
        <w:t>TECHNICAL ENABLEMENT LAB</w:t>
      </w:r>
    </w:p>
    <w:p w14:paraId="2DA187D0" w14:textId="77777777" w:rsidR="000E5779" w:rsidRDefault="004C7EA8">
      <w:pPr>
        <w:spacing w:after="60"/>
      </w:pPr>
      <w:r>
        <w:rPr>
          <w:i/>
          <w:iCs/>
          <w:color w:val="222222"/>
          <w:sz w:val="20"/>
          <w:szCs w:val="20"/>
        </w:rPr>
        <w:t>Reusable Reference Pattern - Build-in-75-Minutes Edition</w:t>
      </w:r>
    </w:p>
    <w:p w14:paraId="28E40218" w14:textId="77777777" w:rsidR="000E5779" w:rsidRDefault="004C7EA8">
      <w:pPr>
        <w:pStyle w:val="Title"/>
        <w:spacing w:before="200" w:after="60"/>
      </w:pPr>
      <w:r>
        <w:rPr>
          <w:b/>
          <w:bCs/>
          <w:color w:val="111111"/>
        </w:rPr>
        <w:t>Contract &amp; Legal Intelligence Agent</w:t>
      </w:r>
    </w:p>
    <w:p w14:paraId="4E3120CB" w14:textId="77777777" w:rsidR="000E5779" w:rsidRDefault="004C7EA8">
      <w:pPr>
        <w:spacing w:after="200"/>
      </w:pPr>
      <w:r>
        <w:rPr>
          <w:b/>
          <w:bCs/>
          <w:color w:val="111111"/>
          <w:sz w:val="40"/>
          <w:szCs w:val="40"/>
        </w:rPr>
        <w:t>(Renewable Energy Example)</w:t>
      </w:r>
    </w:p>
    <w:p w14:paraId="4DC3EFED" w14:textId="77777777" w:rsidR="000E5779" w:rsidRDefault="004C7EA8">
      <w:pPr>
        <w:spacing w:after="40"/>
      </w:pPr>
      <w:r>
        <w:rPr>
          <w:b/>
          <w:bCs/>
          <w:color w:val="0B3D24"/>
          <w:sz w:val="26"/>
          <w:szCs w:val="26"/>
        </w:rPr>
        <w:t>A Stage-Gated, Prompt-Driven Build Lab</w:t>
      </w:r>
    </w:p>
    <w:p w14:paraId="70D82B50" w14:textId="77777777" w:rsidR="000E5779" w:rsidRDefault="004C7EA8">
      <w:pPr>
        <w:spacing w:after="320"/>
      </w:pPr>
      <w:r>
        <w:rPr>
          <w:color w:val="222222"/>
          <w:sz w:val="22"/>
          <w:szCs w:val="22"/>
        </w:rPr>
        <w:t>Tell your AI coding assistant what to build at each stage. It runs the repo's scripts, you confirm the Success Gate, then move to the next stage - start to finish in 75 minutes.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7010"/>
      </w:tblGrid>
      <w:tr w:rsidR="000E5779" w14:paraId="0F1910F4"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3002A28F" w14:textId="77777777" w:rsidR="000E5779" w:rsidRDefault="004C7EA8">
            <w:r>
              <w:rPr>
                <w:b/>
                <w:bCs/>
                <w:color w:val="FFFFFF"/>
                <w:sz w:val="19"/>
                <w:szCs w:val="19"/>
              </w:rPr>
              <w:t>Event</w:t>
            </w:r>
          </w:p>
        </w:tc>
        <w:tc>
          <w:tcPr>
            <w:tcW w:w="3600" w:type="pct"/>
            <w:tcMar>
              <w:top w:w="80" w:type="dxa"/>
              <w:left w:w="120" w:type="dxa"/>
              <w:bottom w:w="80" w:type="dxa"/>
              <w:right w:w="120" w:type="dxa"/>
            </w:tcMar>
            <w:vAlign w:val="center"/>
          </w:tcPr>
          <w:p w14:paraId="70232395" w14:textId="77777777" w:rsidR="000E5779" w:rsidRDefault="004C7EA8">
            <w:r>
              <w:rPr>
                <w:sz w:val="19"/>
                <w:szCs w:val="19"/>
              </w:rPr>
              <w:t>Technical Enablement Lab</w:t>
            </w:r>
          </w:p>
        </w:tc>
      </w:tr>
      <w:tr w:rsidR="000E5779" w14:paraId="597C2F3F"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4FAC2400" w14:textId="77777777" w:rsidR="000E5779" w:rsidRDefault="004C7EA8">
            <w:r>
              <w:rPr>
                <w:b/>
                <w:bCs/>
                <w:color w:val="FFFFFF"/>
                <w:sz w:val="19"/>
                <w:szCs w:val="19"/>
              </w:rPr>
              <w:t>Audience</w:t>
            </w:r>
          </w:p>
        </w:tc>
        <w:tc>
          <w:tcPr>
            <w:tcW w:w="3600" w:type="pct"/>
            <w:tcMar>
              <w:top w:w="80" w:type="dxa"/>
              <w:left w:w="120" w:type="dxa"/>
              <w:bottom w:w="80" w:type="dxa"/>
              <w:right w:w="120" w:type="dxa"/>
            </w:tcMar>
            <w:vAlign w:val="center"/>
          </w:tcPr>
          <w:p w14:paraId="19EDF928" w14:textId="77777777" w:rsidR="000E5779" w:rsidRDefault="004C7EA8">
            <w:r>
              <w:rPr>
                <w:sz w:val="19"/>
                <w:szCs w:val="19"/>
              </w:rPr>
              <w:t>Solutions Engineers and technical field roles</w:t>
            </w:r>
          </w:p>
        </w:tc>
      </w:tr>
      <w:tr w:rsidR="000E5779" w14:paraId="3D8404F2"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0C2D7B2D" w14:textId="77777777" w:rsidR="000E5779" w:rsidRDefault="004C7EA8">
            <w:r>
              <w:rPr>
                <w:b/>
                <w:bCs/>
                <w:color w:val="FFFFFF"/>
                <w:sz w:val="19"/>
                <w:szCs w:val="19"/>
              </w:rPr>
              <w:t>Source repo</w:t>
            </w:r>
          </w:p>
        </w:tc>
        <w:tc>
          <w:tcPr>
            <w:tcW w:w="3600" w:type="pct"/>
            <w:tcMar>
              <w:top w:w="80" w:type="dxa"/>
              <w:left w:w="120" w:type="dxa"/>
              <w:bottom w:w="80" w:type="dxa"/>
              <w:right w:w="120" w:type="dxa"/>
            </w:tcMar>
            <w:vAlign w:val="center"/>
          </w:tcPr>
          <w:p w14:paraId="47DB276B" w14:textId="77777777" w:rsidR="000E5779" w:rsidRDefault="004C7EA8">
            <w:hyperlink r:id="rId5" w:history="1">
              <w:r>
                <w:rPr>
                  <w:rStyle w:val="Hyperlink"/>
                  <w:sz w:val="19"/>
                  <w:szCs w:val="19"/>
                </w:rPr>
                <w:t>github.com/spetren/contract-legal-intelligence-agent-lab</w:t>
              </w:r>
            </w:hyperlink>
          </w:p>
        </w:tc>
      </w:tr>
      <w:tr w:rsidR="000E5779" w14:paraId="0799086F"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0CBE7FEC" w14:textId="77777777" w:rsidR="000E5779" w:rsidRDefault="004C7EA8">
            <w:r>
              <w:rPr>
                <w:b/>
                <w:bCs/>
                <w:color w:val="FFFFFF"/>
                <w:sz w:val="19"/>
                <w:szCs w:val="19"/>
              </w:rPr>
              <w:lastRenderedPageBreak/>
              <w:t>Platform</w:t>
            </w:r>
          </w:p>
        </w:tc>
        <w:tc>
          <w:tcPr>
            <w:tcW w:w="3600" w:type="pct"/>
            <w:tcMar>
              <w:top w:w="80" w:type="dxa"/>
              <w:left w:w="120" w:type="dxa"/>
              <w:bottom w:w="80" w:type="dxa"/>
              <w:right w:w="120" w:type="dxa"/>
            </w:tcMar>
            <w:vAlign w:val="center"/>
          </w:tcPr>
          <w:p w14:paraId="033E4992" w14:textId="77777777" w:rsidR="000E5779" w:rsidRDefault="004C7EA8">
            <w:r>
              <w:rPr>
                <w:sz w:val="19"/>
                <w:szCs w:val="19"/>
              </w:rPr>
              <w:t>Azure AI Search, Azure AI Document Intelligence, Azure AI Vision, Azure OpenAI (Foundry), Copilot Studio</w:t>
            </w:r>
          </w:p>
        </w:tc>
      </w:tr>
      <w:tr w:rsidR="000E5779" w14:paraId="63608945"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14E54C1E" w14:textId="77777777" w:rsidR="000E5779" w:rsidRDefault="004C7EA8">
            <w:r>
              <w:rPr>
                <w:b/>
                <w:bCs/>
                <w:color w:val="FFFFFF"/>
                <w:sz w:val="19"/>
                <w:szCs w:val="19"/>
              </w:rPr>
              <w:t>Data source</w:t>
            </w:r>
          </w:p>
        </w:tc>
        <w:tc>
          <w:tcPr>
            <w:tcW w:w="3600" w:type="pct"/>
            <w:tcMar>
              <w:top w:w="80" w:type="dxa"/>
              <w:left w:w="120" w:type="dxa"/>
              <w:bottom w:w="80" w:type="dxa"/>
              <w:right w:w="120" w:type="dxa"/>
            </w:tcMar>
            <w:vAlign w:val="center"/>
          </w:tcPr>
          <w:p w14:paraId="3BA5D170" w14:textId="77777777" w:rsidR="000E5779" w:rsidRDefault="004C7EA8">
            <w:r>
              <w:rPr>
                <w:sz w:val="19"/>
                <w:szCs w:val="19"/>
              </w:rPr>
              <w:t>Public renewable-energy permitting, contracting, and compliance documents (6 documents)</w:t>
            </w:r>
          </w:p>
        </w:tc>
      </w:tr>
      <w:tr w:rsidR="000E5779" w14:paraId="4CEF235C"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097EFA7B" w14:textId="77777777" w:rsidR="000E5779" w:rsidRDefault="004C7EA8">
            <w:r>
              <w:rPr>
                <w:b/>
                <w:bCs/>
                <w:color w:val="FFFFFF"/>
                <w:sz w:val="19"/>
                <w:szCs w:val="19"/>
              </w:rPr>
              <w:t>Source system</w:t>
            </w:r>
          </w:p>
        </w:tc>
        <w:tc>
          <w:tcPr>
            <w:tcW w:w="3600" w:type="pct"/>
            <w:tcMar>
              <w:top w:w="80" w:type="dxa"/>
              <w:left w:w="120" w:type="dxa"/>
              <w:bottom w:w="80" w:type="dxa"/>
              <w:right w:w="120" w:type="dxa"/>
            </w:tcMar>
            <w:vAlign w:val="center"/>
          </w:tcPr>
          <w:p w14:paraId="675BEF10" w14:textId="77777777" w:rsidR="000E5779" w:rsidRDefault="004C7EA8">
            <w:r>
              <w:rPr>
                <w:sz w:val="19"/>
                <w:szCs w:val="19"/>
              </w:rPr>
              <w:t>SharePoint document library (Source Documents / Extracted Images)</w:t>
            </w:r>
          </w:p>
        </w:tc>
      </w:tr>
      <w:tr w:rsidR="000E5779" w14:paraId="3089EE14"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0D2C6581" w14:textId="77777777" w:rsidR="000E5779" w:rsidRDefault="004C7EA8">
            <w:r>
              <w:rPr>
                <w:b/>
                <w:bCs/>
                <w:color w:val="FFFFFF"/>
                <w:sz w:val="19"/>
                <w:szCs w:val="19"/>
              </w:rPr>
              <w:t>Complexity</w:t>
            </w:r>
          </w:p>
        </w:tc>
        <w:tc>
          <w:tcPr>
            <w:tcW w:w="3600" w:type="pct"/>
            <w:tcMar>
              <w:top w:w="80" w:type="dxa"/>
              <w:left w:w="120" w:type="dxa"/>
              <w:bottom w:w="80" w:type="dxa"/>
              <w:right w:w="120" w:type="dxa"/>
            </w:tcMar>
            <w:vAlign w:val="center"/>
          </w:tcPr>
          <w:p w14:paraId="7B3EBA9C" w14:textId="77777777" w:rsidR="000E5779" w:rsidRDefault="004C7EA8">
            <w:r>
              <w:rPr>
                <w:sz w:val="19"/>
                <w:szCs w:val="19"/>
              </w:rPr>
              <w:t>Advanced</w:t>
            </w:r>
          </w:p>
        </w:tc>
      </w:tr>
      <w:tr w:rsidR="000E5779" w14:paraId="587056E3"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367F5566" w14:textId="77777777" w:rsidR="000E5779" w:rsidRDefault="004C7EA8">
            <w:r>
              <w:rPr>
                <w:b/>
                <w:bCs/>
                <w:color w:val="FFFFFF"/>
                <w:sz w:val="19"/>
                <w:szCs w:val="19"/>
              </w:rPr>
              <w:t>Total build time</w:t>
            </w:r>
          </w:p>
        </w:tc>
        <w:tc>
          <w:tcPr>
            <w:tcW w:w="3600" w:type="pct"/>
            <w:tcMar>
              <w:top w:w="80" w:type="dxa"/>
              <w:left w:w="120" w:type="dxa"/>
              <w:bottom w:w="80" w:type="dxa"/>
              <w:right w:w="120" w:type="dxa"/>
            </w:tcMar>
            <w:vAlign w:val="center"/>
          </w:tcPr>
          <w:p w14:paraId="4DFC059E" w14:textId="77777777" w:rsidR="000E5779" w:rsidRDefault="004C7EA8">
            <w:r>
              <w:rPr>
                <w:sz w:val="19"/>
                <w:szCs w:val="19"/>
              </w:rPr>
              <w:t>75 minutes across 7 guided stages, plus indexing wait</w:t>
            </w:r>
          </w:p>
        </w:tc>
      </w:tr>
      <w:tr w:rsidR="000E5779" w14:paraId="3037F925"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68C23028" w14:textId="77777777" w:rsidR="000E5779" w:rsidRDefault="004C7EA8">
            <w:r>
              <w:rPr>
                <w:b/>
                <w:bCs/>
                <w:color w:val="FFFFFF"/>
                <w:sz w:val="19"/>
                <w:szCs w:val="19"/>
              </w:rPr>
              <w:t>Version</w:t>
            </w:r>
          </w:p>
        </w:tc>
        <w:tc>
          <w:tcPr>
            <w:tcW w:w="3600" w:type="pct"/>
            <w:tcMar>
              <w:top w:w="80" w:type="dxa"/>
              <w:left w:w="120" w:type="dxa"/>
              <w:bottom w:w="80" w:type="dxa"/>
              <w:right w:w="120" w:type="dxa"/>
            </w:tcMar>
            <w:vAlign w:val="center"/>
          </w:tcPr>
          <w:p w14:paraId="7CBE6BBC" w14:textId="77777777" w:rsidR="000E5779" w:rsidRDefault="004C7EA8">
            <w:r>
              <w:rPr>
                <w:sz w:val="19"/>
                <w:szCs w:val="19"/>
              </w:rPr>
              <w:t>2.0 - Stage-gated redesign - September 2026</w:t>
            </w:r>
          </w:p>
        </w:tc>
      </w:tr>
    </w:tbl>
    <w:p w14:paraId="6E5DBF01" w14:textId="77777777" w:rsidR="000E5779" w:rsidRDefault="004C7EA8">
      <w:r>
        <w:br w:type="page"/>
      </w:r>
    </w:p>
    <w:p w14:paraId="1D757CE8" w14:textId="77777777" w:rsidR="000E5779" w:rsidRDefault="004C7EA8">
      <w:pPr>
        <w:pStyle w:val="Heading1"/>
        <w:pageBreakBefore/>
        <w:spacing w:before="480" w:after="240"/>
      </w:pPr>
      <w:bookmarkStart w:id="0" w:name="_Toc240881444"/>
      <w:r>
        <w:rPr>
          <w:b/>
          <w:bCs/>
          <w:color w:val="0B3D24"/>
        </w:rPr>
        <w:lastRenderedPageBreak/>
        <w:t>Table of Contents</w:t>
      </w:r>
      <w:bookmarkEnd w:id="0"/>
    </w:p>
    <w:p w14:paraId="3F45875B" w14:textId="77777777" w:rsidR="000E5779" w:rsidRDefault="004C7EA8">
      <w:pPr>
        <w:spacing w:after="120"/>
      </w:pPr>
      <w:r>
        <w:rPr>
          <w:i/>
          <w:iCs/>
          <w:color w:val="555555"/>
          <w:sz w:val="19"/>
          <w:szCs w:val="19"/>
        </w:rPr>
        <w:t>Right-click anywhere in the table below and choose Update Field to populate page numbers.</w:t>
      </w:r>
    </w:p>
    <w:sdt>
      <w:sdtPr>
        <w:alias w:val="Table of Contents"/>
        <w:id w:val="1929923424"/>
      </w:sdtPr>
      <w:sdtEndPr/>
      <w:sdtContent>
        <w:p w14:paraId="4C901BA3" w14:textId="5306CC7D" w:rsidR="00E34C71" w:rsidRDefault="004C7EA8">
          <w:pPr>
            <w:pStyle w:val="TOC1"/>
            <w:tabs>
              <w:tab w:val="right" w:leader="dot" w:pos="973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0881444" w:history="1">
            <w:r w:rsidR="00E34C71" w:rsidRPr="00441812">
              <w:rPr>
                <w:rStyle w:val="Hyperlink"/>
                <w:b/>
                <w:bCs/>
                <w:noProof/>
              </w:rPr>
              <w:t>Table of Contents</w:t>
            </w:r>
            <w:r w:rsidR="00E34C71">
              <w:rPr>
                <w:noProof/>
              </w:rPr>
              <w:tab/>
            </w:r>
            <w:r w:rsidR="00E34C71">
              <w:rPr>
                <w:noProof/>
              </w:rPr>
              <w:fldChar w:fldCharType="begin"/>
            </w:r>
            <w:r w:rsidR="00E34C71">
              <w:rPr>
                <w:noProof/>
              </w:rPr>
              <w:instrText xml:space="preserve"> PAGEREF _Toc240881444 \h </w:instrText>
            </w:r>
            <w:r w:rsidR="00E34C71">
              <w:rPr>
                <w:noProof/>
              </w:rPr>
            </w:r>
            <w:r w:rsidR="00E34C71">
              <w:rPr>
                <w:noProof/>
              </w:rPr>
              <w:fldChar w:fldCharType="separate"/>
            </w:r>
            <w:r w:rsidR="00E34C71">
              <w:rPr>
                <w:noProof/>
              </w:rPr>
              <w:t>2</w:t>
            </w:r>
            <w:r w:rsidR="00E34C71">
              <w:rPr>
                <w:noProof/>
              </w:rPr>
              <w:fldChar w:fldCharType="end"/>
            </w:r>
          </w:hyperlink>
        </w:p>
        <w:p w14:paraId="4F811CF2" w14:textId="0EBF5481"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45" w:history="1">
            <w:r w:rsidRPr="00441812">
              <w:rPr>
                <w:rStyle w:val="Hyperlink"/>
                <w:b/>
                <w:bCs/>
                <w:noProof/>
              </w:rPr>
              <w:t>Document Control</w:t>
            </w:r>
            <w:r>
              <w:rPr>
                <w:noProof/>
              </w:rPr>
              <w:tab/>
            </w:r>
            <w:r>
              <w:rPr>
                <w:noProof/>
              </w:rPr>
              <w:fldChar w:fldCharType="begin"/>
            </w:r>
            <w:r>
              <w:rPr>
                <w:noProof/>
              </w:rPr>
              <w:instrText xml:space="preserve"> PAGEREF _Toc240881445 \h </w:instrText>
            </w:r>
            <w:r>
              <w:rPr>
                <w:noProof/>
              </w:rPr>
            </w:r>
            <w:r>
              <w:rPr>
                <w:noProof/>
              </w:rPr>
              <w:fldChar w:fldCharType="separate"/>
            </w:r>
            <w:r>
              <w:rPr>
                <w:noProof/>
              </w:rPr>
              <w:t>4</w:t>
            </w:r>
            <w:r>
              <w:rPr>
                <w:noProof/>
              </w:rPr>
              <w:fldChar w:fldCharType="end"/>
            </w:r>
          </w:hyperlink>
        </w:p>
        <w:p w14:paraId="27405CDD" w14:textId="370D2415"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46" w:history="1">
            <w:r w:rsidRPr="00441812">
              <w:rPr>
                <w:rStyle w:val="Hyperlink"/>
                <w:b/>
                <w:bCs/>
                <w:noProof/>
              </w:rPr>
              <w:t>Why This Matters (optional 2-minute read)</w:t>
            </w:r>
            <w:r>
              <w:rPr>
                <w:noProof/>
              </w:rPr>
              <w:tab/>
            </w:r>
            <w:r>
              <w:rPr>
                <w:noProof/>
              </w:rPr>
              <w:fldChar w:fldCharType="begin"/>
            </w:r>
            <w:r>
              <w:rPr>
                <w:noProof/>
              </w:rPr>
              <w:instrText xml:space="preserve"> PAGEREF _Toc240881446 \h </w:instrText>
            </w:r>
            <w:r>
              <w:rPr>
                <w:noProof/>
              </w:rPr>
            </w:r>
            <w:r>
              <w:rPr>
                <w:noProof/>
              </w:rPr>
              <w:fldChar w:fldCharType="separate"/>
            </w:r>
            <w:r>
              <w:rPr>
                <w:noProof/>
              </w:rPr>
              <w:t>5</w:t>
            </w:r>
            <w:r>
              <w:rPr>
                <w:noProof/>
              </w:rPr>
              <w:fldChar w:fldCharType="end"/>
            </w:r>
          </w:hyperlink>
        </w:p>
        <w:p w14:paraId="6B3741CE" w14:textId="1682ED3A"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47" w:history="1">
            <w:r w:rsidRPr="00441812">
              <w:rPr>
                <w:rStyle w:val="Hyperlink"/>
                <w:b/>
                <w:bCs/>
                <w:noProof/>
              </w:rPr>
              <w:t>How to Use This Guide</w:t>
            </w:r>
            <w:r>
              <w:rPr>
                <w:noProof/>
              </w:rPr>
              <w:tab/>
            </w:r>
            <w:r>
              <w:rPr>
                <w:noProof/>
              </w:rPr>
              <w:fldChar w:fldCharType="begin"/>
            </w:r>
            <w:r>
              <w:rPr>
                <w:noProof/>
              </w:rPr>
              <w:instrText xml:space="preserve"> PAGEREF _Toc240881447 \h </w:instrText>
            </w:r>
            <w:r>
              <w:rPr>
                <w:noProof/>
              </w:rPr>
            </w:r>
            <w:r>
              <w:rPr>
                <w:noProof/>
              </w:rPr>
              <w:fldChar w:fldCharType="separate"/>
            </w:r>
            <w:r>
              <w:rPr>
                <w:noProof/>
              </w:rPr>
              <w:t>6</w:t>
            </w:r>
            <w:r>
              <w:rPr>
                <w:noProof/>
              </w:rPr>
              <w:fldChar w:fldCharType="end"/>
            </w:r>
          </w:hyperlink>
        </w:p>
        <w:p w14:paraId="41E46C87" w14:textId="4BA8E5CF"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48" w:history="1">
            <w:r w:rsidRPr="00441812">
              <w:rPr>
                <w:rStyle w:val="Hyperlink"/>
                <w:b/>
                <w:bCs/>
                <w:noProof/>
              </w:rPr>
              <w:t>Conventions used</w:t>
            </w:r>
            <w:r>
              <w:rPr>
                <w:noProof/>
              </w:rPr>
              <w:tab/>
            </w:r>
            <w:r>
              <w:rPr>
                <w:noProof/>
              </w:rPr>
              <w:fldChar w:fldCharType="begin"/>
            </w:r>
            <w:r>
              <w:rPr>
                <w:noProof/>
              </w:rPr>
              <w:instrText xml:space="preserve"> PAGEREF _Toc240881448 \h </w:instrText>
            </w:r>
            <w:r>
              <w:rPr>
                <w:noProof/>
              </w:rPr>
            </w:r>
            <w:r>
              <w:rPr>
                <w:noProof/>
              </w:rPr>
              <w:fldChar w:fldCharType="separate"/>
            </w:r>
            <w:r>
              <w:rPr>
                <w:noProof/>
              </w:rPr>
              <w:t>6</w:t>
            </w:r>
            <w:r>
              <w:rPr>
                <w:noProof/>
              </w:rPr>
              <w:fldChar w:fldCharType="end"/>
            </w:r>
          </w:hyperlink>
        </w:p>
        <w:p w14:paraId="73245813" w14:textId="72C7AA27"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49" w:history="1">
            <w:r w:rsidRPr="00441812">
              <w:rPr>
                <w:rStyle w:val="Hyperlink"/>
                <w:b/>
                <w:bCs/>
                <w:noProof/>
              </w:rPr>
              <w:t>What you need before you start</w:t>
            </w:r>
            <w:r>
              <w:rPr>
                <w:noProof/>
              </w:rPr>
              <w:tab/>
            </w:r>
            <w:r>
              <w:rPr>
                <w:noProof/>
              </w:rPr>
              <w:fldChar w:fldCharType="begin"/>
            </w:r>
            <w:r>
              <w:rPr>
                <w:noProof/>
              </w:rPr>
              <w:instrText xml:space="preserve"> PAGEREF _Toc240881449 \h </w:instrText>
            </w:r>
            <w:r>
              <w:rPr>
                <w:noProof/>
              </w:rPr>
            </w:r>
            <w:r>
              <w:rPr>
                <w:noProof/>
              </w:rPr>
              <w:fldChar w:fldCharType="separate"/>
            </w:r>
            <w:r>
              <w:rPr>
                <w:noProof/>
              </w:rPr>
              <w:t>6</w:t>
            </w:r>
            <w:r>
              <w:rPr>
                <w:noProof/>
              </w:rPr>
              <w:fldChar w:fldCharType="end"/>
            </w:r>
          </w:hyperlink>
        </w:p>
        <w:p w14:paraId="5453B35B" w14:textId="18E87018"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50" w:history="1">
            <w:r w:rsidRPr="00441812">
              <w:rPr>
                <w:rStyle w:val="Hyperlink"/>
                <w:b/>
                <w:bCs/>
                <w:noProof/>
              </w:rPr>
              <w:t>Stage Overview</w:t>
            </w:r>
            <w:r>
              <w:rPr>
                <w:noProof/>
              </w:rPr>
              <w:tab/>
            </w:r>
            <w:r>
              <w:rPr>
                <w:noProof/>
              </w:rPr>
              <w:fldChar w:fldCharType="begin"/>
            </w:r>
            <w:r>
              <w:rPr>
                <w:noProof/>
              </w:rPr>
              <w:instrText xml:space="preserve"> PAGEREF _Toc240881450 \h </w:instrText>
            </w:r>
            <w:r>
              <w:rPr>
                <w:noProof/>
              </w:rPr>
            </w:r>
            <w:r>
              <w:rPr>
                <w:noProof/>
              </w:rPr>
              <w:fldChar w:fldCharType="separate"/>
            </w:r>
            <w:r>
              <w:rPr>
                <w:noProof/>
              </w:rPr>
              <w:t>7</w:t>
            </w:r>
            <w:r>
              <w:rPr>
                <w:noProof/>
              </w:rPr>
              <w:fldChar w:fldCharType="end"/>
            </w:r>
          </w:hyperlink>
        </w:p>
        <w:p w14:paraId="2A149DF9" w14:textId="15A2CE64"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51" w:history="1">
            <w:r w:rsidRPr="00441812">
              <w:rPr>
                <w:rStyle w:val="Hyperlink"/>
                <w:b/>
                <w:bCs/>
                <w:noProof/>
              </w:rPr>
              <w:t>How It Works (5-minute primer)</w:t>
            </w:r>
            <w:r>
              <w:rPr>
                <w:noProof/>
              </w:rPr>
              <w:tab/>
            </w:r>
            <w:r>
              <w:rPr>
                <w:noProof/>
              </w:rPr>
              <w:fldChar w:fldCharType="begin"/>
            </w:r>
            <w:r>
              <w:rPr>
                <w:noProof/>
              </w:rPr>
              <w:instrText xml:space="preserve"> PAGEREF _Toc240881451 \h </w:instrText>
            </w:r>
            <w:r>
              <w:rPr>
                <w:noProof/>
              </w:rPr>
            </w:r>
            <w:r>
              <w:rPr>
                <w:noProof/>
              </w:rPr>
              <w:fldChar w:fldCharType="separate"/>
            </w:r>
            <w:r>
              <w:rPr>
                <w:noProof/>
              </w:rPr>
              <w:t>8</w:t>
            </w:r>
            <w:r>
              <w:rPr>
                <w:noProof/>
              </w:rPr>
              <w:fldChar w:fldCharType="end"/>
            </w:r>
          </w:hyperlink>
        </w:p>
        <w:p w14:paraId="73FD3338" w14:textId="700FCDA9"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52" w:history="1">
            <w:r w:rsidRPr="00441812">
              <w:rPr>
                <w:rStyle w:val="Hyperlink"/>
                <w:b/>
                <w:bCs/>
                <w:noProof/>
              </w:rPr>
              <w:t>Why a custom connector, not a declarative agent over SharePoint</w:t>
            </w:r>
            <w:r>
              <w:rPr>
                <w:noProof/>
              </w:rPr>
              <w:tab/>
            </w:r>
            <w:r>
              <w:rPr>
                <w:noProof/>
              </w:rPr>
              <w:fldChar w:fldCharType="begin"/>
            </w:r>
            <w:r>
              <w:rPr>
                <w:noProof/>
              </w:rPr>
              <w:instrText xml:space="preserve"> PAGEREF _Toc240881452 \h </w:instrText>
            </w:r>
            <w:r>
              <w:rPr>
                <w:noProof/>
              </w:rPr>
            </w:r>
            <w:r>
              <w:rPr>
                <w:noProof/>
              </w:rPr>
              <w:fldChar w:fldCharType="separate"/>
            </w:r>
            <w:r>
              <w:rPr>
                <w:noProof/>
              </w:rPr>
              <w:t>8</w:t>
            </w:r>
            <w:r>
              <w:rPr>
                <w:noProof/>
              </w:rPr>
              <w:fldChar w:fldCharType="end"/>
            </w:r>
          </w:hyperlink>
        </w:p>
        <w:p w14:paraId="53A2DC69" w14:textId="42A155A3"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53" w:history="1">
            <w:r w:rsidRPr="00441812">
              <w:rPr>
                <w:rStyle w:val="Hyperlink"/>
                <w:b/>
                <w:bCs/>
                <w:noProof/>
              </w:rPr>
              <w:t>The permission model - read this before you extend the lab</w:t>
            </w:r>
            <w:r>
              <w:rPr>
                <w:noProof/>
              </w:rPr>
              <w:tab/>
            </w:r>
            <w:r>
              <w:rPr>
                <w:noProof/>
              </w:rPr>
              <w:fldChar w:fldCharType="begin"/>
            </w:r>
            <w:r>
              <w:rPr>
                <w:noProof/>
              </w:rPr>
              <w:instrText xml:space="preserve"> PAGEREF _Toc240881453 \h </w:instrText>
            </w:r>
            <w:r>
              <w:rPr>
                <w:noProof/>
              </w:rPr>
            </w:r>
            <w:r>
              <w:rPr>
                <w:noProof/>
              </w:rPr>
              <w:fldChar w:fldCharType="separate"/>
            </w:r>
            <w:r>
              <w:rPr>
                <w:noProof/>
              </w:rPr>
              <w:t>8</w:t>
            </w:r>
            <w:r>
              <w:rPr>
                <w:noProof/>
              </w:rPr>
              <w:fldChar w:fldCharType="end"/>
            </w:r>
          </w:hyperlink>
        </w:p>
        <w:p w14:paraId="29EE85BB" w14:textId="5A1CF566"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54" w:history="1">
            <w:r w:rsidRPr="00441812">
              <w:rPr>
                <w:rStyle w:val="Hyperlink"/>
                <w:b/>
                <w:bCs/>
                <w:noProof/>
              </w:rPr>
              <w:t>Known gotchas this lab already works around</w:t>
            </w:r>
            <w:r>
              <w:rPr>
                <w:noProof/>
              </w:rPr>
              <w:tab/>
            </w:r>
            <w:r>
              <w:rPr>
                <w:noProof/>
              </w:rPr>
              <w:fldChar w:fldCharType="begin"/>
            </w:r>
            <w:r>
              <w:rPr>
                <w:noProof/>
              </w:rPr>
              <w:instrText xml:space="preserve"> PAGEREF _Toc240881454 \h </w:instrText>
            </w:r>
            <w:r>
              <w:rPr>
                <w:noProof/>
              </w:rPr>
            </w:r>
            <w:r>
              <w:rPr>
                <w:noProof/>
              </w:rPr>
              <w:fldChar w:fldCharType="separate"/>
            </w:r>
            <w:r>
              <w:rPr>
                <w:noProof/>
              </w:rPr>
              <w:t>8</w:t>
            </w:r>
            <w:r>
              <w:rPr>
                <w:noProof/>
              </w:rPr>
              <w:fldChar w:fldCharType="end"/>
            </w:r>
          </w:hyperlink>
        </w:p>
        <w:p w14:paraId="3E8D2BC1" w14:textId="118911E8"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55" w:history="1">
            <w:r w:rsidRPr="00441812">
              <w:rPr>
                <w:rStyle w:val="Hyperlink"/>
                <w:b/>
                <w:bCs/>
                <w:noProof/>
              </w:rPr>
              <w:t>Stage 0 - Get Ready to Build</w:t>
            </w:r>
            <w:r>
              <w:rPr>
                <w:noProof/>
              </w:rPr>
              <w:tab/>
            </w:r>
            <w:r>
              <w:rPr>
                <w:noProof/>
              </w:rPr>
              <w:fldChar w:fldCharType="begin"/>
            </w:r>
            <w:r>
              <w:rPr>
                <w:noProof/>
              </w:rPr>
              <w:instrText xml:space="preserve"> PAGEREF _Toc240881455 \h </w:instrText>
            </w:r>
            <w:r>
              <w:rPr>
                <w:noProof/>
              </w:rPr>
            </w:r>
            <w:r>
              <w:rPr>
                <w:noProof/>
              </w:rPr>
              <w:fldChar w:fldCharType="separate"/>
            </w:r>
            <w:r>
              <w:rPr>
                <w:noProof/>
              </w:rPr>
              <w:t>9</w:t>
            </w:r>
            <w:r>
              <w:rPr>
                <w:noProof/>
              </w:rPr>
              <w:fldChar w:fldCharType="end"/>
            </w:r>
          </w:hyperlink>
        </w:p>
        <w:p w14:paraId="48D45644" w14:textId="2B0FA5BB"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56" w:history="1">
            <w:r w:rsidRPr="00441812">
              <w:rPr>
                <w:rStyle w:val="Hyperlink"/>
                <w:b/>
                <w:bCs/>
                <w:noProof/>
              </w:rPr>
              <w:t>Stage 1 - Build the Azure Foundation</w:t>
            </w:r>
            <w:r>
              <w:rPr>
                <w:noProof/>
              </w:rPr>
              <w:tab/>
            </w:r>
            <w:r>
              <w:rPr>
                <w:noProof/>
              </w:rPr>
              <w:fldChar w:fldCharType="begin"/>
            </w:r>
            <w:r>
              <w:rPr>
                <w:noProof/>
              </w:rPr>
              <w:instrText xml:space="preserve"> PAGEREF _Toc240881456 \h </w:instrText>
            </w:r>
            <w:r>
              <w:rPr>
                <w:noProof/>
              </w:rPr>
            </w:r>
            <w:r>
              <w:rPr>
                <w:noProof/>
              </w:rPr>
              <w:fldChar w:fldCharType="separate"/>
            </w:r>
            <w:r>
              <w:rPr>
                <w:noProof/>
              </w:rPr>
              <w:t>10</w:t>
            </w:r>
            <w:r>
              <w:rPr>
                <w:noProof/>
              </w:rPr>
              <w:fldChar w:fldCharType="end"/>
            </w:r>
          </w:hyperlink>
        </w:p>
        <w:p w14:paraId="14FE4FAA" w14:textId="7D011E18"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57" w:history="1">
            <w:r w:rsidRPr="00441812">
              <w:rPr>
                <w:rStyle w:val="Hyperlink"/>
                <w:b/>
                <w:bCs/>
                <w:noProof/>
              </w:rPr>
              <w:t>Stage 2 - Load the Document Corpus</w:t>
            </w:r>
            <w:r>
              <w:rPr>
                <w:noProof/>
              </w:rPr>
              <w:tab/>
            </w:r>
            <w:r>
              <w:rPr>
                <w:noProof/>
              </w:rPr>
              <w:fldChar w:fldCharType="begin"/>
            </w:r>
            <w:r>
              <w:rPr>
                <w:noProof/>
              </w:rPr>
              <w:instrText xml:space="preserve"> PAGEREF _Toc240881457 \h </w:instrText>
            </w:r>
            <w:r>
              <w:rPr>
                <w:noProof/>
              </w:rPr>
            </w:r>
            <w:r>
              <w:rPr>
                <w:noProof/>
              </w:rPr>
              <w:fldChar w:fldCharType="separate"/>
            </w:r>
            <w:r>
              <w:rPr>
                <w:noProof/>
              </w:rPr>
              <w:t>11</w:t>
            </w:r>
            <w:r>
              <w:rPr>
                <w:noProof/>
              </w:rPr>
              <w:fldChar w:fldCharType="end"/>
            </w:r>
          </w:hyperlink>
        </w:p>
        <w:p w14:paraId="7B42E1E1" w14:textId="435D8394"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58" w:history="1">
            <w:r w:rsidRPr="00441812">
              <w:rPr>
                <w:rStyle w:val="Hyperlink"/>
                <w:b/>
                <w:bCs/>
                <w:noProof/>
              </w:rPr>
              <w:t>Stage 3 - Build the Knowledge Indexes</w:t>
            </w:r>
            <w:r>
              <w:rPr>
                <w:noProof/>
              </w:rPr>
              <w:tab/>
            </w:r>
            <w:r>
              <w:rPr>
                <w:noProof/>
              </w:rPr>
              <w:fldChar w:fldCharType="begin"/>
            </w:r>
            <w:r>
              <w:rPr>
                <w:noProof/>
              </w:rPr>
              <w:instrText xml:space="preserve"> PAGEREF _Toc240881458 \h </w:instrText>
            </w:r>
            <w:r>
              <w:rPr>
                <w:noProof/>
              </w:rPr>
            </w:r>
            <w:r>
              <w:rPr>
                <w:noProof/>
              </w:rPr>
              <w:fldChar w:fldCharType="separate"/>
            </w:r>
            <w:r>
              <w:rPr>
                <w:noProof/>
              </w:rPr>
              <w:t>12</w:t>
            </w:r>
            <w:r>
              <w:rPr>
                <w:noProof/>
              </w:rPr>
              <w:fldChar w:fldCharType="end"/>
            </w:r>
          </w:hyperlink>
        </w:p>
        <w:p w14:paraId="4FE06C9F" w14:textId="5774762D"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59" w:history="1">
            <w:r w:rsidRPr="00441812">
              <w:rPr>
                <w:rStyle w:val="Hyperlink"/>
                <w:b/>
                <w:bCs/>
                <w:noProof/>
              </w:rPr>
              <w:t>Stage 4 - Build the Reasoning API</w:t>
            </w:r>
            <w:r>
              <w:rPr>
                <w:noProof/>
              </w:rPr>
              <w:tab/>
            </w:r>
            <w:r>
              <w:rPr>
                <w:noProof/>
              </w:rPr>
              <w:fldChar w:fldCharType="begin"/>
            </w:r>
            <w:r>
              <w:rPr>
                <w:noProof/>
              </w:rPr>
              <w:instrText xml:space="preserve"> PAGEREF _Toc240881459 \h </w:instrText>
            </w:r>
            <w:r>
              <w:rPr>
                <w:noProof/>
              </w:rPr>
            </w:r>
            <w:r>
              <w:rPr>
                <w:noProof/>
              </w:rPr>
              <w:fldChar w:fldCharType="separate"/>
            </w:r>
            <w:r>
              <w:rPr>
                <w:noProof/>
              </w:rPr>
              <w:t>13</w:t>
            </w:r>
            <w:r>
              <w:rPr>
                <w:noProof/>
              </w:rPr>
              <w:fldChar w:fldCharType="end"/>
            </w:r>
          </w:hyperlink>
        </w:p>
        <w:p w14:paraId="6FB40193" w14:textId="08B5A819"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60" w:history="1">
            <w:r w:rsidRPr="00441812">
              <w:rPr>
                <w:rStyle w:val="Hyperlink"/>
                <w:b/>
                <w:bCs/>
                <w:noProof/>
              </w:rPr>
              <w:t>Stage 5 - Wire the Connector and Build the Agent</w:t>
            </w:r>
            <w:r>
              <w:rPr>
                <w:noProof/>
              </w:rPr>
              <w:tab/>
            </w:r>
            <w:r>
              <w:rPr>
                <w:noProof/>
              </w:rPr>
              <w:fldChar w:fldCharType="begin"/>
            </w:r>
            <w:r>
              <w:rPr>
                <w:noProof/>
              </w:rPr>
              <w:instrText xml:space="preserve"> PAGEREF _Toc240881460 \h </w:instrText>
            </w:r>
            <w:r>
              <w:rPr>
                <w:noProof/>
              </w:rPr>
            </w:r>
            <w:r>
              <w:rPr>
                <w:noProof/>
              </w:rPr>
              <w:fldChar w:fldCharType="separate"/>
            </w:r>
            <w:r>
              <w:rPr>
                <w:noProof/>
              </w:rPr>
              <w:t>14</w:t>
            </w:r>
            <w:r>
              <w:rPr>
                <w:noProof/>
              </w:rPr>
              <w:fldChar w:fldCharType="end"/>
            </w:r>
          </w:hyperlink>
        </w:p>
        <w:p w14:paraId="67AD613B" w14:textId="2B7A1F97"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61" w:history="1">
            <w:r w:rsidRPr="00441812">
              <w:rPr>
                <w:rStyle w:val="Hyperlink"/>
                <w:b/>
                <w:bCs/>
                <w:noProof/>
              </w:rPr>
              <w:t>Stage 6 - Put It to the Test</w:t>
            </w:r>
            <w:r>
              <w:rPr>
                <w:noProof/>
              </w:rPr>
              <w:tab/>
            </w:r>
            <w:r>
              <w:rPr>
                <w:noProof/>
              </w:rPr>
              <w:fldChar w:fldCharType="begin"/>
            </w:r>
            <w:r>
              <w:rPr>
                <w:noProof/>
              </w:rPr>
              <w:instrText xml:space="preserve"> PAGEREF _Toc240881461 \h </w:instrText>
            </w:r>
            <w:r>
              <w:rPr>
                <w:noProof/>
              </w:rPr>
            </w:r>
            <w:r>
              <w:rPr>
                <w:noProof/>
              </w:rPr>
              <w:fldChar w:fldCharType="separate"/>
            </w:r>
            <w:r>
              <w:rPr>
                <w:noProof/>
              </w:rPr>
              <w:t>15</w:t>
            </w:r>
            <w:r>
              <w:rPr>
                <w:noProof/>
              </w:rPr>
              <w:fldChar w:fldCharType="end"/>
            </w:r>
          </w:hyperlink>
        </w:p>
        <w:p w14:paraId="017805F4" w14:textId="2590827F"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62" w:history="1">
            <w:r w:rsidRPr="00441812">
              <w:rPr>
                <w:rStyle w:val="Hyperlink"/>
                <w:b/>
                <w:bCs/>
                <w:noProof/>
              </w:rPr>
              <w:t>Appendix A - Lab Tracking Sheet</w:t>
            </w:r>
            <w:r>
              <w:rPr>
                <w:noProof/>
              </w:rPr>
              <w:tab/>
            </w:r>
            <w:r>
              <w:rPr>
                <w:noProof/>
              </w:rPr>
              <w:fldChar w:fldCharType="begin"/>
            </w:r>
            <w:r>
              <w:rPr>
                <w:noProof/>
              </w:rPr>
              <w:instrText xml:space="preserve"> PAGEREF _Toc240881462 \h </w:instrText>
            </w:r>
            <w:r>
              <w:rPr>
                <w:noProof/>
              </w:rPr>
            </w:r>
            <w:r>
              <w:rPr>
                <w:noProof/>
              </w:rPr>
              <w:fldChar w:fldCharType="separate"/>
            </w:r>
            <w:r>
              <w:rPr>
                <w:noProof/>
              </w:rPr>
              <w:t>16</w:t>
            </w:r>
            <w:r>
              <w:rPr>
                <w:noProof/>
              </w:rPr>
              <w:fldChar w:fldCharType="end"/>
            </w:r>
          </w:hyperlink>
        </w:p>
        <w:p w14:paraId="74891C3B" w14:textId="5B02357F"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63" w:history="1">
            <w:r w:rsidRPr="00441812">
              <w:rPr>
                <w:rStyle w:val="Hyperlink"/>
                <w:b/>
                <w:bCs/>
                <w:noProof/>
              </w:rPr>
              <w:t>Appendix B - Sample Prompts and Expected Behavior</w:t>
            </w:r>
            <w:r>
              <w:rPr>
                <w:noProof/>
              </w:rPr>
              <w:tab/>
            </w:r>
            <w:r>
              <w:rPr>
                <w:noProof/>
              </w:rPr>
              <w:fldChar w:fldCharType="begin"/>
            </w:r>
            <w:r>
              <w:rPr>
                <w:noProof/>
              </w:rPr>
              <w:instrText xml:space="preserve"> PAGEREF _Toc240881463 \h </w:instrText>
            </w:r>
            <w:r>
              <w:rPr>
                <w:noProof/>
              </w:rPr>
            </w:r>
            <w:r>
              <w:rPr>
                <w:noProof/>
              </w:rPr>
              <w:fldChar w:fldCharType="separate"/>
            </w:r>
            <w:r>
              <w:rPr>
                <w:noProof/>
              </w:rPr>
              <w:t>17</w:t>
            </w:r>
            <w:r>
              <w:rPr>
                <w:noProof/>
              </w:rPr>
              <w:fldChar w:fldCharType="end"/>
            </w:r>
          </w:hyperlink>
        </w:p>
        <w:p w14:paraId="4B0D0549" w14:textId="51856871"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64" w:history="1">
            <w:r w:rsidRPr="00441812">
              <w:rPr>
                <w:rStyle w:val="Hyperlink"/>
                <w:b/>
                <w:bCs/>
                <w:noProof/>
              </w:rPr>
              <w:t>Appendix C - Troubleshooting Matrix</w:t>
            </w:r>
            <w:r>
              <w:rPr>
                <w:noProof/>
              </w:rPr>
              <w:tab/>
            </w:r>
            <w:r>
              <w:rPr>
                <w:noProof/>
              </w:rPr>
              <w:fldChar w:fldCharType="begin"/>
            </w:r>
            <w:r>
              <w:rPr>
                <w:noProof/>
              </w:rPr>
              <w:instrText xml:space="preserve"> PAGEREF _Toc240881464 \h </w:instrText>
            </w:r>
            <w:r>
              <w:rPr>
                <w:noProof/>
              </w:rPr>
            </w:r>
            <w:r>
              <w:rPr>
                <w:noProof/>
              </w:rPr>
              <w:fldChar w:fldCharType="separate"/>
            </w:r>
            <w:r>
              <w:rPr>
                <w:noProof/>
              </w:rPr>
              <w:t>18</w:t>
            </w:r>
            <w:r>
              <w:rPr>
                <w:noProof/>
              </w:rPr>
              <w:fldChar w:fldCharType="end"/>
            </w:r>
          </w:hyperlink>
        </w:p>
        <w:p w14:paraId="4D909EA8" w14:textId="77CFD127"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65" w:history="1">
            <w:r w:rsidRPr="00441812">
              <w:rPr>
                <w:rStyle w:val="Hyperlink"/>
                <w:b/>
                <w:bCs/>
                <w:noProof/>
              </w:rPr>
              <w:t>C.1 - The single-tenant requirement</w:t>
            </w:r>
            <w:r>
              <w:rPr>
                <w:noProof/>
              </w:rPr>
              <w:tab/>
            </w:r>
            <w:r>
              <w:rPr>
                <w:noProof/>
              </w:rPr>
              <w:fldChar w:fldCharType="begin"/>
            </w:r>
            <w:r>
              <w:rPr>
                <w:noProof/>
              </w:rPr>
              <w:instrText xml:space="preserve"> PAGEREF _Toc240881465 \h </w:instrText>
            </w:r>
            <w:r>
              <w:rPr>
                <w:noProof/>
              </w:rPr>
            </w:r>
            <w:r>
              <w:rPr>
                <w:noProof/>
              </w:rPr>
              <w:fldChar w:fldCharType="separate"/>
            </w:r>
            <w:r>
              <w:rPr>
                <w:noProof/>
              </w:rPr>
              <w:t>18</w:t>
            </w:r>
            <w:r>
              <w:rPr>
                <w:noProof/>
              </w:rPr>
              <w:fldChar w:fldCharType="end"/>
            </w:r>
          </w:hyperlink>
        </w:p>
        <w:p w14:paraId="40236467" w14:textId="2AA6E8D5"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66" w:history="1">
            <w:r w:rsidRPr="00441812">
              <w:rPr>
                <w:rStyle w:val="Hyperlink"/>
                <w:b/>
                <w:bCs/>
                <w:noProof/>
              </w:rPr>
              <w:t>Appendix D - Deliverables Checklist and Sign-Off</w:t>
            </w:r>
            <w:r>
              <w:rPr>
                <w:noProof/>
              </w:rPr>
              <w:tab/>
            </w:r>
            <w:r>
              <w:rPr>
                <w:noProof/>
              </w:rPr>
              <w:fldChar w:fldCharType="begin"/>
            </w:r>
            <w:r>
              <w:rPr>
                <w:noProof/>
              </w:rPr>
              <w:instrText xml:space="preserve"> PAGEREF _Toc240881466 \h </w:instrText>
            </w:r>
            <w:r>
              <w:rPr>
                <w:noProof/>
              </w:rPr>
            </w:r>
            <w:r>
              <w:rPr>
                <w:noProof/>
              </w:rPr>
              <w:fldChar w:fldCharType="separate"/>
            </w:r>
            <w:r>
              <w:rPr>
                <w:noProof/>
              </w:rPr>
              <w:t>19</w:t>
            </w:r>
            <w:r>
              <w:rPr>
                <w:noProof/>
              </w:rPr>
              <w:fldChar w:fldCharType="end"/>
            </w:r>
          </w:hyperlink>
        </w:p>
        <w:p w14:paraId="28CFA74D" w14:textId="68DD6936"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67" w:history="1">
            <w:r w:rsidRPr="00441812">
              <w:rPr>
                <w:rStyle w:val="Hyperlink"/>
                <w:b/>
                <w:bCs/>
                <w:noProof/>
              </w:rPr>
              <w:t>D.1 Completion checklist</w:t>
            </w:r>
            <w:r>
              <w:rPr>
                <w:noProof/>
              </w:rPr>
              <w:tab/>
            </w:r>
            <w:r>
              <w:rPr>
                <w:noProof/>
              </w:rPr>
              <w:fldChar w:fldCharType="begin"/>
            </w:r>
            <w:r>
              <w:rPr>
                <w:noProof/>
              </w:rPr>
              <w:instrText xml:space="preserve"> PAGEREF _Toc240881467 \h </w:instrText>
            </w:r>
            <w:r>
              <w:rPr>
                <w:noProof/>
              </w:rPr>
            </w:r>
            <w:r>
              <w:rPr>
                <w:noProof/>
              </w:rPr>
              <w:fldChar w:fldCharType="separate"/>
            </w:r>
            <w:r>
              <w:rPr>
                <w:noProof/>
              </w:rPr>
              <w:t>19</w:t>
            </w:r>
            <w:r>
              <w:rPr>
                <w:noProof/>
              </w:rPr>
              <w:fldChar w:fldCharType="end"/>
            </w:r>
          </w:hyperlink>
        </w:p>
        <w:p w14:paraId="4151ED52" w14:textId="32BF4273"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68" w:history="1">
            <w:r w:rsidRPr="00441812">
              <w:rPr>
                <w:rStyle w:val="Hyperlink"/>
                <w:b/>
                <w:bCs/>
                <w:noProof/>
              </w:rPr>
              <w:t>D.2 Sign-off</w:t>
            </w:r>
            <w:r>
              <w:rPr>
                <w:noProof/>
              </w:rPr>
              <w:tab/>
            </w:r>
            <w:r>
              <w:rPr>
                <w:noProof/>
              </w:rPr>
              <w:fldChar w:fldCharType="begin"/>
            </w:r>
            <w:r>
              <w:rPr>
                <w:noProof/>
              </w:rPr>
              <w:instrText xml:space="preserve"> PAGEREF _Toc240881468 \h </w:instrText>
            </w:r>
            <w:r>
              <w:rPr>
                <w:noProof/>
              </w:rPr>
            </w:r>
            <w:r>
              <w:rPr>
                <w:noProof/>
              </w:rPr>
              <w:fldChar w:fldCharType="separate"/>
            </w:r>
            <w:r>
              <w:rPr>
                <w:noProof/>
              </w:rPr>
              <w:t>19</w:t>
            </w:r>
            <w:r>
              <w:rPr>
                <w:noProof/>
              </w:rPr>
              <w:fldChar w:fldCharType="end"/>
            </w:r>
          </w:hyperlink>
        </w:p>
        <w:p w14:paraId="7F0A2D0A" w14:textId="35BEB5F3"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69" w:history="1">
            <w:r w:rsidRPr="00441812">
              <w:rPr>
                <w:rStyle w:val="Hyperlink"/>
                <w:b/>
                <w:bCs/>
                <w:noProof/>
              </w:rPr>
              <w:t>Appendix E - Reference Links</w:t>
            </w:r>
            <w:r>
              <w:rPr>
                <w:noProof/>
              </w:rPr>
              <w:tab/>
            </w:r>
            <w:r>
              <w:rPr>
                <w:noProof/>
              </w:rPr>
              <w:fldChar w:fldCharType="begin"/>
            </w:r>
            <w:r>
              <w:rPr>
                <w:noProof/>
              </w:rPr>
              <w:instrText xml:space="preserve"> PAGEREF _Toc240881469 \h </w:instrText>
            </w:r>
            <w:r>
              <w:rPr>
                <w:noProof/>
              </w:rPr>
            </w:r>
            <w:r>
              <w:rPr>
                <w:noProof/>
              </w:rPr>
              <w:fldChar w:fldCharType="separate"/>
            </w:r>
            <w:r>
              <w:rPr>
                <w:noProof/>
              </w:rPr>
              <w:t>20</w:t>
            </w:r>
            <w:r>
              <w:rPr>
                <w:noProof/>
              </w:rPr>
              <w:fldChar w:fldCharType="end"/>
            </w:r>
          </w:hyperlink>
        </w:p>
        <w:p w14:paraId="446ED90F" w14:textId="56A2939A"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70" w:history="1">
            <w:r w:rsidRPr="00441812">
              <w:rPr>
                <w:rStyle w:val="Hyperlink"/>
                <w:b/>
                <w:bCs/>
                <w:noProof/>
              </w:rPr>
              <w:t>E.1 Source repository</w:t>
            </w:r>
            <w:r>
              <w:rPr>
                <w:noProof/>
              </w:rPr>
              <w:tab/>
            </w:r>
            <w:r>
              <w:rPr>
                <w:noProof/>
              </w:rPr>
              <w:fldChar w:fldCharType="begin"/>
            </w:r>
            <w:r>
              <w:rPr>
                <w:noProof/>
              </w:rPr>
              <w:instrText xml:space="preserve"> PAGEREF _Toc240881470 \h </w:instrText>
            </w:r>
            <w:r>
              <w:rPr>
                <w:noProof/>
              </w:rPr>
            </w:r>
            <w:r>
              <w:rPr>
                <w:noProof/>
              </w:rPr>
              <w:fldChar w:fldCharType="separate"/>
            </w:r>
            <w:r>
              <w:rPr>
                <w:noProof/>
              </w:rPr>
              <w:t>20</w:t>
            </w:r>
            <w:r>
              <w:rPr>
                <w:noProof/>
              </w:rPr>
              <w:fldChar w:fldCharType="end"/>
            </w:r>
          </w:hyperlink>
        </w:p>
        <w:p w14:paraId="6B89FB2C" w14:textId="07D15AD4"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71" w:history="1">
            <w:r w:rsidRPr="00441812">
              <w:rPr>
                <w:rStyle w:val="Hyperlink"/>
                <w:b/>
                <w:bCs/>
                <w:noProof/>
              </w:rPr>
              <w:t>E.2 Azure AI Search</w:t>
            </w:r>
            <w:r>
              <w:rPr>
                <w:noProof/>
              </w:rPr>
              <w:tab/>
            </w:r>
            <w:r>
              <w:rPr>
                <w:noProof/>
              </w:rPr>
              <w:fldChar w:fldCharType="begin"/>
            </w:r>
            <w:r>
              <w:rPr>
                <w:noProof/>
              </w:rPr>
              <w:instrText xml:space="preserve"> PAGEREF _Toc240881471 \h </w:instrText>
            </w:r>
            <w:r>
              <w:rPr>
                <w:noProof/>
              </w:rPr>
            </w:r>
            <w:r>
              <w:rPr>
                <w:noProof/>
              </w:rPr>
              <w:fldChar w:fldCharType="separate"/>
            </w:r>
            <w:r>
              <w:rPr>
                <w:noProof/>
              </w:rPr>
              <w:t>20</w:t>
            </w:r>
            <w:r>
              <w:rPr>
                <w:noProof/>
              </w:rPr>
              <w:fldChar w:fldCharType="end"/>
            </w:r>
          </w:hyperlink>
        </w:p>
        <w:p w14:paraId="2775C850" w14:textId="6FCE9414"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72" w:history="1">
            <w:r w:rsidRPr="00441812">
              <w:rPr>
                <w:rStyle w:val="Hyperlink"/>
                <w:b/>
                <w:bCs/>
                <w:noProof/>
              </w:rPr>
              <w:t>E.3 Azure AI Document Intelligence and Vision</w:t>
            </w:r>
            <w:r>
              <w:rPr>
                <w:noProof/>
              </w:rPr>
              <w:tab/>
            </w:r>
            <w:r>
              <w:rPr>
                <w:noProof/>
              </w:rPr>
              <w:fldChar w:fldCharType="begin"/>
            </w:r>
            <w:r>
              <w:rPr>
                <w:noProof/>
              </w:rPr>
              <w:instrText xml:space="preserve"> PAGEREF _Toc240881472 \h </w:instrText>
            </w:r>
            <w:r>
              <w:rPr>
                <w:noProof/>
              </w:rPr>
            </w:r>
            <w:r>
              <w:rPr>
                <w:noProof/>
              </w:rPr>
              <w:fldChar w:fldCharType="separate"/>
            </w:r>
            <w:r>
              <w:rPr>
                <w:noProof/>
              </w:rPr>
              <w:t>20</w:t>
            </w:r>
            <w:r>
              <w:rPr>
                <w:noProof/>
              </w:rPr>
              <w:fldChar w:fldCharType="end"/>
            </w:r>
          </w:hyperlink>
        </w:p>
        <w:p w14:paraId="6C926C51" w14:textId="04115474"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73" w:history="1">
            <w:r w:rsidRPr="00441812">
              <w:rPr>
                <w:rStyle w:val="Hyperlink"/>
                <w:b/>
                <w:bCs/>
                <w:noProof/>
              </w:rPr>
              <w:t>E.4 Azure OpenAI (Foundry)</w:t>
            </w:r>
            <w:r>
              <w:rPr>
                <w:noProof/>
              </w:rPr>
              <w:tab/>
            </w:r>
            <w:r>
              <w:rPr>
                <w:noProof/>
              </w:rPr>
              <w:fldChar w:fldCharType="begin"/>
            </w:r>
            <w:r>
              <w:rPr>
                <w:noProof/>
              </w:rPr>
              <w:instrText xml:space="preserve"> PAGEREF _Toc240881473 \h </w:instrText>
            </w:r>
            <w:r>
              <w:rPr>
                <w:noProof/>
              </w:rPr>
            </w:r>
            <w:r>
              <w:rPr>
                <w:noProof/>
              </w:rPr>
              <w:fldChar w:fldCharType="separate"/>
            </w:r>
            <w:r>
              <w:rPr>
                <w:noProof/>
              </w:rPr>
              <w:t>20</w:t>
            </w:r>
            <w:r>
              <w:rPr>
                <w:noProof/>
              </w:rPr>
              <w:fldChar w:fldCharType="end"/>
            </w:r>
          </w:hyperlink>
        </w:p>
        <w:p w14:paraId="485255AA" w14:textId="158FAB69"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74" w:history="1">
            <w:r w:rsidRPr="00441812">
              <w:rPr>
                <w:rStyle w:val="Hyperlink"/>
                <w:b/>
                <w:bCs/>
                <w:noProof/>
              </w:rPr>
              <w:t>E.5 Power Platform custom connectors and Copilot Studio</w:t>
            </w:r>
            <w:r>
              <w:rPr>
                <w:noProof/>
              </w:rPr>
              <w:tab/>
            </w:r>
            <w:r>
              <w:rPr>
                <w:noProof/>
              </w:rPr>
              <w:fldChar w:fldCharType="begin"/>
            </w:r>
            <w:r>
              <w:rPr>
                <w:noProof/>
              </w:rPr>
              <w:instrText xml:space="preserve"> PAGEREF _Toc240881474 \h </w:instrText>
            </w:r>
            <w:r>
              <w:rPr>
                <w:noProof/>
              </w:rPr>
            </w:r>
            <w:r>
              <w:rPr>
                <w:noProof/>
              </w:rPr>
              <w:fldChar w:fldCharType="separate"/>
            </w:r>
            <w:r>
              <w:rPr>
                <w:noProof/>
              </w:rPr>
              <w:t>20</w:t>
            </w:r>
            <w:r>
              <w:rPr>
                <w:noProof/>
              </w:rPr>
              <w:fldChar w:fldCharType="end"/>
            </w:r>
          </w:hyperlink>
        </w:p>
        <w:p w14:paraId="19AD2683" w14:textId="3FCBA946"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75" w:history="1">
            <w:r w:rsidRPr="00441812">
              <w:rPr>
                <w:rStyle w:val="Hyperlink"/>
                <w:b/>
                <w:bCs/>
                <w:noProof/>
              </w:rPr>
              <w:t>E.6 Microsoft Graph app registration</w:t>
            </w:r>
            <w:r>
              <w:rPr>
                <w:noProof/>
              </w:rPr>
              <w:tab/>
            </w:r>
            <w:r>
              <w:rPr>
                <w:noProof/>
              </w:rPr>
              <w:fldChar w:fldCharType="begin"/>
            </w:r>
            <w:r>
              <w:rPr>
                <w:noProof/>
              </w:rPr>
              <w:instrText xml:space="preserve"> PAGEREF _Toc240881475 \h </w:instrText>
            </w:r>
            <w:r>
              <w:rPr>
                <w:noProof/>
              </w:rPr>
            </w:r>
            <w:r>
              <w:rPr>
                <w:noProof/>
              </w:rPr>
              <w:fldChar w:fldCharType="separate"/>
            </w:r>
            <w:r>
              <w:rPr>
                <w:noProof/>
              </w:rPr>
              <w:t>20</w:t>
            </w:r>
            <w:r>
              <w:rPr>
                <w:noProof/>
              </w:rPr>
              <w:fldChar w:fldCharType="end"/>
            </w:r>
          </w:hyperlink>
        </w:p>
        <w:p w14:paraId="22AB3B92" w14:textId="702EB702" w:rsidR="00E34C71" w:rsidRDefault="00E34C71">
          <w:pPr>
            <w:pStyle w:val="TOC1"/>
            <w:tabs>
              <w:tab w:val="right" w:leader="dot" w:pos="9736"/>
            </w:tabs>
            <w:rPr>
              <w:rFonts w:asciiTheme="minorHAnsi" w:eastAsiaTheme="minorEastAsia" w:hAnsiTheme="minorHAnsi" w:cstheme="minorBidi"/>
              <w:noProof/>
              <w:kern w:val="2"/>
              <w:sz w:val="24"/>
              <w:szCs w:val="24"/>
              <w14:ligatures w14:val="standardContextual"/>
            </w:rPr>
          </w:pPr>
          <w:hyperlink w:anchor="_Toc240881476" w:history="1">
            <w:r w:rsidRPr="00441812">
              <w:rPr>
                <w:rStyle w:val="Hyperlink"/>
                <w:b/>
                <w:bCs/>
                <w:noProof/>
              </w:rPr>
              <w:t>Appendix F - Teardown, Taking This to a Customer, and the Deep Dive</w:t>
            </w:r>
            <w:r>
              <w:rPr>
                <w:noProof/>
              </w:rPr>
              <w:tab/>
            </w:r>
            <w:r>
              <w:rPr>
                <w:noProof/>
              </w:rPr>
              <w:fldChar w:fldCharType="begin"/>
            </w:r>
            <w:r>
              <w:rPr>
                <w:noProof/>
              </w:rPr>
              <w:instrText xml:space="preserve"> PAGEREF _Toc240881476 \h </w:instrText>
            </w:r>
            <w:r>
              <w:rPr>
                <w:noProof/>
              </w:rPr>
            </w:r>
            <w:r>
              <w:rPr>
                <w:noProof/>
              </w:rPr>
              <w:fldChar w:fldCharType="separate"/>
            </w:r>
            <w:r>
              <w:rPr>
                <w:noProof/>
              </w:rPr>
              <w:t>21</w:t>
            </w:r>
            <w:r>
              <w:rPr>
                <w:noProof/>
              </w:rPr>
              <w:fldChar w:fldCharType="end"/>
            </w:r>
          </w:hyperlink>
        </w:p>
        <w:p w14:paraId="1E190A8F" w14:textId="7FF3E24A"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77" w:history="1">
            <w:r w:rsidRPr="00441812">
              <w:rPr>
                <w:rStyle w:val="Hyperlink"/>
                <w:b/>
                <w:bCs/>
                <w:noProof/>
              </w:rPr>
              <w:t>F.1 Managing cost between sessions</w:t>
            </w:r>
            <w:r>
              <w:rPr>
                <w:noProof/>
              </w:rPr>
              <w:tab/>
            </w:r>
            <w:r>
              <w:rPr>
                <w:noProof/>
              </w:rPr>
              <w:fldChar w:fldCharType="begin"/>
            </w:r>
            <w:r>
              <w:rPr>
                <w:noProof/>
              </w:rPr>
              <w:instrText xml:space="preserve"> PAGEREF _Toc240881477 \h </w:instrText>
            </w:r>
            <w:r>
              <w:rPr>
                <w:noProof/>
              </w:rPr>
            </w:r>
            <w:r>
              <w:rPr>
                <w:noProof/>
              </w:rPr>
              <w:fldChar w:fldCharType="separate"/>
            </w:r>
            <w:r>
              <w:rPr>
                <w:noProof/>
              </w:rPr>
              <w:t>21</w:t>
            </w:r>
            <w:r>
              <w:rPr>
                <w:noProof/>
              </w:rPr>
              <w:fldChar w:fldCharType="end"/>
            </w:r>
          </w:hyperlink>
        </w:p>
        <w:p w14:paraId="41B6E478" w14:textId="28041127"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78" w:history="1">
            <w:r w:rsidRPr="00441812">
              <w:rPr>
                <w:rStyle w:val="Hyperlink"/>
                <w:b/>
                <w:bCs/>
                <w:noProof/>
              </w:rPr>
              <w:t>F.2 Extending the lab</w:t>
            </w:r>
            <w:r>
              <w:rPr>
                <w:noProof/>
              </w:rPr>
              <w:tab/>
            </w:r>
            <w:r>
              <w:rPr>
                <w:noProof/>
              </w:rPr>
              <w:fldChar w:fldCharType="begin"/>
            </w:r>
            <w:r>
              <w:rPr>
                <w:noProof/>
              </w:rPr>
              <w:instrText xml:space="preserve"> PAGEREF _Toc240881478 \h </w:instrText>
            </w:r>
            <w:r>
              <w:rPr>
                <w:noProof/>
              </w:rPr>
            </w:r>
            <w:r>
              <w:rPr>
                <w:noProof/>
              </w:rPr>
              <w:fldChar w:fldCharType="separate"/>
            </w:r>
            <w:r>
              <w:rPr>
                <w:noProof/>
              </w:rPr>
              <w:t>21</w:t>
            </w:r>
            <w:r>
              <w:rPr>
                <w:noProof/>
              </w:rPr>
              <w:fldChar w:fldCharType="end"/>
            </w:r>
          </w:hyperlink>
        </w:p>
        <w:p w14:paraId="2067A53D" w14:textId="4FCBDAE0"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79" w:history="1">
            <w:r w:rsidRPr="00441812">
              <w:rPr>
                <w:rStyle w:val="Hyperlink"/>
                <w:b/>
                <w:bCs/>
                <w:noProof/>
              </w:rPr>
              <w:t>F.3 Differences between this lab and a customer deployment</w:t>
            </w:r>
            <w:r>
              <w:rPr>
                <w:noProof/>
              </w:rPr>
              <w:tab/>
            </w:r>
            <w:r>
              <w:rPr>
                <w:noProof/>
              </w:rPr>
              <w:fldChar w:fldCharType="begin"/>
            </w:r>
            <w:r>
              <w:rPr>
                <w:noProof/>
              </w:rPr>
              <w:instrText xml:space="preserve"> PAGEREF _Toc240881479 \h </w:instrText>
            </w:r>
            <w:r>
              <w:rPr>
                <w:noProof/>
              </w:rPr>
            </w:r>
            <w:r>
              <w:rPr>
                <w:noProof/>
              </w:rPr>
              <w:fldChar w:fldCharType="separate"/>
            </w:r>
            <w:r>
              <w:rPr>
                <w:noProof/>
              </w:rPr>
              <w:t>21</w:t>
            </w:r>
            <w:r>
              <w:rPr>
                <w:noProof/>
              </w:rPr>
              <w:fldChar w:fldCharType="end"/>
            </w:r>
          </w:hyperlink>
        </w:p>
        <w:p w14:paraId="433AE03D" w14:textId="2CB16EB2"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80" w:history="1">
            <w:r w:rsidRPr="00441812">
              <w:rPr>
                <w:rStyle w:val="Hyperlink"/>
                <w:b/>
                <w:bCs/>
                <w:noProof/>
              </w:rPr>
              <w:t>F.4 Tearing the lab down</w:t>
            </w:r>
            <w:r>
              <w:rPr>
                <w:noProof/>
              </w:rPr>
              <w:tab/>
            </w:r>
            <w:r>
              <w:rPr>
                <w:noProof/>
              </w:rPr>
              <w:fldChar w:fldCharType="begin"/>
            </w:r>
            <w:r>
              <w:rPr>
                <w:noProof/>
              </w:rPr>
              <w:instrText xml:space="preserve"> PAGEREF _Toc240881480 \h </w:instrText>
            </w:r>
            <w:r>
              <w:rPr>
                <w:noProof/>
              </w:rPr>
            </w:r>
            <w:r>
              <w:rPr>
                <w:noProof/>
              </w:rPr>
              <w:fldChar w:fldCharType="separate"/>
            </w:r>
            <w:r>
              <w:rPr>
                <w:noProof/>
              </w:rPr>
              <w:t>21</w:t>
            </w:r>
            <w:r>
              <w:rPr>
                <w:noProof/>
              </w:rPr>
              <w:fldChar w:fldCharType="end"/>
            </w:r>
          </w:hyperlink>
        </w:p>
        <w:p w14:paraId="44B95E26" w14:textId="7C446549"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81" w:history="1">
            <w:r w:rsidRPr="00441812">
              <w:rPr>
                <w:rStyle w:val="Hyperlink"/>
                <w:b/>
                <w:bCs/>
                <w:noProof/>
              </w:rPr>
              <w:t>F.5 The things to remember</w:t>
            </w:r>
            <w:r>
              <w:rPr>
                <w:noProof/>
              </w:rPr>
              <w:tab/>
            </w:r>
            <w:r>
              <w:rPr>
                <w:noProof/>
              </w:rPr>
              <w:fldChar w:fldCharType="begin"/>
            </w:r>
            <w:r>
              <w:rPr>
                <w:noProof/>
              </w:rPr>
              <w:instrText xml:space="preserve"> PAGEREF _Toc240881481 \h </w:instrText>
            </w:r>
            <w:r>
              <w:rPr>
                <w:noProof/>
              </w:rPr>
            </w:r>
            <w:r>
              <w:rPr>
                <w:noProof/>
              </w:rPr>
              <w:fldChar w:fldCharType="separate"/>
            </w:r>
            <w:r>
              <w:rPr>
                <w:noProof/>
              </w:rPr>
              <w:t>22</w:t>
            </w:r>
            <w:r>
              <w:rPr>
                <w:noProof/>
              </w:rPr>
              <w:fldChar w:fldCharType="end"/>
            </w:r>
          </w:hyperlink>
        </w:p>
        <w:p w14:paraId="165DB76B" w14:textId="693E04B7" w:rsidR="00E34C71" w:rsidRDefault="00E34C71">
          <w:pPr>
            <w:pStyle w:val="TOC2"/>
            <w:tabs>
              <w:tab w:val="right" w:leader="dot" w:pos="9736"/>
            </w:tabs>
            <w:rPr>
              <w:rFonts w:asciiTheme="minorHAnsi" w:eastAsiaTheme="minorEastAsia" w:hAnsiTheme="minorHAnsi" w:cstheme="minorBidi"/>
              <w:noProof/>
              <w:kern w:val="2"/>
              <w:sz w:val="24"/>
              <w:szCs w:val="24"/>
              <w14:ligatures w14:val="standardContextual"/>
            </w:rPr>
          </w:pPr>
          <w:hyperlink w:anchor="_Toc240881482" w:history="1">
            <w:r w:rsidRPr="00441812">
              <w:rPr>
                <w:rStyle w:val="Hyperlink"/>
                <w:b/>
                <w:bCs/>
                <w:noProof/>
              </w:rPr>
              <w:t>F.6 Go deeper - full architecture comparison</w:t>
            </w:r>
            <w:r>
              <w:rPr>
                <w:noProof/>
              </w:rPr>
              <w:tab/>
            </w:r>
            <w:r>
              <w:rPr>
                <w:noProof/>
              </w:rPr>
              <w:fldChar w:fldCharType="begin"/>
            </w:r>
            <w:r>
              <w:rPr>
                <w:noProof/>
              </w:rPr>
              <w:instrText xml:space="preserve"> PAGEREF _Toc240881482 \h </w:instrText>
            </w:r>
            <w:r>
              <w:rPr>
                <w:noProof/>
              </w:rPr>
            </w:r>
            <w:r>
              <w:rPr>
                <w:noProof/>
              </w:rPr>
              <w:fldChar w:fldCharType="separate"/>
            </w:r>
            <w:r>
              <w:rPr>
                <w:noProof/>
              </w:rPr>
              <w:t>22</w:t>
            </w:r>
            <w:r>
              <w:rPr>
                <w:noProof/>
              </w:rPr>
              <w:fldChar w:fldCharType="end"/>
            </w:r>
          </w:hyperlink>
        </w:p>
        <w:p w14:paraId="261124D4" w14:textId="24522EA8" w:rsidR="000E5779" w:rsidRDefault="004C7EA8">
          <w:r>
            <w:fldChar w:fldCharType="end"/>
          </w:r>
        </w:p>
      </w:sdtContent>
    </w:sdt>
    <w:p w14:paraId="7ABE8D3D" w14:textId="77777777" w:rsidR="000E5779" w:rsidRDefault="004C7EA8">
      <w:pPr>
        <w:pStyle w:val="Heading1"/>
        <w:pageBreakBefore/>
        <w:spacing w:before="480" w:after="240"/>
      </w:pPr>
      <w:bookmarkStart w:id="1" w:name="_Toc240881445"/>
      <w:r>
        <w:rPr>
          <w:b/>
          <w:bCs/>
          <w:color w:val="0B3D24"/>
        </w:rPr>
        <w:lastRenderedPageBreak/>
        <w:t>Document Control</w:t>
      </w:r>
      <w:bookmarkEnd w:id="1"/>
    </w:p>
    <w:p w14:paraId="7B3D4E26" w14:textId="77777777" w:rsidR="000E5779" w:rsidRDefault="004C7EA8">
      <w:pPr>
        <w:spacing w:after="160"/>
      </w:pPr>
      <w:r>
        <w:t>This guide is a hands-on implementation lab. It takes a technical Microsoft resource from an empty resource group to a working Renewable Compliance Reviewer agent published in Copilot Studio - built stage by stage, with an AI coding assistant doing the typing.</w:t>
      </w:r>
    </w:p>
    <w:p w14:paraId="79EC04B5" w14:textId="77777777" w:rsidR="000E5779" w:rsidRDefault="004C7EA8">
      <w:pPr>
        <w:spacing w:after="160"/>
      </w:pPr>
      <w:r>
        <w:t>This redesign changes how the lab is built, not what it builds: the underlying architecture, scripts, and 6-document corpus are unchanged from the prior edition. What's new is the delivery model - every module became a stage with a single paste-ready prompt and a pass/fail gate, and the total build time was compressed from 90 to 75 minutes by having the assistant parallelize independent steps (Stage 3's text/image indexing, for example) instead of running them one at a time.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7010"/>
      </w:tblGrid>
      <w:tr w:rsidR="000E5779" w14:paraId="2CDC748E"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6E7D8C29" w14:textId="77777777" w:rsidR="000E5779" w:rsidRDefault="004C7EA8">
            <w:r>
              <w:rPr>
                <w:b/>
                <w:bCs/>
                <w:color w:val="FFFFFF"/>
                <w:sz w:val="19"/>
                <w:szCs w:val="19"/>
              </w:rPr>
              <w:t>Lab title</w:t>
            </w:r>
          </w:p>
        </w:tc>
        <w:tc>
          <w:tcPr>
            <w:tcW w:w="3600" w:type="pct"/>
            <w:tcMar>
              <w:top w:w="80" w:type="dxa"/>
              <w:left w:w="120" w:type="dxa"/>
              <w:bottom w:w="80" w:type="dxa"/>
              <w:right w:w="120" w:type="dxa"/>
            </w:tcMar>
            <w:vAlign w:val="center"/>
          </w:tcPr>
          <w:p w14:paraId="6176FD33" w14:textId="77777777" w:rsidR="000E5779" w:rsidRDefault="004C7EA8">
            <w:r>
              <w:rPr>
                <w:sz w:val="19"/>
                <w:szCs w:val="19"/>
              </w:rPr>
              <w:t>Contract &amp; Legal Intelligence Agent (Renewable Energy Example) - Build-in-75-Minutes Edition</w:t>
            </w:r>
          </w:p>
        </w:tc>
      </w:tr>
      <w:tr w:rsidR="000E5779" w14:paraId="462DD41F"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20703C10" w14:textId="77777777" w:rsidR="000E5779" w:rsidRDefault="004C7EA8">
            <w:r>
              <w:rPr>
                <w:b/>
                <w:bCs/>
                <w:color w:val="FFFFFF"/>
                <w:sz w:val="19"/>
                <w:szCs w:val="19"/>
              </w:rPr>
              <w:t>Event</w:t>
            </w:r>
          </w:p>
        </w:tc>
        <w:tc>
          <w:tcPr>
            <w:tcW w:w="3600" w:type="pct"/>
            <w:tcMar>
              <w:top w:w="80" w:type="dxa"/>
              <w:left w:w="120" w:type="dxa"/>
              <w:bottom w:w="80" w:type="dxa"/>
              <w:right w:w="120" w:type="dxa"/>
            </w:tcMar>
            <w:vAlign w:val="center"/>
          </w:tcPr>
          <w:p w14:paraId="0CBCE870" w14:textId="77777777" w:rsidR="000E5779" w:rsidRDefault="004C7EA8">
            <w:r>
              <w:rPr>
                <w:sz w:val="19"/>
                <w:szCs w:val="19"/>
              </w:rPr>
              <w:t>Technical enablement lab</w:t>
            </w:r>
          </w:p>
        </w:tc>
      </w:tr>
      <w:tr w:rsidR="000E5779" w14:paraId="5B6F9B9C"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672F9562" w14:textId="77777777" w:rsidR="000E5779" w:rsidRDefault="004C7EA8">
            <w:r>
              <w:rPr>
                <w:b/>
                <w:bCs/>
                <w:color w:val="FFFFFF"/>
                <w:sz w:val="19"/>
                <w:szCs w:val="19"/>
              </w:rPr>
              <w:t>Source repo</w:t>
            </w:r>
          </w:p>
        </w:tc>
        <w:tc>
          <w:tcPr>
            <w:tcW w:w="3600" w:type="pct"/>
            <w:tcMar>
              <w:top w:w="80" w:type="dxa"/>
              <w:left w:w="120" w:type="dxa"/>
              <w:bottom w:w="80" w:type="dxa"/>
              <w:right w:w="120" w:type="dxa"/>
            </w:tcMar>
            <w:vAlign w:val="center"/>
          </w:tcPr>
          <w:p w14:paraId="2782AE90" w14:textId="77777777" w:rsidR="000E5779" w:rsidRDefault="004C7EA8">
            <w:hyperlink r:id="rId6" w:history="1">
              <w:r>
                <w:rPr>
                  <w:rStyle w:val="Hyperlink"/>
                  <w:sz w:val="19"/>
                  <w:szCs w:val="19"/>
                </w:rPr>
                <w:t>github.com/spetren/contract-legal-intelligence-agent-lab</w:t>
              </w:r>
            </w:hyperlink>
          </w:p>
        </w:tc>
      </w:tr>
      <w:tr w:rsidR="000E5779" w14:paraId="7FC3313E"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63B18C95" w14:textId="77777777" w:rsidR="000E5779" w:rsidRDefault="004C7EA8">
            <w:r>
              <w:rPr>
                <w:b/>
                <w:bCs/>
                <w:color w:val="FFFFFF"/>
                <w:sz w:val="19"/>
                <w:szCs w:val="19"/>
              </w:rPr>
              <w:t>Scenario type</w:t>
            </w:r>
          </w:p>
        </w:tc>
        <w:tc>
          <w:tcPr>
            <w:tcW w:w="3600" w:type="pct"/>
            <w:tcMar>
              <w:top w:w="80" w:type="dxa"/>
              <w:left w:w="120" w:type="dxa"/>
              <w:bottom w:w="80" w:type="dxa"/>
              <w:right w:w="120" w:type="dxa"/>
            </w:tcMar>
            <w:vAlign w:val="center"/>
          </w:tcPr>
          <w:p w14:paraId="2D6B12F6" w14:textId="77777777" w:rsidR="000E5779" w:rsidRDefault="004C7EA8">
            <w:r>
              <w:rPr>
                <w:sz w:val="19"/>
                <w:szCs w:val="19"/>
              </w:rPr>
              <w:t>Multimodal retrieval-augmented compliance and permitting assistant</w:t>
            </w:r>
          </w:p>
        </w:tc>
      </w:tr>
      <w:tr w:rsidR="000E5779" w14:paraId="5C220E64"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7E451B78" w14:textId="77777777" w:rsidR="000E5779" w:rsidRDefault="004C7EA8">
            <w:r>
              <w:rPr>
                <w:b/>
                <w:bCs/>
                <w:color w:val="FFFFFF"/>
                <w:sz w:val="19"/>
                <w:szCs w:val="19"/>
              </w:rPr>
              <w:t>Agent type</w:t>
            </w:r>
          </w:p>
        </w:tc>
        <w:tc>
          <w:tcPr>
            <w:tcW w:w="3600" w:type="pct"/>
            <w:tcMar>
              <w:top w:w="80" w:type="dxa"/>
              <w:left w:w="120" w:type="dxa"/>
              <w:bottom w:w="80" w:type="dxa"/>
              <w:right w:w="120" w:type="dxa"/>
            </w:tcMar>
            <w:vAlign w:val="center"/>
          </w:tcPr>
          <w:p w14:paraId="3C3BC5DA" w14:textId="77777777" w:rsidR="000E5779" w:rsidRDefault="004C7EA8">
            <w:r>
              <w:rPr>
                <w:sz w:val="19"/>
                <w:szCs w:val="19"/>
              </w:rPr>
              <w:t>Copilot Studio agent with a custom connector action, backed by Azure AI Search and Azure OpenAI</w:t>
            </w:r>
          </w:p>
        </w:tc>
      </w:tr>
      <w:tr w:rsidR="000E5779" w14:paraId="0911BD19"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218EF623" w14:textId="77777777" w:rsidR="000E5779" w:rsidRDefault="004C7EA8">
            <w:r>
              <w:rPr>
                <w:b/>
                <w:bCs/>
                <w:color w:val="FFFFFF"/>
                <w:sz w:val="19"/>
                <w:szCs w:val="19"/>
              </w:rPr>
              <w:t>Primary platform</w:t>
            </w:r>
          </w:p>
        </w:tc>
        <w:tc>
          <w:tcPr>
            <w:tcW w:w="3600" w:type="pct"/>
            <w:tcMar>
              <w:top w:w="80" w:type="dxa"/>
              <w:left w:w="120" w:type="dxa"/>
              <w:bottom w:w="80" w:type="dxa"/>
              <w:right w:w="120" w:type="dxa"/>
            </w:tcMar>
            <w:vAlign w:val="center"/>
          </w:tcPr>
          <w:p w14:paraId="04854E19" w14:textId="77777777" w:rsidR="000E5779" w:rsidRDefault="004C7EA8">
            <w:r>
              <w:rPr>
                <w:sz w:val="19"/>
                <w:szCs w:val="19"/>
              </w:rPr>
              <w:t>Azure AI Search, Document Intelligence, Vision, Azure OpenAI (Foundry), Power Platform, Copilot Studio</w:t>
            </w:r>
          </w:p>
        </w:tc>
      </w:tr>
      <w:tr w:rsidR="000E5779" w14:paraId="7176EF5E"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08901B69" w14:textId="77777777" w:rsidR="000E5779" w:rsidRDefault="004C7EA8">
            <w:r>
              <w:rPr>
                <w:b/>
                <w:bCs/>
                <w:color w:val="FFFFFF"/>
                <w:sz w:val="19"/>
                <w:szCs w:val="19"/>
              </w:rPr>
              <w:t>Delivery model</w:t>
            </w:r>
          </w:p>
        </w:tc>
        <w:tc>
          <w:tcPr>
            <w:tcW w:w="3600" w:type="pct"/>
            <w:tcMar>
              <w:top w:w="80" w:type="dxa"/>
              <w:left w:w="120" w:type="dxa"/>
              <w:bottom w:w="80" w:type="dxa"/>
              <w:right w:w="120" w:type="dxa"/>
            </w:tcMar>
            <w:vAlign w:val="center"/>
          </w:tcPr>
          <w:p w14:paraId="1B784EE2" w14:textId="77777777" w:rsidR="000E5779" w:rsidRDefault="004C7EA8">
            <w:r>
              <w:rPr>
                <w:sz w:val="19"/>
                <w:szCs w:val="19"/>
              </w:rPr>
              <w:t>7 prompt-driven stages, each gated by a concrete Success Gate before proceeding</w:t>
            </w:r>
          </w:p>
        </w:tc>
      </w:tr>
      <w:tr w:rsidR="000E5779" w14:paraId="186DB666"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7AC9DCFC" w14:textId="77777777" w:rsidR="000E5779" w:rsidRDefault="004C7EA8">
            <w:r>
              <w:rPr>
                <w:b/>
                <w:bCs/>
                <w:color w:val="FFFFFF"/>
                <w:sz w:val="19"/>
                <w:szCs w:val="19"/>
              </w:rPr>
              <w:lastRenderedPageBreak/>
              <w:t>Intended audience</w:t>
            </w:r>
          </w:p>
        </w:tc>
        <w:tc>
          <w:tcPr>
            <w:tcW w:w="3600" w:type="pct"/>
            <w:tcMar>
              <w:top w:w="80" w:type="dxa"/>
              <w:left w:w="120" w:type="dxa"/>
              <w:bottom w:w="80" w:type="dxa"/>
              <w:right w:w="120" w:type="dxa"/>
            </w:tcMar>
            <w:vAlign w:val="center"/>
          </w:tcPr>
          <w:p w14:paraId="2D2FA8DB" w14:textId="77777777" w:rsidR="000E5779" w:rsidRDefault="004C7EA8">
            <w:r>
              <w:rPr>
                <w:sz w:val="19"/>
                <w:szCs w:val="19"/>
              </w:rPr>
              <w:t>Solutions Engineer / Delivery Engineer / Technical Specialist</w:t>
            </w:r>
          </w:p>
        </w:tc>
      </w:tr>
      <w:tr w:rsidR="000E5779" w14:paraId="2D77F4B4"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43FB1C8E" w14:textId="77777777" w:rsidR="000E5779" w:rsidRDefault="004C7EA8">
            <w:r>
              <w:rPr>
                <w:b/>
                <w:bCs/>
                <w:color w:val="FFFFFF"/>
                <w:sz w:val="19"/>
                <w:szCs w:val="19"/>
              </w:rPr>
              <w:t>Complexity</w:t>
            </w:r>
          </w:p>
        </w:tc>
        <w:tc>
          <w:tcPr>
            <w:tcW w:w="3600" w:type="pct"/>
            <w:tcMar>
              <w:top w:w="80" w:type="dxa"/>
              <w:left w:w="120" w:type="dxa"/>
              <w:bottom w:w="80" w:type="dxa"/>
              <w:right w:w="120" w:type="dxa"/>
            </w:tcMar>
            <w:vAlign w:val="center"/>
          </w:tcPr>
          <w:p w14:paraId="13834197" w14:textId="77777777" w:rsidR="000E5779" w:rsidRDefault="004C7EA8">
            <w:r>
              <w:rPr>
                <w:sz w:val="19"/>
                <w:szCs w:val="19"/>
              </w:rPr>
              <w:t>Advanced</w:t>
            </w:r>
          </w:p>
        </w:tc>
      </w:tr>
      <w:tr w:rsidR="000E5779" w14:paraId="67887388"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6DF375BB" w14:textId="77777777" w:rsidR="000E5779" w:rsidRDefault="004C7EA8">
            <w:r>
              <w:rPr>
                <w:b/>
                <w:bCs/>
                <w:color w:val="FFFFFF"/>
                <w:sz w:val="19"/>
                <w:szCs w:val="19"/>
              </w:rPr>
              <w:t>Total build time</w:t>
            </w:r>
          </w:p>
        </w:tc>
        <w:tc>
          <w:tcPr>
            <w:tcW w:w="3600" w:type="pct"/>
            <w:tcMar>
              <w:top w:w="80" w:type="dxa"/>
              <w:left w:w="120" w:type="dxa"/>
              <w:bottom w:w="80" w:type="dxa"/>
              <w:right w:w="120" w:type="dxa"/>
            </w:tcMar>
            <w:vAlign w:val="center"/>
          </w:tcPr>
          <w:p w14:paraId="2FF866B1" w14:textId="77777777" w:rsidR="000E5779" w:rsidRDefault="004C7EA8">
            <w:r>
              <w:rPr>
                <w:sz w:val="19"/>
                <w:szCs w:val="19"/>
              </w:rPr>
              <w:t>75 minutes, plus indexing wait</w:t>
            </w:r>
          </w:p>
        </w:tc>
      </w:tr>
      <w:tr w:rsidR="000E5779" w14:paraId="570610FA"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78C5236F" w14:textId="77777777" w:rsidR="000E5779" w:rsidRDefault="004C7EA8">
            <w:r>
              <w:rPr>
                <w:b/>
                <w:bCs/>
                <w:color w:val="FFFFFF"/>
                <w:sz w:val="19"/>
                <w:szCs w:val="19"/>
              </w:rPr>
              <w:t>Document version</w:t>
            </w:r>
          </w:p>
        </w:tc>
        <w:tc>
          <w:tcPr>
            <w:tcW w:w="3600" w:type="pct"/>
            <w:tcMar>
              <w:top w:w="80" w:type="dxa"/>
              <w:left w:w="120" w:type="dxa"/>
              <w:bottom w:w="80" w:type="dxa"/>
              <w:right w:w="120" w:type="dxa"/>
            </w:tcMar>
            <w:vAlign w:val="center"/>
          </w:tcPr>
          <w:p w14:paraId="3DED6345" w14:textId="77777777" w:rsidR="000E5779" w:rsidRDefault="004C7EA8">
            <w:r>
              <w:rPr>
                <w:sz w:val="19"/>
                <w:szCs w:val="19"/>
              </w:rPr>
              <w:t>2.0</w:t>
            </w:r>
          </w:p>
        </w:tc>
      </w:tr>
      <w:tr w:rsidR="000E5779" w14:paraId="2B796516" w14:textId="77777777">
        <w:tblPrEx>
          <w:tblCellMar>
            <w:top w:w="0" w:type="dxa"/>
            <w:bottom w:w="0" w:type="dxa"/>
          </w:tblCellMar>
        </w:tblPrEx>
        <w:tc>
          <w:tcPr>
            <w:tcW w:w="1400" w:type="pct"/>
            <w:shd w:val="clear" w:color="auto" w:fill="1E7145"/>
            <w:tcMar>
              <w:top w:w="80" w:type="dxa"/>
              <w:left w:w="120" w:type="dxa"/>
              <w:bottom w:w="80" w:type="dxa"/>
              <w:right w:w="120" w:type="dxa"/>
            </w:tcMar>
            <w:vAlign w:val="center"/>
          </w:tcPr>
          <w:p w14:paraId="1EC62887" w14:textId="77777777" w:rsidR="000E5779" w:rsidRDefault="004C7EA8">
            <w:r>
              <w:rPr>
                <w:b/>
                <w:bCs/>
                <w:color w:val="FFFFFF"/>
                <w:sz w:val="19"/>
                <w:szCs w:val="19"/>
              </w:rPr>
              <w:t>Date</w:t>
            </w:r>
          </w:p>
        </w:tc>
        <w:tc>
          <w:tcPr>
            <w:tcW w:w="3600" w:type="pct"/>
            <w:tcMar>
              <w:top w:w="80" w:type="dxa"/>
              <w:left w:w="120" w:type="dxa"/>
              <w:bottom w:w="80" w:type="dxa"/>
              <w:right w:w="120" w:type="dxa"/>
            </w:tcMar>
            <w:vAlign w:val="center"/>
          </w:tcPr>
          <w:p w14:paraId="330D977D" w14:textId="77777777" w:rsidR="000E5779" w:rsidRDefault="004C7EA8">
            <w:r>
              <w:rPr>
                <w:sz w:val="19"/>
                <w:szCs w:val="19"/>
              </w:rPr>
              <w:t>September 2026</w:t>
            </w:r>
          </w:p>
        </w:tc>
      </w:tr>
    </w:tbl>
    <w:p w14:paraId="6B27CC30" w14:textId="77777777" w:rsidR="000E5779" w:rsidRDefault="004C7EA8">
      <w:pPr>
        <w:spacing w:before="240"/>
      </w:pPr>
      <w:r>
        <w:rPr>
          <w:i/>
          <w:iCs/>
          <w:color w:val="555555"/>
          <w:sz w:val="19"/>
          <w:szCs w:val="19"/>
        </w:rPr>
        <w:t>Product user interfaces change frequently. Every navigation path in this guide was accurate at the time of writing (September 2026) and is cross-referenced to official Microsoft Learn documentation in Appendix E.</w:t>
      </w:r>
    </w:p>
    <w:p w14:paraId="70D14D6A" w14:textId="77777777" w:rsidR="000E5779" w:rsidRDefault="004C7EA8">
      <w:pPr>
        <w:pStyle w:val="Heading1"/>
        <w:pageBreakBefore/>
        <w:spacing w:before="480" w:after="240"/>
      </w:pPr>
      <w:bookmarkStart w:id="2" w:name="_Toc240881446"/>
      <w:r>
        <w:rPr>
          <w:b/>
          <w:bCs/>
          <w:color w:val="0B3D24"/>
        </w:rPr>
        <w:lastRenderedPageBreak/>
        <w:t>Why This Matters (optional 2-minute read)</w:t>
      </w:r>
      <w:bookmarkEnd w:id="2"/>
    </w:p>
    <w:p w14:paraId="2893BEA4" w14:textId="77777777" w:rsidR="000E5779" w:rsidRDefault="004C7EA8">
      <w:pPr>
        <w:spacing w:after="160"/>
      </w:pPr>
      <w:r>
        <w:t>Permitting and compliance reviewers spend days combing dense PDFs for a checklist, and the diagrams, forms, and tables buried inside those PDFs are invisible to keyword search. This lab builds a Copilot Studio agent that finds and cites that evidence - text and visual - in seconds, with a link back to the exact page.</w:t>
      </w:r>
    </w:p>
    <w:p w14:paraId="4705590B" w14:textId="77777777" w:rsidR="000E5779" w:rsidRDefault="004C7EA8">
      <w:pPr>
        <w:pBdr>
          <w:left w:val="single" w:sz="24" w:space="4" w:color="1B4C8C"/>
        </w:pBdr>
        <w:shd w:val="clear" w:color="auto" w:fill="EAF1FB"/>
        <w:spacing w:before="160" w:after="160"/>
        <w:ind w:left="160" w:right="160"/>
      </w:pPr>
      <w:r>
        <w:rPr>
          <w:b/>
          <w:bCs/>
          <w:color w:val="1B4C8C"/>
        </w:rPr>
        <w:t xml:space="preserve">TIP </w:t>
      </w:r>
      <w:r>
        <w:rPr>
          <w:color w:val="222222"/>
        </w:rPr>
        <w:t xml:space="preserve">Short on time? Skip straight to </w:t>
      </w:r>
      <w:r>
        <w:rPr>
          <w:b/>
          <w:bCs/>
          <w:color w:val="222222"/>
        </w:rPr>
        <w:t>How to Use This Guide</w:t>
      </w:r>
      <w:r>
        <w:rPr>
          <w:color w:val="222222"/>
        </w:rPr>
        <w:t xml:space="preserve"> and Stage 0. This section is context for framing the demo with a customer, not a build prerequisite.</w:t>
      </w:r>
    </w:p>
    <w:p w14:paraId="3335CF11" w14:textId="77777777" w:rsidR="000E5779" w:rsidRDefault="004C7EA8">
      <w:pPr>
        <w:spacing w:after="160"/>
      </w:pPr>
      <w:r>
        <w:t>The honest pitch: “You already have a library of permitting guides, templates, and standards. Today nobody can search the diagrams and checklists inside them. This makes that evidence answerable in natural language, with citations back to the exact page - without a data science project.” That sentence survives scrutiny from counsel, a permitting manager, and an IT admin, and it does not promise anything the build cannot deliver.</w:t>
      </w:r>
    </w:p>
    <w:p w14:paraId="32559160" w14:textId="77777777" w:rsidR="000E5779" w:rsidRDefault="004C7EA8">
      <w:pPr>
        <w:pBdr>
          <w:left w:val="single" w:sz="24" w:space="4" w:color="9B1C1C"/>
        </w:pBdr>
        <w:shd w:val="clear" w:color="auto" w:fill="FDECEC"/>
        <w:spacing w:before="160" w:after="160"/>
        <w:ind w:left="160" w:right="160"/>
      </w:pPr>
      <w:r>
        <w:rPr>
          <w:b/>
          <w:bCs/>
          <w:color w:val="9B1C1C"/>
        </w:rPr>
        <w:t xml:space="preserve">WARNING </w:t>
      </w:r>
      <w:r>
        <w:rPr>
          <w:color w:val="222222"/>
        </w:rPr>
        <w:t>Never position this as a substitute for legal or regulatory review. The agent surfaces evidence; it does not render a legal opinion.</w:t>
      </w:r>
    </w:p>
    <w:p w14:paraId="17B6CD52" w14:textId="77777777" w:rsidR="000E5779" w:rsidRDefault="004C7EA8">
      <w:pPr>
        <w:pStyle w:val="Heading1"/>
        <w:pageBreakBefore/>
        <w:spacing w:before="480" w:after="240"/>
      </w:pPr>
      <w:bookmarkStart w:id="3" w:name="_Toc240881447"/>
      <w:r>
        <w:rPr>
          <w:b/>
          <w:bCs/>
          <w:color w:val="0B3D24"/>
        </w:rPr>
        <w:lastRenderedPageBreak/>
        <w:t>How to Use This Guide</w:t>
      </w:r>
      <w:bookmarkEnd w:id="3"/>
    </w:p>
    <w:p w14:paraId="5AEF742A" w14:textId="77777777" w:rsidR="000E5779" w:rsidRDefault="004C7EA8">
      <w:pPr>
        <w:spacing w:after="160"/>
      </w:pPr>
      <w:r>
        <w:t>This guide is built around a single loop, repeated seven times:</w:t>
      </w:r>
    </w:p>
    <w:p w14:paraId="2F4863FF" w14:textId="77777777" w:rsidR="000E5779" w:rsidRDefault="004C7EA8">
      <w:pPr>
        <w:spacing w:after="100"/>
        <w:ind w:left="360"/>
      </w:pPr>
      <w:r>
        <w:rPr>
          <w:color w:val="222222"/>
        </w:rPr>
        <w:t xml:space="preserve">1. Read the stage's </w:t>
      </w:r>
      <w:r>
        <w:rPr>
          <w:b/>
          <w:bCs/>
          <w:color w:val="222222"/>
        </w:rPr>
        <w:t>objective</w:t>
      </w:r>
      <w:r>
        <w:rPr>
          <w:color w:val="222222"/>
        </w:rPr>
        <w:t xml:space="preserve"> and paste its </w:t>
      </w:r>
      <w:r>
        <w:rPr>
          <w:b/>
          <w:bCs/>
          <w:color w:val="222222"/>
        </w:rPr>
        <w:t>prompt</w:t>
      </w:r>
      <w:r>
        <w:rPr>
          <w:color w:val="222222"/>
        </w:rPr>
        <w:t xml:space="preserve"> to your AI coding assistant (Microsoft Scout or GitHub Copilot CLI), filling in your own subscription/tenant/environment values.</w:t>
      </w:r>
    </w:p>
    <w:p w14:paraId="07310754" w14:textId="77777777" w:rsidR="000E5779" w:rsidRDefault="004C7EA8">
      <w:pPr>
        <w:spacing w:after="100"/>
        <w:ind w:left="360"/>
      </w:pPr>
      <w:r>
        <w:rPr>
          <w:color w:val="222222"/>
        </w:rPr>
        <w:t>2. Let the assistant do the work. It runs this repo's real scripts - you are not expected to type PowerShell yourself.</w:t>
      </w:r>
    </w:p>
    <w:p w14:paraId="7EF2E53F" w14:textId="77777777" w:rsidR="000E5779" w:rsidRDefault="004C7EA8">
      <w:pPr>
        <w:spacing w:after="100"/>
        <w:ind w:left="360"/>
      </w:pPr>
      <w:r>
        <w:rPr>
          <w:color w:val="222222"/>
        </w:rPr>
        <w:t xml:space="preserve">3. Check the stage's </w:t>
      </w:r>
      <w:r>
        <w:rPr>
          <w:b/>
          <w:bCs/>
          <w:color w:val="222222"/>
        </w:rPr>
        <w:t>Success Gate</w:t>
      </w:r>
      <w:r>
        <w:rPr>
          <w:color w:val="222222"/>
        </w:rPr>
        <w:t xml:space="preserve"> yourself before moving on. If it does not pass, use the </w:t>
      </w:r>
      <w:r>
        <w:rPr>
          <w:b/>
          <w:bCs/>
          <w:color w:val="222222"/>
        </w:rPr>
        <w:t>If It Doesn't Pass</w:t>
      </w:r>
      <w:r>
        <w:rPr>
          <w:color w:val="222222"/>
        </w:rPr>
        <w:t xml:space="preserve"> note, then retry the same prompt.</w:t>
      </w:r>
    </w:p>
    <w:p w14:paraId="4751A9E2" w14:textId="77777777" w:rsidR="000E5779" w:rsidRDefault="004C7EA8">
      <w:pPr>
        <w:spacing w:after="160"/>
        <w:ind w:left="360"/>
      </w:pPr>
      <w:r>
        <w:rPr>
          <w:color w:val="222222"/>
        </w:rPr>
        <w:t xml:space="preserve">4. Give your assistant the </w:t>
      </w:r>
      <w:r>
        <w:rPr>
          <w:b/>
          <w:bCs/>
          <w:color w:val="222222"/>
        </w:rPr>
        <w:t>hand-off line</w:t>
      </w:r>
      <w:r>
        <w:rPr>
          <w:color w:val="222222"/>
        </w:rPr>
        <w:t xml:space="preserve"> shown at the end of the stage. That is the cue to move forward - do not skip a gate to save time; every downstream stage assumes the one before it actually passed.</w:t>
      </w:r>
    </w:p>
    <w:p w14:paraId="22EF10A8" w14:textId="77777777" w:rsidR="000E5779" w:rsidRDefault="004C7EA8">
      <w:pPr>
        <w:pStyle w:val="Heading2"/>
        <w:spacing w:before="360" w:after="180"/>
      </w:pPr>
      <w:bookmarkStart w:id="4" w:name="_Toc240881448"/>
      <w:r>
        <w:rPr>
          <w:b/>
          <w:bCs/>
          <w:color w:val="0B3D24"/>
        </w:rPr>
        <w:t>Conventions used</w:t>
      </w:r>
      <w:bookmarkEnd w:id="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6949"/>
      </w:tblGrid>
      <w:tr w:rsidR="000E5779" w14:paraId="5D34B30D" w14:textId="77777777">
        <w:tblPrEx>
          <w:tblCellMar>
            <w:top w:w="0" w:type="dxa"/>
            <w:bottom w:w="0" w:type="dxa"/>
          </w:tblCellMar>
        </w:tblPrEx>
        <w:trPr>
          <w:tblHeader/>
        </w:trPr>
        <w:tc>
          <w:tcPr>
            <w:tcW w:w="0" w:type="auto"/>
            <w:shd w:val="clear" w:color="auto" w:fill="1E7145"/>
          </w:tcPr>
          <w:p w14:paraId="485EB06F" w14:textId="77777777" w:rsidR="000E5779" w:rsidRDefault="004C7EA8">
            <w:r>
              <w:rPr>
                <w:b/>
                <w:bCs/>
                <w:color w:val="FFFFFF"/>
                <w:sz w:val="19"/>
                <w:szCs w:val="19"/>
              </w:rPr>
              <w:t>Convention</w:t>
            </w:r>
          </w:p>
        </w:tc>
        <w:tc>
          <w:tcPr>
            <w:tcW w:w="0" w:type="auto"/>
            <w:shd w:val="clear" w:color="auto" w:fill="1E7145"/>
          </w:tcPr>
          <w:p w14:paraId="73A35D06" w14:textId="77777777" w:rsidR="000E5779" w:rsidRDefault="004C7EA8">
            <w:r>
              <w:rPr>
                <w:b/>
                <w:bCs/>
                <w:color w:val="FFFFFF"/>
                <w:sz w:val="19"/>
                <w:szCs w:val="19"/>
              </w:rPr>
              <w:t>Meaning</w:t>
            </w:r>
          </w:p>
        </w:tc>
      </w:tr>
      <w:tr w:rsidR="000E5779" w14:paraId="189A9274" w14:textId="77777777">
        <w:tblPrEx>
          <w:tblCellMar>
            <w:top w:w="0" w:type="dxa"/>
            <w:bottom w:w="0" w:type="dxa"/>
          </w:tblCellMar>
        </w:tblPrEx>
        <w:tc>
          <w:tcPr>
            <w:tcW w:w="0" w:type="auto"/>
          </w:tcPr>
          <w:p w14:paraId="49C5EDF0" w14:textId="77777777" w:rsidR="000E5779" w:rsidRDefault="004C7EA8">
            <w:r>
              <w:rPr>
                <w:b/>
                <w:bCs/>
                <w:sz w:val="19"/>
                <w:szCs w:val="19"/>
              </w:rPr>
              <w:t>PROMPT TO GIVE YOUR ASSISTANT</w:t>
            </w:r>
          </w:p>
        </w:tc>
        <w:tc>
          <w:tcPr>
            <w:tcW w:w="0" w:type="auto"/>
          </w:tcPr>
          <w:p w14:paraId="4945DF76" w14:textId="77777777" w:rsidR="000E5779" w:rsidRDefault="004C7EA8">
            <w:r>
              <w:rPr>
                <w:sz w:val="19"/>
                <w:szCs w:val="19"/>
              </w:rPr>
              <w:t>Paste this text, with your own values filled in, into Scout or GitHub Copilot CLI.</w:t>
            </w:r>
          </w:p>
        </w:tc>
      </w:tr>
      <w:tr w:rsidR="000E5779" w14:paraId="595A9075" w14:textId="77777777">
        <w:tblPrEx>
          <w:tblCellMar>
            <w:top w:w="0" w:type="dxa"/>
            <w:bottom w:w="0" w:type="dxa"/>
          </w:tblCellMar>
        </w:tblPrEx>
        <w:tc>
          <w:tcPr>
            <w:tcW w:w="0" w:type="auto"/>
          </w:tcPr>
          <w:p w14:paraId="7CF124C8" w14:textId="77777777" w:rsidR="000E5779" w:rsidRDefault="004C7EA8">
            <w:r>
              <w:rPr>
                <w:b/>
                <w:bCs/>
                <w:sz w:val="19"/>
                <w:szCs w:val="19"/>
              </w:rPr>
              <w:t>SUCCESS GATE</w:t>
            </w:r>
          </w:p>
        </w:tc>
        <w:tc>
          <w:tcPr>
            <w:tcW w:w="0" w:type="auto"/>
          </w:tcPr>
          <w:p w14:paraId="4A1D1926" w14:textId="77777777" w:rsidR="000E5779" w:rsidRDefault="004C7EA8">
            <w:r>
              <w:rPr>
                <w:sz w:val="19"/>
                <w:szCs w:val="19"/>
              </w:rPr>
              <w:t>The concrete, checkable facts that must all be true before you continue.</w:t>
            </w:r>
          </w:p>
        </w:tc>
      </w:tr>
      <w:tr w:rsidR="000E5779" w14:paraId="3E0E9B07" w14:textId="77777777">
        <w:tblPrEx>
          <w:tblCellMar>
            <w:top w:w="0" w:type="dxa"/>
            <w:bottom w:w="0" w:type="dxa"/>
          </w:tblCellMar>
        </w:tblPrEx>
        <w:tc>
          <w:tcPr>
            <w:tcW w:w="0" w:type="auto"/>
          </w:tcPr>
          <w:p w14:paraId="0264C78D" w14:textId="77777777" w:rsidR="000E5779" w:rsidRDefault="004C7EA8">
            <w:r>
              <w:rPr>
                <w:b/>
                <w:bCs/>
                <w:sz w:val="19"/>
                <w:szCs w:val="19"/>
              </w:rPr>
              <w:t>IF IT DOESN'T PASS</w:t>
            </w:r>
          </w:p>
        </w:tc>
        <w:tc>
          <w:tcPr>
            <w:tcW w:w="0" w:type="auto"/>
          </w:tcPr>
          <w:p w14:paraId="6F48270A" w14:textId="77777777" w:rsidR="000E5779" w:rsidRDefault="004C7EA8">
            <w:r>
              <w:rPr>
                <w:sz w:val="19"/>
                <w:szCs w:val="19"/>
              </w:rPr>
              <w:t>The most likely cause and what to ask your assistant to do about it.</w:t>
            </w:r>
          </w:p>
        </w:tc>
      </w:tr>
      <w:tr w:rsidR="000E5779" w14:paraId="4D210D52" w14:textId="77777777">
        <w:tblPrEx>
          <w:tblCellMar>
            <w:top w:w="0" w:type="dxa"/>
            <w:bottom w:w="0" w:type="dxa"/>
          </w:tblCellMar>
        </w:tblPrEx>
        <w:tc>
          <w:tcPr>
            <w:tcW w:w="0" w:type="auto"/>
          </w:tcPr>
          <w:p w14:paraId="515E37C7" w14:textId="77777777" w:rsidR="000E5779" w:rsidRDefault="004C7EA8">
            <w:r>
              <w:rPr>
                <w:b/>
                <w:bCs/>
                <w:sz w:val="19"/>
                <w:szCs w:val="19"/>
              </w:rPr>
              <w:lastRenderedPageBreak/>
              <w:t>WARNING</w:t>
            </w:r>
          </w:p>
        </w:tc>
        <w:tc>
          <w:tcPr>
            <w:tcW w:w="0" w:type="auto"/>
          </w:tcPr>
          <w:p w14:paraId="268EBE23" w14:textId="77777777" w:rsidR="000E5779" w:rsidRDefault="004C7EA8">
            <w:r>
              <w:rPr>
                <w:sz w:val="19"/>
                <w:szCs w:val="19"/>
              </w:rPr>
              <w:t>An action that can break the lab or, in production, cause an incorrect or oversharing result.</w:t>
            </w:r>
          </w:p>
        </w:tc>
      </w:tr>
      <w:tr w:rsidR="000E5779" w14:paraId="182BB5BD" w14:textId="77777777">
        <w:tblPrEx>
          <w:tblCellMar>
            <w:top w:w="0" w:type="dxa"/>
            <w:bottom w:w="0" w:type="dxa"/>
          </w:tblCellMar>
        </w:tblPrEx>
        <w:tc>
          <w:tcPr>
            <w:tcW w:w="0" w:type="auto"/>
          </w:tcPr>
          <w:p w14:paraId="0808DD02" w14:textId="77777777" w:rsidR="000E5779" w:rsidRDefault="004C7EA8">
            <w:r>
              <w:rPr>
                <w:b/>
                <w:bCs/>
                <w:sz w:val="19"/>
                <w:szCs w:val="19"/>
              </w:rPr>
              <w:t>NOTE</w:t>
            </w:r>
          </w:p>
        </w:tc>
        <w:tc>
          <w:tcPr>
            <w:tcW w:w="0" w:type="auto"/>
          </w:tcPr>
          <w:p w14:paraId="57133D83" w14:textId="77777777" w:rsidR="000E5779" w:rsidRDefault="004C7EA8">
            <w:r>
              <w:rPr>
                <w:sz w:val="19"/>
                <w:szCs w:val="19"/>
              </w:rPr>
              <w:t>Information that prevents a mistake later.</w:t>
            </w:r>
          </w:p>
        </w:tc>
      </w:tr>
      <w:tr w:rsidR="000E5779" w14:paraId="1003C097" w14:textId="77777777">
        <w:tblPrEx>
          <w:tblCellMar>
            <w:top w:w="0" w:type="dxa"/>
            <w:bottom w:w="0" w:type="dxa"/>
          </w:tblCellMar>
        </w:tblPrEx>
        <w:tc>
          <w:tcPr>
            <w:tcW w:w="0" w:type="auto"/>
          </w:tcPr>
          <w:p w14:paraId="5FE7E3C2" w14:textId="77777777" w:rsidR="000E5779" w:rsidRDefault="004C7EA8">
            <w:r>
              <w:rPr>
                <w:b/>
                <w:bCs/>
                <w:sz w:val="19"/>
                <w:szCs w:val="19"/>
              </w:rPr>
              <w:t>TIP</w:t>
            </w:r>
          </w:p>
        </w:tc>
        <w:tc>
          <w:tcPr>
            <w:tcW w:w="0" w:type="auto"/>
          </w:tcPr>
          <w:p w14:paraId="5E1969FC" w14:textId="77777777" w:rsidR="000E5779" w:rsidRDefault="004C7EA8">
            <w:r>
              <w:rPr>
                <w:sz w:val="19"/>
                <w:szCs w:val="19"/>
              </w:rPr>
              <w:t>A shortcut or a field-tested practice.</w:t>
            </w:r>
          </w:p>
        </w:tc>
      </w:tr>
    </w:tbl>
    <w:p w14:paraId="7B0024BD" w14:textId="77777777" w:rsidR="000E5779" w:rsidRDefault="000E5779">
      <w:pPr>
        <w:spacing w:before="240"/>
      </w:pPr>
    </w:p>
    <w:p w14:paraId="4F8E563A" w14:textId="77777777" w:rsidR="000E5779" w:rsidRDefault="004C7EA8">
      <w:pPr>
        <w:pStyle w:val="Heading2"/>
        <w:spacing w:before="360" w:after="180"/>
      </w:pPr>
      <w:bookmarkStart w:id="5" w:name="_Toc240881449"/>
      <w:r>
        <w:rPr>
          <w:b/>
          <w:bCs/>
          <w:color w:val="0B3D24"/>
        </w:rPr>
        <w:t>What you need before you start</w:t>
      </w:r>
      <w:bookmarkEnd w:id="5"/>
    </w:p>
    <w:p w14:paraId="228EDABF" w14:textId="77777777" w:rsidR="000E5779" w:rsidRDefault="004C7EA8">
      <w:pPr>
        <w:pStyle w:val="ListParagraph"/>
        <w:numPr>
          <w:ilvl w:val="0"/>
          <w:numId w:val="1"/>
        </w:numPr>
        <w:spacing w:after="100"/>
      </w:pPr>
      <w:r>
        <w:rPr>
          <w:color w:val="222222"/>
        </w:rPr>
        <w:t xml:space="preserve">A single Azure and Microsoft 365 tenant for the entire lab. This solution must be deployed within one tenant only - the supported path is </w:t>
      </w:r>
      <w:r>
        <w:rPr>
          <w:b/>
          <w:bCs/>
          <w:color w:val="222222"/>
        </w:rPr>
        <w:t>BYOT (Bring Your Own Tenant)</w:t>
      </w:r>
      <w:r>
        <w:rPr>
          <w:color w:val="222222"/>
        </w:rPr>
        <w:t xml:space="preserve">, linking your own Azure demo tenant to </w:t>
      </w:r>
      <w:r>
        <w:rPr>
          <w:b/>
          <w:bCs/>
          <w:color w:val="222222"/>
        </w:rPr>
        <w:t>CDX</w:t>
      </w:r>
      <w:r>
        <w:rPr>
          <w:color w:val="222222"/>
        </w:rPr>
        <w:t>.</w:t>
      </w:r>
    </w:p>
    <w:p w14:paraId="5D6A8589" w14:textId="77777777" w:rsidR="000E5779" w:rsidRDefault="004C7EA8">
      <w:pPr>
        <w:pStyle w:val="ListParagraph"/>
        <w:numPr>
          <w:ilvl w:val="0"/>
          <w:numId w:val="1"/>
        </w:numPr>
        <w:spacing w:after="100"/>
      </w:pPr>
      <w:r>
        <w:t>An Azure subscription where you can create Azure AI Search, Cognitive Services (Document Intelligence, Vision, Azure OpenAI), Storage, and Azure Functions resources, plus the VNet/private-endpoint networking Flex Consumption hosting uses.</w:t>
      </w:r>
    </w:p>
    <w:p w14:paraId="5A91C2CB" w14:textId="77777777" w:rsidR="000E5779" w:rsidRDefault="004C7EA8">
      <w:pPr>
        <w:pStyle w:val="ListParagraph"/>
        <w:numPr>
          <w:ilvl w:val="0"/>
          <w:numId w:val="1"/>
        </w:numPr>
        <w:spacing w:after="100"/>
      </w:pPr>
      <w:r>
        <w:t>Azure OpenAI access with quota for a current chat-capable model (for example gpt-4.1-mini) in your subscription's region.</w:t>
      </w:r>
    </w:p>
    <w:p w14:paraId="24EAC069" w14:textId="77777777" w:rsidR="000E5779" w:rsidRDefault="004C7EA8">
      <w:pPr>
        <w:pStyle w:val="ListParagraph"/>
        <w:numPr>
          <w:ilvl w:val="0"/>
          <w:numId w:val="1"/>
        </w:numPr>
        <w:spacing w:after="100"/>
      </w:pPr>
      <w:r>
        <w:t>Python 3.11+ and PowerShell 7, with the Azure CLI signed in.</w:t>
      </w:r>
    </w:p>
    <w:p w14:paraId="5CE44DBD" w14:textId="77777777" w:rsidR="000E5779" w:rsidRDefault="004C7EA8">
      <w:pPr>
        <w:pStyle w:val="ListParagraph"/>
        <w:numPr>
          <w:ilvl w:val="0"/>
          <w:numId w:val="1"/>
        </w:numPr>
        <w:spacing w:after="100"/>
      </w:pPr>
      <w:r>
        <w:lastRenderedPageBreak/>
        <w:t>The Power Platform CLI (pac) and the Power Platform Tools extension for Visual Studio Code, plus a maker role in the target Dataverse / Copilot Studio environment.</w:t>
      </w:r>
    </w:p>
    <w:p w14:paraId="3D874472" w14:textId="77777777" w:rsidR="000E5779" w:rsidRDefault="004C7EA8">
      <w:pPr>
        <w:pStyle w:val="ListParagraph"/>
        <w:numPr>
          <w:ilvl w:val="0"/>
          <w:numId w:val="1"/>
        </w:numPr>
        <w:spacing w:after="100"/>
      </w:pPr>
      <w:r>
        <w:t>A SharePoint site and document library you can write to.</w:t>
      </w:r>
    </w:p>
    <w:p w14:paraId="09599BC4" w14:textId="77777777" w:rsidR="000E5779" w:rsidRDefault="004C7EA8">
      <w:pPr>
        <w:pStyle w:val="ListParagraph"/>
        <w:numPr>
          <w:ilvl w:val="0"/>
          <w:numId w:val="1"/>
        </w:numPr>
        <w:spacing w:after="100"/>
      </w:pPr>
      <w:r>
        <w:t>Permission to create a Microsoft Entra app registration in the tenant that owns the SharePoint library, or a tenant administrator who can create and consent to one for you - Stage 1 covers this.</w:t>
      </w:r>
    </w:p>
    <w:p w14:paraId="4DB95338" w14:textId="77777777" w:rsidR="000E5779" w:rsidRDefault="004C7EA8">
      <w:pPr>
        <w:pStyle w:val="ListParagraph"/>
        <w:numPr>
          <w:ilvl w:val="0"/>
          <w:numId w:val="1"/>
        </w:numPr>
        <w:spacing w:after="100"/>
      </w:pPr>
      <w:r>
        <w:rPr>
          <w:color w:val="222222"/>
        </w:rPr>
        <w:t xml:space="preserve">Access to clone </w:t>
      </w:r>
      <w:hyperlink r:id="rId7" w:history="1">
        <w:r>
          <w:rPr>
            <w:rStyle w:val="Hyperlink"/>
          </w:rPr>
          <w:t>github.com/spetren/contract-legal-intelligence-agent-lab</w:t>
        </w:r>
      </w:hyperlink>
      <w:r>
        <w:rPr>
          <w:color w:val="222222"/>
        </w:rPr>
        <w:t>.</w:t>
      </w:r>
    </w:p>
    <w:p w14:paraId="59BA5AD7" w14:textId="77777777" w:rsidR="000E5779" w:rsidRDefault="004C7EA8">
      <w:pPr>
        <w:pBdr>
          <w:left w:val="single" w:sz="24" w:space="4" w:color="9B1C1C"/>
        </w:pBdr>
        <w:shd w:val="clear" w:color="auto" w:fill="FDECEC"/>
        <w:spacing w:before="160" w:after="160"/>
        <w:ind w:left="160" w:right="160"/>
      </w:pPr>
      <w:r>
        <w:rPr>
          <w:b/>
          <w:bCs/>
          <w:color w:val="9B1C1C"/>
        </w:rPr>
        <w:t xml:space="preserve">WARNING </w:t>
      </w:r>
      <w:r>
        <w:rPr>
          <w:color w:val="222222"/>
        </w:rPr>
        <w:t>This solution must be deployed entirely within a single tenant - Azure resources, the SharePoint corpus, and the Copilot Studio / Power Platform environment all need to live in the same tenant. The supported path is BYOT: link your own Azure demo tenant to CDX before starting Stage 1. Mixing tenants breaks the connector and Dataverse connection-reference steps in Stage 5.</w:t>
      </w:r>
    </w:p>
    <w:p w14:paraId="5D3BDF97" w14:textId="77777777" w:rsidR="000E5779" w:rsidRDefault="004C7EA8">
      <w:pPr>
        <w:pBdr>
          <w:left w:val="single" w:sz="24" w:space="4" w:color="0B3D24"/>
        </w:pBdr>
        <w:shd w:val="clear" w:color="auto" w:fill="EAF3EC"/>
        <w:spacing w:before="160" w:after="160"/>
        <w:ind w:left="160" w:right="160"/>
      </w:pPr>
      <w:r>
        <w:rPr>
          <w:b/>
          <w:bCs/>
          <w:color w:val="0B3D24"/>
        </w:rPr>
        <w:t xml:space="preserve">NOTE </w:t>
      </w:r>
      <w:r>
        <w:rPr>
          <w:color w:val="222222"/>
        </w:rPr>
        <w:t>This is a custom, code-first pipeline, not an out-of-box Copilot connector. Every resource is created by the Bicep template in infra/main.bicep; nothing here is pre-provisioned by a Microsoft-managed connector gallery entry.</w:t>
      </w:r>
    </w:p>
    <w:p w14:paraId="5CFD9CDD" w14:textId="77777777" w:rsidR="000E5779" w:rsidRDefault="004C7EA8">
      <w:pPr>
        <w:pStyle w:val="Heading1"/>
        <w:pageBreakBefore/>
        <w:spacing w:before="480" w:after="240"/>
      </w:pPr>
      <w:bookmarkStart w:id="6" w:name="_Toc240881450"/>
      <w:r>
        <w:rPr>
          <w:b/>
          <w:bCs/>
          <w:color w:val="0B3D24"/>
        </w:rPr>
        <w:lastRenderedPageBreak/>
        <w:t>Stage Overview</w:t>
      </w:r>
      <w:bookmarkEnd w:id="6"/>
    </w:p>
    <w:p w14:paraId="0877B18A" w14:textId="77777777" w:rsidR="000E5779" w:rsidRDefault="004C7EA8">
      <w:pPr>
        <w:spacing w:after="160"/>
      </w:pPr>
      <w:r>
        <w:t>Seven stages, 75 minutes total. Each stage assumes the previous one's Success Gate actually passed.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2"/>
        <w:gridCol w:w="5483"/>
        <w:gridCol w:w="1269"/>
        <w:gridCol w:w="1872"/>
      </w:tblGrid>
      <w:tr w:rsidR="000E5779" w14:paraId="5DEA0EC0"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72E2BA25" w14:textId="77777777" w:rsidR="000E5779" w:rsidRDefault="004C7EA8">
            <w:r>
              <w:rPr>
                <w:b/>
                <w:bCs/>
                <w:color w:val="FFFFFF"/>
                <w:sz w:val="19"/>
                <w:szCs w:val="19"/>
              </w:rPr>
              <w:t>Stage</w:t>
            </w:r>
          </w:p>
        </w:tc>
        <w:tc>
          <w:tcPr>
            <w:tcW w:w="0" w:type="auto"/>
            <w:shd w:val="clear" w:color="auto" w:fill="1E7145"/>
            <w:tcMar>
              <w:top w:w="80" w:type="dxa"/>
              <w:left w:w="120" w:type="dxa"/>
              <w:bottom w:w="80" w:type="dxa"/>
              <w:right w:w="120" w:type="dxa"/>
            </w:tcMar>
            <w:vAlign w:val="center"/>
          </w:tcPr>
          <w:p w14:paraId="7F0C146D" w14:textId="77777777" w:rsidR="000E5779" w:rsidRDefault="004C7EA8">
            <w:r>
              <w:rPr>
                <w:b/>
                <w:bCs/>
                <w:color w:val="FFFFFF"/>
                <w:sz w:val="19"/>
                <w:szCs w:val="19"/>
              </w:rPr>
              <w:t>Name</w:t>
            </w:r>
          </w:p>
        </w:tc>
        <w:tc>
          <w:tcPr>
            <w:tcW w:w="0" w:type="auto"/>
            <w:shd w:val="clear" w:color="auto" w:fill="1E7145"/>
            <w:tcMar>
              <w:top w:w="80" w:type="dxa"/>
              <w:left w:w="120" w:type="dxa"/>
              <w:bottom w:w="80" w:type="dxa"/>
              <w:right w:w="120" w:type="dxa"/>
            </w:tcMar>
            <w:vAlign w:val="center"/>
          </w:tcPr>
          <w:p w14:paraId="0D788486" w14:textId="77777777" w:rsidR="000E5779" w:rsidRDefault="004C7EA8">
            <w:r>
              <w:rPr>
                <w:b/>
                <w:bCs/>
                <w:color w:val="FFFFFF"/>
                <w:sz w:val="19"/>
                <w:szCs w:val="19"/>
              </w:rPr>
              <w:t>Time</w:t>
            </w:r>
          </w:p>
        </w:tc>
        <w:tc>
          <w:tcPr>
            <w:tcW w:w="0" w:type="auto"/>
            <w:shd w:val="clear" w:color="auto" w:fill="1E7145"/>
            <w:tcMar>
              <w:top w:w="80" w:type="dxa"/>
              <w:left w:w="120" w:type="dxa"/>
              <w:bottom w:w="80" w:type="dxa"/>
              <w:right w:w="120" w:type="dxa"/>
            </w:tcMar>
            <w:vAlign w:val="center"/>
          </w:tcPr>
          <w:p w14:paraId="6380C3F2" w14:textId="77777777" w:rsidR="000E5779" w:rsidRDefault="004C7EA8">
            <w:r>
              <w:rPr>
                <w:b/>
                <w:bCs/>
                <w:color w:val="FFFFFF"/>
                <w:sz w:val="19"/>
                <w:szCs w:val="19"/>
              </w:rPr>
              <w:t>Cumulative</w:t>
            </w:r>
          </w:p>
        </w:tc>
      </w:tr>
      <w:tr w:rsidR="000E5779" w14:paraId="1D7BF838" w14:textId="77777777">
        <w:tblPrEx>
          <w:tblCellMar>
            <w:top w:w="0" w:type="dxa"/>
            <w:bottom w:w="0" w:type="dxa"/>
          </w:tblCellMar>
        </w:tblPrEx>
        <w:tc>
          <w:tcPr>
            <w:tcW w:w="0" w:type="auto"/>
            <w:tcMar>
              <w:top w:w="80" w:type="dxa"/>
              <w:left w:w="120" w:type="dxa"/>
              <w:bottom w:w="80" w:type="dxa"/>
              <w:right w:w="120" w:type="dxa"/>
            </w:tcMar>
            <w:vAlign w:val="center"/>
          </w:tcPr>
          <w:p w14:paraId="7744D4E8" w14:textId="77777777" w:rsidR="000E5779" w:rsidRDefault="004C7EA8">
            <w:r>
              <w:rPr>
                <w:sz w:val="19"/>
                <w:szCs w:val="19"/>
              </w:rPr>
              <w:t>0</w:t>
            </w:r>
          </w:p>
        </w:tc>
        <w:tc>
          <w:tcPr>
            <w:tcW w:w="0" w:type="auto"/>
            <w:tcMar>
              <w:top w:w="80" w:type="dxa"/>
              <w:left w:w="120" w:type="dxa"/>
              <w:bottom w:w="80" w:type="dxa"/>
              <w:right w:w="120" w:type="dxa"/>
            </w:tcMar>
            <w:vAlign w:val="center"/>
          </w:tcPr>
          <w:p w14:paraId="26A8BD79" w14:textId="77777777" w:rsidR="000E5779" w:rsidRDefault="004C7EA8">
            <w:r>
              <w:rPr>
                <w:sz w:val="19"/>
                <w:szCs w:val="19"/>
              </w:rPr>
              <w:t>Get Ready to Build</w:t>
            </w:r>
          </w:p>
        </w:tc>
        <w:tc>
          <w:tcPr>
            <w:tcW w:w="0" w:type="auto"/>
            <w:tcMar>
              <w:top w:w="80" w:type="dxa"/>
              <w:left w:w="120" w:type="dxa"/>
              <w:bottom w:w="80" w:type="dxa"/>
              <w:right w:w="120" w:type="dxa"/>
            </w:tcMar>
            <w:vAlign w:val="center"/>
          </w:tcPr>
          <w:p w14:paraId="327981BB" w14:textId="77777777" w:rsidR="000E5779" w:rsidRDefault="004C7EA8">
            <w:r>
              <w:rPr>
                <w:sz w:val="19"/>
                <w:szCs w:val="19"/>
              </w:rPr>
              <w:t>5 min</w:t>
            </w:r>
          </w:p>
        </w:tc>
        <w:tc>
          <w:tcPr>
            <w:tcW w:w="0" w:type="auto"/>
            <w:tcMar>
              <w:top w:w="80" w:type="dxa"/>
              <w:left w:w="120" w:type="dxa"/>
              <w:bottom w:w="80" w:type="dxa"/>
              <w:right w:w="120" w:type="dxa"/>
            </w:tcMar>
            <w:vAlign w:val="center"/>
          </w:tcPr>
          <w:p w14:paraId="7A72B44D" w14:textId="77777777" w:rsidR="000E5779" w:rsidRDefault="004C7EA8">
            <w:r>
              <w:rPr>
                <w:sz w:val="19"/>
                <w:szCs w:val="19"/>
              </w:rPr>
              <w:t>5 min</w:t>
            </w:r>
          </w:p>
        </w:tc>
      </w:tr>
      <w:tr w:rsidR="000E5779" w14:paraId="67BE5D7F" w14:textId="77777777">
        <w:tblPrEx>
          <w:tblCellMar>
            <w:top w:w="0" w:type="dxa"/>
            <w:bottom w:w="0" w:type="dxa"/>
          </w:tblCellMar>
        </w:tblPrEx>
        <w:tc>
          <w:tcPr>
            <w:tcW w:w="0" w:type="auto"/>
            <w:tcMar>
              <w:top w:w="80" w:type="dxa"/>
              <w:left w:w="120" w:type="dxa"/>
              <w:bottom w:w="80" w:type="dxa"/>
              <w:right w:w="120" w:type="dxa"/>
            </w:tcMar>
            <w:vAlign w:val="center"/>
          </w:tcPr>
          <w:p w14:paraId="37EE34C4" w14:textId="77777777" w:rsidR="000E5779" w:rsidRDefault="004C7EA8">
            <w:r>
              <w:rPr>
                <w:sz w:val="19"/>
                <w:szCs w:val="19"/>
              </w:rPr>
              <w:t>1</w:t>
            </w:r>
          </w:p>
        </w:tc>
        <w:tc>
          <w:tcPr>
            <w:tcW w:w="0" w:type="auto"/>
            <w:tcMar>
              <w:top w:w="80" w:type="dxa"/>
              <w:left w:w="120" w:type="dxa"/>
              <w:bottom w:w="80" w:type="dxa"/>
              <w:right w:w="120" w:type="dxa"/>
            </w:tcMar>
            <w:vAlign w:val="center"/>
          </w:tcPr>
          <w:p w14:paraId="486B146D" w14:textId="77777777" w:rsidR="000E5779" w:rsidRDefault="004C7EA8">
            <w:r>
              <w:rPr>
                <w:sz w:val="19"/>
                <w:szCs w:val="19"/>
              </w:rPr>
              <w:t>Build the Azure Foundation</w:t>
            </w:r>
          </w:p>
        </w:tc>
        <w:tc>
          <w:tcPr>
            <w:tcW w:w="0" w:type="auto"/>
            <w:tcMar>
              <w:top w:w="80" w:type="dxa"/>
              <w:left w:w="120" w:type="dxa"/>
              <w:bottom w:w="80" w:type="dxa"/>
              <w:right w:w="120" w:type="dxa"/>
            </w:tcMar>
            <w:vAlign w:val="center"/>
          </w:tcPr>
          <w:p w14:paraId="4EFB6F8A" w14:textId="77777777" w:rsidR="000E5779" w:rsidRDefault="004C7EA8">
            <w:r>
              <w:rPr>
                <w:sz w:val="19"/>
                <w:szCs w:val="19"/>
              </w:rPr>
              <w:t>15 min</w:t>
            </w:r>
          </w:p>
        </w:tc>
        <w:tc>
          <w:tcPr>
            <w:tcW w:w="0" w:type="auto"/>
            <w:tcMar>
              <w:top w:w="80" w:type="dxa"/>
              <w:left w:w="120" w:type="dxa"/>
              <w:bottom w:w="80" w:type="dxa"/>
              <w:right w:w="120" w:type="dxa"/>
            </w:tcMar>
            <w:vAlign w:val="center"/>
          </w:tcPr>
          <w:p w14:paraId="1EF2E816" w14:textId="77777777" w:rsidR="000E5779" w:rsidRDefault="004C7EA8">
            <w:r>
              <w:rPr>
                <w:sz w:val="19"/>
                <w:szCs w:val="19"/>
              </w:rPr>
              <w:t>20 min</w:t>
            </w:r>
          </w:p>
        </w:tc>
      </w:tr>
      <w:tr w:rsidR="000E5779" w14:paraId="56011597" w14:textId="77777777">
        <w:tblPrEx>
          <w:tblCellMar>
            <w:top w:w="0" w:type="dxa"/>
            <w:bottom w:w="0" w:type="dxa"/>
          </w:tblCellMar>
        </w:tblPrEx>
        <w:tc>
          <w:tcPr>
            <w:tcW w:w="0" w:type="auto"/>
            <w:tcMar>
              <w:top w:w="80" w:type="dxa"/>
              <w:left w:w="120" w:type="dxa"/>
              <w:bottom w:w="80" w:type="dxa"/>
              <w:right w:w="120" w:type="dxa"/>
            </w:tcMar>
            <w:vAlign w:val="center"/>
          </w:tcPr>
          <w:p w14:paraId="0D15B23F" w14:textId="77777777" w:rsidR="000E5779" w:rsidRDefault="004C7EA8">
            <w:r>
              <w:rPr>
                <w:sz w:val="19"/>
                <w:szCs w:val="19"/>
              </w:rPr>
              <w:t>2</w:t>
            </w:r>
          </w:p>
        </w:tc>
        <w:tc>
          <w:tcPr>
            <w:tcW w:w="0" w:type="auto"/>
            <w:tcMar>
              <w:top w:w="80" w:type="dxa"/>
              <w:left w:w="120" w:type="dxa"/>
              <w:bottom w:w="80" w:type="dxa"/>
              <w:right w:w="120" w:type="dxa"/>
            </w:tcMar>
            <w:vAlign w:val="center"/>
          </w:tcPr>
          <w:p w14:paraId="1463DDF3" w14:textId="77777777" w:rsidR="000E5779" w:rsidRDefault="004C7EA8">
            <w:r>
              <w:rPr>
                <w:sz w:val="19"/>
                <w:szCs w:val="19"/>
              </w:rPr>
              <w:t>Load the Document Corpus</w:t>
            </w:r>
          </w:p>
        </w:tc>
        <w:tc>
          <w:tcPr>
            <w:tcW w:w="0" w:type="auto"/>
            <w:tcMar>
              <w:top w:w="80" w:type="dxa"/>
              <w:left w:w="120" w:type="dxa"/>
              <w:bottom w:w="80" w:type="dxa"/>
              <w:right w:w="120" w:type="dxa"/>
            </w:tcMar>
            <w:vAlign w:val="center"/>
          </w:tcPr>
          <w:p w14:paraId="56467C8E" w14:textId="77777777" w:rsidR="000E5779" w:rsidRDefault="004C7EA8">
            <w:r>
              <w:rPr>
                <w:sz w:val="19"/>
                <w:szCs w:val="19"/>
              </w:rPr>
              <w:t>10 min</w:t>
            </w:r>
          </w:p>
        </w:tc>
        <w:tc>
          <w:tcPr>
            <w:tcW w:w="0" w:type="auto"/>
            <w:tcMar>
              <w:top w:w="80" w:type="dxa"/>
              <w:left w:w="120" w:type="dxa"/>
              <w:bottom w:w="80" w:type="dxa"/>
              <w:right w:w="120" w:type="dxa"/>
            </w:tcMar>
            <w:vAlign w:val="center"/>
          </w:tcPr>
          <w:p w14:paraId="69254626" w14:textId="77777777" w:rsidR="000E5779" w:rsidRDefault="004C7EA8">
            <w:r>
              <w:rPr>
                <w:sz w:val="19"/>
                <w:szCs w:val="19"/>
              </w:rPr>
              <w:t>30 min</w:t>
            </w:r>
          </w:p>
        </w:tc>
      </w:tr>
      <w:tr w:rsidR="000E5779" w14:paraId="47303328" w14:textId="77777777">
        <w:tblPrEx>
          <w:tblCellMar>
            <w:top w:w="0" w:type="dxa"/>
            <w:bottom w:w="0" w:type="dxa"/>
          </w:tblCellMar>
        </w:tblPrEx>
        <w:tc>
          <w:tcPr>
            <w:tcW w:w="0" w:type="auto"/>
            <w:tcMar>
              <w:top w:w="80" w:type="dxa"/>
              <w:left w:w="120" w:type="dxa"/>
              <w:bottom w:w="80" w:type="dxa"/>
              <w:right w:w="120" w:type="dxa"/>
            </w:tcMar>
            <w:vAlign w:val="center"/>
          </w:tcPr>
          <w:p w14:paraId="02A63061" w14:textId="77777777" w:rsidR="000E5779" w:rsidRDefault="004C7EA8">
            <w:r>
              <w:rPr>
                <w:sz w:val="19"/>
                <w:szCs w:val="19"/>
              </w:rPr>
              <w:t>3</w:t>
            </w:r>
          </w:p>
        </w:tc>
        <w:tc>
          <w:tcPr>
            <w:tcW w:w="0" w:type="auto"/>
            <w:tcMar>
              <w:top w:w="80" w:type="dxa"/>
              <w:left w:w="120" w:type="dxa"/>
              <w:bottom w:w="80" w:type="dxa"/>
              <w:right w:w="120" w:type="dxa"/>
            </w:tcMar>
            <w:vAlign w:val="center"/>
          </w:tcPr>
          <w:p w14:paraId="3C9AA9A4" w14:textId="77777777" w:rsidR="000E5779" w:rsidRDefault="004C7EA8">
            <w:r>
              <w:rPr>
                <w:sz w:val="19"/>
                <w:szCs w:val="19"/>
              </w:rPr>
              <w:t>Build the Knowledge Indexes</w:t>
            </w:r>
          </w:p>
        </w:tc>
        <w:tc>
          <w:tcPr>
            <w:tcW w:w="0" w:type="auto"/>
            <w:tcMar>
              <w:top w:w="80" w:type="dxa"/>
              <w:left w:w="120" w:type="dxa"/>
              <w:bottom w:w="80" w:type="dxa"/>
              <w:right w:w="120" w:type="dxa"/>
            </w:tcMar>
            <w:vAlign w:val="center"/>
          </w:tcPr>
          <w:p w14:paraId="146ADF76" w14:textId="77777777" w:rsidR="000E5779" w:rsidRDefault="004C7EA8">
            <w:r>
              <w:rPr>
                <w:sz w:val="19"/>
                <w:szCs w:val="19"/>
              </w:rPr>
              <w:t>15 min</w:t>
            </w:r>
          </w:p>
        </w:tc>
        <w:tc>
          <w:tcPr>
            <w:tcW w:w="0" w:type="auto"/>
            <w:tcMar>
              <w:top w:w="80" w:type="dxa"/>
              <w:left w:w="120" w:type="dxa"/>
              <w:bottom w:w="80" w:type="dxa"/>
              <w:right w:w="120" w:type="dxa"/>
            </w:tcMar>
            <w:vAlign w:val="center"/>
          </w:tcPr>
          <w:p w14:paraId="630B650B" w14:textId="77777777" w:rsidR="000E5779" w:rsidRDefault="004C7EA8">
            <w:r>
              <w:rPr>
                <w:sz w:val="19"/>
                <w:szCs w:val="19"/>
              </w:rPr>
              <w:t>45 min</w:t>
            </w:r>
          </w:p>
        </w:tc>
      </w:tr>
      <w:tr w:rsidR="000E5779" w14:paraId="74AC6D38" w14:textId="77777777">
        <w:tblPrEx>
          <w:tblCellMar>
            <w:top w:w="0" w:type="dxa"/>
            <w:bottom w:w="0" w:type="dxa"/>
          </w:tblCellMar>
        </w:tblPrEx>
        <w:tc>
          <w:tcPr>
            <w:tcW w:w="0" w:type="auto"/>
            <w:tcMar>
              <w:top w:w="80" w:type="dxa"/>
              <w:left w:w="120" w:type="dxa"/>
              <w:bottom w:w="80" w:type="dxa"/>
              <w:right w:w="120" w:type="dxa"/>
            </w:tcMar>
            <w:vAlign w:val="center"/>
          </w:tcPr>
          <w:p w14:paraId="1F276F68" w14:textId="77777777" w:rsidR="000E5779" w:rsidRDefault="004C7EA8">
            <w:r>
              <w:rPr>
                <w:sz w:val="19"/>
                <w:szCs w:val="19"/>
              </w:rPr>
              <w:t>4</w:t>
            </w:r>
          </w:p>
        </w:tc>
        <w:tc>
          <w:tcPr>
            <w:tcW w:w="0" w:type="auto"/>
            <w:tcMar>
              <w:top w:w="80" w:type="dxa"/>
              <w:left w:w="120" w:type="dxa"/>
              <w:bottom w:w="80" w:type="dxa"/>
              <w:right w:w="120" w:type="dxa"/>
            </w:tcMar>
            <w:vAlign w:val="center"/>
          </w:tcPr>
          <w:p w14:paraId="46E9B582" w14:textId="77777777" w:rsidR="000E5779" w:rsidRDefault="004C7EA8">
            <w:r>
              <w:rPr>
                <w:sz w:val="19"/>
                <w:szCs w:val="19"/>
              </w:rPr>
              <w:t>Build the Reasoning API</w:t>
            </w:r>
          </w:p>
        </w:tc>
        <w:tc>
          <w:tcPr>
            <w:tcW w:w="0" w:type="auto"/>
            <w:tcMar>
              <w:top w:w="80" w:type="dxa"/>
              <w:left w:w="120" w:type="dxa"/>
              <w:bottom w:w="80" w:type="dxa"/>
              <w:right w:w="120" w:type="dxa"/>
            </w:tcMar>
            <w:vAlign w:val="center"/>
          </w:tcPr>
          <w:p w14:paraId="0EE51612" w14:textId="77777777" w:rsidR="000E5779" w:rsidRDefault="004C7EA8">
            <w:r>
              <w:rPr>
                <w:sz w:val="19"/>
                <w:szCs w:val="19"/>
              </w:rPr>
              <w:t>10 min</w:t>
            </w:r>
          </w:p>
        </w:tc>
        <w:tc>
          <w:tcPr>
            <w:tcW w:w="0" w:type="auto"/>
            <w:tcMar>
              <w:top w:w="80" w:type="dxa"/>
              <w:left w:w="120" w:type="dxa"/>
              <w:bottom w:w="80" w:type="dxa"/>
              <w:right w:w="120" w:type="dxa"/>
            </w:tcMar>
            <w:vAlign w:val="center"/>
          </w:tcPr>
          <w:p w14:paraId="058C5BDA" w14:textId="77777777" w:rsidR="000E5779" w:rsidRDefault="004C7EA8">
            <w:r>
              <w:rPr>
                <w:sz w:val="19"/>
                <w:szCs w:val="19"/>
              </w:rPr>
              <w:t>55 min</w:t>
            </w:r>
          </w:p>
        </w:tc>
      </w:tr>
      <w:tr w:rsidR="000E5779" w14:paraId="060A3BCE" w14:textId="77777777">
        <w:tblPrEx>
          <w:tblCellMar>
            <w:top w:w="0" w:type="dxa"/>
            <w:bottom w:w="0" w:type="dxa"/>
          </w:tblCellMar>
        </w:tblPrEx>
        <w:tc>
          <w:tcPr>
            <w:tcW w:w="0" w:type="auto"/>
            <w:tcMar>
              <w:top w:w="80" w:type="dxa"/>
              <w:left w:w="120" w:type="dxa"/>
              <w:bottom w:w="80" w:type="dxa"/>
              <w:right w:w="120" w:type="dxa"/>
            </w:tcMar>
            <w:vAlign w:val="center"/>
          </w:tcPr>
          <w:p w14:paraId="15E6F1EF" w14:textId="77777777" w:rsidR="000E5779" w:rsidRDefault="004C7EA8">
            <w:r>
              <w:rPr>
                <w:sz w:val="19"/>
                <w:szCs w:val="19"/>
              </w:rPr>
              <w:t>5</w:t>
            </w:r>
          </w:p>
        </w:tc>
        <w:tc>
          <w:tcPr>
            <w:tcW w:w="0" w:type="auto"/>
            <w:tcMar>
              <w:top w:w="80" w:type="dxa"/>
              <w:left w:w="120" w:type="dxa"/>
              <w:bottom w:w="80" w:type="dxa"/>
              <w:right w:w="120" w:type="dxa"/>
            </w:tcMar>
            <w:vAlign w:val="center"/>
          </w:tcPr>
          <w:p w14:paraId="57DC2993" w14:textId="77777777" w:rsidR="000E5779" w:rsidRDefault="004C7EA8">
            <w:r>
              <w:rPr>
                <w:sz w:val="19"/>
                <w:szCs w:val="19"/>
              </w:rPr>
              <w:t>Wire the Connector and Build the Agent</w:t>
            </w:r>
          </w:p>
        </w:tc>
        <w:tc>
          <w:tcPr>
            <w:tcW w:w="0" w:type="auto"/>
            <w:tcMar>
              <w:top w:w="80" w:type="dxa"/>
              <w:left w:w="120" w:type="dxa"/>
              <w:bottom w:w="80" w:type="dxa"/>
              <w:right w:w="120" w:type="dxa"/>
            </w:tcMar>
            <w:vAlign w:val="center"/>
          </w:tcPr>
          <w:p w14:paraId="3433DEBE" w14:textId="77777777" w:rsidR="000E5779" w:rsidRDefault="004C7EA8">
            <w:r>
              <w:rPr>
                <w:sz w:val="19"/>
                <w:szCs w:val="19"/>
              </w:rPr>
              <w:t>15 min</w:t>
            </w:r>
          </w:p>
        </w:tc>
        <w:tc>
          <w:tcPr>
            <w:tcW w:w="0" w:type="auto"/>
            <w:tcMar>
              <w:top w:w="80" w:type="dxa"/>
              <w:left w:w="120" w:type="dxa"/>
              <w:bottom w:w="80" w:type="dxa"/>
              <w:right w:w="120" w:type="dxa"/>
            </w:tcMar>
            <w:vAlign w:val="center"/>
          </w:tcPr>
          <w:p w14:paraId="44F4FFE8" w14:textId="77777777" w:rsidR="000E5779" w:rsidRDefault="004C7EA8">
            <w:r>
              <w:rPr>
                <w:sz w:val="19"/>
                <w:szCs w:val="19"/>
              </w:rPr>
              <w:t>70 min</w:t>
            </w:r>
          </w:p>
        </w:tc>
      </w:tr>
      <w:tr w:rsidR="000E5779" w14:paraId="0A62745A" w14:textId="77777777">
        <w:tblPrEx>
          <w:tblCellMar>
            <w:top w:w="0" w:type="dxa"/>
            <w:bottom w:w="0" w:type="dxa"/>
          </w:tblCellMar>
        </w:tblPrEx>
        <w:tc>
          <w:tcPr>
            <w:tcW w:w="0" w:type="auto"/>
            <w:tcMar>
              <w:top w:w="80" w:type="dxa"/>
              <w:left w:w="120" w:type="dxa"/>
              <w:bottom w:w="80" w:type="dxa"/>
              <w:right w:w="120" w:type="dxa"/>
            </w:tcMar>
            <w:vAlign w:val="center"/>
          </w:tcPr>
          <w:p w14:paraId="51A4FD1D" w14:textId="77777777" w:rsidR="000E5779" w:rsidRDefault="004C7EA8">
            <w:r>
              <w:rPr>
                <w:sz w:val="19"/>
                <w:szCs w:val="19"/>
              </w:rPr>
              <w:t>6</w:t>
            </w:r>
          </w:p>
        </w:tc>
        <w:tc>
          <w:tcPr>
            <w:tcW w:w="0" w:type="auto"/>
            <w:tcMar>
              <w:top w:w="80" w:type="dxa"/>
              <w:left w:w="120" w:type="dxa"/>
              <w:bottom w:w="80" w:type="dxa"/>
              <w:right w:w="120" w:type="dxa"/>
            </w:tcMar>
            <w:vAlign w:val="center"/>
          </w:tcPr>
          <w:p w14:paraId="418F32FA" w14:textId="77777777" w:rsidR="000E5779" w:rsidRDefault="004C7EA8">
            <w:r>
              <w:rPr>
                <w:sz w:val="19"/>
                <w:szCs w:val="19"/>
              </w:rPr>
              <w:t>Put It to the Test</w:t>
            </w:r>
          </w:p>
        </w:tc>
        <w:tc>
          <w:tcPr>
            <w:tcW w:w="0" w:type="auto"/>
            <w:tcMar>
              <w:top w:w="80" w:type="dxa"/>
              <w:left w:w="120" w:type="dxa"/>
              <w:bottom w:w="80" w:type="dxa"/>
              <w:right w:w="120" w:type="dxa"/>
            </w:tcMar>
            <w:vAlign w:val="center"/>
          </w:tcPr>
          <w:p w14:paraId="2DA37AD0" w14:textId="77777777" w:rsidR="000E5779" w:rsidRDefault="004C7EA8">
            <w:r>
              <w:rPr>
                <w:sz w:val="19"/>
                <w:szCs w:val="19"/>
              </w:rPr>
              <w:t>5 min</w:t>
            </w:r>
          </w:p>
        </w:tc>
        <w:tc>
          <w:tcPr>
            <w:tcW w:w="0" w:type="auto"/>
            <w:tcMar>
              <w:top w:w="80" w:type="dxa"/>
              <w:left w:w="120" w:type="dxa"/>
              <w:bottom w:w="80" w:type="dxa"/>
              <w:right w:w="120" w:type="dxa"/>
            </w:tcMar>
            <w:vAlign w:val="center"/>
          </w:tcPr>
          <w:p w14:paraId="73AB36CE" w14:textId="77777777" w:rsidR="000E5779" w:rsidRDefault="004C7EA8">
            <w:r>
              <w:rPr>
                <w:sz w:val="19"/>
                <w:szCs w:val="19"/>
              </w:rPr>
              <w:t>75 min</w:t>
            </w:r>
          </w:p>
        </w:tc>
      </w:tr>
    </w:tbl>
    <w:p w14:paraId="7E164961" w14:textId="77777777" w:rsidR="000E5779" w:rsidRDefault="000E5779">
      <w:pPr>
        <w:spacing w:before="240"/>
      </w:pPr>
    </w:p>
    <w:p w14:paraId="380A0048" w14:textId="77777777" w:rsidR="000E5779" w:rsidRDefault="004C7EA8">
      <w:pPr>
        <w:pStyle w:val="Heading1"/>
        <w:pageBreakBefore/>
        <w:spacing w:before="480" w:after="240"/>
      </w:pPr>
      <w:bookmarkStart w:id="7" w:name="_Toc240881451"/>
      <w:r>
        <w:rPr>
          <w:b/>
          <w:bCs/>
          <w:color w:val="0B3D24"/>
        </w:rPr>
        <w:lastRenderedPageBreak/>
        <w:t>How It Works (5-minute primer)</w:t>
      </w:r>
      <w:bookmarkEnd w:id="7"/>
    </w:p>
    <w:p w14:paraId="72B98F50" w14:textId="77777777" w:rsidR="000E5779" w:rsidRDefault="004C7EA8">
      <w:pPr>
        <w:spacing w:after="160"/>
      </w:pPr>
      <w:r>
        <w:t>A Copilot Studio agent grounded on two Azure AI Search indexes - one for document text, one for extracted visual evidence - reasoned over by an Azure Function that calls Azure OpenAI. The agent's “insight” behavior comes from a system prompt inside the Function plus the agent's own Copilot Studio instructions - there is no separate reasoning system to configure.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55"/>
        <w:gridCol w:w="5763"/>
        <w:gridCol w:w="2518"/>
      </w:tblGrid>
      <w:tr w:rsidR="000E5779" w14:paraId="19636CD3" w14:textId="77777777">
        <w:tblPrEx>
          <w:tblCellMar>
            <w:top w:w="0" w:type="dxa"/>
            <w:bottom w:w="0" w:type="dxa"/>
          </w:tblCellMar>
        </w:tblPrEx>
        <w:trPr>
          <w:tblHeader/>
        </w:trPr>
        <w:tc>
          <w:tcPr>
            <w:tcW w:w="0" w:type="auto"/>
            <w:shd w:val="clear" w:color="auto" w:fill="1E7145"/>
          </w:tcPr>
          <w:p w14:paraId="53BBE300" w14:textId="77777777" w:rsidR="000E5779" w:rsidRDefault="004C7EA8">
            <w:r>
              <w:rPr>
                <w:b/>
                <w:bCs/>
                <w:color w:val="FFFFFF"/>
                <w:sz w:val="19"/>
                <w:szCs w:val="19"/>
              </w:rPr>
              <w:t>Layer</w:t>
            </w:r>
          </w:p>
        </w:tc>
        <w:tc>
          <w:tcPr>
            <w:tcW w:w="0" w:type="auto"/>
            <w:shd w:val="clear" w:color="auto" w:fill="1E7145"/>
          </w:tcPr>
          <w:p w14:paraId="6A00696A" w14:textId="77777777" w:rsidR="000E5779" w:rsidRDefault="004C7EA8">
            <w:r>
              <w:rPr>
                <w:b/>
                <w:bCs/>
                <w:color w:val="FFFFFF"/>
                <w:sz w:val="19"/>
                <w:szCs w:val="19"/>
              </w:rPr>
              <w:t>Component</w:t>
            </w:r>
          </w:p>
        </w:tc>
        <w:tc>
          <w:tcPr>
            <w:tcW w:w="0" w:type="auto"/>
            <w:shd w:val="clear" w:color="auto" w:fill="1E7145"/>
          </w:tcPr>
          <w:p w14:paraId="2CD8EF5C" w14:textId="77777777" w:rsidR="000E5779" w:rsidRDefault="004C7EA8">
            <w:r>
              <w:rPr>
                <w:b/>
                <w:bCs/>
                <w:color w:val="FFFFFF"/>
                <w:sz w:val="19"/>
                <w:szCs w:val="19"/>
              </w:rPr>
              <w:t>Built in</w:t>
            </w:r>
          </w:p>
        </w:tc>
      </w:tr>
      <w:tr w:rsidR="000E5779" w14:paraId="4DD2D00E" w14:textId="77777777">
        <w:tblPrEx>
          <w:tblCellMar>
            <w:top w:w="0" w:type="dxa"/>
            <w:bottom w:w="0" w:type="dxa"/>
          </w:tblCellMar>
        </w:tblPrEx>
        <w:tc>
          <w:tcPr>
            <w:tcW w:w="0" w:type="auto"/>
          </w:tcPr>
          <w:p w14:paraId="16528A4F" w14:textId="77777777" w:rsidR="000E5779" w:rsidRDefault="004C7EA8">
            <w:r>
              <w:rPr>
                <w:b/>
                <w:bCs/>
                <w:sz w:val="19"/>
                <w:szCs w:val="19"/>
              </w:rPr>
              <w:t>Source</w:t>
            </w:r>
          </w:p>
        </w:tc>
        <w:tc>
          <w:tcPr>
            <w:tcW w:w="0" w:type="auto"/>
          </w:tcPr>
          <w:p w14:paraId="7790C041" w14:textId="77777777" w:rsidR="000E5779" w:rsidRDefault="004C7EA8">
            <w:r>
              <w:rPr>
                <w:sz w:val="19"/>
                <w:szCs w:val="19"/>
              </w:rPr>
              <w:t>SharePoint document library (Source Documents / Extracted Images)</w:t>
            </w:r>
          </w:p>
        </w:tc>
        <w:tc>
          <w:tcPr>
            <w:tcW w:w="0" w:type="auto"/>
          </w:tcPr>
          <w:p w14:paraId="072C695D" w14:textId="77777777" w:rsidR="000E5779" w:rsidRDefault="004C7EA8">
            <w:r>
              <w:rPr>
                <w:sz w:val="19"/>
                <w:szCs w:val="19"/>
              </w:rPr>
              <w:t>Stage 2</w:t>
            </w:r>
          </w:p>
        </w:tc>
      </w:tr>
      <w:tr w:rsidR="000E5779" w14:paraId="1B3440C6" w14:textId="77777777">
        <w:tblPrEx>
          <w:tblCellMar>
            <w:top w:w="0" w:type="dxa"/>
            <w:bottom w:w="0" w:type="dxa"/>
          </w:tblCellMar>
        </w:tblPrEx>
        <w:tc>
          <w:tcPr>
            <w:tcW w:w="0" w:type="auto"/>
          </w:tcPr>
          <w:p w14:paraId="2B847690" w14:textId="77777777" w:rsidR="000E5779" w:rsidRDefault="004C7EA8">
            <w:r>
              <w:rPr>
                <w:b/>
                <w:bCs/>
                <w:sz w:val="19"/>
                <w:szCs w:val="19"/>
              </w:rPr>
              <w:t>Text extraction</w:t>
            </w:r>
          </w:p>
        </w:tc>
        <w:tc>
          <w:tcPr>
            <w:tcW w:w="0" w:type="auto"/>
          </w:tcPr>
          <w:p w14:paraId="13C5451C" w14:textId="77777777" w:rsidR="000E5779" w:rsidRDefault="004C7EA8">
            <w:r>
              <w:rPr>
                <w:sz w:val="19"/>
                <w:szCs w:val="19"/>
              </w:rPr>
              <w:t>Azure AI Document Intelligence</w:t>
            </w:r>
          </w:p>
        </w:tc>
        <w:tc>
          <w:tcPr>
            <w:tcW w:w="0" w:type="auto"/>
          </w:tcPr>
          <w:p w14:paraId="11F91200" w14:textId="77777777" w:rsidR="000E5779" w:rsidRDefault="004C7EA8">
            <w:r>
              <w:rPr>
                <w:sz w:val="19"/>
                <w:szCs w:val="19"/>
              </w:rPr>
              <w:t>Stage 3</w:t>
            </w:r>
          </w:p>
        </w:tc>
      </w:tr>
      <w:tr w:rsidR="000E5779" w14:paraId="5A9B9989" w14:textId="77777777">
        <w:tblPrEx>
          <w:tblCellMar>
            <w:top w:w="0" w:type="dxa"/>
            <w:bottom w:w="0" w:type="dxa"/>
          </w:tblCellMar>
        </w:tblPrEx>
        <w:tc>
          <w:tcPr>
            <w:tcW w:w="0" w:type="auto"/>
          </w:tcPr>
          <w:p w14:paraId="3EA5BD4D" w14:textId="77777777" w:rsidR="000E5779" w:rsidRDefault="004C7EA8">
            <w:r>
              <w:rPr>
                <w:b/>
                <w:bCs/>
                <w:sz w:val="19"/>
                <w:szCs w:val="19"/>
              </w:rPr>
              <w:t>Visual extraction</w:t>
            </w:r>
          </w:p>
        </w:tc>
        <w:tc>
          <w:tcPr>
            <w:tcW w:w="0" w:type="auto"/>
          </w:tcPr>
          <w:p w14:paraId="775C16D9" w14:textId="77777777" w:rsidR="000E5779" w:rsidRDefault="004C7EA8">
            <w:r>
              <w:rPr>
                <w:sz w:val="19"/>
                <w:szCs w:val="19"/>
              </w:rPr>
              <w:t>PyMuPDF + Azure AI Vision</w:t>
            </w:r>
          </w:p>
        </w:tc>
        <w:tc>
          <w:tcPr>
            <w:tcW w:w="0" w:type="auto"/>
          </w:tcPr>
          <w:p w14:paraId="22E587E8" w14:textId="77777777" w:rsidR="000E5779" w:rsidRDefault="004C7EA8">
            <w:r>
              <w:rPr>
                <w:sz w:val="19"/>
                <w:szCs w:val="19"/>
              </w:rPr>
              <w:t>Stage 3</w:t>
            </w:r>
          </w:p>
        </w:tc>
      </w:tr>
      <w:tr w:rsidR="000E5779" w14:paraId="7325DD41" w14:textId="77777777">
        <w:tblPrEx>
          <w:tblCellMar>
            <w:top w:w="0" w:type="dxa"/>
            <w:bottom w:w="0" w:type="dxa"/>
          </w:tblCellMar>
        </w:tblPrEx>
        <w:tc>
          <w:tcPr>
            <w:tcW w:w="0" w:type="auto"/>
          </w:tcPr>
          <w:p w14:paraId="1E5DF6D6" w14:textId="77777777" w:rsidR="000E5779" w:rsidRDefault="004C7EA8">
            <w:r>
              <w:rPr>
                <w:b/>
                <w:bCs/>
                <w:sz w:val="19"/>
                <w:szCs w:val="19"/>
              </w:rPr>
              <w:t>Index</w:t>
            </w:r>
          </w:p>
        </w:tc>
        <w:tc>
          <w:tcPr>
            <w:tcW w:w="0" w:type="auto"/>
          </w:tcPr>
          <w:p w14:paraId="15D32FF5" w14:textId="77777777" w:rsidR="000E5779" w:rsidRDefault="004C7EA8">
            <w:r>
              <w:rPr>
                <w:sz w:val="19"/>
                <w:szCs w:val="19"/>
              </w:rPr>
              <w:t>Azure AI Search - reccia-documents and reccia-images</w:t>
            </w:r>
          </w:p>
        </w:tc>
        <w:tc>
          <w:tcPr>
            <w:tcW w:w="0" w:type="auto"/>
          </w:tcPr>
          <w:p w14:paraId="61E39707" w14:textId="77777777" w:rsidR="000E5779" w:rsidRDefault="004C7EA8">
            <w:r>
              <w:rPr>
                <w:sz w:val="19"/>
                <w:szCs w:val="19"/>
              </w:rPr>
              <w:t>Stage 1 (infra) / Stage 3 (data)</w:t>
            </w:r>
          </w:p>
        </w:tc>
      </w:tr>
      <w:tr w:rsidR="000E5779" w14:paraId="5E7B66C0" w14:textId="77777777">
        <w:tblPrEx>
          <w:tblCellMar>
            <w:top w:w="0" w:type="dxa"/>
            <w:bottom w:w="0" w:type="dxa"/>
          </w:tblCellMar>
        </w:tblPrEx>
        <w:tc>
          <w:tcPr>
            <w:tcW w:w="0" w:type="auto"/>
          </w:tcPr>
          <w:p w14:paraId="0EA5EE2B" w14:textId="77777777" w:rsidR="000E5779" w:rsidRDefault="004C7EA8">
            <w:r>
              <w:rPr>
                <w:b/>
                <w:bCs/>
                <w:sz w:val="19"/>
                <w:szCs w:val="19"/>
              </w:rPr>
              <w:t>Reasoning</w:t>
            </w:r>
          </w:p>
        </w:tc>
        <w:tc>
          <w:tcPr>
            <w:tcW w:w="0" w:type="auto"/>
          </w:tcPr>
          <w:p w14:paraId="0EAE9C4D" w14:textId="77777777" w:rsidR="000E5779" w:rsidRDefault="004C7EA8">
            <w:r>
              <w:rPr>
                <w:sz w:val="19"/>
                <w:szCs w:val="19"/>
              </w:rPr>
              <w:t>Azure Function + Azure OpenAI (Foundry)</w:t>
            </w:r>
          </w:p>
        </w:tc>
        <w:tc>
          <w:tcPr>
            <w:tcW w:w="0" w:type="auto"/>
          </w:tcPr>
          <w:p w14:paraId="5BAEDDAF" w14:textId="77777777" w:rsidR="000E5779" w:rsidRDefault="004C7EA8">
            <w:r>
              <w:rPr>
                <w:sz w:val="19"/>
                <w:szCs w:val="19"/>
              </w:rPr>
              <w:t>Stage 4</w:t>
            </w:r>
          </w:p>
        </w:tc>
      </w:tr>
      <w:tr w:rsidR="000E5779" w14:paraId="2A2D8029" w14:textId="77777777">
        <w:tblPrEx>
          <w:tblCellMar>
            <w:top w:w="0" w:type="dxa"/>
            <w:bottom w:w="0" w:type="dxa"/>
          </w:tblCellMar>
        </w:tblPrEx>
        <w:tc>
          <w:tcPr>
            <w:tcW w:w="0" w:type="auto"/>
          </w:tcPr>
          <w:p w14:paraId="3F21CE55" w14:textId="77777777" w:rsidR="000E5779" w:rsidRDefault="004C7EA8">
            <w:r>
              <w:rPr>
                <w:b/>
                <w:bCs/>
                <w:sz w:val="19"/>
                <w:szCs w:val="19"/>
              </w:rPr>
              <w:t>Connector</w:t>
            </w:r>
          </w:p>
        </w:tc>
        <w:tc>
          <w:tcPr>
            <w:tcW w:w="0" w:type="auto"/>
          </w:tcPr>
          <w:p w14:paraId="0EF57304" w14:textId="77777777" w:rsidR="000E5779" w:rsidRDefault="004C7EA8">
            <w:r>
              <w:rPr>
                <w:sz w:val="19"/>
                <w:szCs w:val="19"/>
              </w:rPr>
              <w:t>Power Platform custom connector</w:t>
            </w:r>
          </w:p>
        </w:tc>
        <w:tc>
          <w:tcPr>
            <w:tcW w:w="0" w:type="auto"/>
          </w:tcPr>
          <w:p w14:paraId="794A15A6" w14:textId="77777777" w:rsidR="000E5779" w:rsidRDefault="004C7EA8">
            <w:r>
              <w:rPr>
                <w:sz w:val="19"/>
                <w:szCs w:val="19"/>
              </w:rPr>
              <w:t>Stage 5</w:t>
            </w:r>
          </w:p>
        </w:tc>
      </w:tr>
      <w:tr w:rsidR="000E5779" w14:paraId="0BD38378" w14:textId="77777777">
        <w:tblPrEx>
          <w:tblCellMar>
            <w:top w:w="0" w:type="dxa"/>
            <w:bottom w:w="0" w:type="dxa"/>
          </w:tblCellMar>
        </w:tblPrEx>
        <w:tc>
          <w:tcPr>
            <w:tcW w:w="0" w:type="auto"/>
          </w:tcPr>
          <w:p w14:paraId="2E9A6C4D" w14:textId="77777777" w:rsidR="000E5779" w:rsidRDefault="004C7EA8">
            <w:r>
              <w:rPr>
                <w:b/>
                <w:bCs/>
                <w:sz w:val="19"/>
                <w:szCs w:val="19"/>
              </w:rPr>
              <w:t>Experience</w:t>
            </w:r>
          </w:p>
        </w:tc>
        <w:tc>
          <w:tcPr>
            <w:tcW w:w="0" w:type="auto"/>
          </w:tcPr>
          <w:p w14:paraId="7539A3C8" w14:textId="77777777" w:rsidR="000E5779" w:rsidRDefault="004C7EA8">
            <w:r>
              <w:rPr>
                <w:sz w:val="19"/>
                <w:szCs w:val="19"/>
              </w:rPr>
              <w:t>Copilot Studio agent</w:t>
            </w:r>
          </w:p>
        </w:tc>
        <w:tc>
          <w:tcPr>
            <w:tcW w:w="0" w:type="auto"/>
          </w:tcPr>
          <w:p w14:paraId="3F4D1961" w14:textId="77777777" w:rsidR="000E5779" w:rsidRDefault="004C7EA8">
            <w:r>
              <w:rPr>
                <w:sz w:val="19"/>
                <w:szCs w:val="19"/>
              </w:rPr>
              <w:t>Stage 5</w:t>
            </w:r>
          </w:p>
        </w:tc>
      </w:tr>
    </w:tbl>
    <w:p w14:paraId="4C675548" w14:textId="77777777" w:rsidR="000E5779" w:rsidRDefault="000E5779">
      <w:pPr>
        <w:spacing w:before="240"/>
      </w:pPr>
    </w:p>
    <w:p w14:paraId="333F77F5" w14:textId="77777777" w:rsidR="000E5779" w:rsidRDefault="004C7EA8">
      <w:pPr>
        <w:pStyle w:val="Heading2"/>
        <w:spacing w:before="360" w:after="180"/>
      </w:pPr>
      <w:bookmarkStart w:id="8" w:name="_Toc240881452"/>
      <w:r>
        <w:rPr>
          <w:b/>
          <w:bCs/>
          <w:color w:val="0B3D24"/>
        </w:rPr>
        <w:t>Why a custom connector, not a declarative agent over SharePoint</w:t>
      </w:r>
      <w:bookmarkEnd w:id="8"/>
    </w:p>
    <w:p w14:paraId="24E9D2D0" w14:textId="77777777" w:rsidR="000E5779" w:rsidRDefault="004C7EA8">
      <w:pPr>
        <w:spacing w:after="160"/>
      </w:pPr>
      <w:r>
        <w:t xml:space="preserve">Microsoft 365 Copilot can ground a declarative agent directly on a SharePoint site. That is faster for plain document Q&amp;A - and it cannot see diagrams, forms, or rendered pages </w:t>
      </w:r>
      <w:r>
        <w:lastRenderedPageBreak/>
        <w:t>as cited evidence, and it cannot jointly reason over two independently tuned retrieval sources. Build this custom pipeline when the visual evidence is the actual differentiator.</w:t>
      </w:r>
    </w:p>
    <w:p w14:paraId="3949431D" w14:textId="77777777" w:rsidR="000E5779" w:rsidRDefault="004C7EA8">
      <w:pPr>
        <w:pStyle w:val="Heading2"/>
        <w:spacing w:before="360" w:after="180"/>
      </w:pPr>
      <w:bookmarkStart w:id="9" w:name="_Toc240881453"/>
      <w:r>
        <w:rPr>
          <w:b/>
          <w:bCs/>
          <w:color w:val="0B3D24"/>
        </w:rPr>
        <w:t>The permission model - read this before you extend the lab</w:t>
      </w:r>
      <w:bookmarkEnd w:id="9"/>
    </w:p>
    <w:p w14:paraId="4AA0894D" w14:textId="77777777" w:rsidR="000E5779" w:rsidRDefault="004C7EA8">
      <w:pPr>
        <w:pBdr>
          <w:left w:val="single" w:sz="24" w:space="4" w:color="9B1C1C"/>
        </w:pBdr>
        <w:shd w:val="clear" w:color="auto" w:fill="FDECEC"/>
        <w:spacing w:before="160" w:after="160"/>
        <w:ind w:left="160" w:right="160"/>
      </w:pPr>
      <w:r>
        <w:rPr>
          <w:b/>
          <w:bCs/>
          <w:color w:val="9B1C1C"/>
        </w:rPr>
        <w:t xml:space="preserve">WARNING </w:t>
      </w:r>
      <w:r>
        <w:rPr>
          <w:color w:val="222222"/>
        </w:rPr>
        <w:t>There is no per-user retrieval trimming in this design. This Function issues one Azure AI Search query key and returns whatever the query matches to whoever calls the connector action. If you extend this lab with sensitive customer documents, add your own security-trimming layer - for example Azure AI Search security filters keyed on Entra ID group membership - before deploying to production.</w:t>
      </w:r>
    </w:p>
    <w:p w14:paraId="0BC019AE" w14:textId="77777777" w:rsidR="000E5779" w:rsidRDefault="004C7EA8">
      <w:pPr>
        <w:pStyle w:val="Heading2"/>
        <w:spacing w:before="360" w:after="180"/>
      </w:pPr>
      <w:bookmarkStart w:id="10" w:name="_Toc240881454"/>
      <w:r>
        <w:rPr>
          <w:b/>
          <w:bCs/>
          <w:color w:val="0B3D24"/>
        </w:rPr>
        <w:t>Known gotchas this lab already works around</w:t>
      </w:r>
      <w:bookmarkEnd w:id="10"/>
    </w:p>
    <w:p w14:paraId="63A5DF5B" w14:textId="77777777" w:rsidR="000E5779" w:rsidRDefault="004C7EA8">
      <w:pPr>
        <w:pStyle w:val="ListParagraph"/>
        <w:numPr>
          <w:ilvl w:val="0"/>
          <w:numId w:val="1"/>
        </w:numPr>
        <w:spacing w:after="100"/>
      </w:pPr>
      <w:r>
        <w:t>Copilot Studio cannot reliably render inline Markdown images - the Function's system prompt and a normalization pass rewrite any accidental ![label](url) into a normal [label](url) link.</w:t>
      </w:r>
    </w:p>
    <w:p w14:paraId="6D769A45" w14:textId="77777777" w:rsidR="000E5779" w:rsidRDefault="004C7EA8">
      <w:pPr>
        <w:pStyle w:val="ListParagraph"/>
        <w:numPr>
          <w:ilvl w:val="0"/>
          <w:numId w:val="1"/>
        </w:numPr>
        <w:spacing w:after="100"/>
      </w:pPr>
      <w:r>
        <w:t>Bing Search grounding can silently block publish in tenants where it is disabled by policy - the agent instructions set gptCapabilities.webBrowsing: false explicitly (Stage 5).</w:t>
      </w:r>
    </w:p>
    <w:p w14:paraId="7A093EB3" w14:textId="77777777" w:rsidR="000E5779" w:rsidRDefault="004C7EA8">
      <w:pPr>
        <w:pStyle w:val="ListParagraph"/>
        <w:numPr>
          <w:ilvl w:val="0"/>
          <w:numId w:val="1"/>
        </w:numPr>
        <w:spacing w:after="100"/>
      </w:pPr>
      <w:r>
        <w:lastRenderedPageBreak/>
        <w:t>Dataverse enforces a 100-character limit on the generated connector action component name - keep the action's display name short (this lab uses SearchKnowledge).</w:t>
      </w:r>
    </w:p>
    <w:p w14:paraId="4FB7601F" w14:textId="77777777" w:rsidR="000E5779" w:rsidRDefault="004C7EA8">
      <w:pPr>
        <w:pBdr>
          <w:left w:val="single" w:sz="24" w:space="4" w:color="0B3D24"/>
        </w:pBdr>
        <w:shd w:val="clear" w:color="auto" w:fill="EAF3EC"/>
        <w:spacing w:before="160" w:after="160"/>
        <w:ind w:left="160" w:right="160"/>
      </w:pPr>
      <w:r>
        <w:rPr>
          <w:b/>
          <w:bCs/>
          <w:color w:val="0B3D24"/>
        </w:rPr>
        <w:t xml:space="preserve">NOTE </w:t>
      </w:r>
      <w:r>
        <w:rPr>
          <w:color w:val="222222"/>
        </w:rPr>
        <w:t>Want the full architecture deep-dive - permission-model detail, declarative-agent comparison tables, and every gotcha with its root cause? See Appendix F.6 after you've built the lab once.</w:t>
      </w:r>
    </w:p>
    <w:p w14:paraId="48EF7248" w14:textId="77777777" w:rsidR="000E5779" w:rsidRDefault="004C7EA8">
      <w:pPr>
        <w:pStyle w:val="Heading1"/>
        <w:pageBreakBefore/>
        <w:spacing w:before="480" w:after="240"/>
      </w:pPr>
      <w:bookmarkStart w:id="11" w:name="_Toc240881455"/>
      <w:r>
        <w:rPr>
          <w:b/>
          <w:bCs/>
          <w:color w:val="0B3D24"/>
        </w:rPr>
        <w:lastRenderedPageBreak/>
        <w:t>Stage 0 - Get Ready to Build</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1460"/>
        <w:gridCol w:w="2921"/>
      </w:tblGrid>
      <w:tr w:rsidR="000E5779" w14:paraId="7C1BC762"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25001903" w14:textId="77777777" w:rsidR="000E5779" w:rsidRDefault="004C7EA8">
            <w:r>
              <w:rPr>
                <w:b/>
                <w:bCs/>
                <w:color w:val="FFFFFF"/>
                <w:sz w:val="19"/>
                <w:szCs w:val="19"/>
              </w:rPr>
              <w:t>You'll have</w:t>
            </w:r>
          </w:p>
        </w:tc>
        <w:tc>
          <w:tcPr>
            <w:tcW w:w="0" w:type="auto"/>
            <w:shd w:val="clear" w:color="auto" w:fill="1E7145"/>
            <w:tcMar>
              <w:top w:w="80" w:type="dxa"/>
              <w:left w:w="120" w:type="dxa"/>
              <w:bottom w:w="80" w:type="dxa"/>
              <w:right w:w="120" w:type="dxa"/>
            </w:tcMar>
            <w:vAlign w:val="center"/>
          </w:tcPr>
          <w:p w14:paraId="0FCC4E4D" w14:textId="77777777" w:rsidR="000E5779" w:rsidRDefault="004C7EA8">
            <w:r>
              <w:rPr>
                <w:b/>
                <w:bCs/>
                <w:color w:val="FFFFFF"/>
                <w:sz w:val="19"/>
                <w:szCs w:val="19"/>
              </w:rPr>
              <w:t>Time</w:t>
            </w:r>
          </w:p>
        </w:tc>
        <w:tc>
          <w:tcPr>
            <w:tcW w:w="0" w:type="auto"/>
            <w:shd w:val="clear" w:color="auto" w:fill="1E7145"/>
            <w:tcMar>
              <w:top w:w="80" w:type="dxa"/>
              <w:left w:w="120" w:type="dxa"/>
              <w:bottom w:w="80" w:type="dxa"/>
              <w:right w:w="120" w:type="dxa"/>
            </w:tcMar>
            <w:vAlign w:val="center"/>
          </w:tcPr>
          <w:p w14:paraId="2BE49B05" w14:textId="77777777" w:rsidR="000E5779" w:rsidRDefault="004C7EA8">
            <w:r>
              <w:rPr>
                <w:b/>
                <w:bCs/>
                <w:color w:val="FFFFFF"/>
                <w:sz w:val="19"/>
                <w:szCs w:val="19"/>
              </w:rPr>
              <w:t>Starts from</w:t>
            </w:r>
          </w:p>
        </w:tc>
      </w:tr>
      <w:tr w:rsidR="000E5779" w14:paraId="345023F4" w14:textId="77777777">
        <w:tblPrEx>
          <w:tblCellMar>
            <w:top w:w="0" w:type="dxa"/>
            <w:bottom w:w="0" w:type="dxa"/>
          </w:tblCellMar>
        </w:tblPrEx>
        <w:tc>
          <w:tcPr>
            <w:tcW w:w="2750" w:type="pct"/>
            <w:tcMar>
              <w:top w:w="80" w:type="dxa"/>
              <w:left w:w="120" w:type="dxa"/>
              <w:bottom w:w="80" w:type="dxa"/>
              <w:right w:w="120" w:type="dxa"/>
            </w:tcMar>
            <w:vAlign w:val="center"/>
          </w:tcPr>
          <w:p w14:paraId="50BD0020" w14:textId="77777777" w:rsidR="000E5779" w:rsidRDefault="004C7EA8">
            <w:r>
              <w:rPr>
                <w:sz w:val="19"/>
                <w:szCs w:val="19"/>
              </w:rPr>
              <w:t>Confidence that the tenant, subscription, and local environment are all correct before anything is built</w:t>
            </w:r>
          </w:p>
        </w:tc>
        <w:tc>
          <w:tcPr>
            <w:tcW w:w="750" w:type="pct"/>
            <w:tcMar>
              <w:top w:w="80" w:type="dxa"/>
              <w:left w:w="120" w:type="dxa"/>
              <w:bottom w:w="80" w:type="dxa"/>
              <w:right w:w="120" w:type="dxa"/>
            </w:tcMar>
            <w:vAlign w:val="center"/>
          </w:tcPr>
          <w:p w14:paraId="7DBA9979" w14:textId="77777777" w:rsidR="000E5779" w:rsidRDefault="004C7EA8">
            <w:r>
              <w:rPr>
                <w:sz w:val="19"/>
                <w:szCs w:val="19"/>
              </w:rPr>
              <w:t>5 min</w:t>
            </w:r>
          </w:p>
        </w:tc>
        <w:tc>
          <w:tcPr>
            <w:tcW w:w="1500" w:type="pct"/>
            <w:tcMar>
              <w:top w:w="80" w:type="dxa"/>
              <w:left w:w="120" w:type="dxa"/>
              <w:bottom w:w="80" w:type="dxa"/>
              <w:right w:w="120" w:type="dxa"/>
            </w:tcMar>
            <w:vAlign w:val="center"/>
          </w:tcPr>
          <w:p w14:paraId="7A9EAC97" w14:textId="77777777" w:rsidR="000E5779" w:rsidRDefault="004C7EA8">
            <w:r>
              <w:rPr>
                <w:sz w:val="19"/>
                <w:szCs w:val="19"/>
              </w:rPr>
              <w:t>Nothing - this is the first stage</w:t>
            </w:r>
          </w:p>
        </w:tc>
      </w:tr>
    </w:tbl>
    <w:p w14:paraId="01800E4D" w14:textId="77777777" w:rsidR="000E5779" w:rsidRDefault="000E5779">
      <w:pPr>
        <w:spacing w:before="200"/>
      </w:pPr>
    </w:p>
    <w:p w14:paraId="28B15E77" w14:textId="77777777" w:rsidR="000E5779" w:rsidRDefault="004C7EA8">
      <w:pPr>
        <w:spacing w:after="160"/>
      </w:pPr>
      <w:r>
        <w:t>A single wrong tenant or a missing dependency here costs an hour later. Start every build by having your assistant confirm the basics.</w:t>
      </w:r>
    </w:p>
    <w:p w14:paraId="3781C171" w14:textId="77777777" w:rsidR="000E5779" w:rsidRDefault="004C7EA8">
      <w:pPr>
        <w:spacing w:before="160"/>
      </w:pPr>
      <w:r>
        <w:rPr>
          <w:b/>
          <w:bCs/>
          <w:color w:val="4B2E83"/>
          <w:sz w:val="19"/>
          <w:szCs w:val="19"/>
        </w:rPr>
        <w:t>PROMPT TO GIVE YOUR ASSISTANT</w:t>
      </w:r>
    </w:p>
    <w:p w14:paraId="07E6D299" w14:textId="77777777" w:rsidR="000E5779" w:rsidRDefault="004C7EA8">
      <w:pPr>
        <w:pBdr>
          <w:left w:val="single" w:sz="24" w:space="4" w:color="4B2E83"/>
        </w:pBdr>
        <w:shd w:val="clear" w:color="auto" w:fill="ECE7F8"/>
        <w:spacing w:after="160"/>
        <w:ind w:left="160" w:right="160"/>
      </w:pPr>
      <w:r>
        <w:rPr>
          <w:i/>
          <w:iCs/>
          <w:color w:val="222222"/>
        </w:rPr>
        <w:t>"I'm ready to build the Contract &amp; Legal Intelligence Agent from github.com/spetren/contract-legal-intelligence-agent-lab. Before we start, confirm I'm signed into the right Azure subscription and tenant with the Azure CLI, that this repo is cloned with its Python virtual environment and dependencies installed, and that the Power Platform CLI is available."</w:t>
      </w:r>
    </w:p>
    <w:p w14:paraId="3D29FEC4" w14:textId="77777777" w:rsidR="000E5779" w:rsidRDefault="004C7EA8">
      <w:pPr>
        <w:spacing w:before="80" w:after="160"/>
      </w:pPr>
      <w:r>
        <w:rPr>
          <w:i/>
          <w:iCs/>
          <w:color w:val="555555"/>
          <w:sz w:val="19"/>
          <w:szCs w:val="19"/>
        </w:rPr>
        <w:t>Under the hood: az account show; git clone/pull; python -m venv .venv &amp;&amp; pip install -r requirements.txt; pac --version.</w:t>
      </w:r>
    </w:p>
    <w:p w14:paraId="0F1F6E1D" w14:textId="77777777" w:rsidR="000E5779" w:rsidRDefault="004C7EA8">
      <w:pPr>
        <w:pBdr>
          <w:left w:val="single" w:sz="24" w:space="4" w:color="0F6B5C"/>
        </w:pBdr>
        <w:shd w:val="clear" w:color="auto" w:fill="E3F3EF"/>
        <w:spacing w:before="160" w:after="40"/>
        <w:ind w:left="160" w:right="160"/>
      </w:pPr>
      <w:r>
        <w:rPr>
          <w:b/>
          <w:bCs/>
          <w:color w:val="0F6B5C"/>
        </w:rPr>
        <w:t>✅</w:t>
      </w:r>
      <w:r>
        <w:rPr>
          <w:b/>
          <w:bCs/>
          <w:color w:val="0F6B5C"/>
        </w:rPr>
        <w:t xml:space="preserve"> SUCCESS GATE - confirm all of this before moving on</w:t>
      </w:r>
    </w:p>
    <w:p w14:paraId="43CFF7E5" w14:textId="77777777" w:rsidR="000E5779" w:rsidRDefault="004C7EA8">
      <w:pPr>
        <w:pStyle w:val="ListParagraph"/>
        <w:numPr>
          <w:ilvl w:val="0"/>
          <w:numId w:val="1"/>
        </w:numPr>
        <w:pBdr>
          <w:left w:val="single" w:sz="24" w:space="4" w:color="0F6B5C"/>
        </w:pBdr>
        <w:shd w:val="clear" w:color="auto" w:fill="E3F3EF"/>
        <w:spacing w:after="40"/>
        <w:ind w:left="320" w:right="160"/>
      </w:pPr>
      <w:r>
        <w:rPr>
          <w:color w:val="222222"/>
        </w:rPr>
        <w:lastRenderedPageBreak/>
        <w:t>az account show returns the subscription ID and tenant ID you expect - the same tenant for both Azure and Microsoft 365 (BYOT/CDX).</w:t>
      </w:r>
    </w:p>
    <w:p w14:paraId="1C65F039" w14:textId="77777777" w:rsidR="000E5779" w:rsidRDefault="004C7EA8">
      <w:pPr>
        <w:pStyle w:val="ListParagraph"/>
        <w:numPr>
          <w:ilvl w:val="0"/>
          <w:numId w:val="1"/>
        </w:numPr>
        <w:pBdr>
          <w:left w:val="single" w:sz="24" w:space="4" w:color="0F6B5C"/>
        </w:pBdr>
        <w:shd w:val="clear" w:color="auto" w:fill="E3F3EF"/>
        <w:spacing w:after="40"/>
        <w:ind w:left="320" w:right="160"/>
      </w:pPr>
      <w:r>
        <w:rPr>
          <w:color w:val="222222"/>
        </w:rPr>
        <w:t>The repo is cloned locally, its virtual environment is created, and requirements.txt installed without errors.</w:t>
      </w:r>
    </w:p>
    <w:p w14:paraId="0DBD80FE" w14:textId="77777777" w:rsidR="000E5779" w:rsidRDefault="004C7EA8">
      <w:pPr>
        <w:pStyle w:val="ListParagraph"/>
        <w:numPr>
          <w:ilvl w:val="0"/>
          <w:numId w:val="1"/>
        </w:numPr>
        <w:pBdr>
          <w:left w:val="single" w:sz="24" w:space="4" w:color="0F6B5C"/>
        </w:pBdr>
        <w:shd w:val="clear" w:color="auto" w:fill="E3F3EF"/>
        <w:spacing w:after="160"/>
        <w:ind w:left="320" w:right="160"/>
      </w:pPr>
      <w:r>
        <w:rPr>
          <w:color w:val="222222"/>
        </w:rPr>
        <w:t>pac --version returns a version number (not an error).</w:t>
      </w:r>
    </w:p>
    <w:p w14:paraId="3A0A5249" w14:textId="77777777" w:rsidR="000E5779" w:rsidRDefault="004C7EA8">
      <w:pPr>
        <w:pBdr>
          <w:left w:val="single" w:sz="24" w:space="4" w:color="8A5B00"/>
        </w:pBdr>
        <w:shd w:val="clear" w:color="auto" w:fill="FFF6E0"/>
        <w:spacing w:before="160" w:after="160"/>
        <w:ind w:left="160" w:right="160"/>
      </w:pPr>
      <w:r>
        <w:rPr>
          <w:b/>
          <w:bCs/>
          <w:color w:val="8A5B00"/>
        </w:rPr>
        <w:t xml:space="preserve">IF IT DOESN'T PASS </w:t>
      </w:r>
      <w:r>
        <w:rPr>
          <w:color w:val="222222"/>
        </w:rPr>
        <w:t>If the Azure CLI shows the wrong tenant, have your assistant run az login --tenant &lt;tenant-id&gt; and az account set --subscription &lt;subscription-id&gt;, then re-check. See Appendix C.1 for the single-tenant requirement.</w:t>
      </w:r>
    </w:p>
    <w:p w14:paraId="39039555" w14:textId="77777777" w:rsidR="000E5779" w:rsidRDefault="004C7EA8">
      <w:pPr>
        <w:spacing w:before="120" w:after="240"/>
      </w:pPr>
      <w:r>
        <w:rPr>
          <w:b/>
          <w:bCs/>
        </w:rPr>
        <w:t xml:space="preserve">Once the gate passes: </w:t>
      </w:r>
      <w:r>
        <w:rPr>
          <w:i/>
          <w:iCs/>
        </w:rPr>
        <w:t>"Build the Azure foundation."</w:t>
      </w:r>
    </w:p>
    <w:p w14:paraId="5984BD69" w14:textId="77777777" w:rsidR="000E5779" w:rsidRDefault="004C7EA8">
      <w:pPr>
        <w:pStyle w:val="Heading1"/>
        <w:pageBreakBefore/>
        <w:spacing w:before="480" w:after="240"/>
      </w:pPr>
      <w:bookmarkStart w:id="12" w:name="_Toc240881456"/>
      <w:r>
        <w:rPr>
          <w:b/>
          <w:bCs/>
          <w:color w:val="0B3D24"/>
        </w:rPr>
        <w:lastRenderedPageBreak/>
        <w:t>Stage 1 - Build the Azure Foundation</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1460"/>
        <w:gridCol w:w="2921"/>
      </w:tblGrid>
      <w:tr w:rsidR="000E5779" w14:paraId="265943F7"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546355B0" w14:textId="77777777" w:rsidR="000E5779" w:rsidRDefault="004C7EA8">
            <w:r>
              <w:rPr>
                <w:b/>
                <w:bCs/>
                <w:color w:val="FFFFFF"/>
                <w:sz w:val="19"/>
                <w:szCs w:val="19"/>
              </w:rPr>
              <w:t>You'll have</w:t>
            </w:r>
          </w:p>
        </w:tc>
        <w:tc>
          <w:tcPr>
            <w:tcW w:w="0" w:type="auto"/>
            <w:shd w:val="clear" w:color="auto" w:fill="1E7145"/>
            <w:tcMar>
              <w:top w:w="80" w:type="dxa"/>
              <w:left w:w="120" w:type="dxa"/>
              <w:bottom w:w="80" w:type="dxa"/>
              <w:right w:w="120" w:type="dxa"/>
            </w:tcMar>
            <w:vAlign w:val="center"/>
          </w:tcPr>
          <w:p w14:paraId="01DB1409" w14:textId="77777777" w:rsidR="000E5779" w:rsidRDefault="004C7EA8">
            <w:r>
              <w:rPr>
                <w:b/>
                <w:bCs/>
                <w:color w:val="FFFFFF"/>
                <w:sz w:val="19"/>
                <w:szCs w:val="19"/>
              </w:rPr>
              <w:t>Time</w:t>
            </w:r>
          </w:p>
        </w:tc>
        <w:tc>
          <w:tcPr>
            <w:tcW w:w="0" w:type="auto"/>
            <w:shd w:val="clear" w:color="auto" w:fill="1E7145"/>
            <w:tcMar>
              <w:top w:w="80" w:type="dxa"/>
              <w:left w:w="120" w:type="dxa"/>
              <w:bottom w:w="80" w:type="dxa"/>
              <w:right w:w="120" w:type="dxa"/>
            </w:tcMar>
            <w:vAlign w:val="center"/>
          </w:tcPr>
          <w:p w14:paraId="4C9C619B" w14:textId="77777777" w:rsidR="000E5779" w:rsidRDefault="004C7EA8">
            <w:r>
              <w:rPr>
                <w:b/>
                <w:bCs/>
                <w:color w:val="FFFFFF"/>
                <w:sz w:val="19"/>
                <w:szCs w:val="19"/>
              </w:rPr>
              <w:t>Starts from</w:t>
            </w:r>
          </w:p>
        </w:tc>
      </w:tr>
      <w:tr w:rsidR="000E5779" w14:paraId="0C95F608" w14:textId="77777777">
        <w:tblPrEx>
          <w:tblCellMar>
            <w:top w:w="0" w:type="dxa"/>
            <w:bottom w:w="0" w:type="dxa"/>
          </w:tblCellMar>
        </w:tblPrEx>
        <w:tc>
          <w:tcPr>
            <w:tcW w:w="2750" w:type="pct"/>
            <w:tcMar>
              <w:top w:w="80" w:type="dxa"/>
              <w:left w:w="120" w:type="dxa"/>
              <w:bottom w:w="80" w:type="dxa"/>
              <w:right w:w="120" w:type="dxa"/>
            </w:tcMar>
            <w:vAlign w:val="center"/>
          </w:tcPr>
          <w:p w14:paraId="49911E3E" w14:textId="77777777" w:rsidR="000E5779" w:rsidRDefault="004C7EA8">
            <w:r>
              <w:rPr>
                <w:sz w:val="19"/>
                <w:szCs w:val="19"/>
              </w:rPr>
              <w:t>A resource group with Azure AI Search, Document Intelligence, Vision, Azure OpenAI (with a chat deployment), and the Flex Consumption Function App, plus a Microsoft Graph client for later stages</w:t>
            </w:r>
          </w:p>
        </w:tc>
        <w:tc>
          <w:tcPr>
            <w:tcW w:w="750" w:type="pct"/>
            <w:tcMar>
              <w:top w:w="80" w:type="dxa"/>
              <w:left w:w="120" w:type="dxa"/>
              <w:bottom w:w="80" w:type="dxa"/>
              <w:right w:w="120" w:type="dxa"/>
            </w:tcMar>
            <w:vAlign w:val="center"/>
          </w:tcPr>
          <w:p w14:paraId="5F41FD40" w14:textId="77777777" w:rsidR="000E5779" w:rsidRDefault="004C7EA8">
            <w:r>
              <w:rPr>
                <w:sz w:val="19"/>
                <w:szCs w:val="19"/>
              </w:rPr>
              <w:t>15 min</w:t>
            </w:r>
          </w:p>
        </w:tc>
        <w:tc>
          <w:tcPr>
            <w:tcW w:w="1500" w:type="pct"/>
            <w:tcMar>
              <w:top w:w="80" w:type="dxa"/>
              <w:left w:w="120" w:type="dxa"/>
              <w:bottom w:w="80" w:type="dxa"/>
              <w:right w:w="120" w:type="dxa"/>
            </w:tcMar>
            <w:vAlign w:val="center"/>
          </w:tcPr>
          <w:p w14:paraId="019D5A18" w14:textId="77777777" w:rsidR="000E5779" w:rsidRDefault="004C7EA8">
            <w:r>
              <w:rPr>
                <w:sz w:val="19"/>
                <w:szCs w:val="19"/>
              </w:rPr>
              <w:t>Stage 0 gate passed</w:t>
            </w:r>
          </w:p>
        </w:tc>
      </w:tr>
    </w:tbl>
    <w:p w14:paraId="700C43EE" w14:textId="77777777" w:rsidR="000E5779" w:rsidRDefault="000E5779">
      <w:pPr>
        <w:spacing w:before="200"/>
      </w:pPr>
    </w:p>
    <w:p w14:paraId="2197018E" w14:textId="77777777" w:rsidR="000E5779" w:rsidRDefault="004C7EA8">
      <w:pPr>
        <w:spacing w:after="160"/>
      </w:pPr>
      <w:r>
        <w:t>Real cloud provisioning takes several minutes no matter who kicks it off - use that time productively by also registering the one-time Microsoft Graph client Stage 3 will need for SharePoint access.</w:t>
      </w:r>
    </w:p>
    <w:p w14:paraId="392358A9" w14:textId="77777777" w:rsidR="000E5779" w:rsidRDefault="004C7EA8">
      <w:pPr>
        <w:spacing w:before="160"/>
      </w:pPr>
      <w:r>
        <w:rPr>
          <w:b/>
          <w:bCs/>
          <w:color w:val="4B2E83"/>
          <w:sz w:val="19"/>
          <w:szCs w:val="19"/>
        </w:rPr>
        <w:t>PROMPT TO GIVE YOUR ASSISTANT</w:t>
      </w:r>
    </w:p>
    <w:p w14:paraId="1C0D2E74" w14:textId="77777777" w:rsidR="000E5779" w:rsidRDefault="004C7EA8">
      <w:pPr>
        <w:pBdr>
          <w:left w:val="single" w:sz="24" w:space="4" w:color="4B2E83"/>
        </w:pBdr>
        <w:shd w:val="clear" w:color="auto" w:fill="ECE7F8"/>
        <w:spacing w:after="160"/>
        <w:ind w:left="160" w:right="160"/>
      </w:pPr>
      <w:r>
        <w:rPr>
          <w:i/>
          <w:iCs/>
          <w:color w:val="222222"/>
        </w:rPr>
        <w:t>"Build the Azure foundation for the Contract &amp; Legal Intelligence Agent - a resource group named rg-reccia-lab in subscription &lt;subscription-id&gt;, tenant &lt;tenant-id&gt;, with everything the agent needs to search and reason over documents: Azure AI Search, Document Intelligence, Vision, Azure OpenAI, and the Function API host. Also set up delegated access so I can pull files from SharePoint later. Let me know once it's ready, and give me the graphClientId."</w:t>
      </w:r>
    </w:p>
    <w:p w14:paraId="40BBD090" w14:textId="77777777" w:rsidR="000E5779" w:rsidRDefault="004C7EA8">
      <w:pPr>
        <w:spacing w:before="80" w:after="160"/>
      </w:pPr>
      <w:r>
        <w:rPr>
          <w:i/>
          <w:iCs/>
          <w:color w:val="555555"/>
          <w:sz w:val="19"/>
          <w:szCs w:val="19"/>
        </w:rPr>
        <w:t xml:space="preserve">Under the hood: </w:t>
      </w:r>
      <w:r>
        <w:rPr>
          <w:i/>
          <w:iCs/>
          <w:color w:val="555555"/>
          <w:sz w:val="19"/>
          <w:szCs w:val="19"/>
        </w:rPr>
        <w:t xml:space="preserve">scripts/find-deployment-regions.ps1 (picks a region supporting Flex Consumption + the model) → scripts/register-graph-client.ps1 (Microsoft Entra app registration, device-code </w:t>
      </w:r>
      <w:r>
        <w:rPr>
          <w:i/>
          <w:iCs/>
          <w:color w:val="555555"/>
          <w:sz w:val="19"/>
          <w:szCs w:val="19"/>
        </w:rPr>
        <w:lastRenderedPageBreak/>
        <w:t>auth, no client secret) → scripts/deploy-azure-resources.ps1 (wraps infra/main.bicep: Search, Document Intelligence, Vision, Azure OpenAI + deployment, Storage, and the Function App on Flex Consumption with a VNet and private endpoints).</w:t>
      </w:r>
    </w:p>
    <w:p w14:paraId="003CF58A" w14:textId="77777777" w:rsidR="000E5779" w:rsidRDefault="004C7EA8">
      <w:pPr>
        <w:pBdr>
          <w:left w:val="single" w:sz="24" w:space="4" w:color="0F6B5C"/>
        </w:pBdr>
        <w:shd w:val="clear" w:color="auto" w:fill="E3F3EF"/>
        <w:spacing w:before="160" w:after="40"/>
        <w:ind w:left="160" w:right="160"/>
      </w:pPr>
      <w:r>
        <w:rPr>
          <w:b/>
          <w:bCs/>
          <w:color w:val="0F6B5C"/>
        </w:rPr>
        <w:t>✅</w:t>
      </w:r>
      <w:r>
        <w:rPr>
          <w:b/>
          <w:bCs/>
          <w:color w:val="0F6B5C"/>
        </w:rPr>
        <w:t xml:space="preserve"> SUCCESS GATE - confirm all of this before moving on</w:t>
      </w:r>
    </w:p>
    <w:p w14:paraId="3DA45EB6" w14:textId="77777777" w:rsidR="000E5779" w:rsidRDefault="004C7EA8">
      <w:pPr>
        <w:pStyle w:val="ListParagraph"/>
        <w:numPr>
          <w:ilvl w:val="0"/>
          <w:numId w:val="1"/>
        </w:numPr>
        <w:pBdr>
          <w:left w:val="single" w:sz="24" w:space="4" w:color="0F6B5C"/>
        </w:pBdr>
        <w:shd w:val="clear" w:color="auto" w:fill="E3F3EF"/>
        <w:spacing w:after="40"/>
        <w:ind w:left="320" w:right="160"/>
      </w:pPr>
      <w:r>
        <w:rPr>
          <w:color w:val="222222"/>
        </w:rPr>
        <w:t>The resource group shows Azure AI Search, Document Intelligence, Vision, an Azure OpenAI account with one model deployment, Storage, and the Function App - all in Succeeded state.</w:t>
      </w:r>
    </w:p>
    <w:p w14:paraId="65D25311" w14:textId="77777777" w:rsidR="000E5779" w:rsidRDefault="004C7EA8">
      <w:pPr>
        <w:pStyle w:val="ListParagraph"/>
        <w:numPr>
          <w:ilvl w:val="0"/>
          <w:numId w:val="1"/>
        </w:numPr>
        <w:pBdr>
          <w:left w:val="single" w:sz="24" w:space="4" w:color="0F6B5C"/>
        </w:pBdr>
        <w:shd w:val="clear" w:color="auto" w:fill="E3F3EF"/>
        <w:spacing w:after="160"/>
        <w:ind w:left="320" w:right="160"/>
      </w:pPr>
      <w:r>
        <w:rPr>
          <w:color w:val="222222"/>
        </w:rPr>
        <w:t>A graphClientId was printed. Record it - Stage 3 needs it.</w:t>
      </w:r>
    </w:p>
    <w:p w14:paraId="50C9B16E" w14:textId="77777777" w:rsidR="000E5779" w:rsidRDefault="004C7EA8">
      <w:pPr>
        <w:pBdr>
          <w:left w:val="single" w:sz="24" w:space="4" w:color="8A5B00"/>
        </w:pBdr>
        <w:shd w:val="clear" w:color="auto" w:fill="FFF6E0"/>
        <w:spacing w:before="160" w:after="160"/>
        <w:ind w:left="160" w:right="160"/>
      </w:pPr>
      <w:r>
        <w:rPr>
          <w:b/>
          <w:bCs/>
          <w:color w:val="8A5B00"/>
        </w:rPr>
        <w:t xml:space="preserve">IF IT DOESN'T PASS </w:t>
      </w:r>
      <w:r>
        <w:rPr>
          <w:color w:val="222222"/>
        </w:rPr>
        <w:t>Most failures here are regional capacity or quota. Ask your assistant to re-run the region finder with a different -Regions list, or check Appendix C.2 for the Flex Consumption / storage shared-key gotcha this template already avoids.</w:t>
      </w:r>
    </w:p>
    <w:p w14:paraId="64A8A545" w14:textId="77777777" w:rsidR="000E5779" w:rsidRDefault="004C7EA8">
      <w:pPr>
        <w:spacing w:before="120" w:after="240"/>
      </w:pPr>
      <w:r>
        <w:rPr>
          <w:b/>
          <w:bCs/>
        </w:rPr>
        <w:t xml:space="preserve">Once the gate passes: </w:t>
      </w:r>
      <w:r>
        <w:rPr>
          <w:i/>
          <w:iCs/>
        </w:rPr>
        <w:t>"Load the document corpus."</w:t>
      </w:r>
    </w:p>
    <w:p w14:paraId="34D93FE1" w14:textId="77777777" w:rsidR="000E5779" w:rsidRDefault="004C7EA8">
      <w:pPr>
        <w:pStyle w:val="Heading1"/>
        <w:pageBreakBefore/>
        <w:spacing w:before="480" w:after="240"/>
      </w:pPr>
      <w:bookmarkStart w:id="13" w:name="_Toc240881457"/>
      <w:r>
        <w:rPr>
          <w:b/>
          <w:bCs/>
          <w:color w:val="0B3D24"/>
        </w:rPr>
        <w:lastRenderedPageBreak/>
        <w:t>Stage 2 - Load the Document Corpus</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1460"/>
        <w:gridCol w:w="2921"/>
      </w:tblGrid>
      <w:tr w:rsidR="000E5779" w14:paraId="6E8DD8B3"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0D745F3A" w14:textId="77777777" w:rsidR="000E5779" w:rsidRDefault="004C7EA8">
            <w:r>
              <w:rPr>
                <w:b/>
                <w:bCs/>
                <w:color w:val="FFFFFF"/>
                <w:sz w:val="19"/>
                <w:szCs w:val="19"/>
              </w:rPr>
              <w:t>You'll have</w:t>
            </w:r>
          </w:p>
        </w:tc>
        <w:tc>
          <w:tcPr>
            <w:tcW w:w="0" w:type="auto"/>
            <w:shd w:val="clear" w:color="auto" w:fill="1E7145"/>
            <w:tcMar>
              <w:top w:w="80" w:type="dxa"/>
              <w:left w:w="120" w:type="dxa"/>
              <w:bottom w:w="80" w:type="dxa"/>
              <w:right w:w="120" w:type="dxa"/>
            </w:tcMar>
            <w:vAlign w:val="center"/>
          </w:tcPr>
          <w:p w14:paraId="4475E84C" w14:textId="77777777" w:rsidR="000E5779" w:rsidRDefault="004C7EA8">
            <w:r>
              <w:rPr>
                <w:b/>
                <w:bCs/>
                <w:color w:val="FFFFFF"/>
                <w:sz w:val="19"/>
                <w:szCs w:val="19"/>
              </w:rPr>
              <w:t>Time</w:t>
            </w:r>
          </w:p>
        </w:tc>
        <w:tc>
          <w:tcPr>
            <w:tcW w:w="0" w:type="auto"/>
            <w:shd w:val="clear" w:color="auto" w:fill="1E7145"/>
            <w:tcMar>
              <w:top w:w="80" w:type="dxa"/>
              <w:left w:w="120" w:type="dxa"/>
              <w:bottom w:w="80" w:type="dxa"/>
              <w:right w:w="120" w:type="dxa"/>
            </w:tcMar>
            <w:vAlign w:val="center"/>
          </w:tcPr>
          <w:p w14:paraId="7A5D763C" w14:textId="77777777" w:rsidR="000E5779" w:rsidRDefault="004C7EA8">
            <w:r>
              <w:rPr>
                <w:b/>
                <w:bCs/>
                <w:color w:val="FFFFFF"/>
                <w:sz w:val="19"/>
                <w:szCs w:val="19"/>
              </w:rPr>
              <w:t>Starts from</w:t>
            </w:r>
          </w:p>
        </w:tc>
      </w:tr>
      <w:tr w:rsidR="000E5779" w14:paraId="4396A08E" w14:textId="77777777">
        <w:tblPrEx>
          <w:tblCellMar>
            <w:top w:w="0" w:type="dxa"/>
            <w:bottom w:w="0" w:type="dxa"/>
          </w:tblCellMar>
        </w:tblPrEx>
        <w:tc>
          <w:tcPr>
            <w:tcW w:w="2750" w:type="pct"/>
            <w:tcMar>
              <w:top w:w="80" w:type="dxa"/>
              <w:left w:w="120" w:type="dxa"/>
              <w:bottom w:w="80" w:type="dxa"/>
              <w:right w:w="120" w:type="dxa"/>
            </w:tcMar>
            <w:vAlign w:val="center"/>
          </w:tcPr>
          <w:p w14:paraId="52BF4370" w14:textId="77777777" w:rsidR="000E5779" w:rsidRDefault="004C7EA8">
            <w:r>
              <w:rPr>
                <w:sz w:val="19"/>
                <w:szCs w:val="19"/>
              </w:rPr>
              <w:t>The lab's six-document renewable-energy corpus uploaded into a SharePoint document library, ready for indexing</w:t>
            </w:r>
          </w:p>
        </w:tc>
        <w:tc>
          <w:tcPr>
            <w:tcW w:w="750" w:type="pct"/>
            <w:tcMar>
              <w:top w:w="80" w:type="dxa"/>
              <w:left w:w="120" w:type="dxa"/>
              <w:bottom w:w="80" w:type="dxa"/>
              <w:right w:w="120" w:type="dxa"/>
            </w:tcMar>
            <w:vAlign w:val="center"/>
          </w:tcPr>
          <w:p w14:paraId="0E8AF5A2" w14:textId="77777777" w:rsidR="000E5779" w:rsidRDefault="004C7EA8">
            <w:r>
              <w:rPr>
                <w:sz w:val="19"/>
                <w:szCs w:val="19"/>
              </w:rPr>
              <w:t>10 min</w:t>
            </w:r>
          </w:p>
        </w:tc>
        <w:tc>
          <w:tcPr>
            <w:tcW w:w="1500" w:type="pct"/>
            <w:tcMar>
              <w:top w:w="80" w:type="dxa"/>
              <w:left w:w="120" w:type="dxa"/>
              <w:bottom w:w="80" w:type="dxa"/>
              <w:right w:w="120" w:type="dxa"/>
            </w:tcMar>
            <w:vAlign w:val="center"/>
          </w:tcPr>
          <w:p w14:paraId="03FE0872" w14:textId="77777777" w:rsidR="000E5779" w:rsidRDefault="004C7EA8">
            <w:r>
              <w:rPr>
                <w:sz w:val="19"/>
                <w:szCs w:val="19"/>
              </w:rPr>
              <w:t>Stage 1 gate passed</w:t>
            </w:r>
          </w:p>
        </w:tc>
      </w:tr>
    </w:tbl>
    <w:p w14:paraId="049A48B2" w14:textId="77777777" w:rsidR="000E5779" w:rsidRDefault="000E5779">
      <w:pPr>
        <w:spacing w:before="200"/>
      </w:pPr>
    </w:p>
    <w:p w14:paraId="2DE397BA" w14:textId="77777777" w:rsidR="000E5779" w:rsidRDefault="004C7EA8">
      <w:pPr>
        <w:spacing w:after="160"/>
      </w:pPr>
      <w:r>
        <w:t>This corpus stands in for a customer's document library. In a real engagement you would point this same step at their SharePoint site instead - see Appendix F.2 for swapping in your own corpus.</w:t>
      </w:r>
    </w:p>
    <w:p w14:paraId="0F4083DA" w14:textId="77777777" w:rsidR="000E5779" w:rsidRDefault="004C7EA8">
      <w:pPr>
        <w:spacing w:before="160"/>
      </w:pPr>
      <w:r>
        <w:rPr>
          <w:b/>
          <w:bCs/>
          <w:color w:val="4B2E83"/>
          <w:sz w:val="19"/>
          <w:szCs w:val="19"/>
        </w:rPr>
        <w:t>PROMPT TO GIVE YOUR ASSISTANT</w:t>
      </w:r>
    </w:p>
    <w:p w14:paraId="390F0E66" w14:textId="77777777" w:rsidR="000E5779" w:rsidRDefault="004C7EA8">
      <w:pPr>
        <w:pBdr>
          <w:left w:val="single" w:sz="24" w:space="4" w:color="4B2E83"/>
        </w:pBdr>
        <w:shd w:val="clear" w:color="auto" w:fill="ECE7F8"/>
        <w:spacing w:after="160"/>
        <w:ind w:left="160" w:right="160"/>
      </w:pPr>
      <w:r>
        <w:rPr>
          <w:i/>
          <w:iCs/>
          <w:color w:val="222222"/>
        </w:rPr>
        <w:t>"Load the lab's document corpus into SharePoint. My site and document library are at &lt;SharePoint site URL&gt; - resolve its Microsoft Graph drive ID and upload the six documents listed in data/document-index.csv into a Source Documents folder there."</w:t>
      </w:r>
    </w:p>
    <w:p w14:paraId="11A82E7B" w14:textId="77777777" w:rsidR="000E5779" w:rsidRDefault="004C7EA8">
      <w:pPr>
        <w:spacing w:before="80" w:after="160"/>
      </w:pPr>
      <w:r>
        <w:rPr>
          <w:i/>
          <w:iCs/>
          <w:color w:val="555555"/>
          <w:sz w:val="19"/>
          <w:szCs w:val="19"/>
        </w:rPr>
        <w:t>Under the hood: scripts/bootstrap-sharepoint-corpus.ps1 -DocumentIndexPath data\document-index.csv -SourceFolder "Source Documents" (downloads each Downloaded-status row's public URL, then uploads it to SharePoint).</w:t>
      </w:r>
    </w:p>
    <w:p w14:paraId="7C0BECD6" w14:textId="77777777" w:rsidR="000E5779" w:rsidRDefault="004C7EA8">
      <w:pPr>
        <w:pBdr>
          <w:left w:val="single" w:sz="24" w:space="4" w:color="0F6B5C"/>
        </w:pBdr>
        <w:shd w:val="clear" w:color="auto" w:fill="E3F3EF"/>
        <w:spacing w:before="160" w:after="40"/>
        <w:ind w:left="160" w:right="160"/>
      </w:pPr>
      <w:r>
        <w:rPr>
          <w:b/>
          <w:bCs/>
          <w:color w:val="0F6B5C"/>
        </w:rPr>
        <w:t>✅</w:t>
      </w:r>
      <w:r>
        <w:rPr>
          <w:b/>
          <w:bCs/>
          <w:color w:val="0F6B5C"/>
        </w:rPr>
        <w:t xml:space="preserve"> SUCCESS GATE - confirm all of this before moving on</w:t>
      </w:r>
    </w:p>
    <w:p w14:paraId="7089CADF" w14:textId="77777777" w:rsidR="000E5779" w:rsidRDefault="004C7EA8">
      <w:pPr>
        <w:pStyle w:val="ListParagraph"/>
        <w:numPr>
          <w:ilvl w:val="0"/>
          <w:numId w:val="1"/>
        </w:numPr>
        <w:pBdr>
          <w:left w:val="single" w:sz="24" w:space="4" w:color="0F6B5C"/>
        </w:pBdr>
        <w:shd w:val="clear" w:color="auto" w:fill="E3F3EF"/>
        <w:spacing w:after="40"/>
        <w:ind w:left="320" w:right="160"/>
      </w:pPr>
      <w:r>
        <w:rPr>
          <w:color w:val="222222"/>
        </w:rPr>
        <w:t>The Source Documents folder in SharePoint contains 6 files.</w:t>
      </w:r>
    </w:p>
    <w:p w14:paraId="7138B409" w14:textId="77777777" w:rsidR="000E5779" w:rsidRDefault="004C7EA8">
      <w:pPr>
        <w:pStyle w:val="ListParagraph"/>
        <w:numPr>
          <w:ilvl w:val="0"/>
          <w:numId w:val="1"/>
        </w:numPr>
        <w:pBdr>
          <w:left w:val="single" w:sz="24" w:space="4" w:color="0F6B5C"/>
        </w:pBdr>
        <w:shd w:val="clear" w:color="auto" w:fill="E3F3EF"/>
        <w:spacing w:after="160"/>
        <w:ind w:left="320" w:right="160"/>
      </w:pPr>
      <w:r>
        <w:rPr>
          <w:color w:val="222222"/>
        </w:rPr>
        <w:lastRenderedPageBreak/>
        <w:t>One PDF and one DOCX from that folder open correctly with no error.</w:t>
      </w:r>
    </w:p>
    <w:p w14:paraId="275FB42F" w14:textId="77777777" w:rsidR="000E5779" w:rsidRDefault="004C7EA8">
      <w:pPr>
        <w:pBdr>
          <w:left w:val="single" w:sz="24" w:space="4" w:color="8A5B00"/>
        </w:pBdr>
        <w:shd w:val="clear" w:color="auto" w:fill="FFF6E0"/>
        <w:spacing w:before="160" w:after="160"/>
        <w:ind w:left="160" w:right="160"/>
      </w:pPr>
      <w:r>
        <w:rPr>
          <w:b/>
          <w:bCs/>
          <w:color w:val="8A5B00"/>
        </w:rPr>
        <w:t xml:space="preserve">IF IT DOESN'T PASS </w:t>
      </w:r>
      <w:r>
        <w:rPr>
          <w:color w:val="222222"/>
        </w:rPr>
        <w:t>A row marked Failed in data/document-index.csv had a public URL that was unavailable at fetch time. Ask your assistant to retry with -IncludeFailedRows, but expect some third-party-hosted files to still fail - that's a source-availability issue, not a lab bug. See Appendix C.2.</w:t>
      </w:r>
    </w:p>
    <w:p w14:paraId="1D902CBE" w14:textId="77777777" w:rsidR="000E5779" w:rsidRDefault="004C7EA8">
      <w:pPr>
        <w:spacing w:before="120" w:after="240"/>
      </w:pPr>
      <w:r>
        <w:rPr>
          <w:b/>
          <w:bCs/>
        </w:rPr>
        <w:t xml:space="preserve">Once the gate passes: </w:t>
      </w:r>
      <w:r>
        <w:rPr>
          <w:i/>
          <w:iCs/>
        </w:rPr>
        <w:t>"Build the knowledge indexes."</w:t>
      </w:r>
    </w:p>
    <w:p w14:paraId="3F113B4E" w14:textId="77777777" w:rsidR="000E5779" w:rsidRDefault="004C7EA8">
      <w:pPr>
        <w:pStyle w:val="Heading1"/>
        <w:pageBreakBefore/>
        <w:spacing w:before="480" w:after="240"/>
      </w:pPr>
      <w:bookmarkStart w:id="14" w:name="_Toc240881458"/>
      <w:r>
        <w:rPr>
          <w:b/>
          <w:bCs/>
          <w:color w:val="0B3D24"/>
        </w:rPr>
        <w:lastRenderedPageBreak/>
        <w:t>Stage 3 - Build the Knowledge Indexes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1460"/>
        <w:gridCol w:w="2921"/>
      </w:tblGrid>
      <w:tr w:rsidR="000E5779" w14:paraId="545508D1"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131D07B7" w14:textId="77777777" w:rsidR="000E5779" w:rsidRDefault="004C7EA8">
            <w:r>
              <w:rPr>
                <w:b/>
                <w:bCs/>
                <w:color w:val="FFFFFF"/>
                <w:sz w:val="19"/>
                <w:szCs w:val="19"/>
              </w:rPr>
              <w:t>You'll have</w:t>
            </w:r>
          </w:p>
        </w:tc>
        <w:tc>
          <w:tcPr>
            <w:tcW w:w="0" w:type="auto"/>
            <w:shd w:val="clear" w:color="auto" w:fill="1E7145"/>
            <w:tcMar>
              <w:top w:w="80" w:type="dxa"/>
              <w:left w:w="120" w:type="dxa"/>
              <w:bottom w:w="80" w:type="dxa"/>
              <w:right w:w="120" w:type="dxa"/>
            </w:tcMar>
            <w:vAlign w:val="center"/>
          </w:tcPr>
          <w:p w14:paraId="5BBDABEE" w14:textId="77777777" w:rsidR="000E5779" w:rsidRDefault="004C7EA8">
            <w:r>
              <w:rPr>
                <w:b/>
                <w:bCs/>
                <w:color w:val="FFFFFF"/>
                <w:sz w:val="19"/>
                <w:szCs w:val="19"/>
              </w:rPr>
              <w:t>Time</w:t>
            </w:r>
          </w:p>
        </w:tc>
        <w:tc>
          <w:tcPr>
            <w:tcW w:w="0" w:type="auto"/>
            <w:shd w:val="clear" w:color="auto" w:fill="1E7145"/>
            <w:tcMar>
              <w:top w:w="80" w:type="dxa"/>
              <w:left w:w="120" w:type="dxa"/>
              <w:bottom w:w="80" w:type="dxa"/>
              <w:right w:w="120" w:type="dxa"/>
            </w:tcMar>
            <w:vAlign w:val="center"/>
          </w:tcPr>
          <w:p w14:paraId="1679A8FF" w14:textId="77777777" w:rsidR="000E5779" w:rsidRDefault="004C7EA8">
            <w:r>
              <w:rPr>
                <w:b/>
                <w:bCs/>
                <w:color w:val="FFFFFF"/>
                <w:sz w:val="19"/>
                <w:szCs w:val="19"/>
              </w:rPr>
              <w:t>Starts from</w:t>
            </w:r>
          </w:p>
        </w:tc>
      </w:tr>
      <w:tr w:rsidR="000E5779" w14:paraId="09968C42" w14:textId="77777777">
        <w:tblPrEx>
          <w:tblCellMar>
            <w:top w:w="0" w:type="dxa"/>
            <w:bottom w:w="0" w:type="dxa"/>
          </w:tblCellMar>
        </w:tblPrEx>
        <w:tc>
          <w:tcPr>
            <w:tcW w:w="2750" w:type="pct"/>
            <w:tcMar>
              <w:top w:w="80" w:type="dxa"/>
              <w:left w:w="120" w:type="dxa"/>
              <w:bottom w:w="80" w:type="dxa"/>
              <w:right w:w="120" w:type="dxa"/>
            </w:tcMar>
            <w:vAlign w:val="center"/>
          </w:tcPr>
          <w:p w14:paraId="5D400D05" w14:textId="77777777" w:rsidR="000E5779" w:rsidRDefault="004C7EA8">
            <w:r>
              <w:rPr>
                <w:sz w:val="19"/>
                <w:szCs w:val="19"/>
              </w:rPr>
              <w:t>Two populated Azure AI Search indexes - reccia-documents for text, reccia-images for visual evidence (diagrams, checklists, rendered pages)</w:t>
            </w:r>
          </w:p>
        </w:tc>
        <w:tc>
          <w:tcPr>
            <w:tcW w:w="750" w:type="pct"/>
            <w:tcMar>
              <w:top w:w="80" w:type="dxa"/>
              <w:left w:w="120" w:type="dxa"/>
              <w:bottom w:w="80" w:type="dxa"/>
              <w:right w:w="120" w:type="dxa"/>
            </w:tcMar>
            <w:vAlign w:val="center"/>
          </w:tcPr>
          <w:p w14:paraId="7D406383" w14:textId="77777777" w:rsidR="000E5779" w:rsidRDefault="004C7EA8">
            <w:r>
              <w:rPr>
                <w:sz w:val="19"/>
                <w:szCs w:val="19"/>
              </w:rPr>
              <w:t>15 min</w:t>
            </w:r>
          </w:p>
        </w:tc>
        <w:tc>
          <w:tcPr>
            <w:tcW w:w="1500" w:type="pct"/>
            <w:tcMar>
              <w:top w:w="80" w:type="dxa"/>
              <w:left w:w="120" w:type="dxa"/>
              <w:bottom w:w="80" w:type="dxa"/>
              <w:right w:w="120" w:type="dxa"/>
            </w:tcMar>
            <w:vAlign w:val="center"/>
          </w:tcPr>
          <w:p w14:paraId="2A368B9B" w14:textId="77777777" w:rsidR="000E5779" w:rsidRDefault="004C7EA8">
            <w:r>
              <w:rPr>
                <w:sz w:val="19"/>
                <w:szCs w:val="19"/>
              </w:rPr>
              <w:t>Stage 2 gate passed</w:t>
            </w:r>
          </w:p>
        </w:tc>
      </w:tr>
    </w:tbl>
    <w:p w14:paraId="6F8F765F" w14:textId="77777777" w:rsidR="000E5779" w:rsidRDefault="000E5779">
      <w:pPr>
        <w:spacing w:before="200"/>
      </w:pPr>
    </w:p>
    <w:p w14:paraId="6DBD15C4" w14:textId="77777777" w:rsidR="000E5779" w:rsidRDefault="004C7EA8">
      <w:pPr>
        <w:spacing w:after="160"/>
      </w:pPr>
      <w:r>
        <w:t>This stage carries the most wait time in the whole lab. Text ingestion and image extraction don't depend on each other - ask your assistant to run both at once instead of one after the other.</w:t>
      </w:r>
    </w:p>
    <w:p w14:paraId="09F8F8C4" w14:textId="77777777" w:rsidR="000E5779" w:rsidRDefault="004C7EA8">
      <w:pPr>
        <w:spacing w:before="160"/>
      </w:pPr>
      <w:r>
        <w:rPr>
          <w:b/>
          <w:bCs/>
          <w:color w:val="4B2E83"/>
          <w:sz w:val="19"/>
          <w:szCs w:val="19"/>
        </w:rPr>
        <w:t>PROMPT TO GIVE YOUR ASSISTANT</w:t>
      </w:r>
    </w:p>
    <w:p w14:paraId="2F6C34B8" w14:textId="77777777" w:rsidR="000E5779" w:rsidRDefault="004C7EA8">
      <w:pPr>
        <w:pBdr>
          <w:left w:val="single" w:sz="24" w:space="4" w:color="4B2E83"/>
        </w:pBdr>
        <w:shd w:val="clear" w:color="auto" w:fill="ECE7F8"/>
        <w:spacing w:after="160"/>
        <w:ind w:left="160" w:right="160"/>
      </w:pPr>
      <w:r>
        <w:rPr>
          <w:i/>
          <w:iCs/>
          <w:color w:val="222222"/>
        </w:rPr>
        <w:t>"Index the corpus we just loaded - extract and chunk the text into reccia-documents, and extract, caption, and index the visual evidence (diagrams, checklists, rendered pages) into reccia-images. Run both at the same time using the graphClientId and tenant from Stage 1."</w:t>
      </w:r>
    </w:p>
    <w:p w14:paraId="652F558D" w14:textId="77777777" w:rsidR="000E5779" w:rsidRDefault="004C7EA8">
      <w:pPr>
        <w:spacing w:before="80" w:after="160"/>
      </w:pPr>
      <w:r>
        <w:rPr>
          <w:i/>
          <w:iCs/>
          <w:color w:val="555555"/>
          <w:sz w:val="19"/>
          <w:szCs w:val="19"/>
        </w:rPr>
        <w:t>Under the hood: scripts/run-text-ingestion.ps1 and scripts/run-image-extraction.ps1 (-RenderPages -SkipExistingIndexed), both taking -TenantId/-GraphClientId, run in parallel PowerShell sessions.</w:t>
      </w:r>
    </w:p>
    <w:p w14:paraId="63F1F2D7" w14:textId="77777777" w:rsidR="000E5779" w:rsidRDefault="004C7EA8">
      <w:pPr>
        <w:pBdr>
          <w:left w:val="single" w:sz="24" w:space="4" w:color="0F6B5C"/>
        </w:pBdr>
        <w:shd w:val="clear" w:color="auto" w:fill="E3F3EF"/>
        <w:spacing w:before="160" w:after="40"/>
        <w:ind w:left="160" w:right="160"/>
      </w:pPr>
      <w:r>
        <w:rPr>
          <w:b/>
          <w:bCs/>
          <w:color w:val="0F6B5C"/>
        </w:rPr>
        <w:t>✅</w:t>
      </w:r>
      <w:r>
        <w:rPr>
          <w:b/>
          <w:bCs/>
          <w:color w:val="0F6B5C"/>
        </w:rPr>
        <w:t xml:space="preserve"> SUCCESS GATE - confirm all of this before moving on</w:t>
      </w:r>
    </w:p>
    <w:p w14:paraId="53FDFC2B" w14:textId="77777777" w:rsidR="000E5779" w:rsidRDefault="004C7EA8">
      <w:pPr>
        <w:pStyle w:val="ListParagraph"/>
        <w:numPr>
          <w:ilvl w:val="0"/>
          <w:numId w:val="1"/>
        </w:numPr>
        <w:pBdr>
          <w:left w:val="single" w:sz="24" w:space="4" w:color="0F6B5C"/>
        </w:pBdr>
        <w:shd w:val="clear" w:color="auto" w:fill="E3F3EF"/>
        <w:spacing w:after="40"/>
        <w:ind w:left="320" w:right="160"/>
      </w:pPr>
      <w:r>
        <w:rPr>
          <w:color w:val="222222"/>
        </w:rPr>
        <w:lastRenderedPageBreak/>
        <w:t>reccia-documents has a non-zero document count, and a sample Search explorer query (for example “interconnection”) returns results with a sourceUrl and pageNumber.</w:t>
      </w:r>
    </w:p>
    <w:p w14:paraId="51BFE432" w14:textId="77777777" w:rsidR="000E5779" w:rsidRDefault="004C7EA8">
      <w:pPr>
        <w:pStyle w:val="ListParagraph"/>
        <w:numPr>
          <w:ilvl w:val="0"/>
          <w:numId w:val="1"/>
        </w:numPr>
        <w:pBdr>
          <w:left w:val="single" w:sz="24" w:space="4" w:color="0F6B5C"/>
        </w:pBdr>
        <w:shd w:val="clear" w:color="auto" w:fill="E3F3EF"/>
        <w:spacing w:after="160"/>
        <w:ind w:left="320" w:right="160"/>
      </w:pPr>
      <w:r>
        <w:rPr>
          <w:color w:val="222222"/>
        </w:rPr>
        <w:t>reccia-images has a non-zero document count, and the visionStatus facet shows mostly succeeded.</w:t>
      </w:r>
    </w:p>
    <w:p w14:paraId="49A2458E" w14:textId="77777777" w:rsidR="000E5779" w:rsidRDefault="004C7EA8">
      <w:pPr>
        <w:pBdr>
          <w:left w:val="single" w:sz="24" w:space="4" w:color="8A5B00"/>
        </w:pBdr>
        <w:shd w:val="clear" w:color="auto" w:fill="FFF6E0"/>
        <w:spacing w:before="160" w:after="160"/>
        <w:ind w:left="160" w:right="160"/>
      </w:pPr>
      <w:r>
        <w:rPr>
          <w:b/>
          <w:bCs/>
          <w:color w:val="8A5B00"/>
        </w:rPr>
        <w:t xml:space="preserve">IF IT DOESN'T PASS </w:t>
      </w:r>
      <w:r>
        <w:rPr>
          <w:color w:val="222222"/>
        </w:rPr>
        <w:t>If image extraction stops partway through, ask your assistant to re-run the same prompt - -SkipExistingIndexed makes it safe to resume without reprocessing completed work. See Appendix C.2.</w:t>
      </w:r>
    </w:p>
    <w:p w14:paraId="715327EF" w14:textId="77777777" w:rsidR="000E5779" w:rsidRDefault="004C7EA8">
      <w:pPr>
        <w:spacing w:before="120" w:after="240"/>
      </w:pPr>
      <w:r>
        <w:rPr>
          <w:b/>
          <w:bCs/>
        </w:rPr>
        <w:t xml:space="preserve">Once the gate passes: </w:t>
      </w:r>
      <w:r>
        <w:rPr>
          <w:i/>
          <w:iCs/>
        </w:rPr>
        <w:t>"Build the reasoning API."</w:t>
      </w:r>
    </w:p>
    <w:p w14:paraId="1E2FE361" w14:textId="77777777" w:rsidR="000E5779" w:rsidRDefault="004C7EA8">
      <w:pPr>
        <w:pStyle w:val="Heading1"/>
        <w:pageBreakBefore/>
        <w:spacing w:before="480" w:after="240"/>
      </w:pPr>
      <w:bookmarkStart w:id="15" w:name="_Toc240881459"/>
      <w:r>
        <w:rPr>
          <w:b/>
          <w:bCs/>
          <w:color w:val="0B3D24"/>
        </w:rPr>
        <w:lastRenderedPageBreak/>
        <w:t>Stage 4 - Build the Reasoning API</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1460"/>
        <w:gridCol w:w="2921"/>
      </w:tblGrid>
      <w:tr w:rsidR="000E5779" w14:paraId="422BB96B"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2E32B4EA" w14:textId="77777777" w:rsidR="000E5779" w:rsidRDefault="004C7EA8">
            <w:r>
              <w:rPr>
                <w:b/>
                <w:bCs/>
                <w:color w:val="FFFFFF"/>
                <w:sz w:val="19"/>
                <w:szCs w:val="19"/>
              </w:rPr>
              <w:t>You'll have</w:t>
            </w:r>
          </w:p>
        </w:tc>
        <w:tc>
          <w:tcPr>
            <w:tcW w:w="0" w:type="auto"/>
            <w:shd w:val="clear" w:color="auto" w:fill="1E7145"/>
            <w:tcMar>
              <w:top w:w="80" w:type="dxa"/>
              <w:left w:w="120" w:type="dxa"/>
              <w:bottom w:w="80" w:type="dxa"/>
              <w:right w:w="120" w:type="dxa"/>
            </w:tcMar>
            <w:vAlign w:val="center"/>
          </w:tcPr>
          <w:p w14:paraId="6A534315" w14:textId="77777777" w:rsidR="000E5779" w:rsidRDefault="004C7EA8">
            <w:r>
              <w:rPr>
                <w:b/>
                <w:bCs/>
                <w:color w:val="FFFFFF"/>
                <w:sz w:val="19"/>
                <w:szCs w:val="19"/>
              </w:rPr>
              <w:t>Time</w:t>
            </w:r>
          </w:p>
        </w:tc>
        <w:tc>
          <w:tcPr>
            <w:tcW w:w="0" w:type="auto"/>
            <w:shd w:val="clear" w:color="auto" w:fill="1E7145"/>
            <w:tcMar>
              <w:top w:w="80" w:type="dxa"/>
              <w:left w:w="120" w:type="dxa"/>
              <w:bottom w:w="80" w:type="dxa"/>
              <w:right w:w="120" w:type="dxa"/>
            </w:tcMar>
            <w:vAlign w:val="center"/>
          </w:tcPr>
          <w:p w14:paraId="174160D0" w14:textId="77777777" w:rsidR="000E5779" w:rsidRDefault="004C7EA8">
            <w:r>
              <w:rPr>
                <w:b/>
                <w:bCs/>
                <w:color w:val="FFFFFF"/>
                <w:sz w:val="19"/>
                <w:szCs w:val="19"/>
              </w:rPr>
              <w:t>Starts from</w:t>
            </w:r>
          </w:p>
        </w:tc>
      </w:tr>
      <w:tr w:rsidR="000E5779" w14:paraId="25093331" w14:textId="77777777">
        <w:tblPrEx>
          <w:tblCellMar>
            <w:top w:w="0" w:type="dxa"/>
            <w:bottom w:w="0" w:type="dxa"/>
          </w:tblCellMar>
        </w:tblPrEx>
        <w:tc>
          <w:tcPr>
            <w:tcW w:w="2750" w:type="pct"/>
            <w:tcMar>
              <w:top w:w="80" w:type="dxa"/>
              <w:left w:w="120" w:type="dxa"/>
              <w:bottom w:w="80" w:type="dxa"/>
              <w:right w:w="120" w:type="dxa"/>
            </w:tcMar>
            <w:vAlign w:val="center"/>
          </w:tcPr>
          <w:p w14:paraId="22751E02" w14:textId="77777777" w:rsidR="000E5779" w:rsidRDefault="004C7EA8">
            <w:r>
              <w:rPr>
                <w:sz w:val="19"/>
                <w:szCs w:val="19"/>
              </w:rPr>
              <w:t>An Azure Function that queries both indexes and returns a grounded, cited answer from Azure OpenAI - the “brain” Copilot Studio will call in Stage 5</w:t>
            </w:r>
          </w:p>
        </w:tc>
        <w:tc>
          <w:tcPr>
            <w:tcW w:w="750" w:type="pct"/>
            <w:tcMar>
              <w:top w:w="80" w:type="dxa"/>
              <w:left w:w="120" w:type="dxa"/>
              <w:bottom w:w="80" w:type="dxa"/>
              <w:right w:w="120" w:type="dxa"/>
            </w:tcMar>
            <w:vAlign w:val="center"/>
          </w:tcPr>
          <w:p w14:paraId="020CE7EE" w14:textId="77777777" w:rsidR="000E5779" w:rsidRDefault="004C7EA8">
            <w:r>
              <w:rPr>
                <w:sz w:val="19"/>
                <w:szCs w:val="19"/>
              </w:rPr>
              <w:t>10 min</w:t>
            </w:r>
          </w:p>
        </w:tc>
        <w:tc>
          <w:tcPr>
            <w:tcW w:w="1500" w:type="pct"/>
            <w:tcMar>
              <w:top w:w="80" w:type="dxa"/>
              <w:left w:w="120" w:type="dxa"/>
              <w:bottom w:w="80" w:type="dxa"/>
              <w:right w:w="120" w:type="dxa"/>
            </w:tcMar>
            <w:vAlign w:val="center"/>
          </w:tcPr>
          <w:p w14:paraId="442A4797" w14:textId="77777777" w:rsidR="000E5779" w:rsidRDefault="004C7EA8">
            <w:r>
              <w:rPr>
                <w:sz w:val="19"/>
                <w:szCs w:val="19"/>
              </w:rPr>
              <w:t>Stage 3 gate passed</w:t>
            </w:r>
          </w:p>
        </w:tc>
      </w:tr>
    </w:tbl>
    <w:p w14:paraId="6CFDA648" w14:textId="77777777" w:rsidR="000E5779" w:rsidRDefault="000E5779">
      <w:pPr>
        <w:spacing w:before="200"/>
      </w:pPr>
    </w:p>
    <w:p w14:paraId="59E0FCEF" w14:textId="77777777" w:rsidR="000E5779" w:rsidRDefault="004C7EA8">
      <w:pPr>
        <w:spacing w:after="160"/>
      </w:pPr>
      <w:r>
        <w:t>This Function is the only piece of custom reasoning logic in the whole lab. Everything upstream (Search, Vision, Document Intelligence) is configuration; this is where retrieval and Azure OpenAI actually meet.</w:t>
      </w:r>
    </w:p>
    <w:p w14:paraId="27544281" w14:textId="77777777" w:rsidR="000E5779" w:rsidRDefault="004C7EA8">
      <w:pPr>
        <w:spacing w:before="160"/>
      </w:pPr>
      <w:r>
        <w:rPr>
          <w:b/>
          <w:bCs/>
          <w:color w:val="4B2E83"/>
          <w:sz w:val="19"/>
          <w:szCs w:val="19"/>
        </w:rPr>
        <w:t>PROMPT TO GIVE YOUR ASSISTANT</w:t>
      </w:r>
    </w:p>
    <w:p w14:paraId="668814FE" w14:textId="77777777" w:rsidR="000E5779" w:rsidRDefault="004C7EA8">
      <w:pPr>
        <w:pBdr>
          <w:left w:val="single" w:sz="24" w:space="4" w:color="4B2E83"/>
        </w:pBdr>
        <w:shd w:val="clear" w:color="auto" w:fill="ECE7F8"/>
        <w:spacing w:after="160"/>
        <w:ind w:left="160" w:right="160"/>
      </w:pPr>
      <w:r>
        <w:rPr>
          <w:i/>
          <w:iCs/>
          <w:color w:val="222222"/>
        </w:rPr>
        <w:t>"Deploy the reasoning API - the Function that queries reccia-documents and reccia-images and calls Azure OpenAI for a grounded, cited answer. Then run a smoke test question against it and show me the result."</w:t>
      </w:r>
    </w:p>
    <w:p w14:paraId="0D9A5514" w14:textId="77777777" w:rsidR="000E5779" w:rsidRDefault="004C7EA8">
      <w:pPr>
        <w:spacing w:before="80" w:after="160"/>
      </w:pPr>
      <w:r>
        <w:rPr>
          <w:i/>
          <w:iCs/>
          <w:color w:val="555555"/>
          <w:sz w:val="19"/>
          <w:szCs w:val="19"/>
        </w:rPr>
        <w:t xml:space="preserve">Under the hood: </w:t>
      </w:r>
      <w:r>
        <w:rPr>
          <w:i/>
          <w:iCs/>
          <w:color w:val="555555"/>
          <w:sz w:val="19"/>
          <w:szCs w:val="19"/>
        </w:rPr>
        <w:t>scripts/deploy-function-api.ps1 (sets Search/OpenAI app settings, zip-deploys reccia-agent-api/function_app.py) then scripts/test-reccia-api.ps1.</w:t>
      </w:r>
    </w:p>
    <w:p w14:paraId="74BE9CF4" w14:textId="77777777" w:rsidR="000E5779" w:rsidRDefault="004C7EA8">
      <w:pPr>
        <w:pBdr>
          <w:left w:val="single" w:sz="24" w:space="4" w:color="0F6B5C"/>
        </w:pBdr>
        <w:shd w:val="clear" w:color="auto" w:fill="E3F3EF"/>
        <w:spacing w:before="160" w:after="40"/>
        <w:ind w:left="160" w:right="160"/>
      </w:pPr>
      <w:r>
        <w:rPr>
          <w:b/>
          <w:bCs/>
          <w:color w:val="0F6B5C"/>
        </w:rPr>
        <w:t>✅</w:t>
      </w:r>
      <w:r>
        <w:rPr>
          <w:b/>
          <w:bCs/>
          <w:color w:val="0F6B5C"/>
        </w:rPr>
        <w:t xml:space="preserve"> SUCCESS GATE - confirm all of this before moving on</w:t>
      </w:r>
    </w:p>
    <w:p w14:paraId="4F9841CA" w14:textId="77777777" w:rsidR="000E5779" w:rsidRDefault="004C7EA8">
      <w:pPr>
        <w:pStyle w:val="ListParagraph"/>
        <w:numPr>
          <w:ilvl w:val="0"/>
          <w:numId w:val="1"/>
        </w:numPr>
        <w:pBdr>
          <w:left w:val="single" w:sz="24" w:space="4" w:color="0F6B5C"/>
        </w:pBdr>
        <w:shd w:val="clear" w:color="auto" w:fill="E3F3EF"/>
        <w:spacing w:after="160"/>
        <w:ind w:left="320" w:right="160"/>
      </w:pPr>
      <w:r>
        <w:rPr>
          <w:color w:val="222222"/>
        </w:rPr>
        <w:lastRenderedPageBreak/>
        <w:t>The smoke test response includes "reasoningMode": "foundry", a populated answer field, and at least one citation of type document or image.</w:t>
      </w:r>
    </w:p>
    <w:p w14:paraId="1F20B3AF" w14:textId="77777777" w:rsidR="000E5779" w:rsidRDefault="004C7EA8">
      <w:pPr>
        <w:pBdr>
          <w:left w:val="single" w:sz="24" w:space="4" w:color="8A5B00"/>
        </w:pBdr>
        <w:shd w:val="clear" w:color="auto" w:fill="FFF6E0"/>
        <w:spacing w:before="160" w:after="160"/>
        <w:ind w:left="160" w:right="160"/>
      </w:pPr>
      <w:r>
        <w:rPr>
          <w:b/>
          <w:bCs/>
          <w:color w:val="8A5B00"/>
        </w:rPr>
        <w:t xml:space="preserve">IF IT DOESN'T PASS </w:t>
      </w:r>
      <w:r>
        <w:rPr>
          <w:color w:val="222222"/>
        </w:rPr>
        <w:t>If deployment fails at the storage layer, this template already uses Flex Consumption with managed identity specifically to avoid tenants that block shared-key storage access - re-run the same prompt. See Appendix C.2 and F.6.</w:t>
      </w:r>
    </w:p>
    <w:p w14:paraId="4499F71F" w14:textId="77777777" w:rsidR="000E5779" w:rsidRDefault="004C7EA8">
      <w:pPr>
        <w:spacing w:before="120" w:after="240"/>
      </w:pPr>
      <w:r>
        <w:rPr>
          <w:b/>
          <w:bCs/>
        </w:rPr>
        <w:t xml:space="preserve">Once the gate passes: </w:t>
      </w:r>
      <w:r>
        <w:rPr>
          <w:i/>
          <w:iCs/>
        </w:rPr>
        <w:t>"Wire the connector and build the agent."</w:t>
      </w:r>
    </w:p>
    <w:p w14:paraId="61AA4317" w14:textId="77777777" w:rsidR="000E5779" w:rsidRDefault="004C7EA8">
      <w:pPr>
        <w:pStyle w:val="Heading1"/>
        <w:pageBreakBefore/>
        <w:spacing w:before="480" w:after="240"/>
      </w:pPr>
      <w:bookmarkStart w:id="16" w:name="_Toc240881460"/>
      <w:r>
        <w:rPr>
          <w:b/>
          <w:bCs/>
          <w:color w:val="0B3D24"/>
        </w:rPr>
        <w:lastRenderedPageBreak/>
        <w:t>Stage 5 - Wire the Connector and Build the Agent</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1460"/>
        <w:gridCol w:w="2921"/>
      </w:tblGrid>
      <w:tr w:rsidR="000E5779" w14:paraId="35532834"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5BDCB999" w14:textId="77777777" w:rsidR="000E5779" w:rsidRDefault="004C7EA8">
            <w:r>
              <w:rPr>
                <w:b/>
                <w:bCs/>
                <w:color w:val="FFFFFF"/>
                <w:sz w:val="19"/>
                <w:szCs w:val="19"/>
              </w:rPr>
              <w:t>You'll have</w:t>
            </w:r>
          </w:p>
        </w:tc>
        <w:tc>
          <w:tcPr>
            <w:tcW w:w="0" w:type="auto"/>
            <w:shd w:val="clear" w:color="auto" w:fill="1E7145"/>
            <w:tcMar>
              <w:top w:w="80" w:type="dxa"/>
              <w:left w:w="120" w:type="dxa"/>
              <w:bottom w:w="80" w:type="dxa"/>
              <w:right w:w="120" w:type="dxa"/>
            </w:tcMar>
            <w:vAlign w:val="center"/>
          </w:tcPr>
          <w:p w14:paraId="3DC9002B" w14:textId="77777777" w:rsidR="000E5779" w:rsidRDefault="004C7EA8">
            <w:r>
              <w:rPr>
                <w:b/>
                <w:bCs/>
                <w:color w:val="FFFFFF"/>
                <w:sz w:val="19"/>
                <w:szCs w:val="19"/>
              </w:rPr>
              <w:t>Time</w:t>
            </w:r>
          </w:p>
        </w:tc>
        <w:tc>
          <w:tcPr>
            <w:tcW w:w="0" w:type="auto"/>
            <w:shd w:val="clear" w:color="auto" w:fill="1E7145"/>
            <w:tcMar>
              <w:top w:w="80" w:type="dxa"/>
              <w:left w:w="120" w:type="dxa"/>
              <w:bottom w:w="80" w:type="dxa"/>
              <w:right w:w="120" w:type="dxa"/>
            </w:tcMar>
            <w:vAlign w:val="center"/>
          </w:tcPr>
          <w:p w14:paraId="63184670" w14:textId="77777777" w:rsidR="000E5779" w:rsidRDefault="004C7EA8">
            <w:r>
              <w:rPr>
                <w:b/>
                <w:bCs/>
                <w:color w:val="FFFFFF"/>
                <w:sz w:val="19"/>
                <w:szCs w:val="19"/>
              </w:rPr>
              <w:t>Starts from</w:t>
            </w:r>
          </w:p>
        </w:tc>
      </w:tr>
      <w:tr w:rsidR="000E5779" w14:paraId="3FB4F684" w14:textId="77777777">
        <w:tblPrEx>
          <w:tblCellMar>
            <w:top w:w="0" w:type="dxa"/>
            <w:bottom w:w="0" w:type="dxa"/>
          </w:tblCellMar>
        </w:tblPrEx>
        <w:tc>
          <w:tcPr>
            <w:tcW w:w="2750" w:type="pct"/>
            <w:tcMar>
              <w:top w:w="80" w:type="dxa"/>
              <w:left w:w="120" w:type="dxa"/>
              <w:bottom w:w="80" w:type="dxa"/>
              <w:right w:w="120" w:type="dxa"/>
            </w:tcMar>
            <w:vAlign w:val="center"/>
          </w:tcPr>
          <w:p w14:paraId="523A33D9" w14:textId="77777777" w:rsidR="000E5779" w:rsidRDefault="004C7EA8">
            <w:r>
              <w:rPr>
                <w:sz w:val="19"/>
                <w:szCs w:val="19"/>
              </w:rPr>
              <w:t>A published Copilot Studio agent with the reasoning API wired in as a custom connector action, web browsing off</w:t>
            </w:r>
          </w:p>
        </w:tc>
        <w:tc>
          <w:tcPr>
            <w:tcW w:w="750" w:type="pct"/>
            <w:tcMar>
              <w:top w:w="80" w:type="dxa"/>
              <w:left w:w="120" w:type="dxa"/>
              <w:bottom w:w="80" w:type="dxa"/>
              <w:right w:w="120" w:type="dxa"/>
            </w:tcMar>
            <w:vAlign w:val="center"/>
          </w:tcPr>
          <w:p w14:paraId="1DE3E752" w14:textId="77777777" w:rsidR="000E5779" w:rsidRDefault="004C7EA8">
            <w:r>
              <w:rPr>
                <w:sz w:val="19"/>
                <w:szCs w:val="19"/>
              </w:rPr>
              <w:t>15 min</w:t>
            </w:r>
          </w:p>
        </w:tc>
        <w:tc>
          <w:tcPr>
            <w:tcW w:w="1500" w:type="pct"/>
            <w:tcMar>
              <w:top w:w="80" w:type="dxa"/>
              <w:left w:w="120" w:type="dxa"/>
              <w:bottom w:w="80" w:type="dxa"/>
              <w:right w:w="120" w:type="dxa"/>
            </w:tcMar>
            <w:vAlign w:val="center"/>
          </w:tcPr>
          <w:p w14:paraId="4B2E0650" w14:textId="77777777" w:rsidR="000E5779" w:rsidRDefault="004C7EA8">
            <w:r>
              <w:rPr>
                <w:sz w:val="19"/>
                <w:szCs w:val="19"/>
              </w:rPr>
              <w:t>Stage 4 gate passed</w:t>
            </w:r>
          </w:p>
        </w:tc>
      </w:tr>
    </w:tbl>
    <w:p w14:paraId="1C61FC6C" w14:textId="77777777" w:rsidR="000E5779" w:rsidRDefault="000E5779">
      <w:pPr>
        <w:spacing w:before="200"/>
      </w:pPr>
    </w:p>
    <w:p w14:paraId="761D863C" w14:textId="77777777" w:rsidR="000E5779" w:rsidRDefault="004C7EA8">
      <w:pPr>
        <w:spacing w:after="160"/>
      </w:pPr>
      <w:r>
        <w:t>The longest remaining stage - it touches Power Platform authentication, the custom connector, and the agent itself. These pieces genuinely depend on each other in order, so let your assistant work through them sequentially.</w:t>
      </w:r>
    </w:p>
    <w:p w14:paraId="65B3A52E" w14:textId="77777777" w:rsidR="000E5779" w:rsidRDefault="004C7EA8">
      <w:pPr>
        <w:spacing w:before="160"/>
      </w:pPr>
      <w:r>
        <w:rPr>
          <w:b/>
          <w:bCs/>
          <w:color w:val="4B2E83"/>
          <w:sz w:val="19"/>
          <w:szCs w:val="19"/>
        </w:rPr>
        <w:t>PROMPT TO GIVE YOUR ASSISTANT</w:t>
      </w:r>
    </w:p>
    <w:p w14:paraId="37D4B971" w14:textId="77777777" w:rsidR="000E5779" w:rsidRDefault="004C7EA8">
      <w:pPr>
        <w:pBdr>
          <w:left w:val="single" w:sz="24" w:space="4" w:color="4B2E83"/>
        </w:pBdr>
        <w:shd w:val="clear" w:color="auto" w:fill="ECE7F8"/>
        <w:spacing w:after="160"/>
        <w:ind w:left="160" w:right="160"/>
      </w:pPr>
      <w:r>
        <w:rPr>
          <w:i/>
          <w:iCs/>
          <w:color w:val="222222"/>
        </w:rPr>
        <w:t>"Wire this lab's reasoning API into Copilot Studio. Sign me into Power Platform with a device-code profile for my tenant, select my environment &lt;environment-url&gt;, register the custom connector against the Function we just deployed, then create the Renewable Compliance Reviewer agent in a project directory, add the connector action, paste in the tested instructions, turn off web browsing, and publish it."</w:t>
      </w:r>
    </w:p>
    <w:p w14:paraId="76DAF4D2" w14:textId="77777777" w:rsidR="000E5779" w:rsidRDefault="004C7EA8">
      <w:pPr>
        <w:spacing w:before="80" w:after="160"/>
      </w:pPr>
      <w:r>
        <w:rPr>
          <w:i/>
          <w:iCs/>
          <w:color w:val="555555"/>
          <w:sz w:val="19"/>
          <w:szCs w:val="19"/>
        </w:rPr>
        <w:t xml:space="preserve">Under the hood: </w:t>
      </w:r>
      <w:r>
        <w:rPr>
          <w:i/>
          <w:iCs/>
          <w:color w:val="555555"/>
          <w:sz w:val="19"/>
          <w:szCs w:val="19"/>
        </w:rPr>
        <w:t>pac auth create --deviceCode --tenant + pac org select → scripts/register-copilot-action.ps1 (creates the connector, Power Platform connection, and Dataverse connection reference, auto-filling the Function's hostname into apiDefinition.swagger.json) → pac copilot init --</w:t>
      </w:r>
      <w:r>
        <w:rPr>
          <w:i/>
          <w:iCs/>
          <w:color w:val="555555"/>
          <w:sz w:val="19"/>
          <w:szCs w:val="19"/>
        </w:rPr>
        <w:lastRenderedPageBreak/>
        <w:t>project-dir .\reccia-agent-workspace → copy copilot/actions/SearchKnowledge.mcs.yml and copilot/connectionreferences.mcs.yml into the workspace root, replacing {{BOT_SCHEMA_NAME}}, {{CONNECTOR_INTERNAL_ID}}, {{CONNECTION_NAME}} with the scri</w:t>
      </w:r>
      <w:r>
        <w:rPr>
          <w:i/>
          <w:iCs/>
          <w:color w:val="555555"/>
          <w:sz w:val="19"/>
          <w:szCs w:val="19"/>
        </w:rPr>
        <w:t>pt's printed values → paste prompts/copilot-agent-instructions.md into the agent's instructions → set gptCapabilities.webBrowsing: false → pac copilot pull then push then publish.</w:t>
      </w:r>
    </w:p>
    <w:p w14:paraId="48EF1526" w14:textId="77777777" w:rsidR="000E5779" w:rsidRDefault="004C7EA8">
      <w:pPr>
        <w:pBdr>
          <w:left w:val="single" w:sz="24" w:space="4" w:color="0F6B5C"/>
        </w:pBdr>
        <w:shd w:val="clear" w:color="auto" w:fill="E3F3EF"/>
        <w:spacing w:before="160" w:after="40"/>
        <w:ind w:left="160" w:right="160"/>
      </w:pPr>
      <w:r>
        <w:rPr>
          <w:b/>
          <w:bCs/>
          <w:color w:val="0F6B5C"/>
        </w:rPr>
        <w:t>✅</w:t>
      </w:r>
      <w:r>
        <w:rPr>
          <w:b/>
          <w:bCs/>
          <w:color w:val="0F6B5C"/>
        </w:rPr>
        <w:t xml:space="preserve"> SUCCESS GATE - confirm all of this before moving on</w:t>
      </w:r>
    </w:p>
    <w:p w14:paraId="170B2C32" w14:textId="77777777" w:rsidR="000E5779" w:rsidRDefault="004C7EA8">
      <w:pPr>
        <w:pStyle w:val="ListParagraph"/>
        <w:numPr>
          <w:ilvl w:val="0"/>
          <w:numId w:val="1"/>
        </w:numPr>
        <w:pBdr>
          <w:left w:val="single" w:sz="24" w:space="4" w:color="0F6B5C"/>
        </w:pBdr>
        <w:shd w:val="clear" w:color="auto" w:fill="E3F3EF"/>
        <w:spacing w:after="40"/>
        <w:ind w:left="320" w:right="160"/>
      </w:pPr>
      <w:r>
        <w:rPr>
          <w:color w:val="222222"/>
        </w:rPr>
        <w:t>The Power Platform connection shows Connected, and the Dataverse connection reference's connectionid field is populated (not null).</w:t>
      </w:r>
    </w:p>
    <w:p w14:paraId="22AB4864" w14:textId="77777777" w:rsidR="000E5779" w:rsidRDefault="004C7EA8">
      <w:pPr>
        <w:pStyle w:val="ListParagraph"/>
        <w:numPr>
          <w:ilvl w:val="0"/>
          <w:numId w:val="1"/>
        </w:numPr>
        <w:pBdr>
          <w:left w:val="single" w:sz="24" w:space="4" w:color="0F6B5C"/>
        </w:pBdr>
        <w:shd w:val="clear" w:color="auto" w:fill="E3F3EF"/>
        <w:spacing w:after="160"/>
        <w:ind w:left="320" w:right="160"/>
      </w:pPr>
      <w:r>
        <w:rPr>
          <w:color w:val="222222"/>
        </w:rPr>
        <w:t>The agent shows Published status, with the knowledge connector action attached and web browsing off.</w:t>
      </w:r>
    </w:p>
    <w:p w14:paraId="2004F015" w14:textId="77777777" w:rsidR="000E5779" w:rsidRDefault="004C7EA8">
      <w:pPr>
        <w:pBdr>
          <w:left w:val="single" w:sz="24" w:space="4" w:color="8A5B00"/>
        </w:pBdr>
        <w:shd w:val="clear" w:color="auto" w:fill="FFF6E0"/>
        <w:spacing w:before="160" w:after="160"/>
        <w:ind w:left="160" w:right="160"/>
      </w:pPr>
      <w:r>
        <w:rPr>
          <w:b/>
          <w:bCs/>
          <w:color w:val="8A5B00"/>
        </w:rPr>
        <w:t xml:space="preserve">IF IT DOESN'T PASS </w:t>
      </w:r>
      <w:r>
        <w:rPr>
          <w:color w:val="222222"/>
        </w:rPr>
        <w:t>A "Let's get you connected first" message in the test pane means the connector/connection step needs a re-run. A publish that fails with no visible cause almost always means web browsing is still on. See Appendix C.3 and C.4.</w:t>
      </w:r>
    </w:p>
    <w:p w14:paraId="787B219A" w14:textId="77777777" w:rsidR="000E5779" w:rsidRDefault="004C7EA8">
      <w:pPr>
        <w:spacing w:before="120" w:after="240"/>
      </w:pPr>
      <w:r>
        <w:rPr>
          <w:b/>
          <w:bCs/>
        </w:rPr>
        <w:t xml:space="preserve">Once the gate passes: </w:t>
      </w:r>
      <w:r>
        <w:rPr>
          <w:i/>
          <w:iCs/>
        </w:rPr>
        <w:t>"Let's put it to the test."</w:t>
      </w:r>
    </w:p>
    <w:p w14:paraId="26C51831" w14:textId="77777777" w:rsidR="000E5779" w:rsidRDefault="004C7EA8">
      <w:pPr>
        <w:pStyle w:val="Heading1"/>
        <w:pageBreakBefore/>
        <w:spacing w:before="480" w:after="240"/>
      </w:pPr>
      <w:bookmarkStart w:id="17" w:name="_Toc240881461"/>
      <w:r>
        <w:rPr>
          <w:b/>
          <w:bCs/>
          <w:color w:val="0B3D24"/>
        </w:rPr>
        <w:lastRenderedPageBreak/>
        <w:t>Stage 6 - Put It to the Test</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55"/>
        <w:gridCol w:w="1460"/>
        <w:gridCol w:w="2921"/>
      </w:tblGrid>
      <w:tr w:rsidR="000E5779" w14:paraId="4B38FD9C"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723DE464" w14:textId="77777777" w:rsidR="000E5779" w:rsidRDefault="004C7EA8">
            <w:r>
              <w:rPr>
                <w:b/>
                <w:bCs/>
                <w:color w:val="FFFFFF"/>
                <w:sz w:val="19"/>
                <w:szCs w:val="19"/>
              </w:rPr>
              <w:t>You'll have</w:t>
            </w:r>
          </w:p>
        </w:tc>
        <w:tc>
          <w:tcPr>
            <w:tcW w:w="0" w:type="auto"/>
            <w:shd w:val="clear" w:color="auto" w:fill="1E7145"/>
            <w:tcMar>
              <w:top w:w="80" w:type="dxa"/>
              <w:left w:w="120" w:type="dxa"/>
              <w:bottom w:w="80" w:type="dxa"/>
              <w:right w:w="120" w:type="dxa"/>
            </w:tcMar>
            <w:vAlign w:val="center"/>
          </w:tcPr>
          <w:p w14:paraId="4B6FD34D" w14:textId="77777777" w:rsidR="000E5779" w:rsidRDefault="004C7EA8">
            <w:r>
              <w:rPr>
                <w:b/>
                <w:bCs/>
                <w:color w:val="FFFFFF"/>
                <w:sz w:val="19"/>
                <w:szCs w:val="19"/>
              </w:rPr>
              <w:t>Time</w:t>
            </w:r>
          </w:p>
        </w:tc>
        <w:tc>
          <w:tcPr>
            <w:tcW w:w="0" w:type="auto"/>
            <w:shd w:val="clear" w:color="auto" w:fill="1E7145"/>
            <w:tcMar>
              <w:top w:w="80" w:type="dxa"/>
              <w:left w:w="120" w:type="dxa"/>
              <w:bottom w:w="80" w:type="dxa"/>
              <w:right w:w="120" w:type="dxa"/>
            </w:tcMar>
            <w:vAlign w:val="center"/>
          </w:tcPr>
          <w:p w14:paraId="1C0A1E4C" w14:textId="77777777" w:rsidR="000E5779" w:rsidRDefault="004C7EA8">
            <w:r>
              <w:rPr>
                <w:b/>
                <w:bCs/>
                <w:color w:val="FFFFFF"/>
                <w:sz w:val="19"/>
                <w:szCs w:val="19"/>
              </w:rPr>
              <w:t>Starts from</w:t>
            </w:r>
          </w:p>
        </w:tc>
      </w:tr>
      <w:tr w:rsidR="000E5779" w14:paraId="63D4AB3D" w14:textId="77777777">
        <w:tblPrEx>
          <w:tblCellMar>
            <w:top w:w="0" w:type="dxa"/>
            <w:bottom w:w="0" w:type="dxa"/>
          </w:tblCellMar>
        </w:tblPrEx>
        <w:tc>
          <w:tcPr>
            <w:tcW w:w="2750" w:type="pct"/>
            <w:tcMar>
              <w:top w:w="80" w:type="dxa"/>
              <w:left w:w="120" w:type="dxa"/>
              <w:bottom w:w="80" w:type="dxa"/>
              <w:right w:w="120" w:type="dxa"/>
            </w:tcMar>
            <w:vAlign w:val="center"/>
          </w:tcPr>
          <w:p w14:paraId="646625C2" w14:textId="77777777" w:rsidR="000E5779" w:rsidRDefault="004C7EA8">
            <w:r>
              <w:rPr>
                <w:sz w:val="19"/>
                <w:szCs w:val="19"/>
              </w:rPr>
              <w:t>Confirmation that the agent retrieves grounded text and visual evidence, cites correctly, and declines out-of-scope questions - the lab is demo-ready</w:t>
            </w:r>
          </w:p>
        </w:tc>
        <w:tc>
          <w:tcPr>
            <w:tcW w:w="750" w:type="pct"/>
            <w:tcMar>
              <w:top w:w="80" w:type="dxa"/>
              <w:left w:w="120" w:type="dxa"/>
              <w:bottom w:w="80" w:type="dxa"/>
              <w:right w:w="120" w:type="dxa"/>
            </w:tcMar>
            <w:vAlign w:val="center"/>
          </w:tcPr>
          <w:p w14:paraId="3DC36662" w14:textId="77777777" w:rsidR="000E5779" w:rsidRDefault="004C7EA8">
            <w:r>
              <w:rPr>
                <w:sz w:val="19"/>
                <w:szCs w:val="19"/>
              </w:rPr>
              <w:t>5 min</w:t>
            </w:r>
          </w:p>
        </w:tc>
        <w:tc>
          <w:tcPr>
            <w:tcW w:w="1500" w:type="pct"/>
            <w:tcMar>
              <w:top w:w="80" w:type="dxa"/>
              <w:left w:w="120" w:type="dxa"/>
              <w:bottom w:w="80" w:type="dxa"/>
              <w:right w:w="120" w:type="dxa"/>
            </w:tcMar>
            <w:vAlign w:val="center"/>
          </w:tcPr>
          <w:p w14:paraId="0C3B8E74" w14:textId="77777777" w:rsidR="000E5779" w:rsidRDefault="004C7EA8">
            <w:r>
              <w:rPr>
                <w:sz w:val="19"/>
                <w:szCs w:val="19"/>
              </w:rPr>
              <w:t>Stage 5 gate passed</w:t>
            </w:r>
          </w:p>
        </w:tc>
      </w:tr>
    </w:tbl>
    <w:p w14:paraId="70BA3EB7" w14:textId="77777777" w:rsidR="000E5779" w:rsidRDefault="000E5779">
      <w:pPr>
        <w:spacing w:before="200"/>
      </w:pPr>
    </w:p>
    <w:p w14:paraId="3404E07A" w14:textId="77777777" w:rsidR="000E5779" w:rsidRDefault="004C7EA8">
      <w:pPr>
        <w:spacing w:after="160"/>
      </w:pPr>
      <w:r>
        <w:t>This stage is validation and sign-off in one. If it passes, you're done - the agent is ready to demo.</w:t>
      </w:r>
    </w:p>
    <w:p w14:paraId="3A2474AC" w14:textId="77777777" w:rsidR="000E5779" w:rsidRDefault="004C7EA8">
      <w:pPr>
        <w:spacing w:before="160"/>
      </w:pPr>
      <w:r>
        <w:rPr>
          <w:b/>
          <w:bCs/>
          <w:color w:val="4B2E83"/>
          <w:sz w:val="19"/>
          <w:szCs w:val="19"/>
        </w:rPr>
        <w:t>PROMPT TO GIVE YOUR ASSISTANT</w:t>
      </w:r>
    </w:p>
    <w:p w14:paraId="239CC7D9" w14:textId="77777777" w:rsidR="000E5779" w:rsidRDefault="004C7EA8">
      <w:pPr>
        <w:pBdr>
          <w:left w:val="single" w:sz="24" w:space="4" w:color="4B2E83"/>
        </w:pBdr>
        <w:shd w:val="clear" w:color="auto" w:fill="ECE7F8"/>
        <w:spacing w:after="160"/>
        <w:ind w:left="160" w:right="160"/>
      </w:pPr>
      <w:r>
        <w:rPr>
          <w:i/>
          <w:iCs/>
          <w:color w:val="222222"/>
        </w:rPr>
        <w:t>"Run the six evaluation questions in data/sample-questions.json against the published agent and tell me whether each answer matches its expectedEvidence - including whether the legal-compliance guardrail question is correctly declined."</w:t>
      </w:r>
    </w:p>
    <w:p w14:paraId="50AB8FBF" w14:textId="77777777" w:rsidR="000E5779" w:rsidRDefault="004C7EA8">
      <w:pPr>
        <w:spacing w:before="80" w:after="160"/>
      </w:pPr>
      <w:r>
        <w:rPr>
          <w:i/>
          <w:iCs/>
          <w:color w:val="555555"/>
          <w:sz w:val="19"/>
          <w:szCs w:val="19"/>
        </w:rPr>
        <w:t xml:space="preserve">Under the hood: </w:t>
      </w:r>
      <w:r>
        <w:rPr>
          <w:i/>
          <w:iCs/>
          <w:color w:val="555555"/>
          <w:sz w:val="19"/>
          <w:szCs w:val="19"/>
        </w:rPr>
        <w:t>Run each question in a new Copilot Studio test-pane session; compare the answer against the expectedEvidence field for that question in data/sample-questions.json. See Appendix B for the full table.</w:t>
      </w:r>
    </w:p>
    <w:p w14:paraId="60B669E7" w14:textId="77777777" w:rsidR="000E5779" w:rsidRDefault="004C7EA8">
      <w:pPr>
        <w:pBdr>
          <w:left w:val="single" w:sz="24" w:space="4" w:color="0F6B5C"/>
        </w:pBdr>
        <w:shd w:val="clear" w:color="auto" w:fill="E3F3EF"/>
        <w:spacing w:before="160" w:after="40"/>
        <w:ind w:left="160" w:right="160"/>
      </w:pPr>
      <w:r>
        <w:rPr>
          <w:b/>
          <w:bCs/>
          <w:color w:val="0F6B5C"/>
        </w:rPr>
        <w:t>✅</w:t>
      </w:r>
      <w:r>
        <w:rPr>
          <w:b/>
          <w:bCs/>
          <w:color w:val="0F6B5C"/>
        </w:rPr>
        <w:t xml:space="preserve"> SUCCESS GATE - confirm all of this before moving on</w:t>
      </w:r>
    </w:p>
    <w:p w14:paraId="5109A2C0" w14:textId="77777777" w:rsidR="000E5779" w:rsidRDefault="004C7EA8">
      <w:pPr>
        <w:pStyle w:val="ListParagraph"/>
        <w:numPr>
          <w:ilvl w:val="0"/>
          <w:numId w:val="1"/>
        </w:numPr>
        <w:pBdr>
          <w:left w:val="single" w:sz="24" w:space="4" w:color="0F6B5C"/>
        </w:pBdr>
        <w:shd w:val="clear" w:color="auto" w:fill="E3F3EF"/>
        <w:spacing w:after="40"/>
        <w:ind w:left="320" w:right="160"/>
      </w:pPr>
      <w:r>
        <w:rPr>
          <w:color w:val="222222"/>
        </w:rPr>
        <w:t>Text-retrieval and visual-evidence questions return cited, grounded answers with working plain links - no broken inline image icons.</w:t>
      </w:r>
    </w:p>
    <w:p w14:paraId="79B585CD" w14:textId="77777777" w:rsidR="000E5779" w:rsidRDefault="004C7EA8">
      <w:pPr>
        <w:pStyle w:val="ListParagraph"/>
        <w:numPr>
          <w:ilvl w:val="0"/>
          <w:numId w:val="1"/>
        </w:numPr>
        <w:pBdr>
          <w:left w:val="single" w:sz="24" w:space="4" w:color="0F6B5C"/>
        </w:pBdr>
        <w:shd w:val="clear" w:color="auto" w:fill="E3F3EF"/>
        <w:spacing w:after="160"/>
        <w:ind w:left="320" w:right="160"/>
      </w:pPr>
      <w:r>
        <w:rPr>
          <w:color w:val="222222"/>
        </w:rPr>
        <w:lastRenderedPageBreak/>
        <w:t>The scope-guardrail question (“Is this project legally compliant in my state?”) is declined, with a recommendation to verify with counsel - not answered as if it were legal advice.</w:t>
      </w:r>
    </w:p>
    <w:p w14:paraId="43DAF273" w14:textId="77777777" w:rsidR="000E5779" w:rsidRDefault="004C7EA8">
      <w:pPr>
        <w:pBdr>
          <w:left w:val="single" w:sz="24" w:space="4" w:color="8A5B00"/>
        </w:pBdr>
        <w:shd w:val="clear" w:color="auto" w:fill="FFF6E0"/>
        <w:spacing w:before="160" w:after="160"/>
        <w:ind w:left="160" w:right="160"/>
      </w:pPr>
      <w:r>
        <w:rPr>
          <w:b/>
          <w:bCs/>
          <w:color w:val="8A5B00"/>
        </w:rPr>
        <w:t xml:space="preserve">IF IT DOESN'T PASS </w:t>
      </w:r>
      <w:r>
        <w:rPr>
          <w:color w:val="222222"/>
        </w:rPr>
        <w:t>Cross-reference the specific symptom against Appendix C's troubleshooting matrix - most Stage 6 failures trace back to a Stage 3 or Stage 5 gate that looked like it passed but didn't.</w:t>
      </w:r>
    </w:p>
    <w:p w14:paraId="4193EBB0" w14:textId="77777777" w:rsidR="000E5779" w:rsidRDefault="004C7EA8">
      <w:pPr>
        <w:spacing w:before="160" w:after="160"/>
      </w:pPr>
      <w:r>
        <w:rPr>
          <w:b/>
          <w:bCs/>
          <w:color w:val="0B3D24"/>
          <w:sz w:val="22"/>
          <w:szCs w:val="22"/>
        </w:rPr>
        <w:t>Lab complete. Record the sign-off in Appendix D.</w:t>
      </w:r>
    </w:p>
    <w:p w14:paraId="62C58478" w14:textId="77777777" w:rsidR="000E5779" w:rsidRDefault="004C7EA8">
      <w:pPr>
        <w:pStyle w:val="Heading1"/>
        <w:pageBreakBefore/>
        <w:spacing w:before="480" w:after="240"/>
      </w:pPr>
      <w:bookmarkStart w:id="18" w:name="_Toc240881462"/>
      <w:r>
        <w:rPr>
          <w:b/>
          <w:bCs/>
          <w:color w:val="0B3D24"/>
        </w:rPr>
        <w:lastRenderedPageBreak/>
        <w:t>Appendix A - Lab Tracking Sheet</w:t>
      </w:r>
      <w:bookmarkEnd w:id="18"/>
    </w:p>
    <w:p w14:paraId="4E77DF03" w14:textId="77777777" w:rsidR="000E5779" w:rsidRDefault="004C7EA8">
      <w:pPr>
        <w:spacing w:after="160"/>
      </w:pPr>
      <w:r>
        <w:t>Fill this in as you work. Almost every troubleshooting conversation with your assistant starts by asking for a value recorded here.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19"/>
        <w:gridCol w:w="2052"/>
        <w:gridCol w:w="1165"/>
      </w:tblGrid>
      <w:tr w:rsidR="000E5779" w14:paraId="247DB597"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67B353C0" w14:textId="77777777" w:rsidR="000E5779" w:rsidRDefault="004C7EA8">
            <w:r>
              <w:rPr>
                <w:b/>
                <w:bCs/>
                <w:color w:val="FFFFFF"/>
                <w:sz w:val="19"/>
                <w:szCs w:val="19"/>
              </w:rPr>
              <w:t>Item</w:t>
            </w:r>
          </w:p>
        </w:tc>
        <w:tc>
          <w:tcPr>
            <w:tcW w:w="0" w:type="auto"/>
            <w:shd w:val="clear" w:color="auto" w:fill="1E7145"/>
            <w:tcMar>
              <w:top w:w="80" w:type="dxa"/>
              <w:left w:w="120" w:type="dxa"/>
              <w:bottom w:w="80" w:type="dxa"/>
              <w:right w:w="120" w:type="dxa"/>
            </w:tcMar>
            <w:vAlign w:val="center"/>
          </w:tcPr>
          <w:p w14:paraId="65A0C889" w14:textId="77777777" w:rsidR="000E5779" w:rsidRDefault="004C7EA8">
            <w:r>
              <w:rPr>
                <w:b/>
                <w:bCs/>
                <w:color w:val="FFFFFF"/>
                <w:sz w:val="19"/>
                <w:szCs w:val="19"/>
              </w:rPr>
              <w:t>Where it comes from</w:t>
            </w:r>
          </w:p>
        </w:tc>
        <w:tc>
          <w:tcPr>
            <w:tcW w:w="0" w:type="auto"/>
            <w:shd w:val="clear" w:color="auto" w:fill="1E7145"/>
            <w:tcMar>
              <w:top w:w="80" w:type="dxa"/>
              <w:left w:w="120" w:type="dxa"/>
              <w:bottom w:w="80" w:type="dxa"/>
              <w:right w:w="120" w:type="dxa"/>
            </w:tcMar>
            <w:vAlign w:val="center"/>
          </w:tcPr>
          <w:p w14:paraId="643A1D2A" w14:textId="77777777" w:rsidR="000E5779" w:rsidRDefault="004C7EA8">
            <w:r>
              <w:rPr>
                <w:b/>
                <w:bCs/>
                <w:color w:val="FFFFFF"/>
                <w:sz w:val="19"/>
                <w:szCs w:val="19"/>
              </w:rPr>
              <w:t>Your value</w:t>
            </w:r>
          </w:p>
        </w:tc>
      </w:tr>
      <w:tr w:rsidR="000E5779" w14:paraId="3A6FA102" w14:textId="77777777">
        <w:tblPrEx>
          <w:tblCellMar>
            <w:top w:w="0" w:type="dxa"/>
            <w:bottom w:w="0" w:type="dxa"/>
          </w:tblCellMar>
        </w:tblPrEx>
        <w:tc>
          <w:tcPr>
            <w:tcW w:w="0" w:type="auto"/>
            <w:tcMar>
              <w:top w:w="80" w:type="dxa"/>
              <w:left w:w="120" w:type="dxa"/>
              <w:bottom w:w="80" w:type="dxa"/>
              <w:right w:w="120" w:type="dxa"/>
            </w:tcMar>
            <w:vAlign w:val="center"/>
          </w:tcPr>
          <w:p w14:paraId="05AC39D3" w14:textId="77777777" w:rsidR="000E5779" w:rsidRDefault="004C7EA8">
            <w:r>
              <w:rPr>
                <w:sz w:val="19"/>
                <w:szCs w:val="19"/>
              </w:rPr>
              <w:t>Subscription ID</w:t>
            </w:r>
          </w:p>
        </w:tc>
        <w:tc>
          <w:tcPr>
            <w:tcW w:w="0" w:type="auto"/>
            <w:tcMar>
              <w:top w:w="80" w:type="dxa"/>
              <w:left w:w="120" w:type="dxa"/>
              <w:bottom w:w="80" w:type="dxa"/>
              <w:right w:w="120" w:type="dxa"/>
            </w:tcMar>
            <w:vAlign w:val="center"/>
          </w:tcPr>
          <w:p w14:paraId="3B331092" w14:textId="77777777" w:rsidR="000E5779" w:rsidRDefault="004C7EA8">
            <w:r>
              <w:rPr>
                <w:sz w:val="19"/>
                <w:szCs w:val="19"/>
              </w:rPr>
              <w:t>Stage 0</w:t>
            </w:r>
          </w:p>
        </w:tc>
        <w:tc>
          <w:tcPr>
            <w:tcW w:w="0" w:type="auto"/>
            <w:tcMar>
              <w:top w:w="80" w:type="dxa"/>
              <w:left w:w="120" w:type="dxa"/>
              <w:bottom w:w="80" w:type="dxa"/>
              <w:right w:w="120" w:type="dxa"/>
            </w:tcMar>
            <w:vAlign w:val="center"/>
          </w:tcPr>
          <w:p w14:paraId="310F7E5E" w14:textId="77777777" w:rsidR="000E5779" w:rsidRDefault="000E5779"/>
        </w:tc>
      </w:tr>
      <w:tr w:rsidR="000E5779" w14:paraId="7DF51DED" w14:textId="77777777">
        <w:tblPrEx>
          <w:tblCellMar>
            <w:top w:w="0" w:type="dxa"/>
            <w:bottom w:w="0" w:type="dxa"/>
          </w:tblCellMar>
        </w:tblPrEx>
        <w:tc>
          <w:tcPr>
            <w:tcW w:w="0" w:type="auto"/>
            <w:tcMar>
              <w:top w:w="80" w:type="dxa"/>
              <w:left w:w="120" w:type="dxa"/>
              <w:bottom w:w="80" w:type="dxa"/>
              <w:right w:w="120" w:type="dxa"/>
            </w:tcMar>
            <w:vAlign w:val="center"/>
          </w:tcPr>
          <w:p w14:paraId="6780A0CB" w14:textId="77777777" w:rsidR="000E5779" w:rsidRDefault="004C7EA8">
            <w:r>
              <w:rPr>
                <w:sz w:val="19"/>
                <w:szCs w:val="19"/>
              </w:rPr>
              <w:t>Tenant ID</w:t>
            </w:r>
          </w:p>
        </w:tc>
        <w:tc>
          <w:tcPr>
            <w:tcW w:w="0" w:type="auto"/>
            <w:tcMar>
              <w:top w:w="80" w:type="dxa"/>
              <w:left w:w="120" w:type="dxa"/>
              <w:bottom w:w="80" w:type="dxa"/>
              <w:right w:w="120" w:type="dxa"/>
            </w:tcMar>
            <w:vAlign w:val="center"/>
          </w:tcPr>
          <w:p w14:paraId="4CA56822" w14:textId="77777777" w:rsidR="000E5779" w:rsidRDefault="004C7EA8">
            <w:r>
              <w:rPr>
                <w:sz w:val="19"/>
                <w:szCs w:val="19"/>
              </w:rPr>
              <w:t>Stage 0</w:t>
            </w:r>
          </w:p>
        </w:tc>
        <w:tc>
          <w:tcPr>
            <w:tcW w:w="0" w:type="auto"/>
            <w:tcMar>
              <w:top w:w="80" w:type="dxa"/>
              <w:left w:w="120" w:type="dxa"/>
              <w:bottom w:w="80" w:type="dxa"/>
              <w:right w:w="120" w:type="dxa"/>
            </w:tcMar>
            <w:vAlign w:val="center"/>
          </w:tcPr>
          <w:p w14:paraId="0098B8C5" w14:textId="77777777" w:rsidR="000E5779" w:rsidRDefault="000E5779"/>
        </w:tc>
      </w:tr>
      <w:tr w:rsidR="000E5779" w14:paraId="088F0C50" w14:textId="77777777">
        <w:tblPrEx>
          <w:tblCellMar>
            <w:top w:w="0" w:type="dxa"/>
            <w:bottom w:w="0" w:type="dxa"/>
          </w:tblCellMar>
        </w:tblPrEx>
        <w:tc>
          <w:tcPr>
            <w:tcW w:w="0" w:type="auto"/>
            <w:tcMar>
              <w:top w:w="80" w:type="dxa"/>
              <w:left w:w="120" w:type="dxa"/>
              <w:bottom w:w="80" w:type="dxa"/>
              <w:right w:w="120" w:type="dxa"/>
            </w:tcMar>
            <w:vAlign w:val="center"/>
          </w:tcPr>
          <w:p w14:paraId="3F8A0E6D" w14:textId="77777777" w:rsidR="000E5779" w:rsidRDefault="004C7EA8">
            <w:r>
              <w:rPr>
                <w:sz w:val="19"/>
                <w:szCs w:val="19"/>
              </w:rPr>
              <w:t>Resource group</w:t>
            </w:r>
          </w:p>
        </w:tc>
        <w:tc>
          <w:tcPr>
            <w:tcW w:w="0" w:type="auto"/>
            <w:tcMar>
              <w:top w:w="80" w:type="dxa"/>
              <w:left w:w="120" w:type="dxa"/>
              <w:bottom w:w="80" w:type="dxa"/>
              <w:right w:w="120" w:type="dxa"/>
            </w:tcMar>
            <w:vAlign w:val="center"/>
          </w:tcPr>
          <w:p w14:paraId="2E583E3F" w14:textId="77777777" w:rsidR="000E5779" w:rsidRDefault="004C7EA8">
            <w:r>
              <w:rPr>
                <w:sz w:val="19"/>
                <w:szCs w:val="19"/>
              </w:rPr>
              <w:t>Stage 1</w:t>
            </w:r>
          </w:p>
        </w:tc>
        <w:tc>
          <w:tcPr>
            <w:tcW w:w="0" w:type="auto"/>
            <w:tcMar>
              <w:top w:w="80" w:type="dxa"/>
              <w:left w:w="120" w:type="dxa"/>
              <w:bottom w:w="80" w:type="dxa"/>
              <w:right w:w="120" w:type="dxa"/>
            </w:tcMar>
            <w:vAlign w:val="center"/>
          </w:tcPr>
          <w:p w14:paraId="0A58B7C7" w14:textId="77777777" w:rsidR="000E5779" w:rsidRDefault="000E5779"/>
        </w:tc>
      </w:tr>
      <w:tr w:rsidR="000E5779" w14:paraId="1647A13B" w14:textId="77777777">
        <w:tblPrEx>
          <w:tblCellMar>
            <w:top w:w="0" w:type="dxa"/>
            <w:bottom w:w="0" w:type="dxa"/>
          </w:tblCellMar>
        </w:tblPrEx>
        <w:tc>
          <w:tcPr>
            <w:tcW w:w="0" w:type="auto"/>
            <w:tcMar>
              <w:top w:w="80" w:type="dxa"/>
              <w:left w:w="120" w:type="dxa"/>
              <w:bottom w:w="80" w:type="dxa"/>
              <w:right w:w="120" w:type="dxa"/>
            </w:tcMar>
            <w:vAlign w:val="center"/>
          </w:tcPr>
          <w:p w14:paraId="72D80352" w14:textId="77777777" w:rsidR="000E5779" w:rsidRDefault="004C7EA8">
            <w:r>
              <w:rPr>
                <w:sz w:val="19"/>
                <w:szCs w:val="19"/>
              </w:rPr>
              <w:t>Search / Doc Intel / Vision / OpenAI / Function App names</w:t>
            </w:r>
          </w:p>
        </w:tc>
        <w:tc>
          <w:tcPr>
            <w:tcW w:w="0" w:type="auto"/>
            <w:tcMar>
              <w:top w:w="80" w:type="dxa"/>
              <w:left w:w="120" w:type="dxa"/>
              <w:bottom w:w="80" w:type="dxa"/>
              <w:right w:w="120" w:type="dxa"/>
            </w:tcMar>
            <w:vAlign w:val="center"/>
          </w:tcPr>
          <w:p w14:paraId="64044BB6" w14:textId="77777777" w:rsidR="000E5779" w:rsidRDefault="004C7EA8">
            <w:r>
              <w:rPr>
                <w:sz w:val="19"/>
                <w:szCs w:val="19"/>
              </w:rPr>
              <w:t>Stage 1</w:t>
            </w:r>
          </w:p>
        </w:tc>
        <w:tc>
          <w:tcPr>
            <w:tcW w:w="0" w:type="auto"/>
            <w:tcMar>
              <w:top w:w="80" w:type="dxa"/>
              <w:left w:w="120" w:type="dxa"/>
              <w:bottom w:w="80" w:type="dxa"/>
              <w:right w:w="120" w:type="dxa"/>
            </w:tcMar>
            <w:vAlign w:val="center"/>
          </w:tcPr>
          <w:p w14:paraId="13D966C0" w14:textId="77777777" w:rsidR="000E5779" w:rsidRDefault="000E5779"/>
        </w:tc>
      </w:tr>
      <w:tr w:rsidR="000E5779" w14:paraId="0865F818" w14:textId="77777777">
        <w:tblPrEx>
          <w:tblCellMar>
            <w:top w:w="0" w:type="dxa"/>
            <w:bottom w:w="0" w:type="dxa"/>
          </w:tblCellMar>
        </w:tblPrEx>
        <w:tc>
          <w:tcPr>
            <w:tcW w:w="0" w:type="auto"/>
            <w:tcMar>
              <w:top w:w="80" w:type="dxa"/>
              <w:left w:w="120" w:type="dxa"/>
              <w:bottom w:w="80" w:type="dxa"/>
              <w:right w:w="120" w:type="dxa"/>
            </w:tcMar>
            <w:vAlign w:val="center"/>
          </w:tcPr>
          <w:p w14:paraId="550100DD" w14:textId="77777777" w:rsidR="000E5779" w:rsidRDefault="004C7EA8">
            <w:r>
              <w:rPr>
                <w:sz w:val="19"/>
                <w:szCs w:val="19"/>
              </w:rPr>
              <w:t>graphClientId</w:t>
            </w:r>
          </w:p>
        </w:tc>
        <w:tc>
          <w:tcPr>
            <w:tcW w:w="0" w:type="auto"/>
            <w:tcMar>
              <w:top w:w="80" w:type="dxa"/>
              <w:left w:w="120" w:type="dxa"/>
              <w:bottom w:w="80" w:type="dxa"/>
              <w:right w:w="120" w:type="dxa"/>
            </w:tcMar>
            <w:vAlign w:val="center"/>
          </w:tcPr>
          <w:p w14:paraId="228B137A" w14:textId="77777777" w:rsidR="000E5779" w:rsidRDefault="004C7EA8">
            <w:r>
              <w:rPr>
                <w:sz w:val="19"/>
                <w:szCs w:val="19"/>
              </w:rPr>
              <w:t>Stage 1</w:t>
            </w:r>
          </w:p>
        </w:tc>
        <w:tc>
          <w:tcPr>
            <w:tcW w:w="0" w:type="auto"/>
            <w:tcMar>
              <w:top w:w="80" w:type="dxa"/>
              <w:left w:w="120" w:type="dxa"/>
              <w:bottom w:w="80" w:type="dxa"/>
              <w:right w:w="120" w:type="dxa"/>
            </w:tcMar>
            <w:vAlign w:val="center"/>
          </w:tcPr>
          <w:p w14:paraId="4C76E618" w14:textId="77777777" w:rsidR="000E5779" w:rsidRDefault="000E5779"/>
        </w:tc>
      </w:tr>
      <w:tr w:rsidR="000E5779" w14:paraId="5A353BBF" w14:textId="77777777">
        <w:tblPrEx>
          <w:tblCellMar>
            <w:top w:w="0" w:type="dxa"/>
            <w:bottom w:w="0" w:type="dxa"/>
          </w:tblCellMar>
        </w:tblPrEx>
        <w:tc>
          <w:tcPr>
            <w:tcW w:w="0" w:type="auto"/>
            <w:tcMar>
              <w:top w:w="80" w:type="dxa"/>
              <w:left w:w="120" w:type="dxa"/>
              <w:bottom w:w="80" w:type="dxa"/>
              <w:right w:w="120" w:type="dxa"/>
            </w:tcMar>
            <w:vAlign w:val="center"/>
          </w:tcPr>
          <w:p w14:paraId="4AEB6E3C" w14:textId="77777777" w:rsidR="000E5779" w:rsidRDefault="004C7EA8">
            <w:r>
              <w:rPr>
                <w:sz w:val="19"/>
                <w:szCs w:val="19"/>
              </w:rPr>
              <w:t>SharePoint site URL, library, drive ID</w:t>
            </w:r>
          </w:p>
        </w:tc>
        <w:tc>
          <w:tcPr>
            <w:tcW w:w="0" w:type="auto"/>
            <w:tcMar>
              <w:top w:w="80" w:type="dxa"/>
              <w:left w:w="120" w:type="dxa"/>
              <w:bottom w:w="80" w:type="dxa"/>
              <w:right w:w="120" w:type="dxa"/>
            </w:tcMar>
            <w:vAlign w:val="center"/>
          </w:tcPr>
          <w:p w14:paraId="44F0D282" w14:textId="77777777" w:rsidR="000E5779" w:rsidRDefault="004C7EA8">
            <w:r>
              <w:rPr>
                <w:sz w:val="19"/>
                <w:szCs w:val="19"/>
              </w:rPr>
              <w:t>Stage 2</w:t>
            </w:r>
          </w:p>
        </w:tc>
        <w:tc>
          <w:tcPr>
            <w:tcW w:w="0" w:type="auto"/>
            <w:tcMar>
              <w:top w:w="80" w:type="dxa"/>
              <w:left w:w="120" w:type="dxa"/>
              <w:bottom w:w="80" w:type="dxa"/>
              <w:right w:w="120" w:type="dxa"/>
            </w:tcMar>
            <w:vAlign w:val="center"/>
          </w:tcPr>
          <w:p w14:paraId="65C88F7B" w14:textId="77777777" w:rsidR="000E5779" w:rsidRDefault="000E5779"/>
        </w:tc>
      </w:tr>
      <w:tr w:rsidR="000E5779" w14:paraId="085F5735" w14:textId="77777777">
        <w:tblPrEx>
          <w:tblCellMar>
            <w:top w:w="0" w:type="dxa"/>
            <w:bottom w:w="0" w:type="dxa"/>
          </w:tblCellMar>
        </w:tblPrEx>
        <w:tc>
          <w:tcPr>
            <w:tcW w:w="0" w:type="auto"/>
            <w:tcMar>
              <w:top w:w="80" w:type="dxa"/>
              <w:left w:w="120" w:type="dxa"/>
              <w:bottom w:w="80" w:type="dxa"/>
              <w:right w:w="120" w:type="dxa"/>
            </w:tcMar>
            <w:vAlign w:val="center"/>
          </w:tcPr>
          <w:p w14:paraId="4741F4F7" w14:textId="77777777" w:rsidR="000E5779" w:rsidRDefault="004C7EA8">
            <w:r>
              <w:rPr>
                <w:sz w:val="19"/>
                <w:szCs w:val="19"/>
              </w:rPr>
              <w:t>reccia-documents / reccia-images document counts</w:t>
            </w:r>
          </w:p>
        </w:tc>
        <w:tc>
          <w:tcPr>
            <w:tcW w:w="0" w:type="auto"/>
            <w:tcMar>
              <w:top w:w="80" w:type="dxa"/>
              <w:left w:w="120" w:type="dxa"/>
              <w:bottom w:w="80" w:type="dxa"/>
              <w:right w:w="120" w:type="dxa"/>
            </w:tcMar>
            <w:vAlign w:val="center"/>
          </w:tcPr>
          <w:p w14:paraId="485F74C2" w14:textId="77777777" w:rsidR="000E5779" w:rsidRDefault="004C7EA8">
            <w:r>
              <w:rPr>
                <w:sz w:val="19"/>
                <w:szCs w:val="19"/>
              </w:rPr>
              <w:t>Stage 3</w:t>
            </w:r>
          </w:p>
        </w:tc>
        <w:tc>
          <w:tcPr>
            <w:tcW w:w="0" w:type="auto"/>
            <w:tcMar>
              <w:top w:w="80" w:type="dxa"/>
              <w:left w:w="120" w:type="dxa"/>
              <w:bottom w:w="80" w:type="dxa"/>
              <w:right w:w="120" w:type="dxa"/>
            </w:tcMar>
            <w:vAlign w:val="center"/>
          </w:tcPr>
          <w:p w14:paraId="110F05D4" w14:textId="77777777" w:rsidR="000E5779" w:rsidRDefault="000E5779"/>
        </w:tc>
      </w:tr>
      <w:tr w:rsidR="000E5779" w14:paraId="486AF517" w14:textId="77777777">
        <w:tblPrEx>
          <w:tblCellMar>
            <w:top w:w="0" w:type="dxa"/>
            <w:bottom w:w="0" w:type="dxa"/>
          </w:tblCellMar>
        </w:tblPrEx>
        <w:tc>
          <w:tcPr>
            <w:tcW w:w="0" w:type="auto"/>
            <w:tcMar>
              <w:top w:w="80" w:type="dxa"/>
              <w:left w:w="120" w:type="dxa"/>
              <w:bottom w:w="80" w:type="dxa"/>
              <w:right w:w="120" w:type="dxa"/>
            </w:tcMar>
            <w:vAlign w:val="center"/>
          </w:tcPr>
          <w:p w14:paraId="4CA140C7" w14:textId="77777777" w:rsidR="000E5779" w:rsidRDefault="004C7EA8">
            <w:r>
              <w:rPr>
                <w:sz w:val="19"/>
                <w:szCs w:val="19"/>
              </w:rPr>
              <w:t>Function API URL</w:t>
            </w:r>
          </w:p>
        </w:tc>
        <w:tc>
          <w:tcPr>
            <w:tcW w:w="0" w:type="auto"/>
            <w:tcMar>
              <w:top w:w="80" w:type="dxa"/>
              <w:left w:w="120" w:type="dxa"/>
              <w:bottom w:w="80" w:type="dxa"/>
              <w:right w:w="120" w:type="dxa"/>
            </w:tcMar>
            <w:vAlign w:val="center"/>
          </w:tcPr>
          <w:p w14:paraId="613EF8CB" w14:textId="77777777" w:rsidR="000E5779" w:rsidRDefault="004C7EA8">
            <w:r>
              <w:rPr>
                <w:sz w:val="19"/>
                <w:szCs w:val="19"/>
              </w:rPr>
              <w:t>Stage 4</w:t>
            </w:r>
          </w:p>
        </w:tc>
        <w:tc>
          <w:tcPr>
            <w:tcW w:w="0" w:type="auto"/>
            <w:tcMar>
              <w:top w:w="80" w:type="dxa"/>
              <w:left w:w="120" w:type="dxa"/>
              <w:bottom w:w="80" w:type="dxa"/>
              <w:right w:w="120" w:type="dxa"/>
            </w:tcMar>
            <w:vAlign w:val="center"/>
          </w:tcPr>
          <w:p w14:paraId="47DB702B" w14:textId="77777777" w:rsidR="000E5779" w:rsidRDefault="000E5779"/>
        </w:tc>
      </w:tr>
      <w:tr w:rsidR="000E5779" w14:paraId="513091BE" w14:textId="77777777">
        <w:tblPrEx>
          <w:tblCellMar>
            <w:top w:w="0" w:type="dxa"/>
            <w:bottom w:w="0" w:type="dxa"/>
          </w:tblCellMar>
        </w:tblPrEx>
        <w:tc>
          <w:tcPr>
            <w:tcW w:w="0" w:type="auto"/>
            <w:tcMar>
              <w:top w:w="80" w:type="dxa"/>
              <w:left w:w="120" w:type="dxa"/>
              <w:bottom w:w="80" w:type="dxa"/>
              <w:right w:w="120" w:type="dxa"/>
            </w:tcMar>
            <w:vAlign w:val="center"/>
          </w:tcPr>
          <w:p w14:paraId="4A495A88" w14:textId="77777777" w:rsidR="000E5779" w:rsidRDefault="004C7EA8">
            <w:r>
              <w:rPr>
                <w:sz w:val="19"/>
                <w:szCs w:val="19"/>
              </w:rPr>
              <w:t>connectorInternalId / connectionName / connectionReferenceLogicalName</w:t>
            </w:r>
          </w:p>
        </w:tc>
        <w:tc>
          <w:tcPr>
            <w:tcW w:w="0" w:type="auto"/>
            <w:tcMar>
              <w:top w:w="80" w:type="dxa"/>
              <w:left w:w="120" w:type="dxa"/>
              <w:bottom w:w="80" w:type="dxa"/>
              <w:right w:w="120" w:type="dxa"/>
            </w:tcMar>
            <w:vAlign w:val="center"/>
          </w:tcPr>
          <w:p w14:paraId="7B22F1D0" w14:textId="77777777" w:rsidR="000E5779" w:rsidRDefault="004C7EA8">
            <w:r>
              <w:rPr>
                <w:sz w:val="19"/>
                <w:szCs w:val="19"/>
              </w:rPr>
              <w:t>Stage 5</w:t>
            </w:r>
          </w:p>
        </w:tc>
        <w:tc>
          <w:tcPr>
            <w:tcW w:w="0" w:type="auto"/>
            <w:tcMar>
              <w:top w:w="80" w:type="dxa"/>
              <w:left w:w="120" w:type="dxa"/>
              <w:bottom w:w="80" w:type="dxa"/>
              <w:right w:w="120" w:type="dxa"/>
            </w:tcMar>
            <w:vAlign w:val="center"/>
          </w:tcPr>
          <w:p w14:paraId="06A3B3AC" w14:textId="77777777" w:rsidR="000E5779" w:rsidRDefault="000E5779"/>
        </w:tc>
      </w:tr>
      <w:tr w:rsidR="000E5779" w14:paraId="634D0430" w14:textId="77777777">
        <w:tblPrEx>
          <w:tblCellMar>
            <w:top w:w="0" w:type="dxa"/>
            <w:bottom w:w="0" w:type="dxa"/>
          </w:tblCellMar>
        </w:tblPrEx>
        <w:tc>
          <w:tcPr>
            <w:tcW w:w="0" w:type="auto"/>
            <w:tcMar>
              <w:top w:w="80" w:type="dxa"/>
              <w:left w:w="120" w:type="dxa"/>
              <w:bottom w:w="80" w:type="dxa"/>
              <w:right w:w="120" w:type="dxa"/>
            </w:tcMar>
            <w:vAlign w:val="center"/>
          </w:tcPr>
          <w:p w14:paraId="4F541212" w14:textId="77777777" w:rsidR="000E5779" w:rsidRDefault="004C7EA8">
            <w:r>
              <w:rPr>
                <w:sz w:val="19"/>
                <w:szCs w:val="19"/>
              </w:rPr>
              <w:t>Environment URL / ID, agent schema name</w:t>
            </w:r>
          </w:p>
        </w:tc>
        <w:tc>
          <w:tcPr>
            <w:tcW w:w="0" w:type="auto"/>
            <w:tcMar>
              <w:top w:w="80" w:type="dxa"/>
              <w:left w:w="120" w:type="dxa"/>
              <w:bottom w:w="80" w:type="dxa"/>
              <w:right w:w="120" w:type="dxa"/>
            </w:tcMar>
            <w:vAlign w:val="center"/>
          </w:tcPr>
          <w:p w14:paraId="67461387" w14:textId="77777777" w:rsidR="000E5779" w:rsidRDefault="004C7EA8">
            <w:r>
              <w:rPr>
                <w:sz w:val="19"/>
                <w:szCs w:val="19"/>
              </w:rPr>
              <w:t>Stage 5</w:t>
            </w:r>
          </w:p>
        </w:tc>
        <w:tc>
          <w:tcPr>
            <w:tcW w:w="0" w:type="auto"/>
            <w:tcMar>
              <w:top w:w="80" w:type="dxa"/>
              <w:left w:w="120" w:type="dxa"/>
              <w:bottom w:w="80" w:type="dxa"/>
              <w:right w:w="120" w:type="dxa"/>
            </w:tcMar>
            <w:vAlign w:val="center"/>
          </w:tcPr>
          <w:p w14:paraId="06681DD4" w14:textId="77777777" w:rsidR="000E5779" w:rsidRDefault="000E5779"/>
        </w:tc>
      </w:tr>
    </w:tbl>
    <w:p w14:paraId="1CA68BCB" w14:textId="77777777" w:rsidR="000E5779" w:rsidRDefault="004C7EA8">
      <w:pPr>
        <w:pStyle w:val="Heading1"/>
        <w:pageBreakBefore/>
        <w:spacing w:before="480" w:after="240"/>
      </w:pPr>
      <w:bookmarkStart w:id="19" w:name="_Toc240881463"/>
      <w:r>
        <w:rPr>
          <w:b/>
          <w:bCs/>
          <w:color w:val="0B3D24"/>
        </w:rPr>
        <w:lastRenderedPageBreak/>
        <w:t>Appendix B - Sample Prompts and Expected Behavior</w:t>
      </w:r>
      <w:bookmarkEnd w:id="19"/>
    </w:p>
    <w:p w14:paraId="3C4DA2DE" w14:textId="77777777" w:rsidR="000E5779" w:rsidRDefault="004C7EA8">
      <w:pPr>
        <w:spacing w:after="160"/>
      </w:pPr>
      <w:r>
        <w:t>This is the exact content of data/sample-questions.json - Stage 6 runs these against the published agent.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96"/>
        <w:gridCol w:w="4716"/>
        <w:gridCol w:w="3224"/>
      </w:tblGrid>
      <w:tr w:rsidR="000E5779" w14:paraId="6CEF931C"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096DFA5D" w14:textId="77777777" w:rsidR="000E5779" w:rsidRDefault="004C7EA8">
            <w:r>
              <w:rPr>
                <w:b/>
                <w:bCs/>
                <w:color w:val="FFFFFF"/>
                <w:sz w:val="19"/>
                <w:szCs w:val="19"/>
              </w:rPr>
              <w:t>Category</w:t>
            </w:r>
          </w:p>
        </w:tc>
        <w:tc>
          <w:tcPr>
            <w:tcW w:w="0" w:type="auto"/>
            <w:shd w:val="clear" w:color="auto" w:fill="1E7145"/>
            <w:tcMar>
              <w:top w:w="80" w:type="dxa"/>
              <w:left w:w="120" w:type="dxa"/>
              <w:bottom w:w="80" w:type="dxa"/>
              <w:right w:w="120" w:type="dxa"/>
            </w:tcMar>
            <w:vAlign w:val="center"/>
          </w:tcPr>
          <w:p w14:paraId="5B2A81D9" w14:textId="77777777" w:rsidR="000E5779" w:rsidRDefault="004C7EA8">
            <w:r>
              <w:rPr>
                <w:b/>
                <w:bCs/>
                <w:color w:val="FFFFFF"/>
                <w:sz w:val="19"/>
                <w:szCs w:val="19"/>
              </w:rPr>
              <w:t>Prompt</w:t>
            </w:r>
          </w:p>
        </w:tc>
        <w:tc>
          <w:tcPr>
            <w:tcW w:w="0" w:type="auto"/>
            <w:shd w:val="clear" w:color="auto" w:fill="1E7145"/>
            <w:tcMar>
              <w:top w:w="80" w:type="dxa"/>
              <w:left w:w="120" w:type="dxa"/>
              <w:bottom w:w="80" w:type="dxa"/>
              <w:right w:w="120" w:type="dxa"/>
            </w:tcMar>
            <w:vAlign w:val="center"/>
          </w:tcPr>
          <w:p w14:paraId="08C4474A" w14:textId="77777777" w:rsidR="000E5779" w:rsidRDefault="004C7EA8">
            <w:r>
              <w:rPr>
                <w:b/>
                <w:bCs/>
                <w:color w:val="FFFFFF"/>
                <w:sz w:val="19"/>
                <w:szCs w:val="19"/>
              </w:rPr>
              <w:t>Expected evidence / behavior</w:t>
            </w:r>
          </w:p>
        </w:tc>
      </w:tr>
      <w:tr w:rsidR="000E5779" w14:paraId="27AC05BD" w14:textId="77777777">
        <w:tblPrEx>
          <w:tblCellMar>
            <w:top w:w="0" w:type="dxa"/>
            <w:bottom w:w="0" w:type="dxa"/>
          </w:tblCellMar>
        </w:tblPrEx>
        <w:tc>
          <w:tcPr>
            <w:tcW w:w="0" w:type="auto"/>
            <w:tcMar>
              <w:top w:w="80" w:type="dxa"/>
              <w:left w:w="120" w:type="dxa"/>
              <w:bottom w:w="80" w:type="dxa"/>
              <w:right w:w="120" w:type="dxa"/>
            </w:tcMar>
            <w:vAlign w:val="center"/>
          </w:tcPr>
          <w:p w14:paraId="3DEB7FF9" w14:textId="77777777" w:rsidR="000E5779" w:rsidRDefault="004C7EA8">
            <w:r>
              <w:rPr>
                <w:sz w:val="19"/>
                <w:szCs w:val="19"/>
              </w:rPr>
              <w:t>Contracting</w:t>
            </w:r>
          </w:p>
        </w:tc>
        <w:tc>
          <w:tcPr>
            <w:tcW w:w="0" w:type="auto"/>
            <w:tcMar>
              <w:top w:w="80" w:type="dxa"/>
              <w:left w:w="120" w:type="dxa"/>
              <w:bottom w:w="80" w:type="dxa"/>
              <w:right w:w="120" w:type="dxa"/>
            </w:tcMar>
            <w:vAlign w:val="center"/>
          </w:tcPr>
          <w:p w14:paraId="0E995564" w14:textId="77777777" w:rsidR="000E5779" w:rsidRDefault="004C7EA8">
            <w:r>
              <w:rPr>
                <w:sz w:val="19"/>
                <w:szCs w:val="19"/>
              </w:rPr>
              <w:t>What contract considerations should I review before purchasing green power?</w:t>
            </w:r>
          </w:p>
        </w:tc>
        <w:tc>
          <w:tcPr>
            <w:tcW w:w="0" w:type="auto"/>
            <w:tcMar>
              <w:top w:w="80" w:type="dxa"/>
              <w:left w:w="120" w:type="dxa"/>
              <w:bottom w:w="80" w:type="dxa"/>
              <w:right w:w="120" w:type="dxa"/>
            </w:tcMar>
            <w:vAlign w:val="center"/>
          </w:tcPr>
          <w:p w14:paraId="2B6DA051" w14:textId="77777777" w:rsidR="000E5779" w:rsidRDefault="004C7EA8">
            <w:r>
              <w:rPr>
                <w:sz w:val="19"/>
                <w:szCs w:val="19"/>
              </w:rPr>
              <w:t>Cites contracting guide, commercial terms, risk/obligation language</w:t>
            </w:r>
          </w:p>
        </w:tc>
      </w:tr>
      <w:tr w:rsidR="000E5779" w14:paraId="4CD66580" w14:textId="77777777">
        <w:tblPrEx>
          <w:tblCellMar>
            <w:top w:w="0" w:type="dxa"/>
            <w:bottom w:w="0" w:type="dxa"/>
          </w:tblCellMar>
        </w:tblPrEx>
        <w:tc>
          <w:tcPr>
            <w:tcW w:w="0" w:type="auto"/>
            <w:tcMar>
              <w:top w:w="80" w:type="dxa"/>
              <w:left w:w="120" w:type="dxa"/>
              <w:bottom w:w="80" w:type="dxa"/>
              <w:right w:w="120" w:type="dxa"/>
            </w:tcMar>
            <w:vAlign w:val="center"/>
          </w:tcPr>
          <w:p w14:paraId="0D64F3FD" w14:textId="77777777" w:rsidR="000E5779" w:rsidRDefault="004C7EA8">
            <w:r>
              <w:rPr>
                <w:sz w:val="19"/>
                <w:szCs w:val="19"/>
              </w:rPr>
              <w:t>Commercial compliance</w:t>
            </w:r>
          </w:p>
        </w:tc>
        <w:tc>
          <w:tcPr>
            <w:tcW w:w="0" w:type="auto"/>
            <w:tcMar>
              <w:top w:w="80" w:type="dxa"/>
              <w:left w:w="120" w:type="dxa"/>
              <w:bottom w:w="80" w:type="dxa"/>
              <w:right w:w="120" w:type="dxa"/>
            </w:tcMar>
            <w:vAlign w:val="center"/>
          </w:tcPr>
          <w:p w14:paraId="74F0D998" w14:textId="77777777" w:rsidR="000E5779" w:rsidRDefault="004C7EA8">
            <w:r>
              <w:rPr>
                <w:sz w:val="19"/>
                <w:szCs w:val="19"/>
              </w:rPr>
              <w:t>What financing or commercial issues should be considered for a solar PV project?</w:t>
            </w:r>
          </w:p>
        </w:tc>
        <w:tc>
          <w:tcPr>
            <w:tcW w:w="0" w:type="auto"/>
            <w:tcMar>
              <w:top w:w="80" w:type="dxa"/>
              <w:left w:w="120" w:type="dxa"/>
              <w:bottom w:w="80" w:type="dxa"/>
              <w:right w:w="120" w:type="dxa"/>
            </w:tcMar>
            <w:vAlign w:val="center"/>
          </w:tcPr>
          <w:p w14:paraId="56D88E42" w14:textId="77777777" w:rsidR="000E5779" w:rsidRDefault="004C7EA8">
            <w:r>
              <w:rPr>
                <w:sz w:val="19"/>
                <w:szCs w:val="19"/>
              </w:rPr>
              <w:t>Cites financing options, commercial solar, procurement considerations</w:t>
            </w:r>
          </w:p>
        </w:tc>
      </w:tr>
      <w:tr w:rsidR="000E5779" w14:paraId="2DEE5E69" w14:textId="77777777">
        <w:tblPrEx>
          <w:tblCellMar>
            <w:top w:w="0" w:type="dxa"/>
            <w:bottom w:w="0" w:type="dxa"/>
          </w:tblCellMar>
        </w:tblPrEx>
        <w:tc>
          <w:tcPr>
            <w:tcW w:w="0" w:type="auto"/>
            <w:tcMar>
              <w:top w:w="80" w:type="dxa"/>
              <w:left w:w="120" w:type="dxa"/>
              <w:bottom w:w="80" w:type="dxa"/>
              <w:right w:w="120" w:type="dxa"/>
            </w:tcMar>
            <w:vAlign w:val="center"/>
          </w:tcPr>
          <w:p w14:paraId="5800AC13" w14:textId="77777777" w:rsidR="000E5779" w:rsidRDefault="004C7EA8">
            <w:r>
              <w:rPr>
                <w:sz w:val="19"/>
                <w:szCs w:val="19"/>
              </w:rPr>
              <w:t>Interconnection compliance</w:t>
            </w:r>
          </w:p>
        </w:tc>
        <w:tc>
          <w:tcPr>
            <w:tcW w:w="0" w:type="auto"/>
            <w:tcMar>
              <w:top w:w="80" w:type="dxa"/>
              <w:left w:w="120" w:type="dxa"/>
              <w:bottom w:w="80" w:type="dxa"/>
              <w:right w:w="120" w:type="dxa"/>
            </w:tcMar>
            <w:vAlign w:val="center"/>
          </w:tcPr>
          <w:p w14:paraId="2CD6472B" w14:textId="77777777" w:rsidR="000E5779" w:rsidRDefault="004C7EA8">
            <w:r>
              <w:rPr>
                <w:sz w:val="19"/>
                <w:szCs w:val="19"/>
              </w:rPr>
              <w:t>What interconnection procedure steps must be followed before a distributed energy project can proceed?</w:t>
            </w:r>
          </w:p>
        </w:tc>
        <w:tc>
          <w:tcPr>
            <w:tcW w:w="0" w:type="auto"/>
            <w:tcMar>
              <w:top w:w="80" w:type="dxa"/>
              <w:left w:w="120" w:type="dxa"/>
              <w:bottom w:w="80" w:type="dxa"/>
              <w:right w:w="120" w:type="dxa"/>
            </w:tcMar>
            <w:vAlign w:val="center"/>
          </w:tcPr>
          <w:p w14:paraId="33751689" w14:textId="77777777" w:rsidR="000E5779" w:rsidRDefault="004C7EA8">
            <w:r>
              <w:rPr>
                <w:sz w:val="19"/>
                <w:szCs w:val="19"/>
              </w:rPr>
              <w:t>Cites interconnection procedures, application review, technical screens</w:t>
            </w:r>
          </w:p>
        </w:tc>
      </w:tr>
      <w:tr w:rsidR="000E5779" w14:paraId="7FDAAB26" w14:textId="77777777">
        <w:tblPrEx>
          <w:tblCellMar>
            <w:top w:w="0" w:type="dxa"/>
            <w:bottom w:w="0" w:type="dxa"/>
          </w:tblCellMar>
        </w:tblPrEx>
        <w:tc>
          <w:tcPr>
            <w:tcW w:w="0" w:type="auto"/>
            <w:tcMar>
              <w:top w:w="80" w:type="dxa"/>
              <w:left w:w="120" w:type="dxa"/>
              <w:bottom w:w="80" w:type="dxa"/>
              <w:right w:w="120" w:type="dxa"/>
            </w:tcMar>
            <w:vAlign w:val="center"/>
          </w:tcPr>
          <w:p w14:paraId="2CA8B76A" w14:textId="77777777" w:rsidR="000E5779" w:rsidRDefault="004C7EA8">
            <w:r>
              <w:rPr>
                <w:sz w:val="19"/>
                <w:szCs w:val="19"/>
              </w:rPr>
              <w:t>Permit readiness</w:t>
            </w:r>
          </w:p>
        </w:tc>
        <w:tc>
          <w:tcPr>
            <w:tcW w:w="0" w:type="auto"/>
            <w:tcMar>
              <w:top w:w="80" w:type="dxa"/>
              <w:left w:w="120" w:type="dxa"/>
              <w:bottom w:w="80" w:type="dxa"/>
              <w:right w:w="120" w:type="dxa"/>
            </w:tcMar>
            <w:vAlign w:val="center"/>
          </w:tcPr>
          <w:p w14:paraId="5F912C1B" w14:textId="77777777" w:rsidR="000E5779" w:rsidRDefault="004C7EA8">
            <w:r>
              <w:rPr>
                <w:sz w:val="19"/>
                <w:szCs w:val="19"/>
              </w:rPr>
              <w:t>Compare this solar permit application template against the California permitting guide. What fields or documents need special attention?</w:t>
            </w:r>
          </w:p>
        </w:tc>
        <w:tc>
          <w:tcPr>
            <w:tcW w:w="0" w:type="auto"/>
            <w:tcMar>
              <w:top w:w="80" w:type="dxa"/>
              <w:left w:w="120" w:type="dxa"/>
              <w:bottom w:w="80" w:type="dxa"/>
              <w:right w:w="120" w:type="dxa"/>
            </w:tcMar>
            <w:vAlign w:val="center"/>
          </w:tcPr>
          <w:p w14:paraId="5F55F667" w14:textId="77777777" w:rsidR="000E5779" w:rsidRDefault="004C7EA8">
            <w:r>
              <w:rPr>
                <w:sz w:val="19"/>
                <w:szCs w:val="19"/>
              </w:rPr>
              <w:t>Cites permit application template, California guidebook, submittal requirements</w:t>
            </w:r>
          </w:p>
        </w:tc>
      </w:tr>
      <w:tr w:rsidR="000E5779" w14:paraId="699B138D" w14:textId="77777777">
        <w:tblPrEx>
          <w:tblCellMar>
            <w:top w:w="0" w:type="dxa"/>
            <w:bottom w:w="0" w:type="dxa"/>
          </w:tblCellMar>
        </w:tblPrEx>
        <w:tc>
          <w:tcPr>
            <w:tcW w:w="0" w:type="auto"/>
            <w:tcMar>
              <w:top w:w="80" w:type="dxa"/>
              <w:left w:w="120" w:type="dxa"/>
              <w:bottom w:w="80" w:type="dxa"/>
              <w:right w:w="120" w:type="dxa"/>
            </w:tcMar>
            <w:vAlign w:val="center"/>
          </w:tcPr>
          <w:p w14:paraId="02E4D9ED" w14:textId="77777777" w:rsidR="000E5779" w:rsidRDefault="004C7EA8">
            <w:r>
              <w:rPr>
                <w:sz w:val="19"/>
                <w:szCs w:val="19"/>
              </w:rPr>
              <w:t>Checklist compliance</w:t>
            </w:r>
          </w:p>
        </w:tc>
        <w:tc>
          <w:tcPr>
            <w:tcW w:w="0" w:type="auto"/>
            <w:tcMar>
              <w:top w:w="80" w:type="dxa"/>
              <w:left w:w="120" w:type="dxa"/>
              <w:bottom w:w="80" w:type="dxa"/>
              <w:right w:w="120" w:type="dxa"/>
            </w:tcMar>
            <w:vAlign w:val="center"/>
          </w:tcPr>
          <w:p w14:paraId="20891C29" w14:textId="77777777" w:rsidR="000E5779" w:rsidRDefault="004C7EA8">
            <w:r>
              <w:rPr>
                <w:sz w:val="19"/>
                <w:szCs w:val="19"/>
              </w:rPr>
              <w:t>What required documents are missing from this solar permit package?</w:t>
            </w:r>
          </w:p>
        </w:tc>
        <w:tc>
          <w:tcPr>
            <w:tcW w:w="0" w:type="auto"/>
            <w:tcMar>
              <w:top w:w="80" w:type="dxa"/>
              <w:left w:w="120" w:type="dxa"/>
              <w:bottom w:w="80" w:type="dxa"/>
              <w:right w:w="120" w:type="dxa"/>
            </w:tcMar>
            <w:vAlign w:val="center"/>
          </w:tcPr>
          <w:p w14:paraId="470A1A2D" w14:textId="77777777" w:rsidR="000E5779" w:rsidRDefault="004C7EA8">
            <w:r>
              <w:rPr>
                <w:sz w:val="19"/>
                <w:szCs w:val="19"/>
              </w:rPr>
              <w:t>Cites permitting checklist, permit application template, required attachments</w:t>
            </w:r>
          </w:p>
        </w:tc>
      </w:tr>
      <w:tr w:rsidR="000E5779" w14:paraId="538FD8C0" w14:textId="77777777">
        <w:tblPrEx>
          <w:tblCellMar>
            <w:top w:w="0" w:type="dxa"/>
            <w:bottom w:w="0" w:type="dxa"/>
          </w:tblCellMar>
        </w:tblPrEx>
        <w:tc>
          <w:tcPr>
            <w:tcW w:w="0" w:type="auto"/>
            <w:tcMar>
              <w:top w:w="80" w:type="dxa"/>
              <w:left w:w="120" w:type="dxa"/>
              <w:bottom w:w="80" w:type="dxa"/>
              <w:right w:w="120" w:type="dxa"/>
            </w:tcMar>
            <w:vAlign w:val="center"/>
          </w:tcPr>
          <w:p w14:paraId="7D49F4F1" w14:textId="77777777" w:rsidR="000E5779" w:rsidRDefault="004C7EA8">
            <w:r>
              <w:rPr>
                <w:sz w:val="19"/>
                <w:szCs w:val="19"/>
              </w:rPr>
              <w:t>Scope guardrail</w:t>
            </w:r>
          </w:p>
        </w:tc>
        <w:tc>
          <w:tcPr>
            <w:tcW w:w="0" w:type="auto"/>
            <w:tcMar>
              <w:top w:w="80" w:type="dxa"/>
              <w:left w:w="120" w:type="dxa"/>
              <w:bottom w:w="80" w:type="dxa"/>
              <w:right w:w="120" w:type="dxa"/>
            </w:tcMar>
            <w:vAlign w:val="center"/>
          </w:tcPr>
          <w:p w14:paraId="1946B0E6" w14:textId="77777777" w:rsidR="000E5779" w:rsidRDefault="004C7EA8">
            <w:r>
              <w:rPr>
                <w:sz w:val="19"/>
                <w:szCs w:val="19"/>
              </w:rPr>
              <w:t>Is this project legally compliant in my state?</w:t>
            </w:r>
          </w:p>
        </w:tc>
        <w:tc>
          <w:tcPr>
            <w:tcW w:w="0" w:type="auto"/>
            <w:tcMar>
              <w:top w:w="80" w:type="dxa"/>
              <w:left w:w="120" w:type="dxa"/>
              <w:bottom w:w="80" w:type="dxa"/>
              <w:right w:w="120" w:type="dxa"/>
            </w:tcMar>
            <w:vAlign w:val="center"/>
          </w:tcPr>
          <w:p w14:paraId="47FD1808" w14:textId="77777777" w:rsidR="000E5779" w:rsidRDefault="004C7EA8">
            <w:r>
              <w:rPr>
                <w:sz w:val="19"/>
                <w:szCs w:val="19"/>
              </w:rPr>
              <w:t>Declines legal opinion, recommends counsel review, cites retrieved evidence only</w:t>
            </w:r>
          </w:p>
        </w:tc>
      </w:tr>
    </w:tbl>
    <w:p w14:paraId="507B2287" w14:textId="77777777" w:rsidR="000E5779" w:rsidRDefault="004C7EA8">
      <w:pPr>
        <w:pStyle w:val="Heading1"/>
        <w:pageBreakBefore/>
        <w:spacing w:before="480" w:after="240"/>
      </w:pPr>
      <w:bookmarkStart w:id="20" w:name="_Toc240881464"/>
      <w:r>
        <w:rPr>
          <w:b/>
          <w:bCs/>
          <w:color w:val="0B3D24"/>
        </w:rPr>
        <w:lastRenderedPageBreak/>
        <w:t>Appendix C - Troubleshooting Matrix</w:t>
      </w:r>
      <w:bookmarkEnd w:id="20"/>
    </w:p>
    <w:p w14:paraId="1EE87AA6" w14:textId="77777777" w:rsidR="000E5779" w:rsidRDefault="004C7EA8">
      <w:pPr>
        <w:spacing w:after="160"/>
      </w:pPr>
      <w:r>
        <w:t>Work top to bottom. The order is cheapest-check-first.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4"/>
        <w:gridCol w:w="3126"/>
        <w:gridCol w:w="4466"/>
      </w:tblGrid>
      <w:tr w:rsidR="000E5779" w14:paraId="6E97D836"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57B5F178" w14:textId="77777777" w:rsidR="000E5779" w:rsidRDefault="004C7EA8">
            <w:r>
              <w:rPr>
                <w:b/>
                <w:bCs/>
                <w:color w:val="FFFFFF"/>
                <w:sz w:val="19"/>
                <w:szCs w:val="19"/>
              </w:rPr>
              <w:t>Symptom</w:t>
            </w:r>
          </w:p>
        </w:tc>
        <w:tc>
          <w:tcPr>
            <w:tcW w:w="0" w:type="auto"/>
            <w:shd w:val="clear" w:color="auto" w:fill="1E7145"/>
            <w:tcMar>
              <w:top w:w="80" w:type="dxa"/>
              <w:left w:w="120" w:type="dxa"/>
              <w:bottom w:w="80" w:type="dxa"/>
              <w:right w:w="120" w:type="dxa"/>
            </w:tcMar>
            <w:vAlign w:val="center"/>
          </w:tcPr>
          <w:p w14:paraId="79FD6726" w14:textId="77777777" w:rsidR="000E5779" w:rsidRDefault="004C7EA8">
            <w:r>
              <w:rPr>
                <w:b/>
                <w:bCs/>
                <w:color w:val="FFFFFF"/>
                <w:sz w:val="19"/>
                <w:szCs w:val="19"/>
              </w:rPr>
              <w:t>Likely cause</w:t>
            </w:r>
          </w:p>
        </w:tc>
        <w:tc>
          <w:tcPr>
            <w:tcW w:w="0" w:type="auto"/>
            <w:shd w:val="clear" w:color="auto" w:fill="1E7145"/>
            <w:tcMar>
              <w:top w:w="80" w:type="dxa"/>
              <w:left w:w="120" w:type="dxa"/>
              <w:bottom w:w="80" w:type="dxa"/>
              <w:right w:w="120" w:type="dxa"/>
            </w:tcMar>
            <w:vAlign w:val="center"/>
          </w:tcPr>
          <w:p w14:paraId="096B25DA" w14:textId="77777777" w:rsidR="000E5779" w:rsidRDefault="004C7EA8">
            <w:r>
              <w:rPr>
                <w:b/>
                <w:bCs/>
                <w:color w:val="FFFFFF"/>
                <w:sz w:val="19"/>
                <w:szCs w:val="19"/>
              </w:rPr>
              <w:t>Action</w:t>
            </w:r>
          </w:p>
        </w:tc>
      </w:tr>
      <w:tr w:rsidR="000E5779" w14:paraId="5DF2F62F" w14:textId="77777777">
        <w:tblPrEx>
          <w:tblCellMar>
            <w:top w:w="0" w:type="dxa"/>
            <w:bottom w:w="0" w:type="dxa"/>
          </w:tblCellMar>
        </w:tblPrEx>
        <w:tc>
          <w:tcPr>
            <w:tcW w:w="0" w:type="auto"/>
            <w:tcMar>
              <w:top w:w="80" w:type="dxa"/>
              <w:left w:w="120" w:type="dxa"/>
              <w:bottom w:w="80" w:type="dxa"/>
              <w:right w:w="120" w:type="dxa"/>
            </w:tcMar>
            <w:vAlign w:val="center"/>
          </w:tcPr>
          <w:p w14:paraId="524E7C6A" w14:textId="77777777" w:rsidR="000E5779" w:rsidRDefault="004C7EA8">
            <w:r>
              <w:rPr>
                <w:sz w:val="19"/>
                <w:szCs w:val="19"/>
              </w:rPr>
              <w:t>No results for a question you know the corpus covers</w:t>
            </w:r>
          </w:p>
        </w:tc>
        <w:tc>
          <w:tcPr>
            <w:tcW w:w="0" w:type="auto"/>
            <w:tcMar>
              <w:top w:w="80" w:type="dxa"/>
              <w:left w:w="120" w:type="dxa"/>
              <w:bottom w:w="80" w:type="dxa"/>
              <w:right w:w="120" w:type="dxa"/>
            </w:tcMar>
            <w:vAlign w:val="center"/>
          </w:tcPr>
          <w:p w14:paraId="2807BE75" w14:textId="77777777" w:rsidR="000E5779" w:rsidRDefault="004C7EA8">
            <w:r>
              <w:rPr>
                <w:sz w:val="19"/>
                <w:szCs w:val="19"/>
              </w:rPr>
              <w:t>reccia-documents or reccia-images has a zero document count</w:t>
            </w:r>
          </w:p>
        </w:tc>
        <w:tc>
          <w:tcPr>
            <w:tcW w:w="0" w:type="auto"/>
            <w:tcMar>
              <w:top w:w="80" w:type="dxa"/>
              <w:left w:w="120" w:type="dxa"/>
              <w:bottom w:w="80" w:type="dxa"/>
              <w:right w:w="120" w:type="dxa"/>
            </w:tcMar>
            <w:vAlign w:val="center"/>
          </w:tcPr>
          <w:p w14:paraId="4C226113" w14:textId="77777777" w:rsidR="000E5779" w:rsidRDefault="004C7EA8">
            <w:r>
              <w:rPr>
                <w:sz w:val="19"/>
                <w:szCs w:val="19"/>
              </w:rPr>
              <w:t>Re-check the Stage 3 gate before going further - a gate that silently didn't pass is the most common root cause of Stage 6 failures.</w:t>
            </w:r>
          </w:p>
        </w:tc>
      </w:tr>
      <w:tr w:rsidR="000E5779" w14:paraId="72E7D48C" w14:textId="77777777">
        <w:tblPrEx>
          <w:tblCellMar>
            <w:top w:w="0" w:type="dxa"/>
            <w:bottom w:w="0" w:type="dxa"/>
          </w:tblCellMar>
        </w:tblPrEx>
        <w:tc>
          <w:tcPr>
            <w:tcW w:w="0" w:type="auto"/>
            <w:tcMar>
              <w:top w:w="80" w:type="dxa"/>
              <w:left w:w="120" w:type="dxa"/>
              <w:bottom w:w="80" w:type="dxa"/>
              <w:right w:w="120" w:type="dxa"/>
            </w:tcMar>
            <w:vAlign w:val="center"/>
          </w:tcPr>
          <w:p w14:paraId="4CDB5293" w14:textId="77777777" w:rsidR="000E5779" w:rsidRDefault="004C7EA8">
            <w:r>
              <w:rPr>
                <w:sz w:val="19"/>
                <w:szCs w:val="19"/>
              </w:rPr>
              <w:t>“Let's get you connected first” in the test pane</w:t>
            </w:r>
          </w:p>
        </w:tc>
        <w:tc>
          <w:tcPr>
            <w:tcW w:w="0" w:type="auto"/>
            <w:tcMar>
              <w:top w:w="80" w:type="dxa"/>
              <w:left w:w="120" w:type="dxa"/>
              <w:bottom w:w="80" w:type="dxa"/>
              <w:right w:w="120" w:type="dxa"/>
            </w:tcMar>
            <w:vAlign w:val="center"/>
          </w:tcPr>
          <w:p w14:paraId="14FBA1A7" w14:textId="77777777" w:rsidR="000E5779" w:rsidRDefault="004C7EA8">
            <w:r>
              <w:rPr>
                <w:sz w:val="19"/>
                <w:szCs w:val="19"/>
              </w:rPr>
              <w:t>The Power Platform connection or Dataverse connection reference has a null connectionid</w:t>
            </w:r>
          </w:p>
        </w:tc>
        <w:tc>
          <w:tcPr>
            <w:tcW w:w="0" w:type="auto"/>
            <w:tcMar>
              <w:top w:w="80" w:type="dxa"/>
              <w:left w:w="120" w:type="dxa"/>
              <w:bottom w:w="80" w:type="dxa"/>
              <w:right w:w="120" w:type="dxa"/>
            </w:tcMar>
            <w:vAlign w:val="center"/>
          </w:tcPr>
          <w:p w14:paraId="14754BC1" w14:textId="77777777" w:rsidR="000E5779" w:rsidRDefault="004C7EA8">
            <w:r>
              <w:rPr>
                <w:sz w:val="19"/>
                <w:szCs w:val="19"/>
              </w:rPr>
              <w:t>Ask your assistant to re-run the Stage 5 connector registration step - see Stage 5's If It Doesn't Pass note.</w:t>
            </w:r>
          </w:p>
        </w:tc>
      </w:tr>
      <w:tr w:rsidR="000E5779" w14:paraId="085F0D89" w14:textId="77777777">
        <w:tblPrEx>
          <w:tblCellMar>
            <w:top w:w="0" w:type="dxa"/>
            <w:bottom w:w="0" w:type="dxa"/>
          </w:tblCellMar>
        </w:tblPrEx>
        <w:tc>
          <w:tcPr>
            <w:tcW w:w="0" w:type="auto"/>
            <w:tcMar>
              <w:top w:w="80" w:type="dxa"/>
              <w:left w:w="120" w:type="dxa"/>
              <w:bottom w:w="80" w:type="dxa"/>
              <w:right w:w="120" w:type="dxa"/>
            </w:tcMar>
            <w:vAlign w:val="center"/>
          </w:tcPr>
          <w:p w14:paraId="42D1E9DB" w14:textId="77777777" w:rsidR="000E5779" w:rsidRDefault="004C7EA8">
            <w:r>
              <w:rPr>
                <w:sz w:val="19"/>
                <w:szCs w:val="19"/>
              </w:rPr>
              <w:t>A broken image icon instead of a citation</w:t>
            </w:r>
          </w:p>
        </w:tc>
        <w:tc>
          <w:tcPr>
            <w:tcW w:w="0" w:type="auto"/>
            <w:tcMar>
              <w:top w:w="80" w:type="dxa"/>
              <w:left w:w="120" w:type="dxa"/>
              <w:bottom w:w="80" w:type="dxa"/>
              <w:right w:w="120" w:type="dxa"/>
            </w:tcMar>
            <w:vAlign w:val="center"/>
          </w:tcPr>
          <w:p w14:paraId="0A055F16" w14:textId="77777777" w:rsidR="000E5779" w:rsidRDefault="004C7EA8">
            <w:r>
              <w:rPr>
                <w:sz w:val="19"/>
                <w:szCs w:val="19"/>
              </w:rPr>
              <w:t>The agent instructions still allow inline image Markdown, or an old Function deployment predates the normalization fix</w:t>
            </w:r>
          </w:p>
        </w:tc>
        <w:tc>
          <w:tcPr>
            <w:tcW w:w="0" w:type="auto"/>
            <w:tcMar>
              <w:top w:w="80" w:type="dxa"/>
              <w:left w:w="120" w:type="dxa"/>
              <w:bottom w:w="80" w:type="dxa"/>
              <w:right w:w="120" w:type="dxa"/>
            </w:tcMar>
            <w:vAlign w:val="center"/>
          </w:tcPr>
          <w:p w14:paraId="0B1D9162" w14:textId="77777777" w:rsidR="000E5779" w:rsidRDefault="004C7EA8">
            <w:r>
              <w:rPr>
                <w:sz w:val="19"/>
                <w:szCs w:val="19"/>
              </w:rPr>
              <w:t>Confirm Stage 4's Function deployment is current, and that Stage 5's instructions came verbatim from prompts/copilot-agent-instructions.md.</w:t>
            </w:r>
          </w:p>
        </w:tc>
      </w:tr>
      <w:tr w:rsidR="000E5779" w14:paraId="408BE07B" w14:textId="77777777">
        <w:tblPrEx>
          <w:tblCellMar>
            <w:top w:w="0" w:type="dxa"/>
            <w:bottom w:w="0" w:type="dxa"/>
          </w:tblCellMar>
        </w:tblPrEx>
        <w:tc>
          <w:tcPr>
            <w:tcW w:w="0" w:type="auto"/>
            <w:tcMar>
              <w:top w:w="80" w:type="dxa"/>
              <w:left w:w="120" w:type="dxa"/>
              <w:bottom w:w="80" w:type="dxa"/>
              <w:right w:w="120" w:type="dxa"/>
            </w:tcMar>
            <w:vAlign w:val="center"/>
          </w:tcPr>
          <w:p w14:paraId="4196E556" w14:textId="77777777" w:rsidR="000E5779" w:rsidRDefault="004C7EA8">
            <w:r>
              <w:rPr>
                <w:sz w:val="19"/>
                <w:szCs w:val="19"/>
              </w:rPr>
              <w:t>Publish fails with no visible cause</w:t>
            </w:r>
          </w:p>
        </w:tc>
        <w:tc>
          <w:tcPr>
            <w:tcW w:w="0" w:type="auto"/>
            <w:tcMar>
              <w:top w:w="80" w:type="dxa"/>
              <w:left w:w="120" w:type="dxa"/>
              <w:bottom w:w="80" w:type="dxa"/>
              <w:right w:w="120" w:type="dxa"/>
            </w:tcMar>
            <w:vAlign w:val="center"/>
          </w:tcPr>
          <w:p w14:paraId="54E8E04B" w14:textId="77777777" w:rsidR="000E5779" w:rsidRDefault="004C7EA8">
            <w:r>
              <w:rPr>
                <w:sz w:val="19"/>
                <w:szCs w:val="19"/>
              </w:rPr>
              <w:t>Web browsing is still on</w:t>
            </w:r>
          </w:p>
        </w:tc>
        <w:tc>
          <w:tcPr>
            <w:tcW w:w="0" w:type="auto"/>
            <w:tcMar>
              <w:top w:w="80" w:type="dxa"/>
              <w:left w:w="120" w:type="dxa"/>
              <w:bottom w:w="80" w:type="dxa"/>
              <w:right w:w="120" w:type="dxa"/>
            </w:tcMar>
            <w:vAlign w:val="center"/>
          </w:tcPr>
          <w:p w14:paraId="04F1851A" w14:textId="77777777" w:rsidR="000E5779" w:rsidRDefault="004C7EA8">
            <w:r>
              <w:rPr>
                <w:sz w:val="19"/>
                <w:szCs w:val="19"/>
              </w:rPr>
              <w:t>Set gptCapabilities.webBrowsing: false and republish (Stage 5).</w:t>
            </w:r>
          </w:p>
        </w:tc>
      </w:tr>
      <w:tr w:rsidR="000E5779" w14:paraId="2E023BE1" w14:textId="77777777">
        <w:tblPrEx>
          <w:tblCellMar>
            <w:top w:w="0" w:type="dxa"/>
            <w:bottom w:w="0" w:type="dxa"/>
          </w:tblCellMar>
        </w:tblPrEx>
        <w:tc>
          <w:tcPr>
            <w:tcW w:w="0" w:type="auto"/>
            <w:tcMar>
              <w:top w:w="80" w:type="dxa"/>
              <w:left w:w="120" w:type="dxa"/>
              <w:bottom w:w="80" w:type="dxa"/>
              <w:right w:w="120" w:type="dxa"/>
            </w:tcMar>
            <w:vAlign w:val="center"/>
          </w:tcPr>
          <w:p w14:paraId="512FA4B3" w14:textId="77777777" w:rsidR="000E5779" w:rsidRDefault="004C7EA8">
            <w:r>
              <w:rPr>
                <w:sz w:val="19"/>
                <w:szCs w:val="19"/>
              </w:rPr>
              <w:t>Function App deployment fails at the storage layer</w:t>
            </w:r>
          </w:p>
        </w:tc>
        <w:tc>
          <w:tcPr>
            <w:tcW w:w="0" w:type="auto"/>
            <w:tcMar>
              <w:top w:w="80" w:type="dxa"/>
              <w:left w:w="120" w:type="dxa"/>
              <w:bottom w:w="80" w:type="dxa"/>
              <w:right w:w="120" w:type="dxa"/>
            </w:tcMar>
            <w:vAlign w:val="center"/>
          </w:tcPr>
          <w:p w14:paraId="2BCE54F3" w14:textId="77777777" w:rsidR="000E5779" w:rsidRDefault="004C7EA8">
            <w:r>
              <w:rPr>
                <w:sz w:val="19"/>
                <w:szCs w:val="19"/>
              </w:rPr>
              <w:t>Tenant policy disables storage shared-key access</w:t>
            </w:r>
          </w:p>
        </w:tc>
        <w:tc>
          <w:tcPr>
            <w:tcW w:w="0" w:type="auto"/>
            <w:tcMar>
              <w:top w:w="80" w:type="dxa"/>
              <w:left w:w="120" w:type="dxa"/>
              <w:bottom w:w="80" w:type="dxa"/>
              <w:right w:w="120" w:type="dxa"/>
            </w:tcMar>
            <w:vAlign w:val="center"/>
          </w:tcPr>
          <w:p w14:paraId="259DB3AA" w14:textId="77777777" w:rsidR="000E5779" w:rsidRDefault="004C7EA8">
            <w:r>
              <w:rPr>
                <w:sz w:val="19"/>
                <w:szCs w:val="19"/>
              </w:rPr>
              <w:t>Already avoided by this template's Flex Consumption + managed-identity design (Stage 1/4) - re-run the same prompt; see F.6.</w:t>
            </w:r>
          </w:p>
        </w:tc>
      </w:tr>
      <w:tr w:rsidR="000E5779" w14:paraId="7CBAE751" w14:textId="77777777">
        <w:tblPrEx>
          <w:tblCellMar>
            <w:top w:w="0" w:type="dxa"/>
            <w:bottom w:w="0" w:type="dxa"/>
          </w:tblCellMar>
        </w:tblPrEx>
        <w:tc>
          <w:tcPr>
            <w:tcW w:w="0" w:type="auto"/>
            <w:tcMar>
              <w:top w:w="80" w:type="dxa"/>
              <w:left w:w="120" w:type="dxa"/>
              <w:bottom w:w="80" w:type="dxa"/>
              <w:right w:w="120" w:type="dxa"/>
            </w:tcMar>
            <w:vAlign w:val="center"/>
          </w:tcPr>
          <w:p w14:paraId="26BFE648" w14:textId="77777777" w:rsidR="000E5779" w:rsidRDefault="004C7EA8">
            <w:r>
              <w:rPr>
                <w:sz w:val="19"/>
                <w:szCs w:val="19"/>
              </w:rPr>
              <w:t>Region/model deployment fails</w:t>
            </w:r>
          </w:p>
        </w:tc>
        <w:tc>
          <w:tcPr>
            <w:tcW w:w="0" w:type="auto"/>
            <w:tcMar>
              <w:top w:w="80" w:type="dxa"/>
              <w:left w:w="120" w:type="dxa"/>
              <w:bottom w:w="80" w:type="dxa"/>
              <w:right w:w="120" w:type="dxa"/>
            </w:tcMar>
            <w:vAlign w:val="center"/>
          </w:tcPr>
          <w:p w14:paraId="2AF20CD5" w14:textId="77777777" w:rsidR="000E5779" w:rsidRDefault="004C7EA8">
            <w:r>
              <w:rPr>
                <w:sz w:val="19"/>
                <w:szCs w:val="19"/>
              </w:rPr>
              <w:t>Regional capacity or quota for Flex Consumption or the Azure OpenAI model</w:t>
            </w:r>
          </w:p>
        </w:tc>
        <w:tc>
          <w:tcPr>
            <w:tcW w:w="0" w:type="auto"/>
            <w:tcMar>
              <w:top w:w="80" w:type="dxa"/>
              <w:left w:w="120" w:type="dxa"/>
              <w:bottom w:w="80" w:type="dxa"/>
              <w:right w:w="120" w:type="dxa"/>
            </w:tcMar>
            <w:vAlign w:val="center"/>
          </w:tcPr>
          <w:p w14:paraId="22E31575" w14:textId="77777777" w:rsidR="000E5779" w:rsidRDefault="004C7EA8">
            <w:r>
              <w:rPr>
                <w:sz w:val="19"/>
                <w:szCs w:val="19"/>
              </w:rPr>
              <w:t>Ask your assistant to re-run the region finder with a different -Regions list (Stage 1).</w:t>
            </w:r>
          </w:p>
        </w:tc>
      </w:tr>
      <w:tr w:rsidR="000E5779" w14:paraId="5B5FCDB0" w14:textId="77777777">
        <w:tblPrEx>
          <w:tblCellMar>
            <w:top w:w="0" w:type="dxa"/>
            <w:bottom w:w="0" w:type="dxa"/>
          </w:tblCellMar>
        </w:tblPrEx>
        <w:tc>
          <w:tcPr>
            <w:tcW w:w="0" w:type="auto"/>
            <w:tcMar>
              <w:top w:w="80" w:type="dxa"/>
              <w:left w:w="120" w:type="dxa"/>
              <w:bottom w:w="80" w:type="dxa"/>
              <w:right w:w="120" w:type="dxa"/>
            </w:tcMar>
            <w:vAlign w:val="center"/>
          </w:tcPr>
          <w:p w14:paraId="29490903" w14:textId="77777777" w:rsidR="000E5779" w:rsidRDefault="004C7EA8">
            <w:r>
              <w:rPr>
                <w:sz w:val="19"/>
                <w:szCs w:val="19"/>
              </w:rPr>
              <w:t>Image extraction stops partway through a long run</w:t>
            </w:r>
          </w:p>
        </w:tc>
        <w:tc>
          <w:tcPr>
            <w:tcW w:w="0" w:type="auto"/>
            <w:tcMar>
              <w:top w:w="80" w:type="dxa"/>
              <w:left w:w="120" w:type="dxa"/>
              <w:bottom w:w="80" w:type="dxa"/>
              <w:right w:w="120" w:type="dxa"/>
            </w:tcMar>
            <w:vAlign w:val="center"/>
          </w:tcPr>
          <w:p w14:paraId="71EB71DB" w14:textId="77777777" w:rsidR="000E5779" w:rsidRDefault="004C7EA8">
            <w:r>
              <w:rPr>
                <w:sz w:val="19"/>
                <w:szCs w:val="19"/>
              </w:rPr>
              <w:t>A transient network reset from Microsoft Graph</w:t>
            </w:r>
          </w:p>
        </w:tc>
        <w:tc>
          <w:tcPr>
            <w:tcW w:w="0" w:type="auto"/>
            <w:tcMar>
              <w:top w:w="80" w:type="dxa"/>
              <w:left w:w="120" w:type="dxa"/>
              <w:bottom w:w="80" w:type="dxa"/>
              <w:right w:w="120" w:type="dxa"/>
            </w:tcMar>
            <w:vAlign w:val="center"/>
          </w:tcPr>
          <w:p w14:paraId="707BE07B" w14:textId="77777777" w:rsidR="000E5779" w:rsidRDefault="004C7EA8">
            <w:r>
              <w:rPr>
                <w:sz w:val="19"/>
                <w:szCs w:val="19"/>
              </w:rPr>
              <w:t>Re-run the identical Stage 3 prompt - -SkipExistingIndexed resumes without reprocessing.</w:t>
            </w:r>
          </w:p>
        </w:tc>
      </w:tr>
      <w:tr w:rsidR="000E5779" w14:paraId="74E86551" w14:textId="77777777">
        <w:tblPrEx>
          <w:tblCellMar>
            <w:top w:w="0" w:type="dxa"/>
            <w:bottom w:w="0" w:type="dxa"/>
          </w:tblCellMar>
        </w:tblPrEx>
        <w:tc>
          <w:tcPr>
            <w:tcW w:w="0" w:type="auto"/>
            <w:tcMar>
              <w:top w:w="80" w:type="dxa"/>
              <w:left w:w="120" w:type="dxa"/>
              <w:bottom w:w="80" w:type="dxa"/>
              <w:right w:w="120" w:type="dxa"/>
            </w:tcMar>
            <w:vAlign w:val="center"/>
          </w:tcPr>
          <w:p w14:paraId="0562AE49" w14:textId="77777777" w:rsidR="000E5779" w:rsidRDefault="004C7EA8">
            <w:r>
              <w:rPr>
                <w:sz w:val="19"/>
                <w:szCs w:val="19"/>
              </w:rPr>
              <w:t>Connector action push fails with a schema-name length error</w:t>
            </w:r>
          </w:p>
        </w:tc>
        <w:tc>
          <w:tcPr>
            <w:tcW w:w="0" w:type="auto"/>
            <w:tcMar>
              <w:top w:w="80" w:type="dxa"/>
              <w:left w:w="120" w:type="dxa"/>
              <w:bottom w:w="80" w:type="dxa"/>
              <w:right w:w="120" w:type="dxa"/>
            </w:tcMar>
            <w:vAlign w:val="center"/>
          </w:tcPr>
          <w:p w14:paraId="35C4D5BA" w14:textId="77777777" w:rsidR="000E5779" w:rsidRDefault="004C7EA8">
            <w:r>
              <w:rPr>
                <w:sz w:val="19"/>
                <w:szCs w:val="19"/>
              </w:rPr>
              <w:t>Dataverse's 100-character component-name limit</w:t>
            </w:r>
          </w:p>
        </w:tc>
        <w:tc>
          <w:tcPr>
            <w:tcW w:w="0" w:type="auto"/>
            <w:tcMar>
              <w:top w:w="80" w:type="dxa"/>
              <w:left w:w="120" w:type="dxa"/>
              <w:bottom w:w="80" w:type="dxa"/>
              <w:right w:w="120" w:type="dxa"/>
            </w:tcMar>
            <w:vAlign w:val="center"/>
          </w:tcPr>
          <w:p w14:paraId="5B4804AE" w14:textId="77777777" w:rsidR="000E5779" w:rsidRDefault="004C7EA8">
            <w:r>
              <w:rPr>
                <w:sz w:val="19"/>
                <w:szCs w:val="19"/>
              </w:rPr>
              <w:t>Keep the action's display name short (SearchKnowledge) and put detail in its description field instead (Stage 5).</w:t>
            </w:r>
          </w:p>
        </w:tc>
      </w:tr>
    </w:tbl>
    <w:p w14:paraId="1283DA07" w14:textId="77777777" w:rsidR="000E5779" w:rsidRDefault="000E5779">
      <w:pPr>
        <w:spacing w:before="240"/>
      </w:pPr>
    </w:p>
    <w:p w14:paraId="674FECEC" w14:textId="77777777" w:rsidR="000E5779" w:rsidRDefault="004C7EA8">
      <w:pPr>
        <w:pStyle w:val="Heading2"/>
        <w:spacing w:before="360" w:after="180"/>
      </w:pPr>
      <w:bookmarkStart w:id="21" w:name="_Toc240881465"/>
      <w:r>
        <w:rPr>
          <w:b/>
          <w:bCs/>
          <w:color w:val="0B3D24"/>
        </w:rPr>
        <w:t>C.1 - The single-tenant requirement</w:t>
      </w:r>
      <w:bookmarkEnd w:id="21"/>
    </w:p>
    <w:p w14:paraId="00410449" w14:textId="77777777" w:rsidR="000E5779" w:rsidRDefault="004C7EA8">
      <w:pPr>
        <w:pBdr>
          <w:left w:val="single" w:sz="24" w:space="4" w:color="9B1C1C"/>
        </w:pBdr>
        <w:shd w:val="clear" w:color="auto" w:fill="FDECEC"/>
        <w:spacing w:before="160" w:after="160"/>
        <w:ind w:left="160" w:right="160"/>
      </w:pPr>
      <w:r>
        <w:rPr>
          <w:b/>
          <w:bCs/>
          <w:color w:val="9B1C1C"/>
        </w:rPr>
        <w:lastRenderedPageBreak/>
        <w:t xml:space="preserve">WARNING </w:t>
      </w:r>
      <w:r>
        <w:rPr>
          <w:color w:val="222222"/>
        </w:rPr>
        <w:t>If Azure resources, the SharePoint corpus, and the Copilot Studio / Power Platform environment do not all live in the same tenant, the connector and Dataverse connection-reference steps in Stage 5 will fail in ways that look unrelated to tenancy. Re-confirm Stage 0's gate before debugging anything else.</w:t>
      </w:r>
    </w:p>
    <w:p w14:paraId="594E233C" w14:textId="77777777" w:rsidR="000E5779" w:rsidRDefault="004C7EA8">
      <w:pPr>
        <w:pStyle w:val="Heading1"/>
        <w:pageBreakBefore/>
        <w:spacing w:before="480" w:after="240"/>
      </w:pPr>
      <w:bookmarkStart w:id="22" w:name="_Toc240881466"/>
      <w:r>
        <w:rPr>
          <w:b/>
          <w:bCs/>
          <w:color w:val="0B3D24"/>
        </w:rPr>
        <w:lastRenderedPageBreak/>
        <w:t>Appendix D - Deliverables Checklist and Sign-Off</w:t>
      </w:r>
      <w:bookmarkEnd w:id="22"/>
    </w:p>
    <w:p w14:paraId="25AA8FEA" w14:textId="77777777" w:rsidR="000E5779" w:rsidRDefault="004C7EA8">
      <w:pPr>
        <w:pStyle w:val="Heading2"/>
        <w:spacing w:before="360" w:after="180"/>
      </w:pPr>
      <w:bookmarkStart w:id="23" w:name="_Toc240881467"/>
      <w:r>
        <w:rPr>
          <w:b/>
          <w:bCs/>
          <w:color w:val="0B3D24"/>
        </w:rPr>
        <w:t>D.1 Completion checklist</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7"/>
        <w:gridCol w:w="7218"/>
        <w:gridCol w:w="1018"/>
        <w:gridCol w:w="993"/>
      </w:tblGrid>
      <w:tr w:rsidR="000E5779" w14:paraId="1A37AE2B"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1B5FC114" w14:textId="77777777" w:rsidR="000E5779" w:rsidRDefault="004C7EA8">
            <w:r>
              <w:rPr>
                <w:b/>
                <w:bCs/>
                <w:color w:val="FFFFFF"/>
                <w:sz w:val="19"/>
                <w:szCs w:val="19"/>
              </w:rPr>
              <w:t>#</w:t>
            </w:r>
          </w:p>
        </w:tc>
        <w:tc>
          <w:tcPr>
            <w:tcW w:w="0" w:type="auto"/>
            <w:shd w:val="clear" w:color="auto" w:fill="1E7145"/>
            <w:tcMar>
              <w:top w:w="80" w:type="dxa"/>
              <w:left w:w="120" w:type="dxa"/>
              <w:bottom w:w="80" w:type="dxa"/>
              <w:right w:w="120" w:type="dxa"/>
            </w:tcMar>
            <w:vAlign w:val="center"/>
          </w:tcPr>
          <w:p w14:paraId="437ED12A" w14:textId="77777777" w:rsidR="000E5779" w:rsidRDefault="004C7EA8">
            <w:r>
              <w:rPr>
                <w:b/>
                <w:bCs/>
                <w:color w:val="FFFFFF"/>
                <w:sz w:val="19"/>
                <w:szCs w:val="19"/>
              </w:rPr>
              <w:t>Deliverable</w:t>
            </w:r>
          </w:p>
        </w:tc>
        <w:tc>
          <w:tcPr>
            <w:tcW w:w="0" w:type="auto"/>
            <w:shd w:val="clear" w:color="auto" w:fill="1E7145"/>
            <w:tcMar>
              <w:top w:w="80" w:type="dxa"/>
              <w:left w:w="120" w:type="dxa"/>
              <w:bottom w:w="80" w:type="dxa"/>
              <w:right w:w="120" w:type="dxa"/>
            </w:tcMar>
            <w:vAlign w:val="center"/>
          </w:tcPr>
          <w:p w14:paraId="732B1B3C" w14:textId="77777777" w:rsidR="000E5779" w:rsidRDefault="004C7EA8">
            <w:r>
              <w:rPr>
                <w:b/>
                <w:bCs/>
                <w:color w:val="FFFFFF"/>
                <w:sz w:val="19"/>
                <w:szCs w:val="19"/>
              </w:rPr>
              <w:t>Stage</w:t>
            </w:r>
          </w:p>
        </w:tc>
        <w:tc>
          <w:tcPr>
            <w:tcW w:w="0" w:type="auto"/>
            <w:shd w:val="clear" w:color="auto" w:fill="1E7145"/>
            <w:tcMar>
              <w:top w:w="80" w:type="dxa"/>
              <w:left w:w="120" w:type="dxa"/>
              <w:bottom w:w="80" w:type="dxa"/>
              <w:right w:w="120" w:type="dxa"/>
            </w:tcMar>
            <w:vAlign w:val="center"/>
          </w:tcPr>
          <w:p w14:paraId="57C0CAFA" w14:textId="77777777" w:rsidR="000E5779" w:rsidRDefault="004C7EA8">
            <w:r>
              <w:rPr>
                <w:b/>
                <w:bCs/>
                <w:color w:val="FFFFFF"/>
                <w:sz w:val="19"/>
                <w:szCs w:val="19"/>
              </w:rPr>
              <w:t>Done</w:t>
            </w:r>
          </w:p>
        </w:tc>
      </w:tr>
      <w:tr w:rsidR="000E5779" w14:paraId="6A06C913" w14:textId="77777777">
        <w:tblPrEx>
          <w:tblCellMar>
            <w:top w:w="0" w:type="dxa"/>
            <w:bottom w:w="0" w:type="dxa"/>
          </w:tblCellMar>
        </w:tblPrEx>
        <w:tc>
          <w:tcPr>
            <w:tcW w:w="0" w:type="auto"/>
            <w:tcMar>
              <w:top w:w="80" w:type="dxa"/>
              <w:left w:w="120" w:type="dxa"/>
              <w:bottom w:w="80" w:type="dxa"/>
              <w:right w:w="120" w:type="dxa"/>
            </w:tcMar>
            <w:vAlign w:val="center"/>
          </w:tcPr>
          <w:p w14:paraId="652156D3" w14:textId="77777777" w:rsidR="000E5779" w:rsidRDefault="004C7EA8">
            <w:r>
              <w:rPr>
                <w:sz w:val="19"/>
                <w:szCs w:val="19"/>
              </w:rPr>
              <w:t>1</w:t>
            </w:r>
          </w:p>
        </w:tc>
        <w:tc>
          <w:tcPr>
            <w:tcW w:w="0" w:type="auto"/>
            <w:tcMar>
              <w:top w:w="80" w:type="dxa"/>
              <w:left w:w="120" w:type="dxa"/>
              <w:bottom w:w="80" w:type="dxa"/>
              <w:right w:w="120" w:type="dxa"/>
            </w:tcMar>
            <w:vAlign w:val="center"/>
          </w:tcPr>
          <w:p w14:paraId="4B0CC720" w14:textId="77777777" w:rsidR="000E5779" w:rsidRDefault="004C7EA8">
            <w:r>
              <w:rPr>
                <w:sz w:val="19"/>
                <w:szCs w:val="19"/>
              </w:rPr>
              <w:t>Azure resource group with all 5 services Succeeded</w:t>
            </w:r>
          </w:p>
        </w:tc>
        <w:tc>
          <w:tcPr>
            <w:tcW w:w="0" w:type="auto"/>
            <w:tcMar>
              <w:top w:w="80" w:type="dxa"/>
              <w:left w:w="120" w:type="dxa"/>
              <w:bottom w:w="80" w:type="dxa"/>
              <w:right w:w="120" w:type="dxa"/>
            </w:tcMar>
            <w:vAlign w:val="center"/>
          </w:tcPr>
          <w:p w14:paraId="443FF4BC" w14:textId="77777777" w:rsidR="000E5779" w:rsidRDefault="004C7EA8">
            <w:r>
              <w:rPr>
                <w:sz w:val="19"/>
                <w:szCs w:val="19"/>
              </w:rPr>
              <w:t>1</w:t>
            </w:r>
          </w:p>
        </w:tc>
        <w:tc>
          <w:tcPr>
            <w:tcW w:w="0" w:type="auto"/>
            <w:tcMar>
              <w:top w:w="80" w:type="dxa"/>
              <w:left w:w="120" w:type="dxa"/>
              <w:bottom w:w="80" w:type="dxa"/>
              <w:right w:w="120" w:type="dxa"/>
            </w:tcMar>
            <w:vAlign w:val="center"/>
          </w:tcPr>
          <w:p w14:paraId="649CAF87" w14:textId="77777777" w:rsidR="000E5779" w:rsidRDefault="000E5779"/>
        </w:tc>
      </w:tr>
      <w:tr w:rsidR="000E5779" w14:paraId="2F6400A8" w14:textId="77777777">
        <w:tblPrEx>
          <w:tblCellMar>
            <w:top w:w="0" w:type="dxa"/>
            <w:bottom w:w="0" w:type="dxa"/>
          </w:tblCellMar>
        </w:tblPrEx>
        <w:tc>
          <w:tcPr>
            <w:tcW w:w="0" w:type="auto"/>
            <w:tcMar>
              <w:top w:w="80" w:type="dxa"/>
              <w:left w:w="120" w:type="dxa"/>
              <w:bottom w:w="80" w:type="dxa"/>
              <w:right w:w="120" w:type="dxa"/>
            </w:tcMar>
            <w:vAlign w:val="center"/>
          </w:tcPr>
          <w:p w14:paraId="215CC17C" w14:textId="77777777" w:rsidR="000E5779" w:rsidRDefault="004C7EA8">
            <w:r>
              <w:rPr>
                <w:sz w:val="19"/>
                <w:szCs w:val="19"/>
              </w:rPr>
              <w:t>2</w:t>
            </w:r>
          </w:p>
        </w:tc>
        <w:tc>
          <w:tcPr>
            <w:tcW w:w="0" w:type="auto"/>
            <w:tcMar>
              <w:top w:w="80" w:type="dxa"/>
              <w:left w:w="120" w:type="dxa"/>
              <w:bottom w:w="80" w:type="dxa"/>
              <w:right w:w="120" w:type="dxa"/>
            </w:tcMar>
            <w:vAlign w:val="center"/>
          </w:tcPr>
          <w:p w14:paraId="7E7774E1" w14:textId="77777777" w:rsidR="000E5779" w:rsidRDefault="004C7EA8">
            <w:r>
              <w:rPr>
                <w:sz w:val="19"/>
                <w:szCs w:val="19"/>
              </w:rPr>
              <w:t>Microsoft Graph client registered (graphClientId recorded)</w:t>
            </w:r>
          </w:p>
        </w:tc>
        <w:tc>
          <w:tcPr>
            <w:tcW w:w="0" w:type="auto"/>
            <w:tcMar>
              <w:top w:w="80" w:type="dxa"/>
              <w:left w:w="120" w:type="dxa"/>
              <w:bottom w:w="80" w:type="dxa"/>
              <w:right w:w="120" w:type="dxa"/>
            </w:tcMar>
            <w:vAlign w:val="center"/>
          </w:tcPr>
          <w:p w14:paraId="47CBDCD7" w14:textId="77777777" w:rsidR="000E5779" w:rsidRDefault="004C7EA8">
            <w:r>
              <w:rPr>
                <w:sz w:val="19"/>
                <w:szCs w:val="19"/>
              </w:rPr>
              <w:t>1</w:t>
            </w:r>
          </w:p>
        </w:tc>
        <w:tc>
          <w:tcPr>
            <w:tcW w:w="0" w:type="auto"/>
            <w:tcMar>
              <w:top w:w="80" w:type="dxa"/>
              <w:left w:w="120" w:type="dxa"/>
              <w:bottom w:w="80" w:type="dxa"/>
              <w:right w:w="120" w:type="dxa"/>
            </w:tcMar>
            <w:vAlign w:val="center"/>
          </w:tcPr>
          <w:p w14:paraId="72E3FCBE" w14:textId="77777777" w:rsidR="000E5779" w:rsidRDefault="000E5779"/>
        </w:tc>
      </w:tr>
      <w:tr w:rsidR="000E5779" w14:paraId="451B2125" w14:textId="77777777">
        <w:tblPrEx>
          <w:tblCellMar>
            <w:top w:w="0" w:type="dxa"/>
            <w:bottom w:w="0" w:type="dxa"/>
          </w:tblCellMar>
        </w:tblPrEx>
        <w:tc>
          <w:tcPr>
            <w:tcW w:w="0" w:type="auto"/>
            <w:tcMar>
              <w:top w:w="80" w:type="dxa"/>
              <w:left w:w="120" w:type="dxa"/>
              <w:bottom w:w="80" w:type="dxa"/>
              <w:right w:w="120" w:type="dxa"/>
            </w:tcMar>
            <w:vAlign w:val="center"/>
          </w:tcPr>
          <w:p w14:paraId="2A79FBC8" w14:textId="77777777" w:rsidR="000E5779" w:rsidRDefault="004C7EA8">
            <w:r>
              <w:rPr>
                <w:sz w:val="19"/>
                <w:szCs w:val="19"/>
              </w:rPr>
              <w:t>3</w:t>
            </w:r>
          </w:p>
        </w:tc>
        <w:tc>
          <w:tcPr>
            <w:tcW w:w="0" w:type="auto"/>
            <w:tcMar>
              <w:top w:w="80" w:type="dxa"/>
              <w:left w:w="120" w:type="dxa"/>
              <w:bottom w:w="80" w:type="dxa"/>
              <w:right w:w="120" w:type="dxa"/>
            </w:tcMar>
            <w:vAlign w:val="center"/>
          </w:tcPr>
          <w:p w14:paraId="24BCFDD3" w14:textId="77777777" w:rsidR="000E5779" w:rsidRDefault="004C7EA8">
            <w:r>
              <w:rPr>
                <w:sz w:val="19"/>
                <w:szCs w:val="19"/>
              </w:rPr>
              <w:t>SharePoint corpus loaded (6 files)</w:t>
            </w:r>
          </w:p>
        </w:tc>
        <w:tc>
          <w:tcPr>
            <w:tcW w:w="0" w:type="auto"/>
            <w:tcMar>
              <w:top w:w="80" w:type="dxa"/>
              <w:left w:w="120" w:type="dxa"/>
              <w:bottom w:w="80" w:type="dxa"/>
              <w:right w:w="120" w:type="dxa"/>
            </w:tcMar>
            <w:vAlign w:val="center"/>
          </w:tcPr>
          <w:p w14:paraId="01625D26" w14:textId="77777777" w:rsidR="000E5779" w:rsidRDefault="004C7EA8">
            <w:r>
              <w:rPr>
                <w:sz w:val="19"/>
                <w:szCs w:val="19"/>
              </w:rPr>
              <w:t>2</w:t>
            </w:r>
          </w:p>
        </w:tc>
        <w:tc>
          <w:tcPr>
            <w:tcW w:w="0" w:type="auto"/>
            <w:tcMar>
              <w:top w:w="80" w:type="dxa"/>
              <w:left w:w="120" w:type="dxa"/>
              <w:bottom w:w="80" w:type="dxa"/>
              <w:right w:w="120" w:type="dxa"/>
            </w:tcMar>
            <w:vAlign w:val="center"/>
          </w:tcPr>
          <w:p w14:paraId="359C37F2" w14:textId="77777777" w:rsidR="000E5779" w:rsidRDefault="000E5779"/>
        </w:tc>
      </w:tr>
      <w:tr w:rsidR="000E5779" w14:paraId="34AB98A9" w14:textId="77777777">
        <w:tblPrEx>
          <w:tblCellMar>
            <w:top w:w="0" w:type="dxa"/>
            <w:bottom w:w="0" w:type="dxa"/>
          </w:tblCellMar>
        </w:tblPrEx>
        <w:tc>
          <w:tcPr>
            <w:tcW w:w="0" w:type="auto"/>
            <w:tcMar>
              <w:top w:w="80" w:type="dxa"/>
              <w:left w:w="120" w:type="dxa"/>
              <w:bottom w:w="80" w:type="dxa"/>
              <w:right w:w="120" w:type="dxa"/>
            </w:tcMar>
            <w:vAlign w:val="center"/>
          </w:tcPr>
          <w:p w14:paraId="3CD372C4" w14:textId="77777777" w:rsidR="000E5779" w:rsidRDefault="004C7EA8">
            <w:r>
              <w:rPr>
                <w:sz w:val="19"/>
                <w:szCs w:val="19"/>
              </w:rPr>
              <w:t>4</w:t>
            </w:r>
          </w:p>
        </w:tc>
        <w:tc>
          <w:tcPr>
            <w:tcW w:w="0" w:type="auto"/>
            <w:tcMar>
              <w:top w:w="80" w:type="dxa"/>
              <w:left w:w="120" w:type="dxa"/>
              <w:bottom w:w="80" w:type="dxa"/>
              <w:right w:w="120" w:type="dxa"/>
            </w:tcMar>
            <w:vAlign w:val="center"/>
          </w:tcPr>
          <w:p w14:paraId="16E69961" w14:textId="77777777" w:rsidR="000E5779" w:rsidRDefault="004C7EA8">
            <w:r>
              <w:rPr>
                <w:sz w:val="19"/>
                <w:szCs w:val="19"/>
              </w:rPr>
              <w:t>reccia-documents and reccia-images both non-zero</w:t>
            </w:r>
          </w:p>
        </w:tc>
        <w:tc>
          <w:tcPr>
            <w:tcW w:w="0" w:type="auto"/>
            <w:tcMar>
              <w:top w:w="80" w:type="dxa"/>
              <w:left w:w="120" w:type="dxa"/>
              <w:bottom w:w="80" w:type="dxa"/>
              <w:right w:w="120" w:type="dxa"/>
            </w:tcMar>
            <w:vAlign w:val="center"/>
          </w:tcPr>
          <w:p w14:paraId="2796DF5A" w14:textId="77777777" w:rsidR="000E5779" w:rsidRDefault="004C7EA8">
            <w:r>
              <w:rPr>
                <w:sz w:val="19"/>
                <w:szCs w:val="19"/>
              </w:rPr>
              <w:t>3</w:t>
            </w:r>
          </w:p>
        </w:tc>
        <w:tc>
          <w:tcPr>
            <w:tcW w:w="0" w:type="auto"/>
            <w:tcMar>
              <w:top w:w="80" w:type="dxa"/>
              <w:left w:w="120" w:type="dxa"/>
              <w:bottom w:w="80" w:type="dxa"/>
              <w:right w:w="120" w:type="dxa"/>
            </w:tcMar>
            <w:vAlign w:val="center"/>
          </w:tcPr>
          <w:p w14:paraId="6203539D" w14:textId="77777777" w:rsidR="000E5779" w:rsidRDefault="000E5779"/>
        </w:tc>
      </w:tr>
      <w:tr w:rsidR="000E5779" w14:paraId="2BABCA6D" w14:textId="77777777">
        <w:tblPrEx>
          <w:tblCellMar>
            <w:top w:w="0" w:type="dxa"/>
            <w:bottom w:w="0" w:type="dxa"/>
          </w:tblCellMar>
        </w:tblPrEx>
        <w:tc>
          <w:tcPr>
            <w:tcW w:w="0" w:type="auto"/>
            <w:tcMar>
              <w:top w:w="80" w:type="dxa"/>
              <w:left w:w="120" w:type="dxa"/>
              <w:bottom w:w="80" w:type="dxa"/>
              <w:right w:w="120" w:type="dxa"/>
            </w:tcMar>
            <w:vAlign w:val="center"/>
          </w:tcPr>
          <w:p w14:paraId="360C5114" w14:textId="77777777" w:rsidR="000E5779" w:rsidRDefault="004C7EA8">
            <w:r>
              <w:rPr>
                <w:sz w:val="19"/>
                <w:szCs w:val="19"/>
              </w:rPr>
              <w:t>5</w:t>
            </w:r>
          </w:p>
        </w:tc>
        <w:tc>
          <w:tcPr>
            <w:tcW w:w="0" w:type="auto"/>
            <w:tcMar>
              <w:top w:w="80" w:type="dxa"/>
              <w:left w:w="120" w:type="dxa"/>
              <w:bottom w:w="80" w:type="dxa"/>
              <w:right w:w="120" w:type="dxa"/>
            </w:tcMar>
            <w:vAlign w:val="center"/>
          </w:tcPr>
          <w:p w14:paraId="118F4343" w14:textId="77777777" w:rsidR="000E5779" w:rsidRDefault="004C7EA8">
            <w:r>
              <w:rPr>
                <w:sz w:val="19"/>
                <w:szCs w:val="19"/>
              </w:rPr>
              <w:t>Reasoning API smoke test returns reasoningMode: foundry</w:t>
            </w:r>
          </w:p>
        </w:tc>
        <w:tc>
          <w:tcPr>
            <w:tcW w:w="0" w:type="auto"/>
            <w:tcMar>
              <w:top w:w="80" w:type="dxa"/>
              <w:left w:w="120" w:type="dxa"/>
              <w:bottom w:w="80" w:type="dxa"/>
              <w:right w:w="120" w:type="dxa"/>
            </w:tcMar>
            <w:vAlign w:val="center"/>
          </w:tcPr>
          <w:p w14:paraId="40141065" w14:textId="77777777" w:rsidR="000E5779" w:rsidRDefault="004C7EA8">
            <w:r>
              <w:rPr>
                <w:sz w:val="19"/>
                <w:szCs w:val="19"/>
              </w:rPr>
              <w:t>4</w:t>
            </w:r>
          </w:p>
        </w:tc>
        <w:tc>
          <w:tcPr>
            <w:tcW w:w="0" w:type="auto"/>
            <w:tcMar>
              <w:top w:w="80" w:type="dxa"/>
              <w:left w:w="120" w:type="dxa"/>
              <w:bottom w:w="80" w:type="dxa"/>
              <w:right w:w="120" w:type="dxa"/>
            </w:tcMar>
            <w:vAlign w:val="center"/>
          </w:tcPr>
          <w:p w14:paraId="5CC5CF3A" w14:textId="77777777" w:rsidR="000E5779" w:rsidRDefault="000E5779"/>
        </w:tc>
      </w:tr>
      <w:tr w:rsidR="000E5779" w14:paraId="62E5873C" w14:textId="77777777">
        <w:tblPrEx>
          <w:tblCellMar>
            <w:top w:w="0" w:type="dxa"/>
            <w:bottom w:w="0" w:type="dxa"/>
          </w:tblCellMar>
        </w:tblPrEx>
        <w:tc>
          <w:tcPr>
            <w:tcW w:w="0" w:type="auto"/>
            <w:tcMar>
              <w:top w:w="80" w:type="dxa"/>
              <w:left w:w="120" w:type="dxa"/>
              <w:bottom w:w="80" w:type="dxa"/>
              <w:right w:w="120" w:type="dxa"/>
            </w:tcMar>
            <w:vAlign w:val="center"/>
          </w:tcPr>
          <w:p w14:paraId="78816FB7" w14:textId="77777777" w:rsidR="000E5779" w:rsidRDefault="004C7EA8">
            <w:r>
              <w:rPr>
                <w:sz w:val="19"/>
                <w:szCs w:val="19"/>
              </w:rPr>
              <w:t>6</w:t>
            </w:r>
          </w:p>
        </w:tc>
        <w:tc>
          <w:tcPr>
            <w:tcW w:w="0" w:type="auto"/>
            <w:tcMar>
              <w:top w:w="80" w:type="dxa"/>
              <w:left w:w="120" w:type="dxa"/>
              <w:bottom w:w="80" w:type="dxa"/>
              <w:right w:w="120" w:type="dxa"/>
            </w:tcMar>
            <w:vAlign w:val="center"/>
          </w:tcPr>
          <w:p w14:paraId="18A7C18F" w14:textId="77777777" w:rsidR="000E5779" w:rsidRDefault="004C7EA8">
            <w:r>
              <w:rPr>
                <w:sz w:val="19"/>
                <w:szCs w:val="19"/>
              </w:rPr>
              <w:t>Connector + connection + Dataverse reference all bound</w:t>
            </w:r>
          </w:p>
        </w:tc>
        <w:tc>
          <w:tcPr>
            <w:tcW w:w="0" w:type="auto"/>
            <w:tcMar>
              <w:top w:w="80" w:type="dxa"/>
              <w:left w:w="120" w:type="dxa"/>
              <w:bottom w:w="80" w:type="dxa"/>
              <w:right w:w="120" w:type="dxa"/>
            </w:tcMar>
            <w:vAlign w:val="center"/>
          </w:tcPr>
          <w:p w14:paraId="76B94B03" w14:textId="77777777" w:rsidR="000E5779" w:rsidRDefault="004C7EA8">
            <w:r>
              <w:rPr>
                <w:sz w:val="19"/>
                <w:szCs w:val="19"/>
              </w:rPr>
              <w:t>5</w:t>
            </w:r>
          </w:p>
        </w:tc>
        <w:tc>
          <w:tcPr>
            <w:tcW w:w="0" w:type="auto"/>
            <w:tcMar>
              <w:top w:w="80" w:type="dxa"/>
              <w:left w:w="120" w:type="dxa"/>
              <w:bottom w:w="80" w:type="dxa"/>
              <w:right w:w="120" w:type="dxa"/>
            </w:tcMar>
            <w:vAlign w:val="center"/>
          </w:tcPr>
          <w:p w14:paraId="3D7F978B" w14:textId="77777777" w:rsidR="000E5779" w:rsidRDefault="000E5779"/>
        </w:tc>
      </w:tr>
      <w:tr w:rsidR="000E5779" w14:paraId="3FFBF051" w14:textId="77777777">
        <w:tblPrEx>
          <w:tblCellMar>
            <w:top w:w="0" w:type="dxa"/>
            <w:bottom w:w="0" w:type="dxa"/>
          </w:tblCellMar>
        </w:tblPrEx>
        <w:tc>
          <w:tcPr>
            <w:tcW w:w="0" w:type="auto"/>
            <w:tcMar>
              <w:top w:w="80" w:type="dxa"/>
              <w:left w:w="120" w:type="dxa"/>
              <w:bottom w:w="80" w:type="dxa"/>
              <w:right w:w="120" w:type="dxa"/>
            </w:tcMar>
            <w:vAlign w:val="center"/>
          </w:tcPr>
          <w:p w14:paraId="1A81FD8A" w14:textId="77777777" w:rsidR="000E5779" w:rsidRDefault="004C7EA8">
            <w:r>
              <w:rPr>
                <w:sz w:val="19"/>
                <w:szCs w:val="19"/>
              </w:rPr>
              <w:t>7</w:t>
            </w:r>
          </w:p>
        </w:tc>
        <w:tc>
          <w:tcPr>
            <w:tcW w:w="0" w:type="auto"/>
            <w:tcMar>
              <w:top w:w="80" w:type="dxa"/>
              <w:left w:w="120" w:type="dxa"/>
              <w:bottom w:w="80" w:type="dxa"/>
              <w:right w:w="120" w:type="dxa"/>
            </w:tcMar>
            <w:vAlign w:val="center"/>
          </w:tcPr>
          <w:p w14:paraId="07E84A76" w14:textId="77777777" w:rsidR="000E5779" w:rsidRDefault="004C7EA8">
            <w:r>
              <w:rPr>
                <w:sz w:val="19"/>
                <w:szCs w:val="19"/>
              </w:rPr>
              <w:t>Agent Published with web browsing off</w:t>
            </w:r>
          </w:p>
        </w:tc>
        <w:tc>
          <w:tcPr>
            <w:tcW w:w="0" w:type="auto"/>
            <w:tcMar>
              <w:top w:w="80" w:type="dxa"/>
              <w:left w:w="120" w:type="dxa"/>
              <w:bottom w:w="80" w:type="dxa"/>
              <w:right w:w="120" w:type="dxa"/>
            </w:tcMar>
            <w:vAlign w:val="center"/>
          </w:tcPr>
          <w:p w14:paraId="757D5499" w14:textId="77777777" w:rsidR="000E5779" w:rsidRDefault="004C7EA8">
            <w:r>
              <w:rPr>
                <w:sz w:val="19"/>
                <w:szCs w:val="19"/>
              </w:rPr>
              <w:t>5</w:t>
            </w:r>
          </w:p>
        </w:tc>
        <w:tc>
          <w:tcPr>
            <w:tcW w:w="0" w:type="auto"/>
            <w:tcMar>
              <w:top w:w="80" w:type="dxa"/>
              <w:left w:w="120" w:type="dxa"/>
              <w:bottom w:w="80" w:type="dxa"/>
              <w:right w:w="120" w:type="dxa"/>
            </w:tcMar>
            <w:vAlign w:val="center"/>
          </w:tcPr>
          <w:p w14:paraId="64237993" w14:textId="77777777" w:rsidR="000E5779" w:rsidRDefault="000E5779"/>
        </w:tc>
      </w:tr>
      <w:tr w:rsidR="000E5779" w14:paraId="51FDC7D8" w14:textId="77777777">
        <w:tblPrEx>
          <w:tblCellMar>
            <w:top w:w="0" w:type="dxa"/>
            <w:bottom w:w="0" w:type="dxa"/>
          </w:tblCellMar>
        </w:tblPrEx>
        <w:tc>
          <w:tcPr>
            <w:tcW w:w="0" w:type="auto"/>
            <w:tcMar>
              <w:top w:w="80" w:type="dxa"/>
              <w:left w:w="120" w:type="dxa"/>
              <w:bottom w:w="80" w:type="dxa"/>
              <w:right w:w="120" w:type="dxa"/>
            </w:tcMar>
            <w:vAlign w:val="center"/>
          </w:tcPr>
          <w:p w14:paraId="3F3F2D31" w14:textId="77777777" w:rsidR="000E5779" w:rsidRDefault="004C7EA8">
            <w:r>
              <w:rPr>
                <w:sz w:val="19"/>
                <w:szCs w:val="19"/>
              </w:rPr>
              <w:t>8</w:t>
            </w:r>
          </w:p>
        </w:tc>
        <w:tc>
          <w:tcPr>
            <w:tcW w:w="0" w:type="auto"/>
            <w:tcMar>
              <w:top w:w="80" w:type="dxa"/>
              <w:left w:w="120" w:type="dxa"/>
              <w:bottom w:w="80" w:type="dxa"/>
              <w:right w:w="120" w:type="dxa"/>
            </w:tcMar>
            <w:vAlign w:val="center"/>
          </w:tcPr>
          <w:p w14:paraId="75B57B80" w14:textId="77777777" w:rsidR="000E5779" w:rsidRDefault="004C7EA8">
            <w:r>
              <w:rPr>
                <w:sz w:val="19"/>
                <w:szCs w:val="19"/>
              </w:rPr>
              <w:t>All 6 evaluation questions behave as expected</w:t>
            </w:r>
          </w:p>
        </w:tc>
        <w:tc>
          <w:tcPr>
            <w:tcW w:w="0" w:type="auto"/>
            <w:tcMar>
              <w:top w:w="80" w:type="dxa"/>
              <w:left w:w="120" w:type="dxa"/>
              <w:bottom w:w="80" w:type="dxa"/>
              <w:right w:w="120" w:type="dxa"/>
            </w:tcMar>
            <w:vAlign w:val="center"/>
          </w:tcPr>
          <w:p w14:paraId="4E4FE160" w14:textId="77777777" w:rsidR="000E5779" w:rsidRDefault="004C7EA8">
            <w:r>
              <w:rPr>
                <w:sz w:val="19"/>
                <w:szCs w:val="19"/>
              </w:rPr>
              <w:t>6</w:t>
            </w:r>
          </w:p>
        </w:tc>
        <w:tc>
          <w:tcPr>
            <w:tcW w:w="0" w:type="auto"/>
            <w:tcMar>
              <w:top w:w="80" w:type="dxa"/>
              <w:left w:w="120" w:type="dxa"/>
              <w:bottom w:w="80" w:type="dxa"/>
              <w:right w:w="120" w:type="dxa"/>
            </w:tcMar>
            <w:vAlign w:val="center"/>
          </w:tcPr>
          <w:p w14:paraId="6985EDB9" w14:textId="77777777" w:rsidR="000E5779" w:rsidRDefault="000E5779"/>
        </w:tc>
      </w:tr>
    </w:tbl>
    <w:p w14:paraId="0FE88A0E" w14:textId="77777777" w:rsidR="000E5779" w:rsidRDefault="000E5779">
      <w:pPr>
        <w:spacing w:before="240"/>
      </w:pPr>
    </w:p>
    <w:p w14:paraId="6704F3BB" w14:textId="77777777" w:rsidR="000E5779" w:rsidRDefault="004C7EA8">
      <w:pPr>
        <w:pStyle w:val="Heading2"/>
        <w:spacing w:before="360" w:after="180"/>
      </w:pPr>
      <w:bookmarkStart w:id="24" w:name="_Toc240881468"/>
      <w:r>
        <w:rPr>
          <w:b/>
          <w:bCs/>
          <w:color w:val="0B3D24"/>
        </w:rPr>
        <w:t>D.2 Sign-off</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29"/>
        <w:gridCol w:w="2307"/>
      </w:tblGrid>
      <w:tr w:rsidR="000E5779" w14:paraId="77E80267"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44073310" w14:textId="77777777" w:rsidR="000E5779" w:rsidRDefault="004C7EA8">
            <w:r>
              <w:rPr>
                <w:b/>
                <w:bCs/>
                <w:color w:val="FFFFFF"/>
                <w:sz w:val="19"/>
                <w:szCs w:val="19"/>
              </w:rPr>
              <w:t>Field</w:t>
            </w:r>
          </w:p>
        </w:tc>
        <w:tc>
          <w:tcPr>
            <w:tcW w:w="0" w:type="auto"/>
            <w:shd w:val="clear" w:color="auto" w:fill="1E7145"/>
            <w:tcMar>
              <w:top w:w="80" w:type="dxa"/>
              <w:left w:w="120" w:type="dxa"/>
              <w:bottom w:w="80" w:type="dxa"/>
              <w:right w:w="120" w:type="dxa"/>
            </w:tcMar>
            <w:vAlign w:val="center"/>
          </w:tcPr>
          <w:p w14:paraId="633EB664" w14:textId="77777777" w:rsidR="000E5779" w:rsidRDefault="004C7EA8">
            <w:r>
              <w:rPr>
                <w:b/>
                <w:bCs/>
                <w:color w:val="FFFFFF"/>
                <w:sz w:val="19"/>
                <w:szCs w:val="19"/>
              </w:rPr>
              <w:t>Value</w:t>
            </w:r>
          </w:p>
        </w:tc>
      </w:tr>
      <w:tr w:rsidR="000E5779" w14:paraId="1A8B1EF8" w14:textId="77777777">
        <w:tblPrEx>
          <w:tblCellMar>
            <w:top w:w="0" w:type="dxa"/>
            <w:bottom w:w="0" w:type="dxa"/>
          </w:tblCellMar>
        </w:tblPrEx>
        <w:tc>
          <w:tcPr>
            <w:tcW w:w="0" w:type="auto"/>
            <w:tcMar>
              <w:top w:w="80" w:type="dxa"/>
              <w:left w:w="120" w:type="dxa"/>
              <w:bottom w:w="80" w:type="dxa"/>
              <w:right w:w="120" w:type="dxa"/>
            </w:tcMar>
            <w:vAlign w:val="center"/>
          </w:tcPr>
          <w:p w14:paraId="1AB10EB9" w14:textId="77777777" w:rsidR="000E5779" w:rsidRDefault="004C7EA8">
            <w:r>
              <w:rPr>
                <w:sz w:val="19"/>
                <w:szCs w:val="19"/>
              </w:rPr>
              <w:t>Built by</w:t>
            </w:r>
          </w:p>
        </w:tc>
        <w:tc>
          <w:tcPr>
            <w:tcW w:w="0" w:type="auto"/>
            <w:tcMar>
              <w:top w:w="80" w:type="dxa"/>
              <w:left w:w="120" w:type="dxa"/>
              <w:bottom w:w="80" w:type="dxa"/>
              <w:right w:w="120" w:type="dxa"/>
            </w:tcMar>
            <w:vAlign w:val="center"/>
          </w:tcPr>
          <w:p w14:paraId="158E98DD" w14:textId="77777777" w:rsidR="000E5779" w:rsidRDefault="000E5779"/>
        </w:tc>
      </w:tr>
      <w:tr w:rsidR="000E5779" w14:paraId="4F9A6DCA" w14:textId="77777777">
        <w:tblPrEx>
          <w:tblCellMar>
            <w:top w:w="0" w:type="dxa"/>
            <w:bottom w:w="0" w:type="dxa"/>
          </w:tblCellMar>
        </w:tblPrEx>
        <w:tc>
          <w:tcPr>
            <w:tcW w:w="0" w:type="auto"/>
            <w:tcMar>
              <w:top w:w="80" w:type="dxa"/>
              <w:left w:w="120" w:type="dxa"/>
              <w:bottom w:w="80" w:type="dxa"/>
              <w:right w:w="120" w:type="dxa"/>
            </w:tcMar>
            <w:vAlign w:val="center"/>
          </w:tcPr>
          <w:p w14:paraId="662FCAE9" w14:textId="77777777" w:rsidR="000E5779" w:rsidRDefault="004C7EA8">
            <w:r>
              <w:rPr>
                <w:sz w:val="19"/>
                <w:szCs w:val="19"/>
              </w:rPr>
              <w:t>Date</w:t>
            </w:r>
          </w:p>
        </w:tc>
        <w:tc>
          <w:tcPr>
            <w:tcW w:w="0" w:type="auto"/>
            <w:tcMar>
              <w:top w:w="80" w:type="dxa"/>
              <w:left w:w="120" w:type="dxa"/>
              <w:bottom w:w="80" w:type="dxa"/>
              <w:right w:w="120" w:type="dxa"/>
            </w:tcMar>
            <w:vAlign w:val="center"/>
          </w:tcPr>
          <w:p w14:paraId="52883D09" w14:textId="77777777" w:rsidR="000E5779" w:rsidRDefault="000E5779"/>
        </w:tc>
      </w:tr>
      <w:tr w:rsidR="000E5779" w14:paraId="4194D813" w14:textId="77777777">
        <w:tblPrEx>
          <w:tblCellMar>
            <w:top w:w="0" w:type="dxa"/>
            <w:bottom w:w="0" w:type="dxa"/>
          </w:tblCellMar>
        </w:tblPrEx>
        <w:tc>
          <w:tcPr>
            <w:tcW w:w="0" w:type="auto"/>
            <w:tcMar>
              <w:top w:w="80" w:type="dxa"/>
              <w:left w:w="120" w:type="dxa"/>
              <w:bottom w:w="80" w:type="dxa"/>
              <w:right w:w="120" w:type="dxa"/>
            </w:tcMar>
            <w:vAlign w:val="center"/>
          </w:tcPr>
          <w:p w14:paraId="7272D152" w14:textId="77777777" w:rsidR="000E5779" w:rsidRDefault="004C7EA8">
            <w:r>
              <w:rPr>
                <w:sz w:val="19"/>
                <w:szCs w:val="19"/>
              </w:rPr>
              <w:t>Total elapsed time</w:t>
            </w:r>
          </w:p>
        </w:tc>
        <w:tc>
          <w:tcPr>
            <w:tcW w:w="0" w:type="auto"/>
            <w:tcMar>
              <w:top w:w="80" w:type="dxa"/>
              <w:left w:w="120" w:type="dxa"/>
              <w:bottom w:w="80" w:type="dxa"/>
              <w:right w:w="120" w:type="dxa"/>
            </w:tcMar>
            <w:vAlign w:val="center"/>
          </w:tcPr>
          <w:p w14:paraId="39D5290E" w14:textId="77777777" w:rsidR="000E5779" w:rsidRDefault="000E5779"/>
        </w:tc>
      </w:tr>
      <w:tr w:rsidR="000E5779" w14:paraId="01B63BA4" w14:textId="77777777">
        <w:tblPrEx>
          <w:tblCellMar>
            <w:top w:w="0" w:type="dxa"/>
            <w:bottom w:w="0" w:type="dxa"/>
          </w:tblCellMar>
        </w:tblPrEx>
        <w:tc>
          <w:tcPr>
            <w:tcW w:w="0" w:type="auto"/>
            <w:tcMar>
              <w:top w:w="80" w:type="dxa"/>
              <w:left w:w="120" w:type="dxa"/>
              <w:bottom w:w="80" w:type="dxa"/>
              <w:right w:w="120" w:type="dxa"/>
            </w:tcMar>
            <w:vAlign w:val="center"/>
          </w:tcPr>
          <w:p w14:paraId="06323084" w14:textId="77777777" w:rsidR="000E5779" w:rsidRDefault="004C7EA8">
            <w:r>
              <w:rPr>
                <w:sz w:val="19"/>
                <w:szCs w:val="19"/>
              </w:rPr>
              <w:t>Tenant / subscription</w:t>
            </w:r>
          </w:p>
        </w:tc>
        <w:tc>
          <w:tcPr>
            <w:tcW w:w="0" w:type="auto"/>
            <w:tcMar>
              <w:top w:w="80" w:type="dxa"/>
              <w:left w:w="120" w:type="dxa"/>
              <w:bottom w:w="80" w:type="dxa"/>
              <w:right w:w="120" w:type="dxa"/>
            </w:tcMar>
            <w:vAlign w:val="center"/>
          </w:tcPr>
          <w:p w14:paraId="4E7BE2BD" w14:textId="77777777" w:rsidR="000E5779" w:rsidRDefault="000E5779"/>
        </w:tc>
      </w:tr>
      <w:tr w:rsidR="000E5779" w14:paraId="031745B5" w14:textId="77777777">
        <w:tblPrEx>
          <w:tblCellMar>
            <w:top w:w="0" w:type="dxa"/>
            <w:bottom w:w="0" w:type="dxa"/>
          </w:tblCellMar>
        </w:tblPrEx>
        <w:tc>
          <w:tcPr>
            <w:tcW w:w="0" w:type="auto"/>
            <w:tcMar>
              <w:top w:w="80" w:type="dxa"/>
              <w:left w:w="120" w:type="dxa"/>
              <w:bottom w:w="80" w:type="dxa"/>
              <w:right w:w="120" w:type="dxa"/>
            </w:tcMar>
            <w:vAlign w:val="center"/>
          </w:tcPr>
          <w:p w14:paraId="471AA0ED" w14:textId="77777777" w:rsidR="000E5779" w:rsidRDefault="004C7EA8">
            <w:r>
              <w:rPr>
                <w:sz w:val="19"/>
                <w:szCs w:val="19"/>
              </w:rPr>
              <w:lastRenderedPageBreak/>
              <w:t>Notes for the next person</w:t>
            </w:r>
          </w:p>
        </w:tc>
        <w:tc>
          <w:tcPr>
            <w:tcW w:w="0" w:type="auto"/>
            <w:tcMar>
              <w:top w:w="80" w:type="dxa"/>
              <w:left w:w="120" w:type="dxa"/>
              <w:bottom w:w="80" w:type="dxa"/>
              <w:right w:w="120" w:type="dxa"/>
            </w:tcMar>
            <w:vAlign w:val="center"/>
          </w:tcPr>
          <w:p w14:paraId="639C6D3A" w14:textId="77777777" w:rsidR="000E5779" w:rsidRDefault="000E5779"/>
        </w:tc>
      </w:tr>
    </w:tbl>
    <w:p w14:paraId="2ED9D8FE" w14:textId="77777777" w:rsidR="000E5779" w:rsidRDefault="004C7EA8">
      <w:pPr>
        <w:pStyle w:val="Heading1"/>
        <w:pageBreakBefore/>
        <w:spacing w:before="480" w:after="240"/>
      </w:pPr>
      <w:bookmarkStart w:id="25" w:name="_Toc240881469"/>
      <w:r>
        <w:rPr>
          <w:b/>
          <w:bCs/>
          <w:color w:val="0B3D24"/>
        </w:rPr>
        <w:lastRenderedPageBreak/>
        <w:t>Appendix E - Reference Links</w:t>
      </w:r>
      <w:bookmarkEnd w:id="25"/>
    </w:p>
    <w:p w14:paraId="76665081" w14:textId="77777777" w:rsidR="000E5779" w:rsidRDefault="004C7EA8">
      <w:pPr>
        <w:pStyle w:val="Heading2"/>
        <w:spacing w:before="360" w:after="180"/>
      </w:pPr>
      <w:bookmarkStart w:id="26" w:name="_Toc240881470"/>
      <w:r>
        <w:rPr>
          <w:b/>
          <w:bCs/>
          <w:color w:val="0B3D24"/>
        </w:rPr>
        <w:t>E.1 Source repository</w:t>
      </w:r>
      <w:bookmarkEnd w:id="26"/>
    </w:p>
    <w:p w14:paraId="4E2B599A" w14:textId="77777777" w:rsidR="000E5779" w:rsidRDefault="004C7EA8">
      <w:pPr>
        <w:spacing w:after="120"/>
      </w:pPr>
      <w:hyperlink r:id="rId8" w:history="1">
        <w:r>
          <w:rPr>
            <w:rStyle w:val="Hyperlink"/>
          </w:rPr>
          <w:t>Contract &amp; Legal Intelligence Agent (Renewable Energy Example) repository</w:t>
        </w:r>
      </w:hyperlink>
    </w:p>
    <w:p w14:paraId="701942C8" w14:textId="77777777" w:rsidR="000E5779" w:rsidRDefault="004C7EA8">
      <w:pPr>
        <w:pStyle w:val="Heading2"/>
        <w:spacing w:before="360" w:after="180"/>
      </w:pPr>
      <w:bookmarkStart w:id="27" w:name="_Toc240881471"/>
      <w:r>
        <w:rPr>
          <w:b/>
          <w:bCs/>
          <w:color w:val="0B3D24"/>
        </w:rPr>
        <w:t>E.2 Azure AI Search</w:t>
      </w:r>
      <w:bookmarkEnd w:id="27"/>
    </w:p>
    <w:p w14:paraId="1423EAB2" w14:textId="77777777" w:rsidR="000E5779" w:rsidRDefault="004C7EA8">
      <w:pPr>
        <w:spacing w:after="60"/>
      </w:pPr>
      <w:hyperlink r:id="rId9" w:history="1">
        <w:r>
          <w:rPr>
            <w:rStyle w:val="Hyperlink"/>
          </w:rPr>
          <w:t>Azure AI Search overview</w:t>
        </w:r>
      </w:hyperlink>
    </w:p>
    <w:p w14:paraId="40EF61D7" w14:textId="77777777" w:rsidR="000E5779" w:rsidRDefault="004C7EA8">
      <w:pPr>
        <w:spacing w:after="120"/>
      </w:pPr>
      <w:hyperlink r:id="rId10" w:history="1">
        <w:r>
          <w:rPr>
            <w:rStyle w:val="Hyperlink"/>
          </w:rPr>
          <w:t>Search explorer</w:t>
        </w:r>
      </w:hyperlink>
    </w:p>
    <w:p w14:paraId="3A895145" w14:textId="77777777" w:rsidR="000E5779" w:rsidRDefault="004C7EA8">
      <w:pPr>
        <w:pStyle w:val="Heading2"/>
        <w:spacing w:before="360" w:after="180"/>
      </w:pPr>
      <w:bookmarkStart w:id="28" w:name="_Toc240881472"/>
      <w:r>
        <w:rPr>
          <w:b/>
          <w:bCs/>
          <w:color w:val="0B3D24"/>
        </w:rPr>
        <w:t>E.3 Azure AI Document Intelligence and Vision</w:t>
      </w:r>
      <w:bookmarkEnd w:id="28"/>
    </w:p>
    <w:p w14:paraId="40FF8794" w14:textId="77777777" w:rsidR="000E5779" w:rsidRDefault="004C7EA8">
      <w:pPr>
        <w:spacing w:after="60"/>
      </w:pPr>
      <w:hyperlink r:id="rId11" w:history="1">
        <w:r>
          <w:rPr>
            <w:rStyle w:val="Hyperlink"/>
          </w:rPr>
          <w:t>Document Intelligence overview</w:t>
        </w:r>
      </w:hyperlink>
    </w:p>
    <w:p w14:paraId="2601057E" w14:textId="77777777" w:rsidR="000E5779" w:rsidRDefault="004C7EA8">
      <w:pPr>
        <w:spacing w:after="120"/>
      </w:pPr>
      <w:hyperlink r:id="rId12" w:history="1">
        <w:r>
          <w:rPr>
            <w:rStyle w:val="Hyperlink"/>
          </w:rPr>
          <w:t>Azure AI Vision - Image Analysis overview</w:t>
        </w:r>
      </w:hyperlink>
    </w:p>
    <w:p w14:paraId="103C8C9E" w14:textId="77777777" w:rsidR="000E5779" w:rsidRDefault="004C7EA8">
      <w:pPr>
        <w:pStyle w:val="Heading2"/>
        <w:spacing w:before="360" w:after="180"/>
      </w:pPr>
      <w:bookmarkStart w:id="29" w:name="_Toc240881473"/>
      <w:r>
        <w:rPr>
          <w:b/>
          <w:bCs/>
          <w:color w:val="0B3D24"/>
        </w:rPr>
        <w:t>E.4 Azure OpenAI (Foundry)</w:t>
      </w:r>
      <w:bookmarkEnd w:id="29"/>
    </w:p>
    <w:p w14:paraId="7DEB34B4" w14:textId="77777777" w:rsidR="000E5779" w:rsidRDefault="004C7EA8">
      <w:pPr>
        <w:spacing w:after="60"/>
      </w:pPr>
      <w:hyperlink r:id="rId13" w:history="1">
        <w:r>
          <w:rPr>
            <w:rStyle w:val="Hyperlink"/>
          </w:rPr>
          <w:t>Azure OpenAI Service overview</w:t>
        </w:r>
      </w:hyperlink>
    </w:p>
    <w:p w14:paraId="4351DD25" w14:textId="77777777" w:rsidR="000E5779" w:rsidRDefault="004C7EA8">
      <w:pPr>
        <w:spacing w:after="120"/>
      </w:pPr>
      <w:hyperlink r:id="rId14" w:history="1">
        <w:r>
          <w:rPr>
            <w:rStyle w:val="Hyperlink"/>
          </w:rPr>
          <w:t>Azure OpenAI models</w:t>
        </w:r>
      </w:hyperlink>
    </w:p>
    <w:p w14:paraId="369DA2BE" w14:textId="77777777" w:rsidR="000E5779" w:rsidRDefault="004C7EA8">
      <w:pPr>
        <w:pStyle w:val="Heading2"/>
        <w:spacing w:before="360" w:after="180"/>
      </w:pPr>
      <w:bookmarkStart w:id="30" w:name="_Toc240881474"/>
      <w:r>
        <w:rPr>
          <w:b/>
          <w:bCs/>
          <w:color w:val="0B3D24"/>
        </w:rPr>
        <w:lastRenderedPageBreak/>
        <w:t>E.5 Power Platform custom connectors and Copilot Studio</w:t>
      </w:r>
      <w:bookmarkEnd w:id="30"/>
    </w:p>
    <w:p w14:paraId="587925BE" w14:textId="77777777" w:rsidR="000E5779" w:rsidRDefault="004C7EA8">
      <w:pPr>
        <w:spacing w:after="60"/>
      </w:pPr>
      <w:hyperlink r:id="rId15" w:history="1">
        <w:r>
          <w:rPr>
            <w:rStyle w:val="Hyperlink"/>
          </w:rPr>
          <w:t>Custom connectors overview</w:t>
        </w:r>
      </w:hyperlink>
    </w:p>
    <w:p w14:paraId="3AA9D83E" w14:textId="77777777" w:rsidR="000E5779" w:rsidRDefault="004C7EA8">
      <w:pPr>
        <w:spacing w:after="60"/>
      </w:pPr>
      <w:hyperlink r:id="rId16" w:history="1">
        <w:r>
          <w:rPr>
            <w:rStyle w:val="Hyperlink"/>
          </w:rPr>
          <w:t>Power Platform CLI - copilot command group</w:t>
        </w:r>
      </w:hyperlink>
    </w:p>
    <w:p w14:paraId="20D9A3C8" w14:textId="77777777" w:rsidR="000E5779" w:rsidRDefault="004C7EA8">
      <w:pPr>
        <w:spacing w:after="120"/>
      </w:pPr>
      <w:hyperlink r:id="rId17" w:history="1">
        <w:r>
          <w:rPr>
            <w:rStyle w:val="Hyperlink"/>
          </w:rPr>
          <w:t>Copilot Studio documentation</w:t>
        </w:r>
      </w:hyperlink>
    </w:p>
    <w:p w14:paraId="586D00A7" w14:textId="77777777" w:rsidR="000E5779" w:rsidRDefault="004C7EA8">
      <w:pPr>
        <w:pStyle w:val="Heading2"/>
        <w:spacing w:before="360" w:after="180"/>
      </w:pPr>
      <w:bookmarkStart w:id="31" w:name="_Toc240881475"/>
      <w:r>
        <w:rPr>
          <w:b/>
          <w:bCs/>
          <w:color w:val="0B3D24"/>
        </w:rPr>
        <w:t>E.6 Microsoft Graph app registration</w:t>
      </w:r>
      <w:bookmarkEnd w:id="31"/>
    </w:p>
    <w:p w14:paraId="68BEEE11" w14:textId="77777777" w:rsidR="000E5779" w:rsidRDefault="004C7EA8">
      <w:pPr>
        <w:spacing w:after="120"/>
      </w:pPr>
      <w:r>
        <w:rPr>
          <w:color w:val="222222"/>
        </w:rPr>
        <w:t>See docs/graph-app-registration.md in the repository for the full portal walkthrough.</w:t>
      </w:r>
    </w:p>
    <w:p w14:paraId="7FBFF57D" w14:textId="77777777" w:rsidR="000E5779" w:rsidRDefault="004C7EA8">
      <w:pPr>
        <w:pStyle w:val="Heading1"/>
        <w:pageBreakBefore/>
        <w:spacing w:before="480" w:after="240"/>
      </w:pPr>
      <w:bookmarkStart w:id="32" w:name="_Toc240881476"/>
      <w:r>
        <w:rPr>
          <w:b/>
          <w:bCs/>
          <w:color w:val="0B3D24"/>
        </w:rPr>
        <w:lastRenderedPageBreak/>
        <w:t>Appendix F - Teardown, Taking This to a Customer, and the Deep Dive</w:t>
      </w:r>
      <w:bookmarkEnd w:id="32"/>
    </w:p>
    <w:p w14:paraId="0239AB29" w14:textId="77777777" w:rsidR="000E5779" w:rsidRDefault="004C7EA8">
      <w:pPr>
        <w:pStyle w:val="Heading2"/>
        <w:spacing w:before="360" w:after="180"/>
      </w:pPr>
      <w:bookmarkStart w:id="33" w:name="_Toc240881477"/>
      <w:r>
        <w:rPr>
          <w:b/>
          <w:bCs/>
          <w:color w:val="0B3D24"/>
        </w:rPr>
        <w:t>F.1 Managing cost between sessions</w:t>
      </w:r>
      <w:bookmarkEnd w:id="33"/>
    </w:p>
    <w:p w14:paraId="7967E2FD" w14:textId="77777777" w:rsidR="000E5779" w:rsidRDefault="004C7EA8">
      <w:pPr>
        <w:pStyle w:val="ListParagraph"/>
        <w:numPr>
          <w:ilvl w:val="0"/>
          <w:numId w:val="1"/>
        </w:numPr>
        <w:spacing w:after="100"/>
      </w:pPr>
      <w:r>
        <w:t>Azure AI Search and the Cognitive Services accounts bill continuously once provisioned. Delete the resource group between lab sessions if you do not need it standing, and redeploy from Bicep next time.</w:t>
      </w:r>
    </w:p>
    <w:p w14:paraId="217BEC5D" w14:textId="77777777" w:rsidR="000E5779" w:rsidRDefault="004C7EA8">
      <w:pPr>
        <w:pStyle w:val="ListParagraph"/>
        <w:numPr>
          <w:ilvl w:val="0"/>
          <w:numId w:val="1"/>
        </w:numPr>
        <w:spacing w:after="100"/>
      </w:pPr>
      <w:r>
        <w:t>The Azure Function on Flex Consumption bills per execution, so an idle Function costs very little between sessions.</w:t>
      </w:r>
    </w:p>
    <w:p w14:paraId="2A277E48" w14:textId="77777777" w:rsidR="000E5779" w:rsidRDefault="004C7EA8">
      <w:pPr>
        <w:pStyle w:val="Heading2"/>
        <w:spacing w:before="360" w:after="180"/>
      </w:pPr>
      <w:bookmarkStart w:id="34" w:name="_Toc240881478"/>
      <w:r>
        <w:rPr>
          <w:b/>
          <w:bCs/>
          <w:color w:val="0B3D24"/>
        </w:rPr>
        <w:t>F.2 Extending the lab</w:t>
      </w:r>
      <w:bookmarkEnd w:id="34"/>
    </w:p>
    <w:p w14:paraId="48246978" w14:textId="77777777" w:rsidR="000E5779" w:rsidRDefault="004C7EA8">
      <w:pPr>
        <w:pStyle w:val="Heading3"/>
        <w:spacing w:before="280" w:after="140"/>
      </w:pPr>
      <w:r>
        <w:rPr>
          <w:b/>
          <w:bCs/>
          <w:color w:val="0B3D24"/>
        </w:rPr>
        <w:t>Add per-user document security trimming</w:t>
      </w:r>
    </w:p>
    <w:p w14:paraId="37EF0E37" w14:textId="77777777" w:rsidR="000E5779" w:rsidRDefault="004C7EA8">
      <w:pPr>
        <w:spacing w:after="160"/>
      </w:pPr>
      <w:r>
        <w:t>The single most important extension before using sensitive or proprietary documents. Add an Azure AI Search security filter keyed on Entra ID group membership, and have the Function pass the calling user's group claims into every query.</w:t>
      </w:r>
    </w:p>
    <w:p w14:paraId="690123DA" w14:textId="77777777" w:rsidR="000E5779" w:rsidRDefault="004C7EA8">
      <w:pPr>
        <w:pStyle w:val="Heading3"/>
        <w:spacing w:before="280" w:after="140"/>
      </w:pPr>
      <w:r>
        <w:rPr>
          <w:b/>
          <w:bCs/>
          <w:color w:val="0B3D24"/>
        </w:rPr>
        <w:lastRenderedPageBreak/>
        <w:t>Point it at a customer's own corpus</w:t>
      </w:r>
    </w:p>
    <w:p w14:paraId="6BC95429" w14:textId="77777777" w:rsidR="000E5779" w:rsidRDefault="004C7EA8">
      <w:pPr>
        <w:spacing w:after="160"/>
      </w:pPr>
      <w:r>
        <w:t>Replace data\document-index.csv with the customer's own document list, or upload their documents directly into the SharePoint Source Documents folder, then re-run Stage 3.</w:t>
      </w:r>
    </w:p>
    <w:p w14:paraId="25AE8D4D" w14:textId="77777777" w:rsidR="000E5779" w:rsidRDefault="004C7EA8">
      <w:pPr>
        <w:pStyle w:val="Heading3"/>
        <w:spacing w:before="280" w:after="140"/>
      </w:pPr>
      <w:r>
        <w:rPr>
          <w:b/>
          <w:bCs/>
          <w:color w:val="0B3D24"/>
        </w:rPr>
        <w:t>Apply the same pattern to a different vertical</w:t>
      </w:r>
    </w:p>
    <w:p w14:paraId="346F85BC" w14:textId="77777777" w:rsidR="000E5779" w:rsidRDefault="004C7EA8">
      <w:pPr>
        <w:spacing w:after="160"/>
      </w:pPr>
      <w:r>
        <w:t>The architecture - SharePoint corpus, dual text/visual Azure AI Search indexes, an Azure Function reasoning layer, and a Copilot Studio custom connector - is not specific to renewable energy. The same pattern applies to insurance policy documents, construction specifications, or healthcare compliance manuals with equally dense diagrams and checklists.</w:t>
      </w:r>
    </w:p>
    <w:p w14:paraId="356A5111" w14:textId="77777777" w:rsidR="000E5779" w:rsidRDefault="004C7EA8">
      <w:pPr>
        <w:pStyle w:val="Heading2"/>
        <w:spacing w:before="360" w:after="180"/>
      </w:pPr>
      <w:bookmarkStart w:id="35" w:name="_Toc240881479"/>
      <w:r>
        <w:rPr>
          <w:b/>
          <w:bCs/>
          <w:color w:val="0B3D24"/>
        </w:rPr>
        <w:t>F.3 Differences between this lab and a customer deployment</w:t>
      </w:r>
      <w:bookmarkEnd w:id="3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37"/>
        <w:gridCol w:w="3582"/>
        <w:gridCol w:w="4517"/>
      </w:tblGrid>
      <w:tr w:rsidR="000E5779" w14:paraId="2A306263"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4AB4D5DD" w14:textId="77777777" w:rsidR="000E5779" w:rsidRDefault="004C7EA8">
            <w:r>
              <w:rPr>
                <w:b/>
                <w:bCs/>
                <w:color w:val="FFFFFF"/>
                <w:sz w:val="19"/>
                <w:szCs w:val="19"/>
              </w:rPr>
              <w:t>Aspect</w:t>
            </w:r>
          </w:p>
        </w:tc>
        <w:tc>
          <w:tcPr>
            <w:tcW w:w="0" w:type="auto"/>
            <w:shd w:val="clear" w:color="auto" w:fill="1E7145"/>
            <w:tcMar>
              <w:top w:w="80" w:type="dxa"/>
              <w:left w:w="120" w:type="dxa"/>
              <w:bottom w:w="80" w:type="dxa"/>
              <w:right w:w="120" w:type="dxa"/>
            </w:tcMar>
            <w:vAlign w:val="center"/>
          </w:tcPr>
          <w:p w14:paraId="167D4D37" w14:textId="77777777" w:rsidR="000E5779" w:rsidRDefault="004C7EA8">
            <w:r>
              <w:rPr>
                <w:b/>
                <w:bCs/>
                <w:color w:val="FFFFFF"/>
                <w:sz w:val="19"/>
                <w:szCs w:val="19"/>
              </w:rPr>
              <w:t>In this lab</w:t>
            </w:r>
          </w:p>
        </w:tc>
        <w:tc>
          <w:tcPr>
            <w:tcW w:w="0" w:type="auto"/>
            <w:shd w:val="clear" w:color="auto" w:fill="1E7145"/>
            <w:tcMar>
              <w:top w:w="80" w:type="dxa"/>
              <w:left w:w="120" w:type="dxa"/>
              <w:bottom w:w="80" w:type="dxa"/>
              <w:right w:w="120" w:type="dxa"/>
            </w:tcMar>
            <w:vAlign w:val="center"/>
          </w:tcPr>
          <w:p w14:paraId="6007E6DC" w14:textId="77777777" w:rsidR="000E5779" w:rsidRDefault="004C7EA8">
            <w:r>
              <w:rPr>
                <w:b/>
                <w:bCs/>
                <w:color w:val="FFFFFF"/>
                <w:sz w:val="19"/>
                <w:szCs w:val="19"/>
              </w:rPr>
              <w:t>In a customer deployment</w:t>
            </w:r>
          </w:p>
        </w:tc>
      </w:tr>
      <w:tr w:rsidR="000E5779" w14:paraId="123763D1" w14:textId="77777777">
        <w:tblPrEx>
          <w:tblCellMar>
            <w:top w:w="0" w:type="dxa"/>
            <w:bottom w:w="0" w:type="dxa"/>
          </w:tblCellMar>
        </w:tblPrEx>
        <w:tc>
          <w:tcPr>
            <w:tcW w:w="0" w:type="auto"/>
            <w:tcMar>
              <w:top w:w="80" w:type="dxa"/>
              <w:left w:w="120" w:type="dxa"/>
              <w:bottom w:w="80" w:type="dxa"/>
              <w:right w:w="120" w:type="dxa"/>
            </w:tcMar>
            <w:vAlign w:val="center"/>
          </w:tcPr>
          <w:p w14:paraId="1D3B28FD" w14:textId="77777777" w:rsidR="000E5779" w:rsidRDefault="004C7EA8">
            <w:r>
              <w:rPr>
                <w:sz w:val="19"/>
                <w:szCs w:val="19"/>
              </w:rPr>
              <w:t>Document sensitivity</w:t>
            </w:r>
          </w:p>
        </w:tc>
        <w:tc>
          <w:tcPr>
            <w:tcW w:w="0" w:type="auto"/>
            <w:tcMar>
              <w:top w:w="80" w:type="dxa"/>
              <w:left w:w="120" w:type="dxa"/>
              <w:bottom w:w="80" w:type="dxa"/>
              <w:right w:w="120" w:type="dxa"/>
            </w:tcMar>
            <w:vAlign w:val="center"/>
          </w:tcPr>
          <w:p w14:paraId="01A02E28" w14:textId="77777777" w:rsidR="000E5779" w:rsidRDefault="004C7EA8">
            <w:r>
              <w:rPr>
                <w:sz w:val="19"/>
                <w:szCs w:val="19"/>
              </w:rPr>
              <w:t>Public documents, no access control needed</w:t>
            </w:r>
          </w:p>
        </w:tc>
        <w:tc>
          <w:tcPr>
            <w:tcW w:w="0" w:type="auto"/>
            <w:tcMar>
              <w:top w:w="80" w:type="dxa"/>
              <w:left w:w="120" w:type="dxa"/>
              <w:bottom w:w="80" w:type="dxa"/>
              <w:right w:w="120" w:type="dxa"/>
            </w:tcMar>
            <w:vAlign w:val="center"/>
          </w:tcPr>
          <w:p w14:paraId="79176981" w14:textId="77777777" w:rsidR="000E5779" w:rsidRDefault="004C7EA8">
            <w:r>
              <w:rPr>
                <w:sz w:val="19"/>
                <w:szCs w:val="19"/>
              </w:rPr>
              <w:t>Likely sensitive or proprietary; requires per-user security trimming - see F.2</w:t>
            </w:r>
          </w:p>
        </w:tc>
      </w:tr>
      <w:tr w:rsidR="000E5779" w14:paraId="7FAFEFF3" w14:textId="77777777">
        <w:tblPrEx>
          <w:tblCellMar>
            <w:top w:w="0" w:type="dxa"/>
            <w:bottom w:w="0" w:type="dxa"/>
          </w:tblCellMar>
        </w:tblPrEx>
        <w:tc>
          <w:tcPr>
            <w:tcW w:w="0" w:type="auto"/>
            <w:tcMar>
              <w:top w:w="80" w:type="dxa"/>
              <w:left w:w="120" w:type="dxa"/>
              <w:bottom w:w="80" w:type="dxa"/>
              <w:right w:w="120" w:type="dxa"/>
            </w:tcMar>
            <w:vAlign w:val="center"/>
          </w:tcPr>
          <w:p w14:paraId="71FD01CB" w14:textId="77777777" w:rsidR="000E5779" w:rsidRDefault="004C7EA8">
            <w:r>
              <w:rPr>
                <w:sz w:val="19"/>
                <w:szCs w:val="19"/>
              </w:rPr>
              <w:t>Corpus size</w:t>
            </w:r>
          </w:p>
        </w:tc>
        <w:tc>
          <w:tcPr>
            <w:tcW w:w="0" w:type="auto"/>
            <w:tcMar>
              <w:top w:w="80" w:type="dxa"/>
              <w:left w:w="120" w:type="dxa"/>
              <w:bottom w:w="80" w:type="dxa"/>
              <w:right w:w="120" w:type="dxa"/>
            </w:tcMar>
            <w:vAlign w:val="center"/>
          </w:tcPr>
          <w:p w14:paraId="123AC3C8" w14:textId="77777777" w:rsidR="000E5779" w:rsidRDefault="004C7EA8">
            <w:r>
              <w:rPr>
                <w:sz w:val="19"/>
                <w:szCs w:val="19"/>
              </w:rPr>
              <w:t>6 documents, a lean visual-evidence set sized for a 75-minute build</w:t>
            </w:r>
          </w:p>
        </w:tc>
        <w:tc>
          <w:tcPr>
            <w:tcW w:w="0" w:type="auto"/>
            <w:tcMar>
              <w:top w:w="80" w:type="dxa"/>
              <w:left w:w="120" w:type="dxa"/>
              <w:bottom w:w="80" w:type="dxa"/>
              <w:right w:w="120" w:type="dxa"/>
            </w:tcMar>
            <w:vAlign w:val="center"/>
          </w:tcPr>
          <w:p w14:paraId="73758D05" w14:textId="77777777" w:rsidR="000E5779" w:rsidRDefault="004C7EA8">
            <w:r>
              <w:rPr>
                <w:sz w:val="19"/>
                <w:szCs w:val="19"/>
              </w:rPr>
              <w:t>Potentially hundreds of documents; budget ingestion time and Search tier accordingly</w:t>
            </w:r>
          </w:p>
        </w:tc>
      </w:tr>
      <w:tr w:rsidR="000E5779" w14:paraId="1A28DD6E" w14:textId="77777777">
        <w:tblPrEx>
          <w:tblCellMar>
            <w:top w:w="0" w:type="dxa"/>
            <w:bottom w:w="0" w:type="dxa"/>
          </w:tblCellMar>
        </w:tblPrEx>
        <w:tc>
          <w:tcPr>
            <w:tcW w:w="0" w:type="auto"/>
            <w:tcMar>
              <w:top w:w="80" w:type="dxa"/>
              <w:left w:w="120" w:type="dxa"/>
              <w:bottom w:w="80" w:type="dxa"/>
              <w:right w:w="120" w:type="dxa"/>
            </w:tcMar>
            <w:vAlign w:val="center"/>
          </w:tcPr>
          <w:p w14:paraId="1B95364A" w14:textId="77777777" w:rsidR="000E5779" w:rsidRDefault="004C7EA8">
            <w:r>
              <w:rPr>
                <w:sz w:val="19"/>
                <w:szCs w:val="19"/>
              </w:rPr>
              <w:t>Azure OpenAI capacity</w:t>
            </w:r>
          </w:p>
        </w:tc>
        <w:tc>
          <w:tcPr>
            <w:tcW w:w="0" w:type="auto"/>
            <w:tcMar>
              <w:top w:w="80" w:type="dxa"/>
              <w:left w:w="120" w:type="dxa"/>
              <w:bottom w:w="80" w:type="dxa"/>
              <w:right w:w="120" w:type="dxa"/>
            </w:tcMar>
            <w:vAlign w:val="center"/>
          </w:tcPr>
          <w:p w14:paraId="465075D8" w14:textId="77777777" w:rsidR="000E5779" w:rsidRDefault="004C7EA8">
            <w:r>
              <w:rPr>
                <w:sz w:val="19"/>
                <w:szCs w:val="19"/>
              </w:rPr>
              <w:t>Standard tier, low request volume</w:t>
            </w:r>
          </w:p>
        </w:tc>
        <w:tc>
          <w:tcPr>
            <w:tcW w:w="0" w:type="auto"/>
            <w:tcMar>
              <w:top w:w="80" w:type="dxa"/>
              <w:left w:w="120" w:type="dxa"/>
              <w:bottom w:w="80" w:type="dxa"/>
              <w:right w:w="120" w:type="dxa"/>
            </w:tcMar>
            <w:vAlign w:val="center"/>
          </w:tcPr>
          <w:p w14:paraId="17C5CBD1" w14:textId="77777777" w:rsidR="000E5779" w:rsidRDefault="004C7EA8">
            <w:r>
              <w:rPr>
                <w:sz w:val="19"/>
                <w:szCs w:val="19"/>
              </w:rPr>
              <w:t>Provisioned throughput or higher capacity for production request volume</w:t>
            </w:r>
          </w:p>
        </w:tc>
      </w:tr>
      <w:tr w:rsidR="000E5779" w14:paraId="70DB1508" w14:textId="77777777">
        <w:tblPrEx>
          <w:tblCellMar>
            <w:top w:w="0" w:type="dxa"/>
            <w:bottom w:w="0" w:type="dxa"/>
          </w:tblCellMar>
        </w:tblPrEx>
        <w:tc>
          <w:tcPr>
            <w:tcW w:w="0" w:type="auto"/>
            <w:tcMar>
              <w:top w:w="80" w:type="dxa"/>
              <w:left w:w="120" w:type="dxa"/>
              <w:bottom w:w="80" w:type="dxa"/>
              <w:right w:w="120" w:type="dxa"/>
            </w:tcMar>
            <w:vAlign w:val="center"/>
          </w:tcPr>
          <w:p w14:paraId="2CC389E5" w14:textId="77777777" w:rsidR="000E5779" w:rsidRDefault="004C7EA8">
            <w:r>
              <w:rPr>
                <w:sz w:val="19"/>
                <w:szCs w:val="19"/>
              </w:rPr>
              <w:t>Governance</w:t>
            </w:r>
          </w:p>
        </w:tc>
        <w:tc>
          <w:tcPr>
            <w:tcW w:w="0" w:type="auto"/>
            <w:tcMar>
              <w:top w:w="80" w:type="dxa"/>
              <w:left w:w="120" w:type="dxa"/>
              <w:bottom w:w="80" w:type="dxa"/>
              <w:right w:w="120" w:type="dxa"/>
            </w:tcMar>
            <w:vAlign w:val="center"/>
          </w:tcPr>
          <w:p w14:paraId="648DF439" w14:textId="77777777" w:rsidR="000E5779" w:rsidRDefault="004C7EA8">
            <w:r>
              <w:rPr>
                <w:sz w:val="19"/>
                <w:szCs w:val="19"/>
              </w:rPr>
              <w:t>One agent, one connector, one owner</w:t>
            </w:r>
          </w:p>
        </w:tc>
        <w:tc>
          <w:tcPr>
            <w:tcW w:w="0" w:type="auto"/>
            <w:tcMar>
              <w:top w:w="80" w:type="dxa"/>
              <w:left w:w="120" w:type="dxa"/>
              <w:bottom w:w="80" w:type="dxa"/>
              <w:right w:w="120" w:type="dxa"/>
            </w:tcMar>
            <w:vAlign w:val="center"/>
          </w:tcPr>
          <w:p w14:paraId="34DF2D56" w14:textId="77777777" w:rsidR="000E5779" w:rsidRDefault="004C7EA8">
            <w:r>
              <w:rPr>
                <w:sz w:val="19"/>
                <w:szCs w:val="19"/>
              </w:rPr>
              <w:t>Agent registry, admin approval, and a review cadence for the connector and connection</w:t>
            </w:r>
          </w:p>
        </w:tc>
      </w:tr>
      <w:tr w:rsidR="000E5779" w14:paraId="516801AD" w14:textId="77777777">
        <w:tblPrEx>
          <w:tblCellMar>
            <w:top w:w="0" w:type="dxa"/>
            <w:bottom w:w="0" w:type="dxa"/>
          </w:tblCellMar>
        </w:tblPrEx>
        <w:tc>
          <w:tcPr>
            <w:tcW w:w="0" w:type="auto"/>
            <w:tcMar>
              <w:top w:w="80" w:type="dxa"/>
              <w:left w:w="120" w:type="dxa"/>
              <w:bottom w:w="80" w:type="dxa"/>
              <w:right w:w="120" w:type="dxa"/>
            </w:tcMar>
            <w:vAlign w:val="center"/>
          </w:tcPr>
          <w:p w14:paraId="1FC2B71D" w14:textId="77777777" w:rsidR="000E5779" w:rsidRDefault="004C7EA8">
            <w:r>
              <w:rPr>
                <w:sz w:val="19"/>
                <w:szCs w:val="19"/>
              </w:rPr>
              <w:t>Data freshness</w:t>
            </w:r>
          </w:p>
        </w:tc>
        <w:tc>
          <w:tcPr>
            <w:tcW w:w="0" w:type="auto"/>
            <w:tcMar>
              <w:top w:w="80" w:type="dxa"/>
              <w:left w:w="120" w:type="dxa"/>
              <w:bottom w:w="80" w:type="dxa"/>
              <w:right w:w="120" w:type="dxa"/>
            </w:tcMar>
            <w:vAlign w:val="center"/>
          </w:tcPr>
          <w:p w14:paraId="0BF799E5" w14:textId="77777777" w:rsidR="000E5779" w:rsidRDefault="004C7EA8">
            <w:r>
              <w:rPr>
                <w:sz w:val="19"/>
                <w:szCs w:val="19"/>
              </w:rPr>
              <w:t>One-time ingestion for the lab</w:t>
            </w:r>
          </w:p>
        </w:tc>
        <w:tc>
          <w:tcPr>
            <w:tcW w:w="0" w:type="auto"/>
            <w:tcMar>
              <w:top w:w="80" w:type="dxa"/>
              <w:left w:w="120" w:type="dxa"/>
              <w:bottom w:w="80" w:type="dxa"/>
              <w:right w:w="120" w:type="dxa"/>
            </w:tcMar>
            <w:vAlign w:val="center"/>
          </w:tcPr>
          <w:p w14:paraId="34D7AF2C" w14:textId="77777777" w:rsidR="000E5779" w:rsidRDefault="004C7EA8">
            <w:r>
              <w:rPr>
                <w:sz w:val="19"/>
                <w:szCs w:val="19"/>
              </w:rPr>
              <w:t>A scheduled re-ingestion job to keep the index current</w:t>
            </w:r>
          </w:p>
        </w:tc>
      </w:tr>
    </w:tbl>
    <w:p w14:paraId="1E1529C2" w14:textId="77777777" w:rsidR="000E5779" w:rsidRDefault="000E5779">
      <w:pPr>
        <w:spacing w:before="240"/>
      </w:pPr>
    </w:p>
    <w:p w14:paraId="2CEFBE23" w14:textId="77777777" w:rsidR="000E5779" w:rsidRDefault="004C7EA8">
      <w:pPr>
        <w:pStyle w:val="Heading2"/>
        <w:spacing w:before="360" w:after="180"/>
      </w:pPr>
      <w:bookmarkStart w:id="36" w:name="_Toc240881480"/>
      <w:r>
        <w:rPr>
          <w:b/>
          <w:bCs/>
          <w:color w:val="0B3D24"/>
        </w:rPr>
        <w:t>F.4 Tearing the lab down</w:t>
      </w:r>
      <w:bookmarkEnd w:id="36"/>
    </w:p>
    <w:p w14:paraId="045E0336" w14:textId="77777777" w:rsidR="000E5779" w:rsidRDefault="004C7EA8">
      <w:pPr>
        <w:pStyle w:val="ListParagraph"/>
        <w:numPr>
          <w:ilvl w:val="0"/>
          <w:numId w:val="1"/>
        </w:numPr>
        <w:spacing w:after="100"/>
      </w:pPr>
      <w:r>
        <w:t>Delete the agent in Copilot Studio, or unshare it if you want to keep it for later.</w:t>
      </w:r>
    </w:p>
    <w:p w14:paraId="25ADCE77" w14:textId="77777777" w:rsidR="000E5779" w:rsidRDefault="004C7EA8">
      <w:pPr>
        <w:pStyle w:val="ListParagraph"/>
        <w:numPr>
          <w:ilvl w:val="0"/>
          <w:numId w:val="1"/>
        </w:numPr>
        <w:spacing w:after="100"/>
      </w:pPr>
      <w:r>
        <w:t>Delete the custom connector and its connection from the Power Platform admin center.</w:t>
      </w:r>
    </w:p>
    <w:p w14:paraId="17D66647" w14:textId="77777777" w:rsidR="000E5779" w:rsidRDefault="004C7EA8">
      <w:pPr>
        <w:pStyle w:val="ListParagraph"/>
        <w:numPr>
          <w:ilvl w:val="0"/>
          <w:numId w:val="1"/>
        </w:numPr>
        <w:spacing w:after="100"/>
      </w:pPr>
      <w:r>
        <w:t>Delete the Azure resource group to remove all provisioned resources in one step.</w:t>
      </w:r>
    </w:p>
    <w:p w14:paraId="171E6A5E" w14:textId="77777777" w:rsidR="000E5779" w:rsidRDefault="004C7EA8">
      <w:pPr>
        <w:pStyle w:val="ListParagraph"/>
        <w:numPr>
          <w:ilvl w:val="0"/>
          <w:numId w:val="1"/>
        </w:numPr>
        <w:spacing w:after="100"/>
      </w:pPr>
      <w:r>
        <w:t>In SharePoint, delete or archive the Source Documents and Extracted Images folders if you no longer need them.</w:t>
      </w:r>
    </w:p>
    <w:p w14:paraId="04E350F3" w14:textId="77777777" w:rsidR="000E5779" w:rsidRDefault="004C7EA8">
      <w:pPr>
        <w:pStyle w:val="Heading2"/>
        <w:spacing w:before="360" w:after="180"/>
      </w:pPr>
      <w:bookmarkStart w:id="37" w:name="_Toc240881481"/>
      <w:r>
        <w:rPr>
          <w:b/>
          <w:bCs/>
          <w:color w:val="0B3D24"/>
        </w:rPr>
        <w:t>F.5 The things to remember</w:t>
      </w:r>
      <w:bookmarkEnd w:id="37"/>
    </w:p>
    <w:p w14:paraId="1FA5219E" w14:textId="77777777" w:rsidR="000E5779" w:rsidRDefault="004C7EA8">
      <w:pPr>
        <w:pStyle w:val="ListParagraph"/>
        <w:numPr>
          <w:ilvl w:val="0"/>
          <w:numId w:val="1"/>
        </w:numPr>
        <w:spacing w:after="100"/>
      </w:pPr>
      <w:r>
        <w:t>Visual evidence is the differentiator. A plain SharePoint knowledge source cannot cite a diagram or a checklist; this pipeline can.</w:t>
      </w:r>
    </w:p>
    <w:p w14:paraId="1D076BBD" w14:textId="77777777" w:rsidR="000E5779" w:rsidRDefault="004C7EA8">
      <w:pPr>
        <w:pStyle w:val="ListParagraph"/>
        <w:numPr>
          <w:ilvl w:val="0"/>
          <w:numId w:val="1"/>
        </w:numPr>
        <w:spacing w:after="100"/>
      </w:pPr>
      <w:r>
        <w:t>There is no per-user document trimming in the lab as built. Add it before using sensitive documents - see the permission-model note in How It Works, and F.2.</w:t>
      </w:r>
    </w:p>
    <w:p w14:paraId="40BCF41F" w14:textId="77777777" w:rsidR="000E5779" w:rsidRDefault="004C7EA8">
      <w:pPr>
        <w:pStyle w:val="ListParagraph"/>
        <w:numPr>
          <w:ilvl w:val="0"/>
          <w:numId w:val="1"/>
        </w:numPr>
        <w:spacing w:after="100"/>
      </w:pPr>
      <w:r>
        <w:lastRenderedPageBreak/>
        <w:t>Two silent failure modes will burn your first afternoon if you do not know them going in: web browsing left on in a blocked tenant (Stage 5), and a null connectionid on the Dataverse connection reference (Stage 5, Appendix C.1).</w:t>
      </w:r>
    </w:p>
    <w:p w14:paraId="2BEE2786" w14:textId="77777777" w:rsidR="000E5779" w:rsidRDefault="004C7EA8">
      <w:pPr>
        <w:pStyle w:val="ListParagraph"/>
        <w:numPr>
          <w:ilvl w:val="0"/>
          <w:numId w:val="1"/>
        </w:numPr>
        <w:spacing w:after="100"/>
      </w:pPr>
      <w:r>
        <w:t>This is a custom pipeline, not a pre-built connector. Scope delivery time accordingly when discussing this with a customer.</w:t>
      </w:r>
    </w:p>
    <w:p w14:paraId="6A6F067C" w14:textId="77777777" w:rsidR="000E5779" w:rsidRDefault="004C7EA8">
      <w:pPr>
        <w:pStyle w:val="Heading2"/>
        <w:spacing w:before="360" w:after="180"/>
      </w:pPr>
      <w:bookmarkStart w:id="38" w:name="_Toc240881482"/>
      <w:r>
        <w:rPr>
          <w:b/>
          <w:bCs/>
          <w:color w:val="0B3D24"/>
        </w:rPr>
        <w:t>F.6 Go deeper - full architecture comparison</w:t>
      </w:r>
      <w:bookmarkEnd w:id="38"/>
    </w:p>
    <w:p w14:paraId="4058B5D6" w14:textId="77777777" w:rsidR="000E5779" w:rsidRDefault="004C7EA8">
      <w:pPr>
        <w:spacing w:after="160"/>
      </w:pPr>
      <w:r>
        <w:t>Read this after you have built the lab once, when you want the fuller comparison for a customer conversation.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50"/>
        <w:gridCol w:w="2767"/>
        <w:gridCol w:w="3719"/>
      </w:tblGrid>
      <w:tr w:rsidR="000E5779" w14:paraId="44E3DEE6" w14:textId="77777777">
        <w:tblPrEx>
          <w:tblCellMar>
            <w:top w:w="0" w:type="dxa"/>
            <w:bottom w:w="0" w:type="dxa"/>
          </w:tblCellMar>
        </w:tblPrEx>
        <w:trPr>
          <w:tblHeader/>
        </w:trPr>
        <w:tc>
          <w:tcPr>
            <w:tcW w:w="0" w:type="auto"/>
            <w:shd w:val="clear" w:color="auto" w:fill="1E7145"/>
            <w:tcMar>
              <w:top w:w="80" w:type="dxa"/>
              <w:left w:w="120" w:type="dxa"/>
              <w:bottom w:w="80" w:type="dxa"/>
              <w:right w:w="120" w:type="dxa"/>
            </w:tcMar>
            <w:vAlign w:val="center"/>
          </w:tcPr>
          <w:p w14:paraId="2644B713" w14:textId="77777777" w:rsidR="000E5779" w:rsidRDefault="004C7EA8">
            <w:r>
              <w:rPr>
                <w:b/>
                <w:bCs/>
                <w:color w:val="FFFFFF"/>
                <w:sz w:val="19"/>
                <w:szCs w:val="19"/>
              </w:rPr>
              <w:t>Requirement</w:t>
            </w:r>
          </w:p>
        </w:tc>
        <w:tc>
          <w:tcPr>
            <w:tcW w:w="0" w:type="auto"/>
            <w:shd w:val="clear" w:color="auto" w:fill="1E7145"/>
            <w:tcMar>
              <w:top w:w="80" w:type="dxa"/>
              <w:left w:w="120" w:type="dxa"/>
              <w:bottom w:w="80" w:type="dxa"/>
              <w:right w:w="120" w:type="dxa"/>
            </w:tcMar>
            <w:vAlign w:val="center"/>
          </w:tcPr>
          <w:p w14:paraId="35300FB2" w14:textId="77777777" w:rsidR="000E5779" w:rsidRDefault="004C7EA8">
            <w:r>
              <w:rPr>
                <w:b/>
                <w:bCs/>
                <w:color w:val="FFFFFF"/>
                <w:sz w:val="19"/>
                <w:szCs w:val="19"/>
              </w:rPr>
              <w:t>SharePoint knowledge source (declarative agent)</w:t>
            </w:r>
          </w:p>
        </w:tc>
        <w:tc>
          <w:tcPr>
            <w:tcW w:w="0" w:type="auto"/>
            <w:shd w:val="clear" w:color="auto" w:fill="1E7145"/>
            <w:tcMar>
              <w:top w:w="80" w:type="dxa"/>
              <w:left w:w="120" w:type="dxa"/>
              <w:bottom w:w="80" w:type="dxa"/>
              <w:right w:w="120" w:type="dxa"/>
            </w:tcMar>
            <w:vAlign w:val="center"/>
          </w:tcPr>
          <w:p w14:paraId="0FD6F78F" w14:textId="77777777" w:rsidR="000E5779" w:rsidRDefault="004C7EA8">
            <w:r>
              <w:rPr>
                <w:b/>
                <w:bCs/>
                <w:color w:val="FFFFFF"/>
                <w:sz w:val="19"/>
                <w:szCs w:val="19"/>
              </w:rPr>
              <w:t>This lab's custom pipeline</w:t>
            </w:r>
          </w:p>
        </w:tc>
      </w:tr>
      <w:tr w:rsidR="000E5779" w14:paraId="62ECA1AD" w14:textId="77777777">
        <w:tblPrEx>
          <w:tblCellMar>
            <w:top w:w="0" w:type="dxa"/>
            <w:bottom w:w="0" w:type="dxa"/>
          </w:tblCellMar>
        </w:tblPrEx>
        <w:tc>
          <w:tcPr>
            <w:tcW w:w="0" w:type="auto"/>
            <w:tcMar>
              <w:top w:w="80" w:type="dxa"/>
              <w:left w:w="120" w:type="dxa"/>
              <w:bottom w:w="80" w:type="dxa"/>
              <w:right w:w="120" w:type="dxa"/>
            </w:tcMar>
            <w:vAlign w:val="center"/>
          </w:tcPr>
          <w:p w14:paraId="74EAEF00" w14:textId="77777777" w:rsidR="000E5779" w:rsidRDefault="004C7EA8">
            <w:r>
              <w:rPr>
                <w:sz w:val="19"/>
                <w:szCs w:val="19"/>
              </w:rPr>
              <w:t>Read diagrams, embedded images, or rendered pages as cited evidence</w:t>
            </w:r>
          </w:p>
        </w:tc>
        <w:tc>
          <w:tcPr>
            <w:tcW w:w="0" w:type="auto"/>
            <w:tcMar>
              <w:top w:w="80" w:type="dxa"/>
              <w:left w:w="120" w:type="dxa"/>
              <w:bottom w:w="80" w:type="dxa"/>
              <w:right w:w="120" w:type="dxa"/>
            </w:tcMar>
            <w:vAlign w:val="center"/>
          </w:tcPr>
          <w:p w14:paraId="73DFBDD8" w14:textId="77777777" w:rsidR="000E5779" w:rsidRDefault="004C7EA8">
            <w:r>
              <w:rPr>
                <w:sz w:val="19"/>
                <w:szCs w:val="19"/>
              </w:rPr>
              <w:t>Not possible - grounding is over document text only</w:t>
            </w:r>
          </w:p>
        </w:tc>
        <w:tc>
          <w:tcPr>
            <w:tcW w:w="0" w:type="auto"/>
            <w:tcMar>
              <w:top w:w="80" w:type="dxa"/>
              <w:left w:w="120" w:type="dxa"/>
              <w:bottom w:w="80" w:type="dxa"/>
              <w:right w:w="120" w:type="dxa"/>
            </w:tcMar>
            <w:vAlign w:val="center"/>
          </w:tcPr>
          <w:p w14:paraId="69830891" w14:textId="77777777" w:rsidR="000E5779" w:rsidRDefault="004C7EA8">
            <w:r>
              <w:rPr>
                <w:sz w:val="19"/>
                <w:szCs w:val="19"/>
              </w:rPr>
              <w:t>Strong - a dedicated visual-evidence index with captions, OCR, and tags</w:t>
            </w:r>
          </w:p>
        </w:tc>
      </w:tr>
      <w:tr w:rsidR="000E5779" w14:paraId="13A0597D" w14:textId="77777777">
        <w:tblPrEx>
          <w:tblCellMar>
            <w:top w:w="0" w:type="dxa"/>
            <w:bottom w:w="0" w:type="dxa"/>
          </w:tblCellMar>
        </w:tblPrEx>
        <w:tc>
          <w:tcPr>
            <w:tcW w:w="0" w:type="auto"/>
            <w:tcMar>
              <w:top w:w="80" w:type="dxa"/>
              <w:left w:w="120" w:type="dxa"/>
              <w:bottom w:w="80" w:type="dxa"/>
              <w:right w:w="120" w:type="dxa"/>
            </w:tcMar>
            <w:vAlign w:val="center"/>
          </w:tcPr>
          <w:p w14:paraId="2B03657B" w14:textId="77777777" w:rsidR="000E5779" w:rsidRDefault="004C7EA8">
            <w:r>
              <w:rPr>
                <w:sz w:val="19"/>
                <w:szCs w:val="19"/>
              </w:rPr>
              <w:t>Jointly reason over two independently tuned retrieval sources</w:t>
            </w:r>
          </w:p>
        </w:tc>
        <w:tc>
          <w:tcPr>
            <w:tcW w:w="0" w:type="auto"/>
            <w:tcMar>
              <w:top w:w="80" w:type="dxa"/>
              <w:left w:w="120" w:type="dxa"/>
              <w:bottom w:w="80" w:type="dxa"/>
              <w:right w:w="120" w:type="dxa"/>
            </w:tcMar>
            <w:vAlign w:val="center"/>
          </w:tcPr>
          <w:p w14:paraId="3C58EE49" w14:textId="77777777" w:rsidR="000E5779" w:rsidRDefault="004C7EA8">
            <w:r>
              <w:rPr>
                <w:sz w:val="19"/>
                <w:szCs w:val="19"/>
              </w:rPr>
              <w:t>Not possible - one knowledge source, one retrieval behavior</w:t>
            </w:r>
          </w:p>
        </w:tc>
        <w:tc>
          <w:tcPr>
            <w:tcW w:w="0" w:type="auto"/>
            <w:tcMar>
              <w:top w:w="80" w:type="dxa"/>
              <w:left w:w="120" w:type="dxa"/>
              <w:bottom w:w="80" w:type="dxa"/>
              <w:right w:w="120" w:type="dxa"/>
            </w:tcMar>
            <w:vAlign w:val="center"/>
          </w:tcPr>
          <w:p w14:paraId="3ABA2EC0" w14:textId="77777777" w:rsidR="000E5779" w:rsidRDefault="004C7EA8">
            <w:r>
              <w:rPr>
                <w:sz w:val="19"/>
                <w:szCs w:val="19"/>
              </w:rPr>
              <w:t>Strong - the Function queries both indexes and merges evidence explicitly</w:t>
            </w:r>
          </w:p>
        </w:tc>
      </w:tr>
      <w:tr w:rsidR="000E5779" w14:paraId="27B5AF2A" w14:textId="77777777">
        <w:tblPrEx>
          <w:tblCellMar>
            <w:top w:w="0" w:type="dxa"/>
            <w:bottom w:w="0" w:type="dxa"/>
          </w:tblCellMar>
        </w:tblPrEx>
        <w:tc>
          <w:tcPr>
            <w:tcW w:w="0" w:type="auto"/>
            <w:tcMar>
              <w:top w:w="80" w:type="dxa"/>
              <w:left w:w="120" w:type="dxa"/>
              <w:bottom w:w="80" w:type="dxa"/>
              <w:right w:w="120" w:type="dxa"/>
            </w:tcMar>
            <w:vAlign w:val="center"/>
          </w:tcPr>
          <w:p w14:paraId="0995CCCE" w14:textId="77777777" w:rsidR="000E5779" w:rsidRDefault="004C7EA8">
            <w:r>
              <w:rPr>
                <w:sz w:val="19"/>
                <w:szCs w:val="19"/>
              </w:rPr>
              <w:t>Time to first working version</w:t>
            </w:r>
          </w:p>
        </w:tc>
        <w:tc>
          <w:tcPr>
            <w:tcW w:w="0" w:type="auto"/>
            <w:tcMar>
              <w:top w:w="80" w:type="dxa"/>
              <w:left w:w="120" w:type="dxa"/>
              <w:bottom w:w="80" w:type="dxa"/>
              <w:right w:w="120" w:type="dxa"/>
            </w:tcMar>
            <w:vAlign w:val="center"/>
          </w:tcPr>
          <w:p w14:paraId="52DEBDBF" w14:textId="77777777" w:rsidR="000E5779" w:rsidRDefault="004C7EA8">
            <w:r>
              <w:rPr>
                <w:sz w:val="19"/>
                <w:szCs w:val="19"/>
              </w:rPr>
              <w:t>Minutes</w:t>
            </w:r>
          </w:p>
        </w:tc>
        <w:tc>
          <w:tcPr>
            <w:tcW w:w="0" w:type="auto"/>
            <w:tcMar>
              <w:top w:w="80" w:type="dxa"/>
              <w:left w:w="120" w:type="dxa"/>
              <w:bottom w:w="80" w:type="dxa"/>
              <w:right w:w="120" w:type="dxa"/>
            </w:tcMar>
            <w:vAlign w:val="center"/>
          </w:tcPr>
          <w:p w14:paraId="46222A18" w14:textId="77777777" w:rsidR="000E5779" w:rsidRDefault="004C7EA8">
            <w:r>
              <w:rPr>
                <w:sz w:val="19"/>
                <w:szCs w:val="19"/>
              </w:rPr>
              <w:t>About 75 minutes with this guide</w:t>
            </w:r>
          </w:p>
        </w:tc>
      </w:tr>
      <w:tr w:rsidR="000E5779" w14:paraId="0B75BB84" w14:textId="77777777">
        <w:tblPrEx>
          <w:tblCellMar>
            <w:top w:w="0" w:type="dxa"/>
            <w:bottom w:w="0" w:type="dxa"/>
          </w:tblCellMar>
        </w:tblPrEx>
        <w:tc>
          <w:tcPr>
            <w:tcW w:w="0" w:type="auto"/>
            <w:tcMar>
              <w:top w:w="80" w:type="dxa"/>
              <w:left w:w="120" w:type="dxa"/>
              <w:bottom w:w="80" w:type="dxa"/>
              <w:right w:w="120" w:type="dxa"/>
            </w:tcMar>
            <w:vAlign w:val="center"/>
          </w:tcPr>
          <w:p w14:paraId="000DACF0" w14:textId="77777777" w:rsidR="000E5779" w:rsidRDefault="004C7EA8">
            <w:r>
              <w:rPr>
                <w:sz w:val="19"/>
                <w:szCs w:val="19"/>
              </w:rPr>
              <w:t>Ongoing infrastructure to operate</w:t>
            </w:r>
          </w:p>
        </w:tc>
        <w:tc>
          <w:tcPr>
            <w:tcW w:w="0" w:type="auto"/>
            <w:tcMar>
              <w:top w:w="80" w:type="dxa"/>
              <w:left w:w="120" w:type="dxa"/>
              <w:bottom w:w="80" w:type="dxa"/>
              <w:right w:w="120" w:type="dxa"/>
            </w:tcMar>
            <w:vAlign w:val="center"/>
          </w:tcPr>
          <w:p w14:paraId="27B01C06" w14:textId="77777777" w:rsidR="000E5779" w:rsidRDefault="004C7EA8">
            <w:r>
              <w:rPr>
                <w:sz w:val="19"/>
                <w:szCs w:val="19"/>
              </w:rPr>
              <w:t>None beyond the SharePoint site itself</w:t>
            </w:r>
          </w:p>
        </w:tc>
        <w:tc>
          <w:tcPr>
            <w:tcW w:w="0" w:type="auto"/>
            <w:tcMar>
              <w:top w:w="80" w:type="dxa"/>
              <w:left w:w="120" w:type="dxa"/>
              <w:bottom w:w="80" w:type="dxa"/>
              <w:right w:w="120" w:type="dxa"/>
            </w:tcMar>
            <w:vAlign w:val="center"/>
          </w:tcPr>
          <w:p w14:paraId="2A2FEBCC" w14:textId="77777777" w:rsidR="000E5779" w:rsidRDefault="004C7EA8">
            <w:r>
              <w:rPr>
                <w:sz w:val="19"/>
                <w:szCs w:val="19"/>
              </w:rPr>
              <w:t>Azure AI Search, two Cognitive Services accounts, Azure OpenAI, and a Function App</w:t>
            </w:r>
          </w:p>
        </w:tc>
      </w:tr>
      <w:tr w:rsidR="000E5779" w14:paraId="2A997613" w14:textId="77777777">
        <w:tblPrEx>
          <w:tblCellMar>
            <w:top w:w="0" w:type="dxa"/>
            <w:bottom w:w="0" w:type="dxa"/>
          </w:tblCellMar>
        </w:tblPrEx>
        <w:tc>
          <w:tcPr>
            <w:tcW w:w="0" w:type="auto"/>
            <w:tcMar>
              <w:top w:w="80" w:type="dxa"/>
              <w:left w:w="120" w:type="dxa"/>
              <w:bottom w:w="80" w:type="dxa"/>
              <w:right w:w="120" w:type="dxa"/>
            </w:tcMar>
            <w:vAlign w:val="center"/>
          </w:tcPr>
          <w:p w14:paraId="3EA77897" w14:textId="77777777" w:rsidR="000E5779" w:rsidRDefault="004C7EA8">
            <w:r>
              <w:rPr>
                <w:sz w:val="19"/>
                <w:szCs w:val="19"/>
              </w:rPr>
              <w:t>Best fit</w:t>
            </w:r>
          </w:p>
        </w:tc>
        <w:tc>
          <w:tcPr>
            <w:tcW w:w="0" w:type="auto"/>
            <w:tcMar>
              <w:top w:w="80" w:type="dxa"/>
              <w:left w:w="120" w:type="dxa"/>
              <w:bottom w:w="80" w:type="dxa"/>
              <w:right w:w="120" w:type="dxa"/>
            </w:tcMar>
            <w:vAlign w:val="center"/>
          </w:tcPr>
          <w:p w14:paraId="39CA1731" w14:textId="77777777" w:rsidR="000E5779" w:rsidRDefault="004C7EA8">
            <w:r>
              <w:rPr>
                <w:sz w:val="19"/>
                <w:szCs w:val="19"/>
              </w:rPr>
              <w:t>Plain document Q&amp;A over an existing SharePoint library</w:t>
            </w:r>
          </w:p>
        </w:tc>
        <w:tc>
          <w:tcPr>
            <w:tcW w:w="0" w:type="auto"/>
            <w:tcMar>
              <w:top w:w="80" w:type="dxa"/>
              <w:left w:w="120" w:type="dxa"/>
              <w:bottom w:w="80" w:type="dxa"/>
              <w:right w:w="120" w:type="dxa"/>
            </w:tcMar>
            <w:vAlign w:val="center"/>
          </w:tcPr>
          <w:p w14:paraId="18E88094" w14:textId="77777777" w:rsidR="000E5779" w:rsidRDefault="004C7EA8">
            <w:r>
              <w:rPr>
                <w:sz w:val="19"/>
                <w:szCs w:val="19"/>
              </w:rPr>
              <w:t>Multimodal evidence retrieval where diagrams, forms, and tables are the differentiator</w:t>
            </w:r>
          </w:p>
        </w:tc>
      </w:tr>
    </w:tbl>
    <w:p w14:paraId="5C53753E" w14:textId="77777777" w:rsidR="000E5779" w:rsidRDefault="000E5779">
      <w:pPr>
        <w:spacing w:before="240"/>
      </w:pPr>
    </w:p>
    <w:p w14:paraId="08C5AA29" w14:textId="77777777" w:rsidR="000E5779" w:rsidRDefault="004C7EA8">
      <w:pPr>
        <w:pBdr>
          <w:left w:val="single" w:sz="24" w:space="4" w:color="0B3D24"/>
        </w:pBdr>
        <w:shd w:val="clear" w:color="auto" w:fill="EAF3EC"/>
        <w:spacing w:before="160" w:after="160"/>
        <w:ind w:left="160" w:right="160"/>
      </w:pPr>
      <w:r>
        <w:rPr>
          <w:b/>
          <w:bCs/>
          <w:color w:val="0B3D24"/>
        </w:rPr>
        <w:lastRenderedPageBreak/>
        <w:t xml:space="preserve">NOTE </w:t>
      </w:r>
      <w:r>
        <w:rPr>
          <w:color w:val="222222"/>
        </w:rPr>
        <w:t>Recommendation: start with a declarative agent over SharePoint when the customer's need is plain document Q&amp;A. Build this custom pipeline when the visual evidence - diagrams, checklists, tables - is the actual value, because a declarative agent's SharePoint grounding cannot see it.</w:t>
      </w:r>
    </w:p>
    <w:sectPr w:rsidR="000E5779">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5A1B3B"/>
    <w:multiLevelType w:val="hybridMultilevel"/>
    <w:tmpl w:val="6D6A052E"/>
    <w:lvl w:ilvl="0" w:tplc="EEC240F6">
      <w:start w:val="1"/>
      <w:numFmt w:val="bullet"/>
      <w:lvlText w:val="●"/>
      <w:lvlJc w:val="left"/>
      <w:pPr>
        <w:ind w:left="720" w:hanging="360"/>
      </w:pPr>
    </w:lvl>
    <w:lvl w:ilvl="1" w:tplc="B1CA2DC6">
      <w:start w:val="1"/>
      <w:numFmt w:val="bullet"/>
      <w:lvlText w:val="○"/>
      <w:lvlJc w:val="left"/>
      <w:pPr>
        <w:ind w:left="1440" w:hanging="360"/>
      </w:pPr>
    </w:lvl>
    <w:lvl w:ilvl="2" w:tplc="7F86A102">
      <w:start w:val="1"/>
      <w:numFmt w:val="bullet"/>
      <w:lvlText w:val="■"/>
      <w:lvlJc w:val="left"/>
      <w:pPr>
        <w:ind w:left="2160" w:hanging="360"/>
      </w:pPr>
    </w:lvl>
    <w:lvl w:ilvl="3" w:tplc="459A868A">
      <w:start w:val="1"/>
      <w:numFmt w:val="bullet"/>
      <w:lvlText w:val="●"/>
      <w:lvlJc w:val="left"/>
      <w:pPr>
        <w:ind w:left="2880" w:hanging="360"/>
      </w:pPr>
    </w:lvl>
    <w:lvl w:ilvl="4" w:tplc="CD525C10">
      <w:start w:val="1"/>
      <w:numFmt w:val="bullet"/>
      <w:lvlText w:val="○"/>
      <w:lvlJc w:val="left"/>
      <w:pPr>
        <w:ind w:left="3600" w:hanging="360"/>
      </w:pPr>
    </w:lvl>
    <w:lvl w:ilvl="5" w:tplc="28DA8CC2">
      <w:start w:val="1"/>
      <w:numFmt w:val="bullet"/>
      <w:lvlText w:val="■"/>
      <w:lvlJc w:val="left"/>
      <w:pPr>
        <w:ind w:left="4320" w:hanging="360"/>
      </w:pPr>
    </w:lvl>
    <w:lvl w:ilvl="6" w:tplc="9918A308">
      <w:start w:val="1"/>
      <w:numFmt w:val="bullet"/>
      <w:lvlText w:val="●"/>
      <w:lvlJc w:val="left"/>
      <w:pPr>
        <w:ind w:left="5040" w:hanging="360"/>
      </w:pPr>
    </w:lvl>
    <w:lvl w:ilvl="7" w:tplc="E8A00452">
      <w:start w:val="1"/>
      <w:numFmt w:val="bullet"/>
      <w:lvlText w:val="●"/>
      <w:lvlJc w:val="left"/>
      <w:pPr>
        <w:ind w:left="5760" w:hanging="360"/>
      </w:pPr>
    </w:lvl>
    <w:lvl w:ilvl="8" w:tplc="0D967236">
      <w:start w:val="1"/>
      <w:numFmt w:val="bullet"/>
      <w:lvlText w:val="●"/>
      <w:lvlJc w:val="left"/>
      <w:pPr>
        <w:ind w:left="6480" w:hanging="360"/>
      </w:pPr>
    </w:lvl>
  </w:abstractNum>
  <w:num w:numId="1" w16cid:durableId="11971539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5779"/>
    <w:rsid w:val="000E5779"/>
    <w:rsid w:val="004C7EA8"/>
    <w:rsid w:val="00E34C71"/>
    <w:rsid w:val="00E96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FCC836"/>
  <w15:docId w15:val="{5FB1644D-6FF8-4698-98A0-8D5D8B4160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34C71"/>
    <w:pPr>
      <w:spacing w:after="100"/>
    </w:pPr>
  </w:style>
  <w:style w:type="paragraph" w:styleId="TOC2">
    <w:name w:val="toc 2"/>
    <w:basedOn w:val="Normal"/>
    <w:next w:val="Normal"/>
    <w:autoRedefine/>
    <w:uiPriority w:val="39"/>
    <w:unhideWhenUsed/>
    <w:rsid w:val="00E34C71"/>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spetren/contract-legal-intelligence-agent-lab" TargetMode="External"/><Relationship Id="rId13" Type="http://schemas.openxmlformats.org/officeDocument/2006/relationships/hyperlink" Target="https://learn.microsoft.com/en-us/azure/ai-services/openai/overview"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spetren/contract-legal-intelligence-agent-lab" TargetMode="External"/><Relationship Id="rId12" Type="http://schemas.openxmlformats.org/officeDocument/2006/relationships/hyperlink" Target="https://learn.microsoft.com/en-us/azure/ai-services/computer-vision/overview-image-analysis" TargetMode="External"/><Relationship Id="rId17" Type="http://schemas.openxmlformats.org/officeDocument/2006/relationships/hyperlink" Target="https://learn.microsoft.com/en-us/microsoft-copilot-studio/" TargetMode="External"/><Relationship Id="rId2" Type="http://schemas.openxmlformats.org/officeDocument/2006/relationships/styles" Target="styles.xml"/><Relationship Id="rId16" Type="http://schemas.openxmlformats.org/officeDocument/2006/relationships/hyperlink" Target="https://learn.microsoft.com/en-us/power-platform/developer/cli/reference/copilot" TargetMode="External"/><Relationship Id="rId1" Type="http://schemas.openxmlformats.org/officeDocument/2006/relationships/numbering" Target="numbering.xml"/><Relationship Id="rId6" Type="http://schemas.openxmlformats.org/officeDocument/2006/relationships/hyperlink" Target="https://github.com/spetren/contract-legal-intelligence-agent-lab" TargetMode="External"/><Relationship Id="rId11" Type="http://schemas.openxmlformats.org/officeDocument/2006/relationships/hyperlink" Target="https://learn.microsoft.com/en-us/azure/ai-services/document-intelligence/overview" TargetMode="External"/><Relationship Id="rId5" Type="http://schemas.openxmlformats.org/officeDocument/2006/relationships/hyperlink" Target="https://github.com/spetren/contract-legal-intelligence-agent-lab" TargetMode="External"/><Relationship Id="rId15" Type="http://schemas.openxmlformats.org/officeDocument/2006/relationships/hyperlink" Target="https://learn.microsoft.com/en-us/connectors/custom-connectors/" TargetMode="External"/><Relationship Id="rId10" Type="http://schemas.openxmlformats.org/officeDocument/2006/relationships/hyperlink" Target="https://learn.microsoft.com/en-us/azure/search/search-explorer"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learn.microsoft.com/en-us/azure/search/search-what-is-azure-search" TargetMode="External"/><Relationship Id="rId14" Type="http://schemas.openxmlformats.org/officeDocument/2006/relationships/hyperlink" Target="https://learn.microsoft.com/en-us/azure/ai-services/openai/concepts/mode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42</Pages>
  <Words>5422</Words>
  <Characters>30907</Characters>
  <Application>Microsoft Office Word</Application>
  <DocSecurity>0</DocSecurity>
  <Lines>257</Lines>
  <Paragraphs>72</Paragraphs>
  <ScaleCrop>false</ScaleCrop>
  <Company/>
  <LinksUpToDate>false</LinksUpToDate>
  <CharactersWithSpaces>36257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Contract &amp; Legal Intelligence Agent (Renewable Energy Example) - Lab Guide</dc:title>
  <dc:creator>Contract &amp; Legal Intelligence Agent Lab</dc:creator>
  <cp:lastModifiedBy>Alexsander Petrenko</cp:lastModifiedBy>
  <cp:revision>2</cp:revision>
  <dcterms:created xsi:type="dcterms:W3CDTF">2026-09-21T18:09:00Z</dcterms:created>
  <dcterms:modified xsi:type="dcterms:W3CDTF">2026-09-21T18:09:00Z</dcterms:modified>
</cp:coreProperties>
</file>