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84C47" w14:textId="77777777" w:rsidR="009E3CEE" w:rsidRDefault="009E3CEE" w:rsidP="009E3CEE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Търговски комисионни</w:t>
      </w:r>
      <w:r>
        <w:rPr>
          <w:lang w:val="bg-BG"/>
        </w:rPr>
        <w:tab/>
      </w:r>
    </w:p>
    <w:p w14:paraId="5E030327" w14:textId="77777777" w:rsidR="009E3CEE" w:rsidRDefault="009E3CEE" w:rsidP="009E3CEE">
      <w:pPr>
        <w:rPr>
          <w:lang w:val="bg-BG"/>
        </w:rPr>
      </w:pPr>
      <w:r>
        <w:rPr>
          <w:lang w:val="bg-BG"/>
        </w:rPr>
        <w:t xml:space="preserve">Фирма дава следните </w:t>
      </w:r>
      <w:r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>
        <w:rPr>
          <w:b/>
          <w:lang w:val="bg-BG"/>
        </w:rPr>
        <w:t>продажбите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71"/>
        <w:gridCol w:w="1517"/>
        <w:gridCol w:w="1901"/>
        <w:gridCol w:w="2174"/>
        <w:gridCol w:w="1469"/>
      </w:tblGrid>
      <w:tr w:rsidR="009E3CEE" w14:paraId="0BCFDA9A" w14:textId="77777777" w:rsidTr="009E3CEE">
        <w:trPr>
          <w:jc w:val="center"/>
        </w:trPr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9CD452" w14:textId="77777777" w:rsidR="009E3CEE" w:rsidRDefault="009E3CEE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Град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8A2FDE" w14:textId="77777777" w:rsidR="009E3CEE" w:rsidRDefault="009E3CEE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0 ≤ s ≤ 500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5B4EEE" w14:textId="77777777" w:rsidR="009E3CEE" w:rsidRDefault="009E3CEE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500 &lt; s ≤ 1 000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F00743" w14:textId="77777777" w:rsidR="009E3CEE" w:rsidRDefault="009E3CEE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1 000 &lt; s ≤ 10 000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53401F" w14:textId="77777777" w:rsidR="009E3CEE" w:rsidRDefault="009E3CEE">
            <w:pPr>
              <w:spacing w:before="60" w:after="60" w:line="240" w:lineRule="auto"/>
              <w:jc w:val="center"/>
              <w:rPr>
                <w:b/>
              </w:rPr>
            </w:pPr>
            <w:r>
              <w:rPr>
                <w:b/>
              </w:rPr>
              <w:t>s &gt; 10 000</w:t>
            </w:r>
          </w:p>
        </w:tc>
      </w:tr>
      <w:tr w:rsidR="009E3CEE" w14:paraId="11A34A79" w14:textId="77777777" w:rsidTr="009E3CEE">
        <w:trPr>
          <w:jc w:val="center"/>
        </w:trPr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20AA8" w14:textId="77777777" w:rsidR="009E3CEE" w:rsidRDefault="009E3CEE">
            <w:pPr>
              <w:spacing w:before="60" w:after="60" w:line="240" w:lineRule="auto"/>
              <w:jc w:val="center"/>
            </w:pPr>
            <w:r>
              <w:t>Sofia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F982A" w14:textId="77777777" w:rsidR="009E3CEE" w:rsidRDefault="009E3CEE">
            <w:pPr>
              <w:spacing w:before="60" w:after="60" w:line="240" w:lineRule="auto"/>
              <w:jc w:val="center"/>
            </w:pPr>
            <w:r>
              <w:t>5%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D4186" w14:textId="77777777" w:rsidR="009E3CEE" w:rsidRDefault="009E3CEE">
            <w:pPr>
              <w:spacing w:before="60" w:after="60" w:line="240" w:lineRule="auto"/>
              <w:jc w:val="center"/>
            </w:pPr>
            <w:r>
              <w:t>7%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78959" w14:textId="77777777" w:rsidR="009E3CEE" w:rsidRDefault="009E3CEE">
            <w:pPr>
              <w:spacing w:before="60" w:after="60" w:line="240" w:lineRule="auto"/>
              <w:jc w:val="center"/>
            </w:pPr>
            <w:r>
              <w:t>8%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CE2BE" w14:textId="77777777" w:rsidR="009E3CEE" w:rsidRDefault="009E3CEE">
            <w:pPr>
              <w:spacing w:before="60" w:after="60" w:line="240" w:lineRule="auto"/>
              <w:jc w:val="center"/>
            </w:pPr>
            <w:r>
              <w:t>12%</w:t>
            </w:r>
          </w:p>
        </w:tc>
      </w:tr>
      <w:tr w:rsidR="009E3CEE" w14:paraId="29D8B2EF" w14:textId="77777777" w:rsidTr="009E3CEE">
        <w:trPr>
          <w:jc w:val="center"/>
        </w:trPr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CC751" w14:textId="77777777" w:rsidR="009E3CEE" w:rsidRDefault="009E3CEE">
            <w:pPr>
              <w:spacing w:before="60" w:after="60" w:line="240" w:lineRule="auto"/>
              <w:jc w:val="center"/>
            </w:pPr>
            <w:r>
              <w:t>Varna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75395" w14:textId="77777777" w:rsidR="009E3CEE" w:rsidRDefault="009E3CEE">
            <w:pPr>
              <w:spacing w:before="60" w:after="60" w:line="240" w:lineRule="auto"/>
              <w:jc w:val="center"/>
            </w:pPr>
            <w:r>
              <w:t>4.5%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E36DA" w14:textId="77777777" w:rsidR="009E3CEE" w:rsidRDefault="009E3CEE">
            <w:pPr>
              <w:spacing w:before="60" w:after="60" w:line="240" w:lineRule="auto"/>
              <w:jc w:val="center"/>
            </w:pPr>
            <w:r>
              <w:t>7.5%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AF3C2" w14:textId="77777777" w:rsidR="009E3CEE" w:rsidRDefault="009E3CEE">
            <w:pPr>
              <w:spacing w:before="60" w:after="60" w:line="240" w:lineRule="auto"/>
              <w:jc w:val="center"/>
            </w:pPr>
            <w:r>
              <w:t>10%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6138D" w14:textId="77777777" w:rsidR="009E3CEE" w:rsidRDefault="009E3CEE">
            <w:pPr>
              <w:spacing w:before="60" w:after="60" w:line="240" w:lineRule="auto"/>
              <w:jc w:val="center"/>
            </w:pPr>
            <w:r>
              <w:t>13%</w:t>
            </w:r>
          </w:p>
        </w:tc>
      </w:tr>
      <w:tr w:rsidR="009E3CEE" w14:paraId="7D1945E5" w14:textId="77777777" w:rsidTr="009E3CEE">
        <w:trPr>
          <w:jc w:val="center"/>
        </w:trPr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542D4" w14:textId="77777777" w:rsidR="009E3CEE" w:rsidRDefault="009E3CEE">
            <w:pPr>
              <w:spacing w:before="60" w:after="60" w:line="240" w:lineRule="auto"/>
              <w:jc w:val="center"/>
            </w:pPr>
            <w:r>
              <w:t>Plovdiv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1B9B6" w14:textId="77777777" w:rsidR="009E3CEE" w:rsidRDefault="009E3CEE">
            <w:pPr>
              <w:spacing w:before="60" w:after="60" w:line="240" w:lineRule="auto"/>
              <w:jc w:val="center"/>
            </w:pPr>
            <w:r>
              <w:t>5.5%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E5290" w14:textId="77777777" w:rsidR="009E3CEE" w:rsidRDefault="009E3CEE">
            <w:pPr>
              <w:spacing w:before="60" w:after="60" w:line="240" w:lineRule="auto"/>
              <w:jc w:val="center"/>
            </w:pPr>
            <w:r>
              <w:t>8%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210D1" w14:textId="77777777" w:rsidR="009E3CEE" w:rsidRDefault="009E3CEE">
            <w:pPr>
              <w:spacing w:before="60" w:after="60" w:line="240" w:lineRule="auto"/>
              <w:jc w:val="center"/>
            </w:pPr>
            <w:r>
              <w:t>12%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BE5BD" w14:textId="77777777" w:rsidR="009E3CEE" w:rsidRDefault="009E3CEE">
            <w:pPr>
              <w:spacing w:before="60" w:after="60" w:line="240" w:lineRule="auto"/>
              <w:jc w:val="center"/>
            </w:pPr>
            <w:r>
              <w:t>14.5%</w:t>
            </w:r>
          </w:p>
        </w:tc>
      </w:tr>
    </w:tbl>
    <w:p w14:paraId="4D9B51E9" w14:textId="77777777" w:rsidR="009E3CEE" w:rsidRDefault="009E3CEE" w:rsidP="009E3CEE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>
        <w:rPr>
          <w:b/>
          <w:lang w:val="bg-BG"/>
        </w:rPr>
        <w:t>конзолна програма</w:t>
      </w:r>
      <w:r>
        <w:t xml:space="preserve">, </w:t>
      </w:r>
      <w:r>
        <w:rPr>
          <w:lang w:val="bg-BG"/>
        </w:rPr>
        <w:t xml:space="preserve">която чете име на </w:t>
      </w:r>
      <w:r>
        <w:rPr>
          <w:b/>
          <w:lang w:val="bg-BG"/>
        </w:rPr>
        <w:t>град</w:t>
      </w:r>
      <w:r>
        <w:rPr>
          <w:lang w:val="bg-BG"/>
        </w:rPr>
        <w:t xml:space="preserve"> </w:t>
      </w:r>
      <w:r>
        <w:rPr>
          <w:noProof/>
        </w:rPr>
        <w:t>(</w:t>
      </w:r>
      <w:r>
        <w:rPr>
          <w:lang w:val="bg-BG"/>
        </w:rPr>
        <w:t>текст</w:t>
      </w:r>
      <w:r>
        <w:rPr>
          <w:noProof/>
        </w:rPr>
        <w:t xml:space="preserve">) </w:t>
      </w:r>
      <w:r>
        <w:rPr>
          <w:lang w:val="bg-BG"/>
        </w:rPr>
        <w:t xml:space="preserve">и обем на </w:t>
      </w:r>
      <w:r>
        <w:rPr>
          <w:b/>
          <w:lang w:val="bg-BG"/>
        </w:rPr>
        <w:t>продажби</w:t>
      </w:r>
      <w:r>
        <w:rPr>
          <w:lang w:val="bg-BG"/>
        </w:rPr>
        <w:t xml:space="preserve"> </w:t>
      </w:r>
      <w:r>
        <w:rPr>
          <w:noProof/>
        </w:rPr>
        <w:t>(</w:t>
      </w:r>
      <w:r>
        <w:rPr>
          <w:lang w:val="bg-BG"/>
        </w:rPr>
        <w:t>реално число</w:t>
      </w:r>
      <w:r>
        <w:t xml:space="preserve">), </w:t>
      </w:r>
      <w:r>
        <w:rPr>
          <w:lang w:val="bg-BG"/>
        </w:rPr>
        <w:t>въведени от потребителя</w:t>
      </w:r>
      <w:r>
        <w:t xml:space="preserve">, </w:t>
      </w:r>
      <w:r>
        <w:rPr>
          <w:lang w:val="bg-BG"/>
        </w:rPr>
        <w:t xml:space="preserve">и изчислява и извежда размера на търговската </w:t>
      </w:r>
      <w:r>
        <w:rPr>
          <w:b/>
          <w:lang w:val="bg-BG"/>
        </w:rPr>
        <w:t>комисионна</w:t>
      </w:r>
      <w:r>
        <w:rPr>
          <w:lang w:val="bg-BG"/>
        </w:rPr>
        <w:t xml:space="preserve"> според горната таблица</w:t>
      </w:r>
      <w:r>
        <w:t xml:space="preserve">. </w:t>
      </w:r>
      <w:r>
        <w:rPr>
          <w:lang w:val="bg-BG"/>
        </w:rPr>
        <w:t xml:space="preserve">Резултатът да се изведе форматиран до </w:t>
      </w:r>
      <w:r>
        <w:rPr>
          <w:b/>
        </w:rPr>
        <w:t xml:space="preserve">2 </w:t>
      </w:r>
      <w:r>
        <w:rPr>
          <w:b/>
          <w:lang w:val="bg-BG"/>
        </w:rPr>
        <w:t>цифри след десетичната точка</w:t>
      </w:r>
      <w: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невалиден</w:t>
      </w:r>
      <w:r>
        <w:rPr>
          <w:lang w:val="bg-BG"/>
        </w:rPr>
        <w:t xml:space="preserve"> град или обем на продажбите </w:t>
      </w:r>
      <w:r>
        <w:rPr>
          <w:noProof/>
        </w:rPr>
        <w:t>(</w:t>
      </w:r>
      <w:r>
        <w:rPr>
          <w:lang w:val="bg-BG"/>
        </w:rPr>
        <w:t>отрицателно число</w:t>
      </w:r>
      <w:r>
        <w:rPr>
          <w:noProof/>
        </w:rPr>
        <w:t xml:space="preserve">) </w:t>
      </w:r>
      <w:r>
        <w:rPr>
          <w:lang w:val="bg-BG"/>
        </w:rPr>
        <w:t xml:space="preserve">да се отпечата </w:t>
      </w:r>
      <w:r>
        <w:t>"</w:t>
      </w:r>
      <w:r>
        <w:rPr>
          <w:rStyle w:val="CodeChar"/>
        </w:rPr>
        <w:t>error</w:t>
      </w:r>
      <w:r>
        <w:t xml:space="preserve">". </w:t>
      </w:r>
    </w:p>
    <w:p w14:paraId="5AA22AE3" w14:textId="77777777" w:rsidR="009E3CEE" w:rsidRDefault="009E3CEE" w:rsidP="009E3CE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9E3CEE" w14:paraId="6BF8B605" w14:textId="77777777" w:rsidTr="009E3CEE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543F1A" w14:textId="77777777" w:rsidR="009E3CEE" w:rsidRDefault="009E3CEE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058CDB" w14:textId="77777777" w:rsidR="009E3CEE" w:rsidRDefault="009E3CEE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F9812E" w14:textId="77777777" w:rsidR="009E3CEE" w:rsidRDefault="009E3CEE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DD9076" w14:textId="77777777" w:rsidR="009E3CEE" w:rsidRDefault="009E3CEE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FBD50A" w14:textId="77777777" w:rsidR="009E3CEE" w:rsidRDefault="009E3CEE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288FC4" w14:textId="77777777" w:rsidR="009E3CEE" w:rsidRDefault="009E3CEE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200F59" w14:textId="77777777" w:rsidR="009E3CEE" w:rsidRDefault="009E3CEE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F98534" w14:textId="77777777" w:rsidR="009E3CEE" w:rsidRDefault="009E3CEE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77D463" w14:textId="77777777" w:rsidR="009E3CEE" w:rsidRDefault="009E3CEE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1BB229" w14:textId="77777777" w:rsidR="009E3CEE" w:rsidRDefault="009E3CEE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8E7A5A" w14:textId="77777777" w:rsidR="009E3CEE" w:rsidRDefault="009E3CEE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E3CEE" w14:paraId="70577750" w14:textId="77777777" w:rsidTr="009E3CEE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BCA2A" w14:textId="77777777" w:rsidR="009E3CEE" w:rsidRDefault="009E3CEE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14:paraId="253779E9" w14:textId="77777777" w:rsidR="009E3CEE" w:rsidRDefault="009E3CEE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CB284" w14:textId="77777777" w:rsidR="009E3CEE" w:rsidRDefault="009E3CEE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56947C0" w14:textId="77777777" w:rsidR="009E3CEE" w:rsidRDefault="009E3CEE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24367" w14:textId="77777777" w:rsidR="009E3CEE" w:rsidRDefault="009E3CEE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14:paraId="1310982B" w14:textId="77777777" w:rsidR="009E3CEE" w:rsidRDefault="009E3CEE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499.99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A639D" w14:textId="77777777" w:rsidR="009E3CEE" w:rsidRDefault="009E3CEE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9BC6E80" w14:textId="77777777" w:rsidR="009E3CEE" w:rsidRDefault="009E3CEE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81710" w14:textId="77777777" w:rsidR="009E3CEE" w:rsidRDefault="009E3CEE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14:paraId="6EC9B699" w14:textId="77777777" w:rsidR="009E3CEE" w:rsidRDefault="009E3CEE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3874.50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EFA1A" w14:textId="77777777" w:rsidR="009E3CEE" w:rsidRDefault="009E3CEE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B7D8E49" w14:textId="77777777" w:rsidR="009E3CEE" w:rsidRDefault="009E3CEE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8745E" w14:textId="77777777" w:rsidR="009E3CEE" w:rsidRDefault="009E3CEE">
            <w:pPr>
              <w:spacing w:before="0"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14:paraId="1724F8B7" w14:textId="77777777" w:rsidR="009E3CEE" w:rsidRDefault="009E3CEE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651A9" w14:textId="77777777" w:rsidR="009E3CEE" w:rsidRDefault="009E3CEE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14:paraId="4EC36DED" w14:textId="77777777" w:rsidR="005A1F91" w:rsidRDefault="005A1F91"/>
    <w:sectPr w:rsidR="005A1F91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CEE"/>
    <w:rsid w:val="00103080"/>
    <w:rsid w:val="005A1F91"/>
    <w:rsid w:val="009E3CEE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C1861"/>
  <w15:chartTrackingRefBased/>
  <w15:docId w15:val="{63BC629C-6AFE-409A-B32D-ADEBCDE27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CEE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CE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CE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E3CEE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CEE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uiPriority w:val="99"/>
    <w:locked/>
    <w:rsid w:val="009E3CEE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uiPriority w:val="99"/>
    <w:qFormat/>
    <w:rsid w:val="009E3CE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9E3CE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2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2021-05-04T15:28:00Z</dcterms:created>
  <dcterms:modified xsi:type="dcterms:W3CDTF">2021-05-04T15:29:00Z</dcterms:modified>
</cp:coreProperties>
</file>