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A5937" w14:textId="77777777" w:rsidR="00107914" w:rsidRPr="00895CB2" w:rsidRDefault="00107914" w:rsidP="00FD2446">
      <w:pPr>
        <w:rPr>
          <w:rFonts w:ascii="Garamond" w:hAnsi="Garamond"/>
          <w:b/>
          <w:bCs/>
          <w:sz w:val="40"/>
          <w:szCs w:val="40"/>
          <w:lang w:val="fr-FR"/>
        </w:rPr>
      </w:pPr>
      <w:r w:rsidRPr="00895CB2">
        <w:rPr>
          <w:rFonts w:ascii="Garamond" w:hAnsi="Garamond"/>
          <w:b/>
          <w:bCs/>
          <w:sz w:val="40"/>
          <w:szCs w:val="40"/>
          <w:lang w:val="fr-FR"/>
        </w:rPr>
        <w:t>Project Initialisation Document</w:t>
      </w:r>
    </w:p>
    <w:p w14:paraId="5C0CD19D" w14:textId="77777777" w:rsidR="007435E1" w:rsidRPr="00FD2446" w:rsidRDefault="007435E1" w:rsidP="00FD2446">
      <w:pPr>
        <w:rPr>
          <w:rFonts w:ascii="Garamond" w:hAnsi="Garamond"/>
          <w:lang w:val="fr-FR"/>
        </w:rPr>
      </w:pPr>
    </w:p>
    <w:p w14:paraId="4AED63FA" w14:textId="19513938" w:rsidR="00107914" w:rsidRPr="00895CB2" w:rsidRDefault="00107914" w:rsidP="00D00EA0">
      <w:pPr>
        <w:spacing w:after="120"/>
        <w:rPr>
          <w:rFonts w:ascii="Garamond" w:hAnsi="Garamond"/>
          <w:b/>
          <w:bCs/>
          <w:sz w:val="32"/>
          <w:szCs w:val="32"/>
          <w:lang w:val="fr-FR"/>
        </w:rPr>
      </w:pPr>
      <w:r w:rsidRPr="00895CB2">
        <w:rPr>
          <w:rFonts w:ascii="Garamond" w:hAnsi="Garamond"/>
          <w:b/>
          <w:bCs/>
          <w:sz w:val="32"/>
          <w:szCs w:val="32"/>
          <w:lang w:val="fr-FR"/>
        </w:rPr>
        <w:t>Project Description</w:t>
      </w:r>
    </w:p>
    <w:p w14:paraId="50574E79" w14:textId="69CF38A8" w:rsidR="00107914" w:rsidRPr="00107914" w:rsidRDefault="00107914" w:rsidP="00D00EA0">
      <w:pPr>
        <w:ind w:firstLine="720"/>
        <w:jc w:val="both"/>
        <w:rPr>
          <w:rFonts w:ascii="Garamond" w:hAnsi="Garamond"/>
        </w:rPr>
      </w:pPr>
      <w:r>
        <w:rPr>
          <w:rFonts w:ascii="Garamond" w:hAnsi="Garamond"/>
        </w:rPr>
        <w:t xml:space="preserve">The requirements of a loudspeaker as stated by E. R. Hanson [3] </w:t>
      </w:r>
      <w:proofErr w:type="gramStart"/>
      <w:r>
        <w:rPr>
          <w:rFonts w:ascii="Garamond" w:hAnsi="Garamond"/>
        </w:rPr>
        <w:t>are:</w:t>
      </w:r>
      <w:proofErr w:type="gramEnd"/>
      <w:r>
        <w:rPr>
          <w:rFonts w:ascii="Garamond" w:hAnsi="Garamond"/>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w:t>
      </w:r>
      <w:r w:rsidRPr="003963A4">
        <w:rPr>
          <w:rFonts w:ascii="Garamond" w:hAnsi="Garamond"/>
        </w:rPr>
        <w:t xml:space="preserve">The aim of this project is to explore methods of collecting </w:t>
      </w:r>
      <w:r>
        <w:rPr>
          <w:rFonts w:ascii="Garamond" w:hAnsi="Garamond"/>
        </w:rPr>
        <w:t xml:space="preserve">one or many </w:t>
      </w:r>
      <w:r w:rsidRPr="003963A4">
        <w:rPr>
          <w:rFonts w:ascii="Garamond" w:hAnsi="Garamond"/>
        </w:rPr>
        <w:t xml:space="preserve">feedback signals from </w:t>
      </w:r>
      <w:r>
        <w:rPr>
          <w:rFonts w:ascii="Garamond" w:hAnsi="Garamond"/>
        </w:rPr>
        <w:t>one or many</w:t>
      </w:r>
      <w:r w:rsidRPr="003963A4">
        <w:rPr>
          <w:rFonts w:ascii="Garamond" w:hAnsi="Garamond"/>
        </w:rPr>
        <w:t xml:space="preserve"> </w:t>
      </w:r>
      <w:r>
        <w:rPr>
          <w:rFonts w:ascii="Garamond" w:hAnsi="Garamond"/>
        </w:rPr>
        <w:t>parameters</w:t>
      </w:r>
      <w:r w:rsidRPr="003963A4">
        <w:rPr>
          <w:rFonts w:ascii="Garamond" w:hAnsi="Garamond"/>
        </w:rPr>
        <w:t xml:space="preserve"> of a </w:t>
      </w:r>
      <w:r>
        <w:rPr>
          <w:rFonts w:ascii="Garamond" w:hAnsi="Garamond"/>
        </w:rPr>
        <w:t>subwoofer</w:t>
      </w:r>
      <w:r w:rsidRPr="003963A4">
        <w:rPr>
          <w:rFonts w:ascii="Garamond" w:hAnsi="Garamond"/>
        </w:rPr>
        <w:t xml:space="preserve"> and feed them into the input to the voice coil to try and </w:t>
      </w:r>
      <w:r>
        <w:rPr>
          <w:rFonts w:ascii="Garamond" w:hAnsi="Garamond"/>
        </w:rPr>
        <w:t>achieve superior sound quality, i.e. more response below 70Hz and linearity, without the expense usually required to purchase open-loop systems that can do so.</w:t>
      </w:r>
    </w:p>
    <w:p w14:paraId="60917A63" w14:textId="77777777" w:rsidR="00B152AA" w:rsidRPr="00B152AA" w:rsidRDefault="00B152AA" w:rsidP="00FD2446">
      <w:pPr>
        <w:rPr>
          <w:rFonts w:ascii="Garamond" w:hAnsi="Garamond"/>
        </w:rPr>
      </w:pPr>
    </w:p>
    <w:p w14:paraId="3AA3AA76" w14:textId="0DCA78C5" w:rsidR="00C14A91" w:rsidRDefault="00BF785D" w:rsidP="00FD2446">
      <w:pPr>
        <w:rPr>
          <w:rFonts w:ascii="Garamond" w:hAnsi="Garamond"/>
          <w:b/>
          <w:bCs/>
          <w:sz w:val="32"/>
          <w:szCs w:val="32"/>
        </w:rPr>
      </w:pPr>
      <w:r>
        <w:rPr>
          <w:rFonts w:ascii="Garamond" w:hAnsi="Garamond"/>
          <w:b/>
          <w:bCs/>
          <w:sz w:val="32"/>
          <w:szCs w:val="32"/>
        </w:rPr>
        <w:t>Background Theory</w:t>
      </w:r>
    </w:p>
    <w:p w14:paraId="2B87C5A8" w14:textId="77777777" w:rsidR="00FD2446" w:rsidRPr="00FD2446" w:rsidRDefault="00FD2446" w:rsidP="00FD2446">
      <w:pPr>
        <w:rPr>
          <w:rFonts w:ascii="Garamond" w:hAnsi="Garamond"/>
        </w:rPr>
      </w:pPr>
    </w:p>
    <w:p w14:paraId="35B5F22E" w14:textId="75CBEC24" w:rsidR="00BF785D" w:rsidRDefault="00BF785D" w:rsidP="00D00EA0">
      <w:pPr>
        <w:pStyle w:val="ListParagraph"/>
        <w:numPr>
          <w:ilvl w:val="0"/>
          <w:numId w:val="2"/>
        </w:numPr>
        <w:spacing w:after="120" w:line="240" w:lineRule="auto"/>
        <w:ind w:left="714" w:hanging="357"/>
        <w:contextualSpacing w:val="0"/>
        <w:rPr>
          <w:rFonts w:ascii="Garamond" w:hAnsi="Garamond"/>
          <w:b/>
          <w:bCs/>
          <w:sz w:val="24"/>
          <w:szCs w:val="24"/>
        </w:rPr>
      </w:pPr>
      <w:r>
        <w:rPr>
          <w:rFonts w:ascii="Garamond" w:hAnsi="Garamond"/>
          <w:b/>
          <w:bCs/>
          <w:sz w:val="24"/>
          <w:szCs w:val="24"/>
        </w:rPr>
        <w:t xml:space="preserve">Loudspeaker Equivalent Circuit and </w:t>
      </w:r>
      <w:r w:rsidR="009C6640">
        <w:rPr>
          <w:rFonts w:ascii="Garamond" w:hAnsi="Garamond"/>
          <w:b/>
          <w:bCs/>
          <w:sz w:val="24"/>
          <w:szCs w:val="24"/>
        </w:rPr>
        <w:t xml:space="preserve">System </w:t>
      </w:r>
      <w:r>
        <w:rPr>
          <w:rFonts w:ascii="Garamond" w:hAnsi="Garamond"/>
          <w:b/>
          <w:bCs/>
          <w:sz w:val="24"/>
          <w:szCs w:val="24"/>
        </w:rPr>
        <w:t>Block Diagram</w:t>
      </w:r>
    </w:p>
    <w:p w14:paraId="0E9E899C" w14:textId="34F45C62" w:rsidR="000C53CF" w:rsidRDefault="00115F69" w:rsidP="00D00EA0">
      <w:pPr>
        <w:spacing w:after="120"/>
        <w:ind w:firstLine="357"/>
        <w:jc w:val="both"/>
        <w:rPr>
          <w:rFonts w:ascii="Garamond" w:hAnsi="Garamond"/>
        </w:rPr>
      </w:pPr>
      <w:r>
        <w:rPr>
          <w:rFonts w:ascii="Garamond" w:hAnsi="Garamond"/>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Pr>
          <w:rFonts w:ascii="Garamond" w:hAnsi="Garamond"/>
        </w:rPr>
        <w:t>inductance</w:t>
      </w:r>
      <w:r>
        <w:rPr>
          <w:rFonts w:ascii="Garamond" w:hAnsi="Garamond"/>
        </w:rPr>
        <w:t xml:space="preserve">, </w:t>
      </w:r>
      <w:r w:rsidR="002D04F4">
        <w:rPr>
          <w:rFonts w:ascii="Garamond" w:hAnsi="Garamond"/>
        </w:rPr>
        <w:t>capacitance</w:t>
      </w:r>
      <w:r>
        <w:rPr>
          <w:rFonts w:ascii="Garamond" w:hAnsi="Garamond"/>
        </w:rPr>
        <w:t>, and resistance</w:t>
      </w:r>
      <w:r w:rsidR="003D471E">
        <w:rPr>
          <w:rFonts w:ascii="Garamond" w:hAnsi="Garamond"/>
        </w:rPr>
        <w:t xml:space="preserve"> respectively [7]</w:t>
      </w:r>
      <w:r>
        <w:rPr>
          <w:rFonts w:ascii="Garamond" w:hAnsi="Garamond"/>
        </w:rPr>
        <w:t>. As shown in Fig. 1(c)</w:t>
      </w:r>
      <w:r w:rsidR="003D471E">
        <w:rPr>
          <w:rFonts w:ascii="Garamond" w:hAnsi="Garamond"/>
        </w:rPr>
        <w:t xml:space="preserve"> [9</w:t>
      </w:r>
      <w:r>
        <w:rPr>
          <w:rFonts w:ascii="Garamond" w:hAnsi="Garamond"/>
        </w:rPr>
        <w:t xml:space="preserve">], these two circuits are linked </w:t>
      </w:r>
      <w:r w:rsidR="009C6640">
        <w:rPr>
          <w:rFonts w:ascii="Garamond" w:hAnsi="Garamond"/>
        </w:rPr>
        <w:t xml:space="preserve">by a transformer that represents the flux of the magnetic field. </w:t>
      </w:r>
      <w:r w:rsidR="00BC1688">
        <w:rPr>
          <w:rFonts w:ascii="Garamond" w:hAnsi="Garamond"/>
        </w:rPr>
        <w:t xml:space="preserve">Fig. 1(d) shows a low-frequency simplification of this circuit, since the subwoofer performance is the focus of this project. </w:t>
      </w:r>
      <w:r w:rsidR="009C6640">
        <w:rPr>
          <w:rFonts w:ascii="Garamond" w:hAnsi="Garamond"/>
        </w:rPr>
        <w:t>The critical relationship of proportionality between force on the cone an</w:t>
      </w:r>
      <w:r w:rsidR="00BC1688">
        <w:rPr>
          <w:rFonts w:ascii="Garamond" w:hAnsi="Garamond"/>
        </w:rPr>
        <w:t>d</w:t>
      </w:r>
      <w:r w:rsidR="009C6640">
        <w:rPr>
          <w:rFonts w:ascii="Garamond" w:hAnsi="Garamond"/>
        </w:rPr>
        <w:t xml:space="preserve"> current through the coil allows a full system block diagram for a loudspeaker to be derived, as shown by Fig. 1(a)</w:t>
      </w:r>
      <w:r w:rsidR="00B06668">
        <w:rPr>
          <w:rFonts w:ascii="Garamond" w:hAnsi="Garamond"/>
        </w:rPr>
        <w:t xml:space="preserve"> [1,4]</w:t>
      </w:r>
      <w:r w:rsidR="009C6640">
        <w:rPr>
          <w:rFonts w:ascii="Garamond" w:hAnsi="Garamond"/>
        </w:rPr>
        <w:t>.</w:t>
      </w:r>
      <w:r w:rsidR="000C53CF">
        <w:rPr>
          <w:rFonts w:ascii="Garamond" w:hAnsi="Garamond"/>
        </w:rPr>
        <w:t xml:space="preserve"> </w:t>
      </w:r>
      <w:r w:rsidR="00977B08">
        <w:rPr>
          <w:rFonts w:ascii="Garamond" w:hAnsi="Garamond"/>
        </w:rPr>
        <w:t>This will be used to simulate loudspeaker systems, including any filtering and control systems, before they are actually built, to ensure that the mathematics and control engineering is valid.</w:t>
      </w:r>
    </w:p>
    <w:p w14:paraId="581B1D48" w14:textId="0A94EEEC" w:rsidR="008C07E1" w:rsidRPr="002E68EF" w:rsidRDefault="008C07E1" w:rsidP="00FD2446">
      <w:pPr>
        <w:ind w:firstLine="360"/>
        <w:jc w:val="both"/>
        <w:rPr>
          <w:rFonts w:ascii="Garamond" w:hAnsi="Garamond"/>
        </w:rPr>
      </w:pPr>
      <w:r w:rsidRPr="002E68EF">
        <w:rPr>
          <w:rFonts w:ascii="Garamond" w:hAnsi="Garamond"/>
        </w:rPr>
        <w:t xml:space="preserve">The system analyses conducted by [1] and [4] models the loudspeaker as two </w:t>
      </w:r>
      <w:r w:rsidR="00115F69">
        <w:rPr>
          <w:rFonts w:ascii="Garamond" w:hAnsi="Garamond"/>
        </w:rPr>
        <w:t>systems</w:t>
      </w:r>
      <w:r w:rsidRPr="002E68EF">
        <w:rPr>
          <w:rFonts w:ascii="Garamond" w:hAnsi="Garamond"/>
        </w:rPr>
        <w:t>:</w:t>
      </w:r>
    </w:p>
    <w:p w14:paraId="0DFB2367" w14:textId="18EA4674" w:rsidR="008C07E1" w:rsidRPr="00E22981" w:rsidRDefault="00115F69" w:rsidP="00D00EA0">
      <w:pPr>
        <w:pStyle w:val="ListParagraph"/>
        <w:numPr>
          <w:ilvl w:val="0"/>
          <w:numId w:val="7"/>
        </w:numPr>
        <w:spacing w:after="0" w:line="240" w:lineRule="auto"/>
        <w:ind w:left="714" w:hanging="357"/>
        <w:contextualSpacing w:val="0"/>
        <w:jc w:val="both"/>
        <w:rPr>
          <w:rFonts w:ascii="Garamond" w:eastAsia="Times New Roman" w:hAnsi="Garamond" w:cs="Times New Roman"/>
          <w:sz w:val="24"/>
          <w:szCs w:val="24"/>
          <w:lang w:eastAsia="en-GB"/>
        </w:rPr>
      </w:pPr>
      <w:r w:rsidRPr="00E22981">
        <w:rPr>
          <w:rFonts w:ascii="Garamond" w:eastAsia="Times New Roman" w:hAnsi="Garamond" w:cs="Times New Roman"/>
          <w:sz w:val="24"/>
          <w:szCs w:val="24"/>
          <w:lang w:eastAsia="en-GB"/>
        </w:rPr>
        <w:t xml:space="preserve">Electrical system = 1/R + </w:t>
      </w:r>
      <w:proofErr w:type="spellStart"/>
      <w:r w:rsidR="008C07E1" w:rsidRPr="00E22981">
        <w:rPr>
          <w:rFonts w:ascii="Garamond" w:eastAsia="Times New Roman" w:hAnsi="Garamond" w:cs="Times New Roman"/>
          <w:sz w:val="24"/>
          <w:szCs w:val="24"/>
          <w:lang w:eastAsia="en-GB"/>
        </w:rPr>
        <w:t>sL</w:t>
      </w:r>
      <w:proofErr w:type="spellEnd"/>
      <w:r w:rsidR="008C07E1" w:rsidRPr="00E22981">
        <w:rPr>
          <w:rFonts w:ascii="Garamond" w:eastAsia="Times New Roman" w:hAnsi="Garamond" w:cs="Times New Roman"/>
          <w:sz w:val="24"/>
          <w:szCs w:val="24"/>
          <w:lang w:eastAsia="en-GB"/>
        </w:rPr>
        <w:t xml:space="preserve"> where R, L are the resistance, inductance of the voice coil</w:t>
      </w:r>
      <w:r w:rsidRPr="00E22981">
        <w:rPr>
          <w:rFonts w:ascii="Garamond" w:eastAsia="Times New Roman" w:hAnsi="Garamond" w:cs="Times New Roman"/>
          <w:sz w:val="24"/>
          <w:szCs w:val="24"/>
          <w:lang w:eastAsia="en-GB"/>
        </w:rPr>
        <w:t xml:space="preserve"> respectively</w:t>
      </w:r>
      <w:r w:rsidR="00D74F51" w:rsidRPr="00E22981">
        <w:rPr>
          <w:rFonts w:ascii="Garamond" w:eastAsia="Times New Roman" w:hAnsi="Garamond" w:cs="Times New Roman"/>
          <w:sz w:val="24"/>
          <w:szCs w:val="24"/>
          <w:lang w:eastAsia="en-GB"/>
        </w:rPr>
        <w:t>.</w:t>
      </w:r>
    </w:p>
    <w:p w14:paraId="400541D0" w14:textId="7D2FE748" w:rsidR="008C07E1" w:rsidRPr="00E22981" w:rsidRDefault="008C07E1" w:rsidP="00D00EA0">
      <w:pPr>
        <w:pStyle w:val="ListParagraph"/>
        <w:numPr>
          <w:ilvl w:val="0"/>
          <w:numId w:val="7"/>
        </w:numPr>
        <w:spacing w:after="120" w:line="240" w:lineRule="auto"/>
        <w:ind w:left="714" w:hanging="357"/>
        <w:contextualSpacing w:val="0"/>
        <w:jc w:val="both"/>
        <w:rPr>
          <w:rFonts w:ascii="Garamond" w:eastAsia="Times New Roman" w:hAnsi="Garamond" w:cs="Times New Roman"/>
          <w:sz w:val="24"/>
          <w:szCs w:val="24"/>
          <w:lang w:eastAsia="en-GB"/>
        </w:rPr>
      </w:pPr>
      <w:r w:rsidRPr="00E22981">
        <w:rPr>
          <w:rFonts w:ascii="Garamond" w:eastAsia="Times New Roman" w:hAnsi="Garamond" w:cs="Times New Roman"/>
          <w:sz w:val="24"/>
          <w:szCs w:val="24"/>
          <w:lang w:eastAsia="en-GB"/>
        </w:rPr>
        <w:t xml:space="preserve">Mechanical </w:t>
      </w:r>
      <w:r w:rsidR="00115F69" w:rsidRPr="00E22981">
        <w:rPr>
          <w:rFonts w:ascii="Garamond" w:eastAsia="Times New Roman" w:hAnsi="Garamond" w:cs="Times New Roman"/>
          <w:sz w:val="24"/>
          <w:szCs w:val="24"/>
          <w:lang w:eastAsia="en-GB"/>
        </w:rPr>
        <w:t>system</w:t>
      </w:r>
      <w:r w:rsidRPr="00E22981">
        <w:rPr>
          <w:rFonts w:ascii="Garamond" w:eastAsia="Times New Roman" w:hAnsi="Garamond" w:cs="Times New Roman"/>
          <w:sz w:val="24"/>
          <w:szCs w:val="24"/>
          <w:lang w:eastAsia="en-GB"/>
        </w:rPr>
        <w:t xml:space="preserve"> = s/(k+sb+s^2(m)) where k, m, b are the stiffness, mass, and damping coefficient of the loudspeaker</w:t>
      </w:r>
      <w:r w:rsidR="00115F69" w:rsidRPr="00E22981">
        <w:rPr>
          <w:rFonts w:ascii="Garamond" w:eastAsia="Times New Roman" w:hAnsi="Garamond" w:cs="Times New Roman"/>
          <w:sz w:val="24"/>
          <w:szCs w:val="24"/>
          <w:lang w:eastAsia="en-GB"/>
        </w:rPr>
        <w:t xml:space="preserve"> respectively</w:t>
      </w:r>
      <w:r w:rsidRPr="00E22981">
        <w:rPr>
          <w:rFonts w:ascii="Garamond" w:eastAsia="Times New Roman" w:hAnsi="Garamond" w:cs="Times New Roman"/>
          <w:sz w:val="24"/>
          <w:szCs w:val="24"/>
          <w:lang w:eastAsia="en-GB"/>
        </w:rPr>
        <w:t xml:space="preserve">. b = </w:t>
      </w:r>
      <w:proofErr w:type="spellStart"/>
      <w:r w:rsidRPr="00E22981">
        <w:rPr>
          <w:rFonts w:ascii="Garamond" w:eastAsia="Times New Roman" w:hAnsi="Garamond" w:cs="Times New Roman"/>
          <w:sz w:val="24"/>
          <w:szCs w:val="24"/>
          <w:lang w:eastAsia="en-GB"/>
        </w:rPr>
        <w:t>Kf</w:t>
      </w:r>
      <w:proofErr w:type="spellEnd"/>
      <w:r w:rsidRPr="00E22981">
        <w:rPr>
          <w:rFonts w:ascii="Garamond" w:eastAsia="Times New Roman" w:hAnsi="Garamond" w:cs="Times New Roman"/>
          <w:sz w:val="24"/>
          <w:szCs w:val="24"/>
          <w:lang w:eastAsia="en-GB"/>
        </w:rPr>
        <w:t xml:space="preserve"> + </w:t>
      </w:r>
      <w:proofErr w:type="spellStart"/>
      <w:r w:rsidRPr="00E22981">
        <w:rPr>
          <w:rFonts w:ascii="Garamond" w:eastAsia="Times New Roman" w:hAnsi="Garamond" w:cs="Times New Roman"/>
          <w:sz w:val="24"/>
          <w:szCs w:val="24"/>
          <w:lang w:eastAsia="en-GB"/>
        </w:rPr>
        <w:t>Zrad</w:t>
      </w:r>
      <w:proofErr w:type="spellEnd"/>
      <w:r w:rsidRPr="00E22981">
        <w:rPr>
          <w:rFonts w:ascii="Garamond" w:eastAsia="Times New Roman" w:hAnsi="Garamond" w:cs="Times New Roman"/>
          <w:sz w:val="24"/>
          <w:szCs w:val="24"/>
          <w:lang w:eastAsia="en-GB"/>
        </w:rPr>
        <w:t xml:space="preserve"> where </w:t>
      </w:r>
      <w:proofErr w:type="spellStart"/>
      <w:r w:rsidRPr="00E22981">
        <w:rPr>
          <w:rFonts w:ascii="Garamond" w:eastAsia="Times New Roman" w:hAnsi="Garamond" w:cs="Times New Roman"/>
          <w:sz w:val="24"/>
          <w:szCs w:val="24"/>
          <w:lang w:eastAsia="en-GB"/>
        </w:rPr>
        <w:t>Kf</w:t>
      </w:r>
      <w:proofErr w:type="spellEnd"/>
      <w:r w:rsidRPr="00E22981">
        <w:rPr>
          <w:rFonts w:ascii="Garamond" w:eastAsia="Times New Roman" w:hAnsi="Garamond" w:cs="Times New Roman"/>
          <w:sz w:val="24"/>
          <w:szCs w:val="24"/>
          <w:lang w:eastAsia="en-GB"/>
        </w:rPr>
        <w:t xml:space="preserve">, </w:t>
      </w:r>
      <w:proofErr w:type="spellStart"/>
      <w:r w:rsidRPr="00E22981">
        <w:rPr>
          <w:rFonts w:ascii="Garamond" w:eastAsia="Times New Roman" w:hAnsi="Garamond" w:cs="Times New Roman"/>
          <w:sz w:val="24"/>
          <w:szCs w:val="24"/>
          <w:lang w:eastAsia="en-GB"/>
        </w:rPr>
        <w:t>Zrad</w:t>
      </w:r>
      <w:proofErr w:type="spellEnd"/>
      <w:r w:rsidRPr="00E22981">
        <w:rPr>
          <w:rFonts w:ascii="Garamond" w:eastAsia="Times New Roman" w:hAnsi="Garamond" w:cs="Times New Roman"/>
          <w:sz w:val="24"/>
          <w:szCs w:val="24"/>
          <w:lang w:eastAsia="en-GB"/>
        </w:rPr>
        <w:t xml:space="preserve"> are the f</w:t>
      </w:r>
      <w:r w:rsidR="00115F69" w:rsidRPr="00E22981">
        <w:rPr>
          <w:rFonts w:ascii="Garamond" w:eastAsia="Times New Roman" w:hAnsi="Garamond" w:cs="Times New Roman"/>
          <w:sz w:val="24"/>
          <w:szCs w:val="24"/>
          <w:lang w:eastAsia="en-GB"/>
        </w:rPr>
        <w:t>riction and radiation impedance respectively.</w:t>
      </w:r>
    </w:p>
    <w:p w14:paraId="029E0094" w14:textId="59CE06D5" w:rsidR="00E96741" w:rsidRDefault="002E68EF" w:rsidP="00FD2446">
      <w:pPr>
        <w:pStyle w:val="ListParagraph"/>
        <w:spacing w:line="240" w:lineRule="auto"/>
        <w:ind w:left="0" w:firstLine="360"/>
        <w:contextualSpacing w:val="0"/>
        <w:jc w:val="both"/>
        <w:rPr>
          <w:rFonts w:ascii="Garamond" w:hAnsi="Garamond"/>
          <w:sz w:val="24"/>
          <w:szCs w:val="24"/>
        </w:rPr>
      </w:pPr>
      <w:r>
        <w:rPr>
          <w:rFonts w:ascii="Garamond" w:hAnsi="Garamond"/>
          <w:sz w:val="24"/>
          <w:szCs w:val="24"/>
        </w:rPr>
        <w:t>Fig. 1(a) shows that an input signal Vin(s) induces a current I(s) through the impedance of the coil, which enacts an equivalent force F(s) upon the mechanical impedance due to the existence of a permanent magnet. I(s) α F(s) through the force/back-emf constant Bl. The action of F(s) on the mechanical impedance drives the loudspeaker cone with some velocity v(s), which in turn causes a back-emf E(s) to be induced throug</w:t>
      </w:r>
      <w:r w:rsidR="003D471E">
        <w:rPr>
          <w:rFonts w:ascii="Garamond" w:hAnsi="Garamond"/>
          <w:sz w:val="24"/>
          <w:szCs w:val="24"/>
        </w:rPr>
        <w:t>h Bl. E(s) acts against Vin(s).</w:t>
      </w:r>
    </w:p>
    <w:p w14:paraId="1AEC649F" w14:textId="5D7D3253" w:rsidR="00E96741" w:rsidRPr="00FD44F0" w:rsidRDefault="00E96741" w:rsidP="00D410EC">
      <w:pPr>
        <w:pStyle w:val="ListParagraph"/>
        <w:numPr>
          <w:ilvl w:val="0"/>
          <w:numId w:val="2"/>
        </w:numPr>
        <w:rPr>
          <w:rFonts w:ascii="Garamond" w:hAnsi="Garamond"/>
          <w:b/>
          <w:bCs/>
          <w:sz w:val="24"/>
          <w:szCs w:val="24"/>
        </w:rPr>
      </w:pPr>
      <w:r w:rsidRPr="00FD44F0">
        <w:rPr>
          <w:rFonts w:ascii="Garamond" w:hAnsi="Garamond"/>
          <w:b/>
          <w:bCs/>
          <w:sz w:val="24"/>
          <w:szCs w:val="24"/>
        </w:rPr>
        <w:t>S</w:t>
      </w:r>
      <w:r w:rsidR="004D01AA" w:rsidRPr="00FD44F0">
        <w:rPr>
          <w:rFonts w:ascii="Garamond" w:hAnsi="Garamond"/>
          <w:b/>
          <w:bCs/>
          <w:sz w:val="24"/>
          <w:szCs w:val="24"/>
        </w:rPr>
        <w:t xml:space="preserve">tate </w:t>
      </w:r>
      <w:r w:rsidRPr="00FD44F0">
        <w:rPr>
          <w:rFonts w:ascii="Garamond" w:hAnsi="Garamond"/>
          <w:b/>
          <w:bCs/>
          <w:sz w:val="24"/>
          <w:szCs w:val="24"/>
        </w:rPr>
        <w:t>variable feedback</w:t>
      </w:r>
    </w:p>
    <w:p w14:paraId="32851C9E" w14:textId="55738705" w:rsidR="004D01AA" w:rsidRDefault="003C3ACF" w:rsidP="00FD2446">
      <w:pPr>
        <w:ind w:firstLine="360"/>
        <w:jc w:val="both"/>
        <w:rPr>
          <w:rFonts w:ascii="Garamond" w:hAnsi="Garamond"/>
        </w:rPr>
      </w:pPr>
      <w:r>
        <w:rPr>
          <w:rFonts w:ascii="Garamond" w:hAnsi="Garamond"/>
        </w:rPr>
        <w:t>As can been seen from Fig. 1(a), the loudspeaker is a single-input single-output (SISO) system.</w:t>
      </w:r>
      <w:r w:rsidR="004D01AA">
        <w:rPr>
          <w:rFonts w:ascii="Garamond" w:hAnsi="Garamond"/>
        </w:rPr>
        <w:t xml:space="preserve"> However, there are other potential system outputs that would be valid signals to feed </w:t>
      </w:r>
      <w:r w:rsidR="00F0610D">
        <w:rPr>
          <w:rFonts w:ascii="Garamond" w:hAnsi="Garamond"/>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Pr>
          <w:rFonts w:ascii="Garamond" w:hAnsi="Garamond"/>
        </w:rPr>
        <w:t>[</w:t>
      </w:r>
      <w:r w:rsidR="005C5412">
        <w:rPr>
          <w:rFonts w:ascii="Garamond" w:hAnsi="Garamond"/>
        </w:rPr>
        <w:t>11] becomes useful for this project.</w:t>
      </w:r>
      <w:r w:rsidR="00D410EC">
        <w:rPr>
          <w:rFonts w:ascii="Garamond" w:hAnsi="Garamond"/>
        </w:rPr>
        <w:t xml:space="preserve"> </w:t>
      </w:r>
    </w:p>
    <w:p w14:paraId="07815465" w14:textId="77777777" w:rsidR="000C53CF" w:rsidRPr="00F97EA7" w:rsidRDefault="000C53CF" w:rsidP="00FD2446">
      <w:pPr>
        <w:rPr>
          <w:rFonts w:ascii="Garamond" w:hAnsi="Garamond"/>
        </w:rPr>
      </w:pPr>
    </w:p>
    <w:p w14:paraId="5643F03D" w14:textId="6A1ABBF1" w:rsidR="000E4E62" w:rsidRDefault="00955379" w:rsidP="00D00EA0">
      <w:pPr>
        <w:pStyle w:val="ListParagraph"/>
        <w:numPr>
          <w:ilvl w:val="0"/>
          <w:numId w:val="2"/>
        </w:numPr>
        <w:spacing w:line="240" w:lineRule="auto"/>
        <w:contextualSpacing w:val="0"/>
        <w:rPr>
          <w:rFonts w:ascii="Garamond" w:hAnsi="Garamond"/>
          <w:b/>
          <w:bCs/>
          <w:sz w:val="24"/>
          <w:szCs w:val="24"/>
        </w:rPr>
      </w:pPr>
      <w:r>
        <w:rPr>
          <w:rFonts w:ascii="Garamond" w:hAnsi="Garamond"/>
          <w:b/>
          <w:bCs/>
          <w:sz w:val="24"/>
          <w:szCs w:val="24"/>
        </w:rPr>
        <w:t>Obtaining feedback signals</w:t>
      </w:r>
    </w:p>
    <w:p w14:paraId="663DDA81" w14:textId="0C7CB5A9" w:rsidR="00C313EB" w:rsidRDefault="009E4C3A" w:rsidP="00FD2446">
      <w:pPr>
        <w:ind w:firstLine="360"/>
        <w:jc w:val="both"/>
        <w:rPr>
          <w:rFonts w:ascii="Garamond" w:hAnsi="Garamond"/>
        </w:rPr>
      </w:pPr>
      <w:r>
        <w:rPr>
          <w:rFonts w:ascii="Garamond" w:hAnsi="Garamond"/>
        </w:rPr>
        <w:t xml:space="preserve">The system block diagram shown in Fig. 1(a/b) shows that the cone’s velocity is fed </w:t>
      </w:r>
      <w:r w:rsidR="00262ABF">
        <w:rPr>
          <w:rFonts w:ascii="Garamond" w:hAnsi="Garamond"/>
        </w:rPr>
        <w:t>back into a controller, but</w:t>
      </w:r>
      <w:r>
        <w:rPr>
          <w:rFonts w:ascii="Garamond" w:hAnsi="Garamond"/>
        </w:rPr>
        <w:t xml:space="preserve"> v</w:t>
      </w:r>
      <w:r w:rsidR="00C313EB">
        <w:rPr>
          <w:rFonts w:ascii="Garamond" w:hAnsi="Garamond"/>
        </w:rPr>
        <w:t xml:space="preserve">elocity is not a directly </w:t>
      </w:r>
      <w:r w:rsidR="00433A50">
        <w:rPr>
          <w:rFonts w:ascii="Garamond" w:hAnsi="Garamond"/>
        </w:rPr>
        <w:t>measurable</w:t>
      </w:r>
      <w:r w:rsidR="00C313EB">
        <w:rPr>
          <w:rFonts w:ascii="Garamond" w:hAnsi="Garamond"/>
        </w:rPr>
        <w:t xml:space="preserve"> property. The electromechanical parameters described earlier must be measured and velocity mathematically derived</w:t>
      </w:r>
      <w:r w:rsidR="00262ABF">
        <w:rPr>
          <w:rFonts w:ascii="Garamond" w:hAnsi="Garamond"/>
        </w:rPr>
        <w:t>, or the control loop mathematics adjusted to accept a different parameter as</w:t>
      </w:r>
      <w:r w:rsidR="00417C1C">
        <w:rPr>
          <w:rFonts w:ascii="Garamond" w:hAnsi="Garamond"/>
        </w:rPr>
        <w:t xml:space="preserve"> feedback</w:t>
      </w:r>
      <w:r w:rsidR="00C313EB">
        <w:rPr>
          <w:rFonts w:ascii="Garamond" w:hAnsi="Garamond"/>
        </w:rPr>
        <w:t>. Some methods of doing so are presented in [</w:t>
      </w:r>
      <w:r w:rsidR="00C0195B">
        <w:rPr>
          <w:rFonts w:ascii="Garamond" w:hAnsi="Garamond"/>
        </w:rPr>
        <w:t>1</w:t>
      </w:r>
      <w:r w:rsidR="00C313EB">
        <w:rPr>
          <w:rFonts w:ascii="Garamond" w:hAnsi="Garamond"/>
        </w:rPr>
        <w:t>]; the author designs and implements a method using a varactor (variable capacitor) as a displacement sensor. The varactor, as part of a Clapp oscillator, is placed onto the loudspeaker’s cone, and varies in capacitance with the excursion of the cone</w:t>
      </w:r>
      <w:r w:rsidR="0020118C">
        <w:rPr>
          <w:rFonts w:ascii="Garamond" w:hAnsi="Garamond"/>
        </w:rPr>
        <w:t xml:space="preserve">, </w:t>
      </w:r>
      <w:r w:rsidR="00545C13">
        <w:rPr>
          <w:rFonts w:ascii="Garamond" w:hAnsi="Garamond"/>
        </w:rPr>
        <w:t>generating a frequency-modulated value for displacement of the cone</w:t>
      </w:r>
      <w:r w:rsidR="00C313EB">
        <w:rPr>
          <w:rFonts w:ascii="Garamond" w:hAnsi="Garamond"/>
        </w:rPr>
        <w:t>. This varies the frequency of oscillation of the Clapp oscillator, therefore</w:t>
      </w:r>
      <w:r w:rsidR="000E1CD4">
        <w:rPr>
          <w:rFonts w:ascii="Garamond" w:hAnsi="Garamond"/>
        </w:rPr>
        <w:t>, when</w:t>
      </w:r>
      <w:r w:rsidR="00C313EB">
        <w:rPr>
          <w:rFonts w:ascii="Garamond" w:hAnsi="Garamond"/>
        </w:rPr>
        <w:t>, the Clapp oscill</w:t>
      </w:r>
      <w:r w:rsidR="003D0DFF">
        <w:rPr>
          <w:rFonts w:ascii="Garamond" w:hAnsi="Garamond"/>
        </w:rPr>
        <w:t>ator’s output is compared with that of a phase-locked loop circuit</w:t>
      </w:r>
      <w:r w:rsidR="00C313EB">
        <w:rPr>
          <w:rFonts w:ascii="Garamond" w:hAnsi="Garamond"/>
        </w:rPr>
        <w:t xml:space="preserve"> [10]</w:t>
      </w:r>
      <w:r w:rsidR="000E1CD4">
        <w:rPr>
          <w:rFonts w:ascii="Garamond" w:hAnsi="Garamond"/>
        </w:rPr>
        <w:t>,</w:t>
      </w:r>
      <w:r w:rsidR="00C313EB">
        <w:rPr>
          <w:rFonts w:ascii="Garamond" w:hAnsi="Garamond"/>
        </w:rPr>
        <w:t xml:space="preserve"> </w:t>
      </w:r>
      <w:r w:rsidR="000E1CD4">
        <w:rPr>
          <w:rFonts w:ascii="Garamond" w:hAnsi="Garamond"/>
        </w:rPr>
        <w:t>the</w:t>
      </w:r>
      <w:r w:rsidR="00C313EB">
        <w:rPr>
          <w:rFonts w:ascii="Garamond" w:hAnsi="Garamond"/>
        </w:rPr>
        <w:t xml:space="preserve"> raw displacement measurement</w:t>
      </w:r>
      <w:r w:rsidR="000E1CD4">
        <w:rPr>
          <w:rFonts w:ascii="Garamond" w:hAnsi="Garamond"/>
        </w:rPr>
        <w:t xml:space="preserve"> is obtained</w:t>
      </w:r>
      <w:r w:rsidR="00C313EB">
        <w:rPr>
          <w:rFonts w:ascii="Garamond" w:hAnsi="Garamond"/>
        </w:rPr>
        <w:t xml:space="preserve">, and a differentiator converts this into the velocity of cone. </w:t>
      </w:r>
      <w:r w:rsidR="00EF7C66">
        <w:rPr>
          <w:rFonts w:ascii="Garamond" w:hAnsi="Garamond"/>
        </w:rPr>
        <w:t xml:space="preserve">The full circuit is shown in Fig 2. </w:t>
      </w:r>
    </w:p>
    <w:p w14:paraId="3AAC31AC" w14:textId="00A32099" w:rsidR="00EF7C66" w:rsidRDefault="00EF7C66" w:rsidP="00FD2446">
      <w:pPr>
        <w:ind w:firstLine="360"/>
        <w:jc w:val="both"/>
        <w:rPr>
          <w:rFonts w:ascii="Garamond" w:hAnsi="Garamond"/>
        </w:rPr>
      </w:pPr>
      <w:r>
        <w:rPr>
          <w:rFonts w:ascii="Garamond" w:hAnsi="Garamond"/>
        </w:rPr>
        <w:t>The work in [2] describes an accelerometer attache</w:t>
      </w:r>
      <w:r w:rsidR="00CB65B1">
        <w:rPr>
          <w:rFonts w:ascii="Garamond" w:hAnsi="Garamond"/>
        </w:rPr>
        <w:t>d to the cone measuring acceleration</w:t>
      </w:r>
      <w:r w:rsidR="00FD2446">
        <w:rPr>
          <w:rFonts w:ascii="Garamond" w:hAnsi="Garamond"/>
        </w:rPr>
        <w:t>, specifically, the details of the effect of the accelerometer on the loudspeaker’s performance</w:t>
      </w:r>
      <w:r w:rsidR="003458AB">
        <w:rPr>
          <w:rFonts w:ascii="Garamond" w:hAnsi="Garamond"/>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Pr>
          <w:rFonts w:ascii="Garamond" w:hAnsi="Garamond"/>
        </w:rPr>
        <w:t>same</w:t>
      </w:r>
      <w:r w:rsidR="003458AB">
        <w:rPr>
          <w:rFonts w:ascii="Garamond" w:hAnsi="Garamond"/>
        </w:rPr>
        <w:t xml:space="preserve"> equipment that is</w:t>
      </w:r>
      <w:r w:rsidR="00434008">
        <w:rPr>
          <w:rFonts w:ascii="Garamond" w:hAnsi="Garamond"/>
        </w:rPr>
        <w:t xml:space="preserve"> being</w:t>
      </w:r>
      <w:r w:rsidR="003458AB">
        <w:rPr>
          <w:rFonts w:ascii="Garamond" w:hAnsi="Garamond"/>
        </w:rPr>
        <w:t xml:space="preserve"> used.</w:t>
      </w:r>
    </w:p>
    <w:p w14:paraId="0D262F4E" w14:textId="50E9179A" w:rsidR="009D218E" w:rsidRDefault="009D218E" w:rsidP="00FD2446">
      <w:pPr>
        <w:ind w:firstLine="360"/>
        <w:jc w:val="both"/>
        <w:rPr>
          <w:rFonts w:ascii="Garamond" w:hAnsi="Garamond"/>
        </w:rPr>
      </w:pPr>
      <w:r>
        <w:rPr>
          <w:rFonts w:ascii="Garamond" w:hAnsi="Garamond"/>
        </w:rPr>
        <w:t xml:space="preserve">The work in [4] </w:t>
      </w:r>
      <w:r w:rsidR="00F22C47">
        <w:rPr>
          <w:rFonts w:ascii="Garamond" w:hAnsi="Garamond"/>
        </w:rPr>
        <w:t xml:space="preserve">describes a method of controlling the loudspeaker current by using a disturbance observer, i.e. a filter that is designed to </w:t>
      </w:r>
    </w:p>
    <w:p w14:paraId="006D27B3" w14:textId="77777777" w:rsidR="0053503B" w:rsidRPr="00C313EB" w:rsidRDefault="0053503B" w:rsidP="00FD2446">
      <w:pPr>
        <w:rPr>
          <w:rFonts w:ascii="Garamond" w:hAnsi="Garamond"/>
        </w:rPr>
      </w:pPr>
    </w:p>
    <w:p w14:paraId="69FCDBEC" w14:textId="0ED0F295" w:rsidR="000E4E62" w:rsidRDefault="00955379" w:rsidP="00D00EA0">
      <w:pPr>
        <w:pStyle w:val="ListParagraph"/>
        <w:numPr>
          <w:ilvl w:val="0"/>
          <w:numId w:val="2"/>
        </w:numPr>
        <w:spacing w:line="240" w:lineRule="auto"/>
        <w:contextualSpacing w:val="0"/>
        <w:rPr>
          <w:rFonts w:ascii="Garamond" w:hAnsi="Garamond"/>
          <w:b/>
          <w:bCs/>
          <w:sz w:val="24"/>
          <w:szCs w:val="24"/>
        </w:rPr>
      </w:pPr>
      <w:r>
        <w:rPr>
          <w:rFonts w:ascii="Garamond" w:hAnsi="Garamond"/>
          <w:b/>
          <w:bCs/>
          <w:sz w:val="24"/>
          <w:szCs w:val="24"/>
        </w:rPr>
        <w:t>Enclosure design</w:t>
      </w:r>
    </w:p>
    <w:p w14:paraId="52C98B1B" w14:textId="56D8ED47" w:rsidR="00955379" w:rsidRPr="00955379" w:rsidRDefault="00955379" w:rsidP="00FD2446">
      <w:pPr>
        <w:ind w:firstLine="360"/>
        <w:jc w:val="both"/>
        <w:rPr>
          <w:rFonts w:ascii="Garamond" w:hAnsi="Garamond"/>
        </w:rPr>
      </w:pPr>
      <w:r w:rsidRPr="00955379">
        <w:rPr>
          <w:rFonts w:ascii="Garamond" w:hAnsi="Garamond"/>
        </w:rPr>
        <w:t>Manufacturers of loudspeakers do not quote the equivalent electromechanical circuit parameters shown above and in Fig. 1(</w:t>
      </w:r>
      <w:r w:rsidR="00510D60">
        <w:rPr>
          <w:rFonts w:ascii="Garamond" w:hAnsi="Garamond"/>
        </w:rPr>
        <w:t>d</w:t>
      </w:r>
      <w:r w:rsidRPr="00955379">
        <w:rPr>
          <w:rFonts w:ascii="Garamond" w:hAnsi="Garamond"/>
        </w:rPr>
        <w:t>) because it is difficult to measure them</w:t>
      </w:r>
      <w:r w:rsidR="00F132D8">
        <w:rPr>
          <w:rFonts w:ascii="Garamond" w:hAnsi="Garamond"/>
        </w:rPr>
        <w:t xml:space="preserve"> directly</w:t>
      </w:r>
      <w:r w:rsidRPr="00955379">
        <w:rPr>
          <w:rFonts w:ascii="Garamond" w:hAnsi="Garamond"/>
        </w:rPr>
        <w:t xml:space="preserve">. Instead, </w:t>
      </w:r>
      <w:r w:rsidR="009C5C59">
        <w:rPr>
          <w:rFonts w:ascii="Garamond" w:hAnsi="Garamond"/>
        </w:rPr>
        <w:t>some</w:t>
      </w:r>
      <w:r w:rsidRPr="00955379">
        <w:rPr>
          <w:rFonts w:ascii="Garamond" w:hAnsi="Garamond"/>
        </w:rPr>
        <w:t xml:space="preserve"> parameters </w:t>
      </w:r>
      <w:r w:rsidR="00377C76">
        <w:rPr>
          <w:rFonts w:ascii="Garamond" w:hAnsi="Garamond"/>
        </w:rPr>
        <w:t>that describe the low-frequency performance of the loudspeaker a</w:t>
      </w:r>
      <w:r w:rsidRPr="00955379">
        <w:rPr>
          <w:rFonts w:ascii="Garamond" w:hAnsi="Garamond"/>
        </w:rPr>
        <w:t xml:space="preserve">re provided; these are known as </w:t>
      </w:r>
      <w:r w:rsidR="00510D60">
        <w:rPr>
          <w:rFonts w:ascii="Garamond" w:hAnsi="Garamond"/>
        </w:rPr>
        <w:t xml:space="preserve">the </w:t>
      </w:r>
      <w:r w:rsidRPr="00955379">
        <w:rPr>
          <w:rFonts w:ascii="Garamond" w:hAnsi="Garamond"/>
        </w:rPr>
        <w:t>Thiele-Small parameters</w:t>
      </w:r>
      <w:r w:rsidR="009C5C59">
        <w:rPr>
          <w:rFonts w:ascii="Garamond" w:hAnsi="Garamond"/>
        </w:rPr>
        <w:t xml:space="preserve"> [12]</w:t>
      </w:r>
      <w:r w:rsidR="00377C76">
        <w:rPr>
          <w:rFonts w:ascii="Garamond" w:hAnsi="Garamond"/>
        </w:rPr>
        <w:t>. When designing the enclosure for a loudspeak</w:t>
      </w:r>
      <w:bookmarkStart w:id="0" w:name="_GoBack"/>
      <w:bookmarkEnd w:id="0"/>
      <w:r w:rsidR="00377C76">
        <w:rPr>
          <w:rFonts w:ascii="Garamond" w:hAnsi="Garamond"/>
        </w:rPr>
        <w:t xml:space="preserve">er, it is vital to know its Thiele-Small parameters to ensure that </w:t>
      </w:r>
      <w:r w:rsidR="009C5C59">
        <w:rPr>
          <w:rFonts w:ascii="Garamond" w:hAnsi="Garamond"/>
        </w:rPr>
        <w:t xml:space="preserve">the full range of electrical and mechanical effects are considered and accounted for, such that sound performance </w:t>
      </w:r>
      <w:r w:rsidR="00AF08D3">
        <w:rPr>
          <w:rFonts w:ascii="Garamond" w:hAnsi="Garamond"/>
        </w:rPr>
        <w:t>is as optimal as possible given the requirements for the enclosure.</w:t>
      </w:r>
      <w:r w:rsidR="001673CA">
        <w:rPr>
          <w:rFonts w:ascii="Garamond" w:hAnsi="Garamond"/>
        </w:rPr>
        <w:t xml:space="preserve"> The work conducted by S. Linkwitz as summarised in [13] demonstrates the process of designing an enclosure that is sufficiently small</w:t>
      </w:r>
      <w:r w:rsidR="000C53CF">
        <w:rPr>
          <w:rFonts w:ascii="Garamond" w:hAnsi="Garamond"/>
        </w:rPr>
        <w:t xml:space="preserve"> for a reasonable output</w:t>
      </w:r>
      <w:r w:rsidR="0033759C">
        <w:rPr>
          <w:rFonts w:ascii="Garamond" w:hAnsi="Garamond"/>
        </w:rPr>
        <w:t xml:space="preserve">. </w:t>
      </w:r>
      <w:r w:rsidR="0094691E">
        <w:rPr>
          <w:rFonts w:ascii="Garamond" w:hAnsi="Garamond"/>
        </w:rPr>
        <w:t xml:space="preserve">This process is necessary </w:t>
      </w:r>
      <w:r w:rsidR="001D7503">
        <w:rPr>
          <w:rFonts w:ascii="Garamond" w:hAnsi="Garamond"/>
        </w:rPr>
        <w:t>to ensure that the introduction of any control systems does not unnecessarily increase the size of otherwise cheap and compact loudspeakers.</w:t>
      </w:r>
    </w:p>
    <w:p w14:paraId="00F7029E" w14:textId="77777777" w:rsidR="00955379" w:rsidRPr="00955379" w:rsidRDefault="00955379" w:rsidP="00FD2446">
      <w:pPr>
        <w:rPr>
          <w:rFonts w:ascii="Garamond" w:hAnsi="Garamond"/>
          <w:b/>
          <w:bCs/>
        </w:rPr>
      </w:pPr>
    </w:p>
    <w:p w14:paraId="09272829" w14:textId="65EBF33F" w:rsidR="003963A4" w:rsidRDefault="003963A4" w:rsidP="00D00EA0">
      <w:pPr>
        <w:spacing w:after="160"/>
        <w:rPr>
          <w:rFonts w:ascii="Garamond" w:hAnsi="Garamond"/>
          <w:b/>
          <w:bCs/>
          <w:sz w:val="32"/>
          <w:szCs w:val="32"/>
        </w:rPr>
      </w:pPr>
      <w:r>
        <w:rPr>
          <w:rFonts w:ascii="Garamond" w:hAnsi="Garamond"/>
          <w:b/>
          <w:bCs/>
          <w:sz w:val="32"/>
          <w:szCs w:val="32"/>
        </w:rPr>
        <w:t>Project Specification</w:t>
      </w:r>
    </w:p>
    <w:p w14:paraId="6182CBFE" w14:textId="399914C0" w:rsidR="00D77E85" w:rsidRDefault="000E4E6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Theorise, predict, and simulate open-loop loudspeaker behaviour and frequency responses</w:t>
      </w:r>
      <w:r w:rsidR="00895CB2">
        <w:rPr>
          <w:rFonts w:ascii="Garamond" w:hAnsi="Garamond"/>
          <w:sz w:val="24"/>
          <w:szCs w:val="24"/>
        </w:rPr>
        <w:t>, based on actual subwoofer device parameters.</w:t>
      </w:r>
    </w:p>
    <w:p w14:paraId="018703C8" w14:textId="26E1A58F" w:rsidR="000E4E62" w:rsidRDefault="00895CB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Explore different methods of collecting feedback from loudspeaker output and devise a system that combines as many as possible.</w:t>
      </w:r>
    </w:p>
    <w:p w14:paraId="49FC7A1B" w14:textId="40BDCD43" w:rsidR="00895CB2" w:rsidRDefault="00895CB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Design and manufacture subwoofer enclosure.</w:t>
      </w:r>
    </w:p>
    <w:p w14:paraId="5B1B1868" w14:textId="4F741E28" w:rsidR="00895CB2" w:rsidRDefault="00895CB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Design and manufacture control circuits (analogue implementation circuits as minimum, digitally if possible within time).</w:t>
      </w:r>
    </w:p>
    <w:p w14:paraId="5A27D733" w14:textId="17CDE779" w:rsidR="00895CB2" w:rsidRDefault="00895CB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Compare performance of subwoofer with and without feedback enabled, and with no feedback systems present in the enclosure at all.</w:t>
      </w:r>
    </w:p>
    <w:p w14:paraId="3244B9FC" w14:textId="224AB3D5" w:rsidR="00895CB2" w:rsidRPr="000E4E62" w:rsidRDefault="00895CB2" w:rsidP="00D00EA0">
      <w:pPr>
        <w:pStyle w:val="ListParagraph"/>
        <w:numPr>
          <w:ilvl w:val="0"/>
          <w:numId w:val="3"/>
        </w:numPr>
        <w:spacing w:after="0" w:line="240" w:lineRule="auto"/>
        <w:ind w:left="714" w:hanging="357"/>
        <w:contextualSpacing w:val="0"/>
        <w:jc w:val="both"/>
        <w:rPr>
          <w:rFonts w:ascii="Garamond" w:hAnsi="Garamond"/>
          <w:sz w:val="24"/>
          <w:szCs w:val="24"/>
        </w:rPr>
      </w:pPr>
      <w:r>
        <w:rPr>
          <w:rFonts w:ascii="Garamond" w:hAnsi="Garamond"/>
          <w:sz w:val="24"/>
          <w:szCs w:val="24"/>
        </w:rPr>
        <w:t>Qualitatively assess the performance of the finished closed-loop system against a reference high-performance open-loop system.</w:t>
      </w:r>
      <w:r w:rsidRPr="000E4E62">
        <w:rPr>
          <w:rFonts w:ascii="Garamond" w:hAnsi="Garamond"/>
          <w:sz w:val="24"/>
          <w:szCs w:val="24"/>
        </w:rPr>
        <w:t xml:space="preserve"> </w:t>
      </w:r>
    </w:p>
    <w:p w14:paraId="64FFB422" w14:textId="77777777" w:rsidR="002E000F" w:rsidRDefault="002E000F" w:rsidP="00D00EA0">
      <w:pPr>
        <w:spacing w:after="160"/>
        <w:rPr>
          <w:rFonts w:ascii="Garamond" w:hAnsi="Garamond"/>
          <w:b/>
          <w:bCs/>
          <w:sz w:val="32"/>
          <w:szCs w:val="32"/>
        </w:rPr>
      </w:pPr>
    </w:p>
    <w:p w14:paraId="20DD6715" w14:textId="4CAB5C45" w:rsidR="003963A4" w:rsidRDefault="003963A4" w:rsidP="00D00EA0">
      <w:pPr>
        <w:spacing w:after="160"/>
        <w:rPr>
          <w:rFonts w:ascii="Garamond" w:hAnsi="Garamond"/>
          <w:b/>
          <w:bCs/>
          <w:sz w:val="32"/>
          <w:szCs w:val="32"/>
        </w:rPr>
      </w:pPr>
      <w:r>
        <w:rPr>
          <w:rFonts w:ascii="Garamond" w:hAnsi="Garamond"/>
          <w:b/>
          <w:bCs/>
          <w:sz w:val="32"/>
          <w:szCs w:val="32"/>
        </w:rPr>
        <w:t>Project Schedule</w:t>
      </w:r>
    </w:p>
    <w:p w14:paraId="4A681EEE" w14:textId="77777777" w:rsidR="003963A4" w:rsidRPr="003963A4" w:rsidRDefault="003963A4" w:rsidP="00FD2446">
      <w:pPr>
        <w:rPr>
          <w:rFonts w:ascii="Garamond" w:hAnsi="Garamond"/>
        </w:rPr>
      </w:pPr>
    </w:p>
    <w:p w14:paraId="5EF15FC2" w14:textId="03FA9915" w:rsidR="003963A4" w:rsidRDefault="003963A4" w:rsidP="00D00EA0">
      <w:pPr>
        <w:spacing w:after="160"/>
        <w:rPr>
          <w:rFonts w:ascii="Garamond" w:hAnsi="Garamond"/>
          <w:b/>
          <w:bCs/>
          <w:sz w:val="32"/>
          <w:szCs w:val="32"/>
        </w:rPr>
      </w:pPr>
      <w:r>
        <w:rPr>
          <w:rFonts w:ascii="Garamond" w:hAnsi="Garamond"/>
          <w:b/>
          <w:bCs/>
          <w:sz w:val="32"/>
          <w:szCs w:val="32"/>
        </w:rPr>
        <w:t>Risk Register</w:t>
      </w:r>
    </w:p>
    <w:p w14:paraId="3FCF7EF7" w14:textId="4DBD73C6" w:rsidR="00D77E85" w:rsidRDefault="00D77E85" w:rsidP="00FD2446">
      <w:pPr>
        <w:rPr>
          <w:rFonts w:ascii="Garamond" w:hAnsi="Garamond"/>
        </w:rPr>
      </w:pPr>
    </w:p>
    <w:p w14:paraId="780F5E99" w14:textId="00AD1476" w:rsidR="00107914" w:rsidRDefault="00107914" w:rsidP="00FD2446">
      <w:pPr>
        <w:rPr>
          <w:rFonts w:ascii="Garamond" w:hAnsi="Garamond"/>
        </w:rPr>
      </w:pPr>
    </w:p>
    <w:p w14:paraId="0AF6B688" w14:textId="35C533B5" w:rsidR="00107914" w:rsidRDefault="00107914" w:rsidP="00FD2446">
      <w:pPr>
        <w:rPr>
          <w:rFonts w:ascii="Garamond" w:hAnsi="Garamond"/>
        </w:rPr>
      </w:pPr>
    </w:p>
    <w:p w14:paraId="3C81C6D6" w14:textId="77777777" w:rsidR="00107914" w:rsidRPr="00D77E85" w:rsidRDefault="00107914" w:rsidP="00FD2446">
      <w:pPr>
        <w:rPr>
          <w:rFonts w:ascii="Garamond" w:hAnsi="Garamond"/>
        </w:rPr>
      </w:pPr>
    </w:p>
    <w:p w14:paraId="501486C8" w14:textId="77777777" w:rsidR="00B152AA" w:rsidRDefault="00B152AA" w:rsidP="00FD2446">
      <w:pPr>
        <w:rPr>
          <w:rFonts w:ascii="Garamond" w:hAnsi="Garamond"/>
          <w:b/>
          <w:bCs/>
          <w:sz w:val="32"/>
          <w:szCs w:val="32"/>
        </w:rPr>
      </w:pPr>
    </w:p>
    <w:p w14:paraId="65F5062B" w14:textId="481105B3" w:rsidR="00D77E85" w:rsidRDefault="00D77E85" w:rsidP="00D00EA0">
      <w:pPr>
        <w:spacing w:after="160"/>
        <w:rPr>
          <w:rFonts w:ascii="Garamond" w:hAnsi="Garamond"/>
          <w:b/>
          <w:bCs/>
          <w:sz w:val="32"/>
          <w:szCs w:val="32"/>
        </w:rPr>
      </w:pPr>
      <w:r>
        <w:rPr>
          <w:rFonts w:ascii="Garamond" w:hAnsi="Garamond"/>
          <w:b/>
          <w:bCs/>
          <w:sz w:val="32"/>
          <w:szCs w:val="32"/>
        </w:rPr>
        <w:t>Bibliography</w:t>
      </w:r>
    </w:p>
    <w:p w14:paraId="4049B016" w14:textId="416FC6B5" w:rsidR="00D77E85" w:rsidRDefault="00D77E85"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On the Design of Some Feedback Circuits for Loudspeakers</w:t>
      </w:r>
    </w:p>
    <w:p w14:paraId="7826D54F" w14:textId="22433154" w:rsidR="007146F2" w:rsidRDefault="007146F2"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7146F2">
        <w:rPr>
          <w:rFonts w:ascii="Garamond" w:hAnsi="Garamond"/>
          <w:sz w:val="24"/>
          <w:szCs w:val="24"/>
        </w:rPr>
        <w:t>Design and Evaluation of Accelerometer based</w:t>
      </w:r>
      <w:r>
        <w:rPr>
          <w:rFonts w:ascii="Garamond" w:hAnsi="Garamond"/>
          <w:sz w:val="24"/>
          <w:szCs w:val="24"/>
        </w:rPr>
        <w:t xml:space="preserve"> </w:t>
      </w:r>
      <w:r w:rsidRPr="007146F2">
        <w:rPr>
          <w:rFonts w:ascii="Garamond" w:hAnsi="Garamond"/>
          <w:sz w:val="24"/>
          <w:szCs w:val="24"/>
        </w:rPr>
        <w:t>Motional Feedback</w:t>
      </w:r>
    </w:p>
    <w:p w14:paraId="06C81FB0" w14:textId="6402A7EC" w:rsidR="009E1750" w:rsidRDefault="009E1750"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9E1750">
        <w:rPr>
          <w:rFonts w:ascii="Garamond" w:hAnsi="Garamond"/>
          <w:sz w:val="24"/>
          <w:szCs w:val="24"/>
        </w:rPr>
        <w:t xml:space="preserve">E. R. Hanson, </w:t>
      </w:r>
      <w:r>
        <w:rPr>
          <w:rFonts w:ascii="Garamond" w:hAnsi="Garamond"/>
          <w:sz w:val="24"/>
          <w:szCs w:val="24"/>
        </w:rPr>
        <w:t>“</w:t>
      </w:r>
      <w:r w:rsidRPr="009E1750">
        <w:rPr>
          <w:rFonts w:ascii="Garamond" w:hAnsi="Garamond"/>
          <w:sz w:val="24"/>
          <w:szCs w:val="24"/>
        </w:rPr>
        <w:t>A motional feedback</w:t>
      </w:r>
      <w:r>
        <w:rPr>
          <w:rFonts w:ascii="Garamond" w:hAnsi="Garamond"/>
          <w:sz w:val="24"/>
          <w:szCs w:val="24"/>
        </w:rPr>
        <w:t xml:space="preserve"> </w:t>
      </w:r>
      <w:r w:rsidRPr="009E1750">
        <w:rPr>
          <w:rFonts w:ascii="Garamond" w:hAnsi="Garamond"/>
          <w:sz w:val="24"/>
          <w:szCs w:val="24"/>
        </w:rPr>
        <w:t xml:space="preserve">loudspeaker system," in </w:t>
      </w:r>
      <w:r w:rsidRPr="009E1750">
        <w:rPr>
          <w:rFonts w:ascii="Garamond" w:hAnsi="Garamond"/>
          <w:i/>
          <w:iCs/>
          <w:sz w:val="24"/>
          <w:szCs w:val="24"/>
        </w:rPr>
        <w:t>Audio Engineering Society Convention 46,</w:t>
      </w:r>
      <w:r w:rsidRPr="009E1750">
        <w:rPr>
          <w:rFonts w:ascii="Garamond" w:hAnsi="Garamond"/>
          <w:sz w:val="24"/>
          <w:szCs w:val="24"/>
        </w:rPr>
        <w:t xml:space="preserve"> Audio Engineering Society, 1973.</w:t>
      </w:r>
    </w:p>
    <w:p w14:paraId="54F0FAB3" w14:textId="1CBFCA23" w:rsidR="009E1750" w:rsidRDefault="009E1750"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9E1750">
        <w:rPr>
          <w:rFonts w:ascii="Garamond" w:hAnsi="Garamond"/>
          <w:sz w:val="24"/>
          <w:szCs w:val="24"/>
        </w:rPr>
        <w:t>Control of Loudspeakers Using</w:t>
      </w:r>
      <w:r>
        <w:rPr>
          <w:rFonts w:ascii="Garamond" w:hAnsi="Garamond"/>
          <w:sz w:val="24"/>
          <w:szCs w:val="24"/>
        </w:rPr>
        <w:t xml:space="preserve"> </w:t>
      </w:r>
      <w:r w:rsidRPr="009E1750">
        <w:rPr>
          <w:rFonts w:ascii="Garamond" w:hAnsi="Garamond"/>
          <w:sz w:val="24"/>
          <w:szCs w:val="24"/>
        </w:rPr>
        <w:t>Disturbance-Observer-Type</w:t>
      </w:r>
      <w:r>
        <w:rPr>
          <w:rFonts w:ascii="Garamond" w:hAnsi="Garamond"/>
          <w:sz w:val="24"/>
          <w:szCs w:val="24"/>
        </w:rPr>
        <w:t xml:space="preserve"> </w:t>
      </w:r>
      <w:r w:rsidRPr="009E1750">
        <w:rPr>
          <w:rFonts w:ascii="Garamond" w:hAnsi="Garamond"/>
          <w:sz w:val="24"/>
          <w:szCs w:val="24"/>
        </w:rPr>
        <w:t>Velocity Estimation</w:t>
      </w:r>
    </w:p>
    <w:p w14:paraId="04BA5000" w14:textId="196EF9E0" w:rsidR="008C3B84" w:rsidRDefault="008C3B84"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8C3B84">
        <w:rPr>
          <w:rFonts w:ascii="Garamond" w:hAnsi="Garamond"/>
          <w:sz w:val="24"/>
          <w:szCs w:val="24"/>
        </w:rPr>
        <w:t xml:space="preserve">S. A. Lane and R. L. Clark, “Improving loudspeaker performance for active noise control applications,” </w:t>
      </w:r>
      <w:r w:rsidRPr="008C3B84">
        <w:rPr>
          <w:rFonts w:ascii="Garamond" w:hAnsi="Garamond"/>
          <w:i/>
          <w:iCs/>
          <w:sz w:val="24"/>
          <w:szCs w:val="24"/>
        </w:rPr>
        <w:t>J. Audio Eng. Soc.</w:t>
      </w:r>
      <w:r w:rsidRPr="008C3B84">
        <w:rPr>
          <w:rFonts w:ascii="Garamond" w:hAnsi="Garamond"/>
          <w:sz w:val="24"/>
          <w:szCs w:val="24"/>
        </w:rPr>
        <w:t>, vol. 46, pp. 508–519,</w:t>
      </w:r>
      <w:r>
        <w:rPr>
          <w:rFonts w:ascii="Garamond" w:hAnsi="Garamond"/>
          <w:sz w:val="24"/>
          <w:szCs w:val="24"/>
        </w:rPr>
        <w:t xml:space="preserve"> </w:t>
      </w:r>
      <w:r w:rsidRPr="008C3B84">
        <w:rPr>
          <w:rFonts w:ascii="Garamond" w:hAnsi="Garamond"/>
          <w:sz w:val="24"/>
          <w:szCs w:val="24"/>
        </w:rPr>
        <w:t>1998.</w:t>
      </w:r>
    </w:p>
    <w:p w14:paraId="5174B967" w14:textId="68C94CCC" w:rsidR="00BF785D" w:rsidRDefault="00BF785D" w:rsidP="00D00EA0">
      <w:pPr>
        <w:pStyle w:val="ListParagraph"/>
        <w:numPr>
          <w:ilvl w:val="0"/>
          <w:numId w:val="1"/>
        </w:numPr>
        <w:spacing w:after="0" w:line="240" w:lineRule="auto"/>
        <w:ind w:left="714" w:hanging="357"/>
        <w:contextualSpacing w:val="0"/>
        <w:jc w:val="both"/>
        <w:rPr>
          <w:rFonts w:ascii="Garamond" w:hAnsi="Garamond"/>
          <w:strike/>
          <w:sz w:val="24"/>
          <w:szCs w:val="24"/>
        </w:rPr>
      </w:pPr>
      <w:r w:rsidRPr="00CA35B5">
        <w:rPr>
          <w:rFonts w:ascii="Garamond" w:hAnsi="Garamond"/>
          <w:strike/>
          <w:sz w:val="24"/>
          <w:szCs w:val="24"/>
        </w:rPr>
        <w:t xml:space="preserve">W. Klippel, “Direct feedback linearization of nonlinear loudspeaker systems,” </w:t>
      </w:r>
      <w:r w:rsidRPr="00CA35B5">
        <w:rPr>
          <w:rFonts w:ascii="Garamond" w:hAnsi="Garamond"/>
          <w:i/>
          <w:iCs/>
          <w:strike/>
          <w:sz w:val="24"/>
          <w:szCs w:val="24"/>
        </w:rPr>
        <w:t>Journal of the Audio Engineering Society,</w:t>
      </w:r>
      <w:r w:rsidRPr="00CA35B5">
        <w:rPr>
          <w:rFonts w:ascii="Garamond" w:hAnsi="Garamond"/>
          <w:strike/>
          <w:sz w:val="24"/>
          <w:szCs w:val="24"/>
        </w:rPr>
        <w:t xml:space="preserve"> vol. 46, no. 6, pp. 499-507, 1998.</w:t>
      </w:r>
    </w:p>
    <w:p w14:paraId="0D940D0C" w14:textId="66486C41" w:rsidR="00115F69" w:rsidRDefault="00115F69"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 xml:space="preserve">H. F. Olson, </w:t>
      </w:r>
      <w:r w:rsidR="003D471E" w:rsidRPr="003D471E">
        <w:rPr>
          <w:rFonts w:ascii="Garamond" w:hAnsi="Garamond"/>
          <w:i/>
          <w:iCs/>
          <w:sz w:val="24"/>
          <w:szCs w:val="24"/>
        </w:rPr>
        <w:t>Elements of</w:t>
      </w:r>
      <w:r w:rsidR="003D471E">
        <w:rPr>
          <w:rFonts w:ascii="Garamond" w:hAnsi="Garamond"/>
          <w:sz w:val="24"/>
          <w:szCs w:val="24"/>
        </w:rPr>
        <w:t xml:space="preserve"> </w:t>
      </w:r>
      <w:r>
        <w:rPr>
          <w:rFonts w:ascii="Garamond" w:hAnsi="Garamond"/>
          <w:i/>
          <w:iCs/>
          <w:sz w:val="24"/>
          <w:szCs w:val="24"/>
        </w:rPr>
        <w:t>Acoustical Engineering,</w:t>
      </w:r>
      <w:r>
        <w:rPr>
          <w:rFonts w:ascii="Garamond" w:hAnsi="Garamond"/>
          <w:sz w:val="24"/>
          <w:szCs w:val="24"/>
        </w:rPr>
        <w:t xml:space="preserve"> </w:t>
      </w:r>
      <w:r w:rsidR="003D471E">
        <w:rPr>
          <w:rFonts w:ascii="Garamond" w:hAnsi="Garamond"/>
          <w:sz w:val="24"/>
          <w:szCs w:val="24"/>
        </w:rPr>
        <w:t>New York</w:t>
      </w:r>
      <w:r>
        <w:rPr>
          <w:rFonts w:ascii="Garamond" w:hAnsi="Garamond"/>
          <w:sz w:val="24"/>
          <w:szCs w:val="24"/>
        </w:rPr>
        <w:t xml:space="preserve">: D. Van Nostrand Company, Inc. </w:t>
      </w:r>
      <w:r w:rsidR="003D471E">
        <w:rPr>
          <w:rFonts w:ascii="Garamond" w:hAnsi="Garamond"/>
          <w:sz w:val="24"/>
          <w:szCs w:val="24"/>
        </w:rPr>
        <w:t>1940</w:t>
      </w:r>
      <w:r>
        <w:rPr>
          <w:rFonts w:ascii="Garamond" w:hAnsi="Garamond"/>
          <w:sz w:val="24"/>
          <w:szCs w:val="24"/>
        </w:rPr>
        <w:t>.</w:t>
      </w:r>
    </w:p>
    <w:p w14:paraId="4EED18BF" w14:textId="1EA43D3E" w:rsidR="00F6127A" w:rsidRDefault="00F6127A"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 xml:space="preserve">F. Rumsey and R. McCormick, </w:t>
      </w:r>
      <w:r w:rsidRPr="00F6127A">
        <w:rPr>
          <w:rFonts w:ascii="Garamond" w:hAnsi="Garamond"/>
          <w:i/>
          <w:iCs/>
          <w:sz w:val="24"/>
          <w:szCs w:val="24"/>
        </w:rPr>
        <w:t>Sound and Recording,</w:t>
      </w:r>
      <w:r>
        <w:rPr>
          <w:rFonts w:ascii="Garamond" w:hAnsi="Garamond"/>
          <w:sz w:val="24"/>
          <w:szCs w:val="24"/>
        </w:rPr>
        <w:t xml:space="preserve"> 5</w:t>
      </w:r>
      <w:r w:rsidRPr="00F6127A">
        <w:rPr>
          <w:rFonts w:ascii="Garamond" w:hAnsi="Garamond"/>
          <w:sz w:val="24"/>
          <w:szCs w:val="24"/>
          <w:vertAlign w:val="superscript"/>
        </w:rPr>
        <w:t>th</w:t>
      </w:r>
      <w:r>
        <w:rPr>
          <w:rFonts w:ascii="Garamond" w:hAnsi="Garamond"/>
          <w:sz w:val="24"/>
          <w:szCs w:val="24"/>
        </w:rPr>
        <w:t xml:space="preserve"> ed.</w:t>
      </w:r>
      <w:r w:rsidR="008C4A85" w:rsidRPr="008C4A85">
        <w:rPr>
          <w:rFonts w:ascii="Garamond" w:hAnsi="Garamond"/>
          <w:sz w:val="24"/>
          <w:szCs w:val="24"/>
        </w:rPr>
        <w:t xml:space="preserve"> </w:t>
      </w:r>
      <w:r w:rsidR="008C4A85">
        <w:rPr>
          <w:rFonts w:ascii="Garamond" w:hAnsi="Garamond"/>
          <w:sz w:val="24"/>
          <w:szCs w:val="24"/>
        </w:rPr>
        <w:t>Oxford: Focal Press</w:t>
      </w:r>
      <w:r>
        <w:rPr>
          <w:rFonts w:ascii="Garamond" w:hAnsi="Garamond"/>
          <w:sz w:val="24"/>
          <w:szCs w:val="24"/>
        </w:rPr>
        <w:t>, 2006.</w:t>
      </w:r>
    </w:p>
    <w:p w14:paraId="0FAD27D9" w14:textId="60ECA149" w:rsidR="003D471E" w:rsidRDefault="003D471E"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3D471E">
        <w:rPr>
          <w:rFonts w:ascii="Garamond" w:hAnsi="Garamond"/>
          <w:sz w:val="24"/>
          <w:szCs w:val="24"/>
        </w:rPr>
        <w:t xml:space="preserve">F. X. Y. Gao and W. M. </w:t>
      </w:r>
      <w:proofErr w:type="spellStart"/>
      <w:r w:rsidRPr="003D471E">
        <w:rPr>
          <w:rFonts w:ascii="Garamond" w:hAnsi="Garamond"/>
          <w:sz w:val="24"/>
          <w:szCs w:val="24"/>
        </w:rPr>
        <w:t>Snelgrove</w:t>
      </w:r>
      <w:proofErr w:type="spellEnd"/>
      <w:r w:rsidRPr="003D471E">
        <w:rPr>
          <w:rFonts w:ascii="Garamond" w:hAnsi="Garamond"/>
          <w:sz w:val="24"/>
          <w:szCs w:val="24"/>
        </w:rPr>
        <w:t xml:space="preserve">, "Adaptive linearization of a loudspeaker," </w:t>
      </w:r>
      <w:r w:rsidRPr="003D471E">
        <w:rPr>
          <w:rFonts w:ascii="Garamond" w:hAnsi="Garamond"/>
          <w:i/>
          <w:iCs/>
          <w:sz w:val="24"/>
          <w:szCs w:val="24"/>
        </w:rPr>
        <w:t>[Proceedings] ICASSP 91: 1991 International Conference on Acoustics, Speech, and Signal Processing,</w:t>
      </w:r>
      <w:r w:rsidRPr="003D471E">
        <w:rPr>
          <w:rFonts w:ascii="Garamond" w:hAnsi="Garamond"/>
          <w:sz w:val="24"/>
          <w:szCs w:val="24"/>
        </w:rPr>
        <w:t xml:space="preserve"> Toronto, Ontario, Canada, 1991, pp. 3589-3592 vol.5.</w:t>
      </w:r>
    </w:p>
    <w:p w14:paraId="70F446FB" w14:textId="24B808E6" w:rsidR="00BA5661" w:rsidRDefault="00BA5661"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 xml:space="preserve">P. Horowitz and W. Hill, </w:t>
      </w:r>
      <w:r>
        <w:rPr>
          <w:rFonts w:ascii="Garamond" w:hAnsi="Garamond"/>
          <w:i/>
          <w:iCs/>
          <w:sz w:val="24"/>
          <w:szCs w:val="24"/>
        </w:rPr>
        <w:t>The Art of Electronics,</w:t>
      </w:r>
      <w:r>
        <w:rPr>
          <w:rFonts w:ascii="Garamond" w:hAnsi="Garamond"/>
          <w:sz w:val="24"/>
          <w:szCs w:val="24"/>
        </w:rPr>
        <w:t xml:space="preserve"> 3</w:t>
      </w:r>
      <w:r w:rsidRPr="00BA5661">
        <w:rPr>
          <w:rFonts w:ascii="Garamond" w:hAnsi="Garamond"/>
          <w:sz w:val="24"/>
          <w:szCs w:val="24"/>
          <w:vertAlign w:val="superscript"/>
        </w:rPr>
        <w:t>rd</w:t>
      </w:r>
      <w:r>
        <w:rPr>
          <w:rFonts w:ascii="Garamond" w:hAnsi="Garamond"/>
          <w:sz w:val="24"/>
          <w:szCs w:val="24"/>
        </w:rPr>
        <w:t xml:space="preserve"> ed. </w:t>
      </w:r>
      <w:r w:rsidR="008C4A85">
        <w:rPr>
          <w:rFonts w:ascii="Garamond" w:hAnsi="Garamond"/>
          <w:sz w:val="24"/>
          <w:szCs w:val="24"/>
        </w:rPr>
        <w:t>New York: Cambridge University Press</w:t>
      </w:r>
      <w:r>
        <w:rPr>
          <w:rFonts w:ascii="Garamond" w:hAnsi="Garamond"/>
          <w:sz w:val="24"/>
          <w:szCs w:val="24"/>
        </w:rPr>
        <w:t>, 2015.</w:t>
      </w:r>
    </w:p>
    <w:p w14:paraId="69051828" w14:textId="056346FC" w:rsidR="008C4A85" w:rsidRDefault="00CB1E06"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M</w:t>
      </w:r>
      <w:r w:rsidR="008C4A85">
        <w:rPr>
          <w:rFonts w:ascii="Garamond" w:hAnsi="Garamond"/>
          <w:sz w:val="24"/>
          <w:szCs w:val="24"/>
        </w:rPr>
        <w:t xml:space="preserve">. </w:t>
      </w:r>
      <w:proofErr w:type="spellStart"/>
      <w:r w:rsidR="008C4A85">
        <w:rPr>
          <w:rFonts w:ascii="Garamond" w:hAnsi="Garamond"/>
          <w:sz w:val="24"/>
          <w:szCs w:val="24"/>
        </w:rPr>
        <w:t>Golnaraghi</w:t>
      </w:r>
      <w:proofErr w:type="spellEnd"/>
      <w:r w:rsidR="008C4A85">
        <w:rPr>
          <w:rFonts w:ascii="Garamond" w:hAnsi="Garamond"/>
          <w:sz w:val="24"/>
          <w:szCs w:val="24"/>
        </w:rPr>
        <w:t xml:space="preserve"> and B. </w:t>
      </w:r>
      <w:proofErr w:type="spellStart"/>
      <w:r w:rsidR="008C4A85">
        <w:rPr>
          <w:rFonts w:ascii="Garamond" w:hAnsi="Garamond"/>
          <w:sz w:val="24"/>
          <w:szCs w:val="24"/>
        </w:rPr>
        <w:t>Kuo</w:t>
      </w:r>
      <w:proofErr w:type="spellEnd"/>
      <w:r w:rsidR="008C4A85">
        <w:rPr>
          <w:rFonts w:ascii="Garamond" w:hAnsi="Garamond"/>
          <w:sz w:val="24"/>
          <w:szCs w:val="24"/>
        </w:rPr>
        <w:t xml:space="preserve">, </w:t>
      </w:r>
      <w:r w:rsidR="008C4A85">
        <w:rPr>
          <w:rFonts w:ascii="Garamond" w:hAnsi="Garamond"/>
          <w:i/>
          <w:iCs/>
          <w:sz w:val="24"/>
          <w:szCs w:val="24"/>
        </w:rPr>
        <w:t>Automatic Control Systems,</w:t>
      </w:r>
      <w:r w:rsidR="008C4A85">
        <w:rPr>
          <w:rFonts w:ascii="Garamond" w:hAnsi="Garamond"/>
          <w:sz w:val="24"/>
          <w:szCs w:val="24"/>
        </w:rPr>
        <w:t xml:space="preserve"> 10</w:t>
      </w:r>
      <w:r w:rsidR="008C4A85" w:rsidRPr="008C4A85">
        <w:rPr>
          <w:rFonts w:ascii="Garamond" w:hAnsi="Garamond"/>
          <w:sz w:val="24"/>
          <w:szCs w:val="24"/>
          <w:vertAlign w:val="superscript"/>
        </w:rPr>
        <w:t>th</w:t>
      </w:r>
      <w:r w:rsidR="008C4A85">
        <w:rPr>
          <w:rFonts w:ascii="Garamond" w:hAnsi="Garamond"/>
          <w:sz w:val="24"/>
          <w:szCs w:val="24"/>
        </w:rPr>
        <w:t xml:space="preserve"> ed. </w:t>
      </w:r>
      <w:r>
        <w:rPr>
          <w:rFonts w:ascii="Garamond" w:hAnsi="Garamond"/>
          <w:sz w:val="24"/>
          <w:szCs w:val="24"/>
        </w:rPr>
        <w:t xml:space="preserve">McGraw-Hill. </w:t>
      </w:r>
      <w:r w:rsidR="008C4A85">
        <w:rPr>
          <w:rFonts w:ascii="Garamond" w:hAnsi="Garamond"/>
          <w:sz w:val="24"/>
          <w:szCs w:val="24"/>
        </w:rPr>
        <w:t>(ISBN is 978-1-25-964383-5)</w:t>
      </w:r>
    </w:p>
    <w:p w14:paraId="4CA6D6F0" w14:textId="5DE59B73" w:rsidR="00377C76" w:rsidRDefault="00377C76" w:rsidP="00D00EA0">
      <w:pPr>
        <w:pStyle w:val="ListParagraph"/>
        <w:numPr>
          <w:ilvl w:val="0"/>
          <w:numId w:val="1"/>
        </w:numPr>
        <w:spacing w:after="0" w:line="240" w:lineRule="auto"/>
        <w:ind w:left="714" w:hanging="357"/>
        <w:contextualSpacing w:val="0"/>
        <w:jc w:val="both"/>
        <w:rPr>
          <w:rFonts w:ascii="Garamond" w:hAnsi="Garamond"/>
          <w:sz w:val="24"/>
          <w:szCs w:val="24"/>
        </w:rPr>
      </w:pPr>
      <w:r>
        <w:rPr>
          <w:rFonts w:ascii="Garamond" w:hAnsi="Garamond"/>
          <w:sz w:val="24"/>
          <w:szCs w:val="24"/>
        </w:rPr>
        <w:t>“Loudspeakers in a vented box”</w:t>
      </w:r>
    </w:p>
    <w:p w14:paraId="4C897D0B" w14:textId="264A1201" w:rsidR="001673CA" w:rsidRPr="001673CA" w:rsidRDefault="001673CA" w:rsidP="00D00EA0">
      <w:pPr>
        <w:pStyle w:val="ListParagraph"/>
        <w:numPr>
          <w:ilvl w:val="0"/>
          <w:numId w:val="1"/>
        </w:numPr>
        <w:spacing w:after="0" w:line="240" w:lineRule="auto"/>
        <w:ind w:left="714" w:hanging="357"/>
        <w:contextualSpacing w:val="0"/>
        <w:jc w:val="both"/>
        <w:rPr>
          <w:rFonts w:ascii="Garamond" w:hAnsi="Garamond"/>
          <w:sz w:val="24"/>
          <w:szCs w:val="24"/>
        </w:rPr>
      </w:pPr>
      <w:r w:rsidRPr="001673CA">
        <w:rPr>
          <w:rFonts w:ascii="Garamond" w:hAnsi="Garamond"/>
          <w:sz w:val="24"/>
          <w:szCs w:val="24"/>
        </w:rPr>
        <w:t>S. Linkwitz, "Subwoofer estimates", Linkwitzlab.com. [Online]. Available: https://www.linkwitzlab.com/thor-estim.htm. [Accessed: 22- Oct- 2019].</w:t>
      </w:r>
    </w:p>
    <w:p w14:paraId="10640F94" w14:textId="77777777" w:rsidR="00B506F6" w:rsidRPr="00B506F6" w:rsidRDefault="00B506F6" w:rsidP="00FD2446">
      <w:pPr>
        <w:rPr>
          <w:rFonts w:ascii="Garamond" w:hAnsi="Garamond"/>
        </w:rPr>
      </w:pPr>
    </w:p>
    <w:p w14:paraId="3FC10304" w14:textId="18B69435" w:rsidR="003963A4" w:rsidRPr="00423C08" w:rsidRDefault="003963A4" w:rsidP="00FD2446">
      <w:pPr>
        <w:rPr>
          <w:rFonts w:ascii="Garamond" w:hAnsi="Garamond"/>
        </w:rPr>
      </w:pPr>
    </w:p>
    <w:sectPr w:rsidR="003963A4" w:rsidRPr="00423C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31946" w14:textId="77777777" w:rsidR="00006CC0" w:rsidRDefault="00006CC0" w:rsidP="00507C4F">
      <w:r>
        <w:separator/>
      </w:r>
    </w:p>
  </w:endnote>
  <w:endnote w:type="continuationSeparator" w:id="0">
    <w:p w14:paraId="6529289E" w14:textId="77777777" w:rsidR="00006CC0" w:rsidRDefault="00006CC0"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627AC" w14:textId="77777777" w:rsidR="00006CC0" w:rsidRDefault="00006CC0" w:rsidP="00507C4F">
      <w:r>
        <w:separator/>
      </w:r>
    </w:p>
  </w:footnote>
  <w:footnote w:type="continuationSeparator" w:id="0">
    <w:p w14:paraId="71F8F88B" w14:textId="77777777" w:rsidR="00006CC0" w:rsidRDefault="00006CC0"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20987"/>
    <w:rsid w:val="000778D9"/>
    <w:rsid w:val="000A02BB"/>
    <w:rsid w:val="000A798D"/>
    <w:rsid w:val="000B196F"/>
    <w:rsid w:val="000C53CF"/>
    <w:rsid w:val="000E1CD4"/>
    <w:rsid w:val="000E4E62"/>
    <w:rsid w:val="000F0233"/>
    <w:rsid w:val="00107914"/>
    <w:rsid w:val="00115F69"/>
    <w:rsid w:val="00146D63"/>
    <w:rsid w:val="001673CA"/>
    <w:rsid w:val="00195EF0"/>
    <w:rsid w:val="001A3410"/>
    <w:rsid w:val="001D7503"/>
    <w:rsid w:val="0020118C"/>
    <w:rsid w:val="00233526"/>
    <w:rsid w:val="00262ABF"/>
    <w:rsid w:val="002D04F4"/>
    <w:rsid w:val="002D4704"/>
    <w:rsid w:val="002E000F"/>
    <w:rsid w:val="002E0FCB"/>
    <w:rsid w:val="002E68EF"/>
    <w:rsid w:val="0033759C"/>
    <w:rsid w:val="003458AB"/>
    <w:rsid w:val="003658C3"/>
    <w:rsid w:val="00377C76"/>
    <w:rsid w:val="003963A4"/>
    <w:rsid w:val="003C3ACF"/>
    <w:rsid w:val="003D0DFF"/>
    <w:rsid w:val="003D471E"/>
    <w:rsid w:val="004140EC"/>
    <w:rsid w:val="00417C1C"/>
    <w:rsid w:val="00423C08"/>
    <w:rsid w:val="004338EF"/>
    <w:rsid w:val="00433A50"/>
    <w:rsid w:val="00434008"/>
    <w:rsid w:val="00450FC7"/>
    <w:rsid w:val="004D01AA"/>
    <w:rsid w:val="00507C4F"/>
    <w:rsid w:val="00510D60"/>
    <w:rsid w:val="0053503B"/>
    <w:rsid w:val="00545524"/>
    <w:rsid w:val="00545C13"/>
    <w:rsid w:val="00580113"/>
    <w:rsid w:val="00587E3F"/>
    <w:rsid w:val="005A485C"/>
    <w:rsid w:val="005A4F46"/>
    <w:rsid w:val="005C5412"/>
    <w:rsid w:val="00601489"/>
    <w:rsid w:val="00637931"/>
    <w:rsid w:val="00645B25"/>
    <w:rsid w:val="006843FD"/>
    <w:rsid w:val="007146F2"/>
    <w:rsid w:val="007435E1"/>
    <w:rsid w:val="00823C6E"/>
    <w:rsid w:val="00895CB2"/>
    <w:rsid w:val="008C07E1"/>
    <w:rsid w:val="008C3B84"/>
    <w:rsid w:val="008C4A85"/>
    <w:rsid w:val="008E7476"/>
    <w:rsid w:val="00925D5D"/>
    <w:rsid w:val="0094691E"/>
    <w:rsid w:val="00955379"/>
    <w:rsid w:val="00955862"/>
    <w:rsid w:val="00977B08"/>
    <w:rsid w:val="009C5C59"/>
    <w:rsid w:val="009C6640"/>
    <w:rsid w:val="009D218E"/>
    <w:rsid w:val="009E0A9C"/>
    <w:rsid w:val="009E1750"/>
    <w:rsid w:val="009E4C3A"/>
    <w:rsid w:val="009F6721"/>
    <w:rsid w:val="00AF08D3"/>
    <w:rsid w:val="00AF44E2"/>
    <w:rsid w:val="00B06668"/>
    <w:rsid w:val="00B13A77"/>
    <w:rsid w:val="00B152AA"/>
    <w:rsid w:val="00B476A1"/>
    <w:rsid w:val="00B506F6"/>
    <w:rsid w:val="00BA504C"/>
    <w:rsid w:val="00BA5661"/>
    <w:rsid w:val="00BC1688"/>
    <w:rsid w:val="00BF785D"/>
    <w:rsid w:val="00C0195B"/>
    <w:rsid w:val="00C14A91"/>
    <w:rsid w:val="00C313EB"/>
    <w:rsid w:val="00C805BB"/>
    <w:rsid w:val="00C92D31"/>
    <w:rsid w:val="00C9787D"/>
    <w:rsid w:val="00CA1AAE"/>
    <w:rsid w:val="00CA35B5"/>
    <w:rsid w:val="00CB1E06"/>
    <w:rsid w:val="00CB65B1"/>
    <w:rsid w:val="00CC2B12"/>
    <w:rsid w:val="00CD0DCB"/>
    <w:rsid w:val="00CF4832"/>
    <w:rsid w:val="00D00EA0"/>
    <w:rsid w:val="00D410EC"/>
    <w:rsid w:val="00D74F51"/>
    <w:rsid w:val="00D77E85"/>
    <w:rsid w:val="00DB5170"/>
    <w:rsid w:val="00DC07AD"/>
    <w:rsid w:val="00DE08F1"/>
    <w:rsid w:val="00E22981"/>
    <w:rsid w:val="00E6186E"/>
    <w:rsid w:val="00E75FCA"/>
    <w:rsid w:val="00E96741"/>
    <w:rsid w:val="00EF7C0A"/>
    <w:rsid w:val="00EF7C66"/>
    <w:rsid w:val="00F0610D"/>
    <w:rsid w:val="00F12413"/>
    <w:rsid w:val="00F132D8"/>
    <w:rsid w:val="00F22C47"/>
    <w:rsid w:val="00F6127A"/>
    <w:rsid w:val="00F97EA7"/>
    <w:rsid w:val="00FD2446"/>
    <w:rsid w:val="00FD44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3C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65</cp:revision>
  <dcterms:created xsi:type="dcterms:W3CDTF">2019-10-19T15:00:00Z</dcterms:created>
  <dcterms:modified xsi:type="dcterms:W3CDTF">2019-10-22T19:10:00Z</dcterms:modified>
</cp:coreProperties>
</file>