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1019C1">
        <w:rPr>
          <w:lang w:val="en-GB"/>
        </w:rPr>
        <w:t xml:space="preserve">details the use of Simulink to </w:t>
      </w:r>
      <w:r w:rsidR="000E038E">
        <w:rPr>
          <w:lang w:val="en-GB"/>
        </w:rPr>
        <w:t>contrast</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r w:rsidR="001019C1">
        <w:rPr>
          <w:lang w:val="en-GB"/>
        </w:rPr>
        <w:t xml:space="preserve"> It is shown that a closed-loop controller is more effective at improving the bass response of a loudspeaker compared to a well-known feedforward controller topology. </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r w:rsidR="00560C38">
        <w:rPr>
          <w:noProof w:val="0"/>
          <w:lang w:val="en-GB"/>
        </w:rPr>
        <w:t xml:space="preserve"> </w:t>
      </w:r>
      <w:r w:rsidR="00560C38" w:rsidRPr="00560C38">
        <w:rPr>
          <w:noProof w:val="0"/>
          <w:highlight w:val="yellow"/>
          <w:lang w:val="en-GB"/>
        </w:rPr>
        <w:t>Github Repo</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End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A77041" w:rsidRPr="00A77041">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End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A77041" w:rsidRPr="00A77041">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4A23F8" w:rsidP="00092EB2">
      <w:pPr>
        <w:pStyle w:val="BodyText"/>
        <w:spacing w:line="12pt" w:lineRule="auto"/>
        <w:contextualSpacing/>
        <w:rPr>
          <w:lang w:val="en-GB"/>
        </w:rPr>
      </w:pPr>
      <w:r>
        <w:rPr>
          <w:noProof/>
          <w:lang w:val="en-GB"/>
        </w:rPr>
        <w:drawing>
          <wp:anchor distT="0" distB="0" distL="114300" distR="114300" simplePos="0" relativeHeight="251663360" behindDoc="0" locked="0" layoutInCell="1" allowOverlap="1">
            <wp:simplePos x="0" y="0"/>
            <wp:positionH relativeFrom="column">
              <wp:posOffset>-21266</wp:posOffset>
            </wp:positionH>
            <wp:positionV relativeFrom="paragraph">
              <wp:posOffset>1173480</wp:posOffset>
            </wp:positionV>
            <wp:extent cx="3132455" cy="1816100"/>
            <wp:effectExtent l="0" t="0" r="4445" b="0"/>
            <wp:wrapSquare wrapText="bothSides"/>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2455" cy="1816100"/>
                      <a:chOff x="0" y="0"/>
                      <a:chExt cx="3132455" cy="1819060"/>
                    </a:xfrm>
                  </wp:grpSpPr>
                  <pic:pic xmlns:pic="http://purl.oclc.org/ooxml/drawingml/picture">
                    <pic:nvPicPr>
                      <pic:cNvPr id="5" name="Picture 5" descr="A close up of a map&#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4.798%"/>
                      <a:stretch/>
                    </pic:blipFill>
                    <pic:spPr bwMode="auto">
                      <a:xfrm>
                        <a:off x="25400" y="0"/>
                        <a:ext cx="3089910" cy="1489710"/>
                      </a:xfrm>
                      <a:prstGeom prst="rect">
                        <a:avLst/>
                      </a:prstGeom>
                      <a:ln>
                        <a:noFill/>
                      </a:ln>
                      <a:extLst>
                        <a:ext uri="{53640926-AAD7-44D8-BBD7-CCE9431645EC}">
                          <a14:shadowObscured xmlns:a14="http://schemas.microsoft.com/office/drawing/2010/main"/>
                        </a:ext>
                      </a:extLst>
                    </pic:spPr>
                  </pic:pic>
                  <wp:wsp>
                    <wp:cNvPr id="8" name="Text Box 8"/>
                    <wp:cNvSpPr txBox="1"/>
                    <wp:spPr>
                      <a:xfrm>
                        <a:off x="0" y="1596810"/>
                        <a:ext cx="3132455" cy="222250"/>
                      </a:xfrm>
                      <a:prstGeom prst="rect">
                        <a:avLst/>
                      </a:prstGeom>
                      <a:noFill/>
                      <a:ln w="9525">
                        <a:noFill/>
                      </a:ln>
                    </wp:spPr>
                    <wp:txbx>
                      <wne:txbxContent>
                        <w:p w:rsidR="00136AEC" w:rsidRPr="006B4930" w:rsidRDefault="00136AEC" w:rsidP="004A23F8">
                          <w:pPr>
                            <w:rPr>
                              <w:sz w:val="16"/>
                              <w:szCs w:val="16"/>
                            </w:rPr>
                          </w:pPr>
                          <w:r w:rsidRPr="006B4930">
                            <w:rPr>
                              <w:sz w:val="16"/>
                              <w:szCs w:val="16"/>
                            </w:rPr>
                            <w:t xml:space="preserve">Fig. </w:t>
                          </w:r>
                          <w:r>
                            <w:rPr>
                              <w:sz w:val="16"/>
                              <w:szCs w:val="16"/>
                            </w:rPr>
                            <w:t>1 L</w:t>
                          </w:r>
                          <w:r w:rsidRPr="006B4930">
                            <w:rPr>
                              <w:sz w:val="16"/>
                              <w:szCs w:val="16"/>
                            </w:rPr>
                            <w:t xml:space="preserve">oudspeaker </w:t>
                          </w:r>
                          <w:r>
                            <w:rPr>
                              <w:sz w:val="16"/>
                              <w:szCs w:val="16"/>
                            </w:rPr>
                            <w:t>anatomy, from the Wikimedia Commons.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F842B8">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w:t>
      </w:r>
      <w:r w:rsidR="000749F0">
        <w:rPr>
          <w:lang w:val="en-GB"/>
        </w:rPr>
        <w:t xml:space="preserve">feedback loop. </w:t>
      </w:r>
      <w:r w:rsidR="009E3023">
        <w:rPr>
          <w:lang w:val="en-GB"/>
        </w:rPr>
        <w:t>Some parameters can be measured from the subwoofer as it operates and controlled against the input signal to try to make the subwoofer’s performance track the input signal as closely as possible</w:t>
      </w:r>
      <w:r w:rsidR="00431426">
        <w:rPr>
          <w:lang w:val="en-GB"/>
        </w:rPr>
        <w:t>.</w:t>
      </w:r>
    </w:p>
    <w:p w:rsidR="00000506" w:rsidRDefault="0045732F" w:rsidP="00000506">
      <w:pPr>
        <w:pStyle w:val="BodyText"/>
        <w:spacing w:line="12pt" w:lineRule="auto"/>
        <w:contextualSpacing/>
        <w:rPr>
          <w:lang w:val="en-GB"/>
        </w:rPr>
      </w:pPr>
      <w:r>
        <w:rPr>
          <w:lang w:val="en-GB"/>
        </w:rPr>
        <w:t xml:space="preserve">Using electronic controllers is much cheaper for manufacturers to design and build, as controllers can be simulated easily and quickly compared to </w:t>
      </w:r>
      <w:r w:rsidR="000B7E33">
        <w:rPr>
          <w:lang w:val="en-GB"/>
        </w:rPr>
        <w:t xml:space="preserve">iterating through 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Theory</w:t>
      </w:r>
    </w:p>
    <w:p w:rsidR="009303D9" w:rsidRPr="005C48CD" w:rsidRDefault="0025488E" w:rsidP="00092EB2">
      <w:pPr>
        <w:pStyle w:val="Heading2"/>
        <w:contextualSpacing/>
        <w:rPr>
          <w:noProof w:val="0"/>
          <w:lang w:val="en-GB"/>
        </w:rPr>
      </w:pPr>
      <w:r>
        <w:rPr>
          <w:noProof w:val="0"/>
          <w:lang w:val="en-GB"/>
        </w:rPr>
        <w:t xml:space="preserve">Loudspeaker </w:t>
      </w:r>
      <w:r w:rsidR="00DF01FC">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w:t>
      </w:r>
      <w:r w:rsidR="006A0F94">
        <w:rPr>
          <w:lang w:val="en-GB"/>
        </w:rPr>
        <w:t>Fig. 1 shows the anatomy of a typical loudspeaker; t</w:t>
      </w:r>
      <w:r w:rsidRPr="00AB7ADB">
        <w:rPr>
          <w:lang w:val="en-GB"/>
        </w:rPr>
        <w:t xml:space="preserve">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00AA0B02">
        <w:rPr>
          <w:lang w:val="en-GB"/>
        </w:rPr>
        <w:t>.</w:t>
      </w:r>
      <w:r w:rsidRPr="00AB7ADB">
        <w:rPr>
          <w:lang w:val="en-GB"/>
        </w:rPr>
        <w:t xml:space="preserve"> The mechanical circuit represents the mass of the cone and air, the spring property of the </w:t>
      </w:r>
      <w:r w:rsidR="001C5705">
        <w:rPr>
          <w:lang w:val="en-GB"/>
        </w:rPr>
        <w:t xml:space="preserve">spider, or </w:t>
      </w:r>
      <w:r w:rsidRPr="00AB7ADB">
        <w:rPr>
          <w:lang w:val="en-GB"/>
        </w:rPr>
        <w:t xml:space="preserve">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A77041">
            <w:rPr>
              <w:noProof/>
              <w:lang w:val="en-GB"/>
            </w:rPr>
            <w:t xml:space="preserve"> </w:t>
          </w:r>
          <w:r w:rsidR="00A77041" w:rsidRPr="00A77041">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487805"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 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000506" w:rsidRPr="001934C8" w:rsidRDefault="00510EBF" w:rsidP="00000506">
      <w:pPr>
        <w:pStyle w:val="BodyText"/>
        <w:spacing w:line="12pt" w:lineRule="auto"/>
        <w:contextualSpacing/>
        <w:rPr>
          <w:lang w:val="en-GB"/>
        </w:rPr>
      </w:pPr>
      <w:r w:rsidRPr="00DC6052">
        <w:rPr>
          <w:noProof/>
          <w:color w:val="FF0000"/>
        </w:rPr>
        <w:lastRenderedPageBreak/>
        <w:drawing>
          <wp:anchor distT="0" distB="0" distL="114300" distR="114300" simplePos="0" relativeHeight="251651072" behindDoc="0" locked="0" layoutInCell="1" allowOverlap="1" wp14:anchorId="7A86CB8F" wp14:editId="203C1DF1">
            <wp:simplePos x="0" y="0"/>
            <wp:positionH relativeFrom="column">
              <wp:posOffset>-77146</wp:posOffset>
            </wp:positionH>
            <wp:positionV relativeFrom="paragraph">
              <wp:posOffset>294005</wp:posOffset>
            </wp:positionV>
            <wp:extent cx="3152775" cy="119507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195070"/>
                      <a:chOff x="10667" y="-105756"/>
                      <a:chExt cx="5563175" cy="2114899"/>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2114899"/>
                            <a:chOff x="-3435" y="-34743"/>
                            <a:chExt cx="3281792" cy="1248456"/>
                          </a:xfrm>
                        </wp:grpSpPr>
                        <wp:wsp>
                          <wp:cNvPr id="242" name="Text Box 242"/>
                          <wp:cNvSpPr txBox="1"/>
                          <wp:spPr>
                            <a:xfrm>
                              <a:off x="929786" y="-34743"/>
                              <a:ext cx="328816" cy="345323"/>
                            </a:xfrm>
                            <a:prstGeom prst="rect">
                              <a:avLst/>
                            </a:prstGeom>
                            <a:noFill/>
                            <a:ln w="9525">
                              <a:noFill/>
                            </a:ln>
                          </wp:spPr>
                          <wp:txbx>
                            <wne:txbxContent>
                              <w:p w:rsidR="00136AEC" w:rsidRPr="006B4930" w:rsidRDefault="00487805"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136AEC" w:rsidRPr="006B4930" w:rsidRDefault="00487805"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136AEC" w:rsidRPr="006B4930" w:rsidRDefault="00487805"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136AEC" w:rsidRPr="006B4930" w:rsidRDefault="00136AEC"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982191"/>
                              <a:ext cx="3260971" cy="231522"/>
                            </a:xfrm>
                            <a:prstGeom prst="rect">
                              <a:avLst/>
                            </a:prstGeom>
                            <a:noFill/>
                            <a:ln w="9525">
                              <a:noFill/>
                            </a:ln>
                          </wp:spPr>
                          <wp:txbx>
                            <wne:txbxContent>
                              <w:p w:rsidR="00136AEC" w:rsidRPr="006B4930" w:rsidRDefault="00136AEC" w:rsidP="006B4930">
                                <w:pPr>
                                  <w:rPr>
                                    <w:sz w:val="16"/>
                                    <w:szCs w:val="16"/>
                                  </w:rPr>
                                </w:pPr>
                                <w:r w:rsidRPr="006B4930">
                                  <w:rPr>
                                    <w:sz w:val="16"/>
                                    <w:szCs w:val="16"/>
                                  </w:rPr>
                                  <w:t xml:space="preserve">Fig. </w:t>
                                </w:r>
                                <w:r>
                                  <w:rPr>
                                    <w:sz w:val="16"/>
                                    <w:szCs w:val="16"/>
                                  </w:rPr>
                                  <w:t>2 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136AEC" w:rsidRPr="006B4930" w:rsidRDefault="00487805"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136AEC" w:rsidRPr="006B4930" w:rsidRDefault="00487805"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136AEC" w:rsidRPr="006B4930" w:rsidRDefault="00487805"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136AEC" w:rsidRPr="006B4930" w:rsidRDefault="00487805"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136AEC" w:rsidRPr="006B4930" w:rsidRDefault="00487805"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 xml:space="preserve">An enclosure represents an additional mechanical resistance </w:t>
      </w:r>
      <w:r w:rsidR="00AB7ADB" w:rsidRPr="00E82A78">
        <w:rPr>
          <w:i/>
          <w:iCs/>
          <w:lang w:val="en-GB"/>
        </w:rPr>
        <w:t>R</w:t>
      </w:r>
      <w:r w:rsidR="00AB7ADB" w:rsidRPr="00E82A78">
        <w:rPr>
          <w:i/>
          <w:iCs/>
          <w:vertAlign w:val="subscript"/>
          <w:lang w:val="en-GB"/>
        </w:rPr>
        <w:t>B</w:t>
      </w:r>
      <w:r w:rsidR="00AB7ADB" w:rsidRPr="00AB7ADB">
        <w:rPr>
          <w:lang w:val="en-GB"/>
        </w:rPr>
        <w:t xml:space="preserve">, since the loudspeaker is now affixed to a non-moving mounting face. The compression of air behind the speaker that the box stiffens the cone suspension, thereby decreasing compliance, which is represented as an additional equivalent </w:t>
      </w:r>
      <w:r w:rsidR="00E357A4">
        <w:rPr>
          <w:lang w:val="en-GB"/>
        </w:rPr>
        <w:t xml:space="preserve">parallel </w:t>
      </w:r>
      <w:r w:rsidR="00AB7ADB" w:rsidRPr="00AB7ADB">
        <w:rPr>
          <w:lang w:val="en-GB"/>
        </w:rPr>
        <w:t xml:space="preserve">inductance </w:t>
      </w:r>
      <w:r w:rsidR="00AB7ADB" w:rsidRPr="00E82A78">
        <w:rPr>
          <w:i/>
          <w:iCs/>
          <w:lang w:val="en-GB"/>
        </w:rPr>
        <w:t>C</w:t>
      </w:r>
      <w:r w:rsidR="00AB7ADB" w:rsidRPr="00E82A78">
        <w:rPr>
          <w:i/>
          <w:iCs/>
          <w:vertAlign w:val="subscript"/>
          <w:lang w:val="en-GB"/>
        </w:rPr>
        <w:t>B</w:t>
      </w:r>
      <w:r w:rsidR="00E357A4">
        <w:rPr>
          <w:lang w:val="en-GB"/>
        </w:rPr>
        <w:t xml:space="preserve"> (adding inductors together in parallel decreases the total inductance)</w:t>
      </w:r>
      <w:r w:rsidR="00AB7ADB"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00AB7ADB" w:rsidRPr="00EA34EA">
        <w:rPr>
          <w:lang w:val="en-GB"/>
        </w:rPr>
        <w:t>r</w:t>
      </w:r>
      <w:r w:rsidR="00AB7ADB" w:rsidRPr="00AB7ADB">
        <w:rPr>
          <w:lang w:val="en-GB"/>
        </w:rPr>
        <w:t>epresents the final add</w:t>
      </w:r>
      <w:r w:rsidR="003667C4">
        <w:rPr>
          <w:lang w:val="en-GB"/>
        </w:rPr>
        <w:t>i</w:t>
      </w:r>
      <w:r w:rsidR="00AB7ADB" w:rsidRPr="00AB7ADB">
        <w:rPr>
          <w:lang w:val="en-GB"/>
        </w:rPr>
        <w:t>tions to the equivalent electromechanical circuit that are relevant from a design perspective</w:t>
      </w:r>
      <w:r w:rsidR="00393719">
        <w:rPr>
          <w:lang w:val="en-GB"/>
        </w:rPr>
        <w:t>.</w:t>
      </w:r>
      <w:r w:rsidR="00D51305">
        <w:rPr>
          <w:lang w:val="en-GB"/>
        </w:rPr>
        <w:t xml:space="preserve"> </w:t>
      </w:r>
      <w:r w:rsidR="00AB7ADB" w:rsidRPr="00AB7ADB">
        <w:rPr>
          <w:lang w:val="en-GB"/>
        </w:rPr>
        <w:t xml:space="preserve">Fig. </w:t>
      </w:r>
      <w:r w:rsidR="004A23F8">
        <w:rPr>
          <w:lang w:val="en-GB"/>
        </w:rPr>
        <w:t>2</w:t>
      </w:r>
      <w:r w:rsidR="00AB7ADB"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A77041" w:rsidRPr="00A77041">
            <w:rPr>
              <w:noProof/>
              <w:lang w:val="en-GB"/>
            </w:rPr>
            <w:t>[4]</w:t>
          </w:r>
          <w:r w:rsidR="00815E9B">
            <w:rPr>
              <w:lang w:val="en-GB"/>
            </w:rPr>
            <w:fldChar w:fldCharType="end"/>
          </w:r>
        </w:sdtContent>
      </w:sdt>
      <w:r w:rsidR="00815E9B">
        <w:rPr>
          <w:lang w:val="en-GB"/>
        </w:rPr>
        <w:t xml:space="preserve"> </w:t>
      </w:r>
      <w:r w:rsidR="00AB7ADB" w:rsidRPr="00AB7ADB">
        <w:rPr>
          <w:lang w:val="en-GB"/>
        </w:rPr>
        <w:t>shows the final equivalent circuit used for the project</w:t>
      </w:r>
      <w:r w:rsidR="00815E9B">
        <w:rPr>
          <w:lang w:val="en-GB"/>
        </w:rPr>
        <w:t>.</w:t>
      </w:r>
    </w:p>
    <w:p w:rsidR="00924DAC" w:rsidRPr="00924DAC" w:rsidRDefault="00531B1F" w:rsidP="00000506">
      <w:pPr>
        <w:pStyle w:val="Heading2"/>
        <w:contextualSpacing/>
        <w:rPr>
          <w:noProof w:val="0"/>
          <w:lang w:val="en-GB"/>
        </w:rPr>
      </w:pPr>
      <w:r>
        <w:rPr>
          <w:lang w:val="en-GB"/>
        </w:rPr>
        <w:drawing>
          <wp:anchor distT="0" distB="0" distL="114300" distR="114300" simplePos="0" relativeHeight="251659264" behindDoc="0" locked="0" layoutInCell="1" allowOverlap="1">
            <wp:simplePos x="0" y="0"/>
            <wp:positionH relativeFrom="column">
              <wp:posOffset>52212</wp:posOffset>
            </wp:positionH>
            <wp:positionV relativeFrom="paragraph">
              <wp:posOffset>174755</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136AEC" w:rsidRPr="00393719" w:rsidRDefault="00487805"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136AEC" w:rsidRPr="00393719" w:rsidRDefault="00487805"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136AEC" w:rsidRPr="0081706E" w:rsidRDefault="00487805"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8330" y="2571"/>
                                          <a:ext cx="362585"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136AEC" w:rsidRPr="004D169C" w:rsidRDefault="00487805"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53862" y="560801"/>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136AEC" w:rsidRPr="004D169C" w:rsidRDefault="00136AEC" w:rsidP="00393719">
                              <w:pPr>
                                <w:rPr>
                                  <w:sz w:val="16"/>
                                  <w:szCs w:val="16"/>
                                </w:rPr>
                              </w:pPr>
                              <w:r w:rsidRPr="004D169C">
                                <w:rPr>
                                  <w:sz w:val="16"/>
                                  <w:szCs w:val="16"/>
                                </w:rPr>
                                <w:t xml:space="preserve">Fig. </w:t>
                              </w:r>
                              <w:r>
                                <w:rPr>
                                  <w:sz w:val="16"/>
                                  <w:szCs w:val="16"/>
                                </w:rPr>
                                <w:t xml:space="preserve">3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136AEC" w:rsidRPr="004D169C" w:rsidRDefault="00136AEC"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136AEC" w:rsidRPr="004D169C" w:rsidRDefault="00136AEC"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25488E">
        <w:rPr>
          <w:noProof w:val="0"/>
          <w:lang w:val="en-GB"/>
        </w:rPr>
        <w:t xml:space="preserve">Loudspeaker </w:t>
      </w:r>
      <w:r w:rsidR="00C666D3">
        <w:rPr>
          <w:noProof w:val="0"/>
          <w:lang w:val="en-GB"/>
        </w:rPr>
        <w:t>System Diagram and Classification</w:t>
      </w:r>
    </w:p>
    <w:p w:rsidR="003E678A" w:rsidRDefault="00CE41E2" w:rsidP="00D96E65">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EndPr/>
        <w:sdtContent>
          <w:r>
            <w:rPr>
              <w:lang w:val="en-GB"/>
            </w:rPr>
            <w:fldChar w:fldCharType="begin"/>
          </w:r>
          <w:r>
            <w:rPr>
              <w:lang w:val="en-GB"/>
            </w:rPr>
            <w:instrText xml:space="preserve">CITATION Cat85 \l en-GB </w:instrText>
          </w:r>
          <w:r>
            <w:rPr>
              <w:lang w:val="en-GB"/>
            </w:rPr>
            <w:fldChar w:fldCharType="separate"/>
          </w:r>
          <w:r w:rsidR="00A77041" w:rsidRPr="00A77041">
            <w:rPr>
              <w:noProof/>
              <w:lang w:val="en-GB"/>
            </w:rPr>
            <w:t>[5]</w:t>
          </w:r>
          <w:r>
            <w:rPr>
              <w:lang w:val="en-GB"/>
            </w:rPr>
            <w:fldChar w:fldCharType="end"/>
          </w:r>
        </w:sdtContent>
      </w:sdt>
      <w:sdt>
        <w:sdtPr>
          <w:rPr>
            <w:lang w:val="en-GB"/>
          </w:rPr>
          <w:id w:val="-222762497"/>
          <w:citation/>
        </w:sdtPr>
        <w:sdtEndPr/>
        <w:sdtContent>
          <w:r>
            <w:rPr>
              <w:lang w:val="en-GB"/>
            </w:rPr>
            <w:fldChar w:fldCharType="begin"/>
          </w:r>
          <w:r>
            <w:rPr>
              <w:lang w:val="en-GB"/>
            </w:rPr>
            <w:instrText xml:space="preserve"> CITATION Yay05 \l en-GB </w:instrText>
          </w:r>
          <w:r>
            <w:rPr>
              <w:lang w:val="en-GB"/>
            </w:rPr>
            <w:fldChar w:fldCharType="separate"/>
          </w:r>
          <w:r w:rsidR="00A77041">
            <w:rPr>
              <w:noProof/>
              <w:lang w:val="en-GB"/>
            </w:rPr>
            <w:t xml:space="preserve"> </w:t>
          </w:r>
          <w:r w:rsidR="00A77041" w:rsidRPr="00A77041">
            <w:rPr>
              <w:noProof/>
              <w:lang w:val="en-GB"/>
            </w:rPr>
            <w:t>[6]</w:t>
          </w:r>
          <w:r>
            <w:rPr>
              <w:lang w:val="en-GB"/>
            </w:rPr>
            <w:fldChar w:fldCharType="end"/>
          </w:r>
        </w:sdtContent>
      </w:sdt>
      <w:r>
        <w:rPr>
          <w:lang w:val="en-GB"/>
        </w:rPr>
        <w:t xml:space="preserve">. </w:t>
      </w:r>
      <w:r w:rsidR="00AB7ADB"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A77041" w:rsidRPr="00A77041">
            <w:rPr>
              <w:noProof/>
              <w:lang w:val="en-GB"/>
            </w:rPr>
            <w:t>[4]</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8D0E83"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A77041">
            <w:rPr>
              <w:noProof/>
              <w:lang w:val="en-GB"/>
            </w:rPr>
            <w:t xml:space="preserve"> </w:t>
          </w:r>
          <w:r w:rsidR="00A77041" w:rsidRPr="00A77041">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w:t>
      </w:r>
      <w:r w:rsidR="009256F4" w:rsidRPr="009256F4">
        <w:rPr>
          <w:lang w:val="en-GB"/>
        </w:rPr>
        <w:t xml:space="preserve">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p>
    <w:p w:rsidR="001934C8" w:rsidRDefault="001934C8" w:rsidP="00A54730">
      <w:pPr>
        <w:pStyle w:val="BodyText"/>
        <w:spacing w:line="12pt" w:lineRule="auto"/>
        <w:contextualSpacing/>
        <w:rPr>
          <w:lang w:val="en-GB"/>
        </w:rPr>
      </w:pPr>
      <w:r>
        <w:rPr>
          <w:lang w:val="en-GB"/>
        </w:rPr>
        <w:t xml:space="preserve">The parallel RLC network seen in Fig. 2 has a resonant frequency equal to the subwoofer’s mechanical resonant frequency TSP </w:t>
      </w:r>
      <w:r>
        <w:rPr>
          <w:i/>
          <w:iCs/>
          <w:lang w:val="en-GB"/>
        </w:rPr>
        <w:t>f</w:t>
      </w:r>
      <w:r>
        <w:rPr>
          <w:i/>
          <w:iCs/>
          <w:vertAlign w:val="subscript"/>
          <w:lang w:val="en-GB"/>
        </w:rPr>
        <w:t>s</w:t>
      </w:r>
      <w:r>
        <w:rPr>
          <w:lang w:val="en-GB"/>
        </w:rPr>
        <w:t xml:space="preserve">. For this project, </w:t>
      </w:r>
      <w:r>
        <w:rPr>
          <w:i/>
          <w:iCs/>
          <w:lang w:val="en-GB"/>
        </w:rPr>
        <w:t>f</w:t>
      </w:r>
      <w:r>
        <w:rPr>
          <w:i/>
          <w:iCs/>
          <w:vertAlign w:val="subscript"/>
          <w:lang w:val="en-GB"/>
        </w:rPr>
        <w:t>s</w:t>
      </w:r>
      <w:r>
        <w:rPr>
          <w:lang w:val="en-GB"/>
        </w:rPr>
        <w:t xml:space="preserve"> should be kept as low as possible, </w:t>
      </w:r>
      <w:r w:rsidR="001C5705">
        <w:rPr>
          <w:lang w:val="en-GB"/>
        </w:rPr>
        <w:t>so that the subwoofer uses less power to produce lower frequency sounds.</w:t>
      </w:r>
    </w:p>
    <w:p w:rsidR="005530D0" w:rsidRDefault="005530D0" w:rsidP="00A54730">
      <w:pPr>
        <w:pStyle w:val="BodyText"/>
        <w:spacing w:line="12pt" w:lineRule="auto"/>
        <w:contextualSpacing/>
        <w:rPr>
          <w:lang w:val="en-GB"/>
        </w:rPr>
      </w:pPr>
      <w:r>
        <w:rPr>
          <w:lang w:val="en-GB"/>
        </w:rPr>
        <w:t>An</w:t>
      </w:r>
      <w:r w:rsidR="001C5705">
        <w:rPr>
          <w:lang w:val="en-GB"/>
        </w:rPr>
        <w:t>other</w:t>
      </w:r>
      <w:r>
        <w:rPr>
          <w:lang w:val="en-GB"/>
        </w:rPr>
        <w:t xml:space="preserve">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ies in the cone suspension will become much more impactful against the quality of sound, and in extreme cases, the cone could become blown out from the rest of the driver.</w:t>
      </w:r>
    </w:p>
    <w:p w:rsidR="0025488E" w:rsidRDefault="0025488E" w:rsidP="0025488E">
      <w:pPr>
        <w:pStyle w:val="Heading2"/>
        <w:contextualSpacing/>
        <w:rPr>
          <w:noProof w:val="0"/>
          <w:lang w:val="en-GB"/>
        </w:rPr>
      </w:pPr>
      <w:r>
        <w:rPr>
          <w:noProof w:val="0"/>
          <w:lang w:val="en-GB"/>
        </w:rPr>
        <w:t>Feedforward Controller</w:t>
      </w:r>
    </w:p>
    <w:p w:rsidR="00203F48" w:rsidRDefault="0025488E" w:rsidP="00C72180">
      <w:pPr>
        <w:pStyle w:val="BodyText"/>
        <w:spacing w:line="12pt" w:lineRule="auto"/>
        <w:ind w:firstLine="14.45pt"/>
        <w:contextualSpacing/>
        <w:rPr>
          <w:lang w:val="en-GB"/>
        </w:rPr>
      </w:pPr>
      <w:r>
        <w:rPr>
          <w:lang w:val="en-GB"/>
        </w:rPr>
        <w:t>The effect of a feedforward controller is to manipulate the input signal into the subwoofer in such a way that the bass frequencies are more prominently represented, and thereby more prominent in the sound produced.</w:t>
      </w:r>
      <w:r w:rsidR="00077FFB">
        <w:rPr>
          <w:lang w:val="en-GB"/>
        </w:rPr>
        <w:t xml:space="preserve"> </w:t>
      </w:r>
      <w:r w:rsidR="009C3E8E">
        <w:rPr>
          <w:lang w:val="en-GB"/>
        </w:rPr>
        <w:t xml:space="preserve">Referring to the system block diagram of Fig. 3, </w:t>
      </w:r>
      <w:r w:rsidR="00C61CA1">
        <w:rPr>
          <w:lang w:val="en-GB"/>
        </w:rPr>
        <w:t>there are two impedances at play</w:t>
      </w:r>
      <w:r w:rsidR="0088226B">
        <w:rPr>
          <w:lang w:val="en-GB"/>
        </w:rPr>
        <w:t>.</w:t>
      </w:r>
      <w:r w:rsidR="00C61CA1">
        <w:rPr>
          <w:lang w:val="en-GB"/>
        </w:rPr>
        <w:t xml:space="preserve"> </w:t>
      </w:r>
      <w:r w:rsidR="0088226B">
        <w:rPr>
          <w:lang w:val="en-GB"/>
        </w:rPr>
        <w:t>T</w:t>
      </w:r>
      <w:r w:rsidR="00C61CA1">
        <w:rPr>
          <w:lang w:val="en-GB"/>
        </w:rPr>
        <w:t>he impedance of the voice coil has a first-order low-pass action, which does not need to be corrected for as the 3dB point of the series resistor-inductor circuit will fall way above the critical operating range of the subwoofer</w:t>
      </w:r>
      <w:r w:rsidR="0088226B">
        <w:rPr>
          <w:lang w:val="en-GB"/>
        </w:rPr>
        <w:t>. The impedance of the mechanical circuit has a second-order high-pass action</w:t>
      </w:r>
      <w:r w:rsidR="00541BA5">
        <w:rPr>
          <w:lang w:val="en-GB"/>
        </w:rPr>
        <w:t xml:space="preserve"> </w:t>
      </w:r>
      <w:sdt>
        <w:sdtPr>
          <w:rPr>
            <w:lang w:val="en-GB"/>
          </w:rPr>
          <w:id w:val="-1744253642"/>
          <w:citation/>
        </w:sdtPr>
        <w:sdtEndPr/>
        <w:sdtContent>
          <w:r w:rsidR="00541BA5">
            <w:rPr>
              <w:lang w:val="en-GB"/>
            </w:rPr>
            <w:fldChar w:fldCharType="begin"/>
          </w:r>
          <w:r w:rsidR="00541BA5">
            <w:rPr>
              <w:lang w:val="en-GB"/>
            </w:rPr>
            <w:instrText xml:space="preserve"> CITATION Sma721 \l</w:instrText>
          </w:r>
          <w:r w:rsidR="00470E86">
            <w:rPr>
              <w:lang w:val="en-GB"/>
            </w:rPr>
            <w:instrText xml:space="preserve"> en-GB </w:instrText>
          </w:r>
          <w:r w:rsidR="00541BA5">
            <w:rPr>
              <w:lang w:val="en-GB"/>
            </w:rPr>
            <w:fldChar w:fldCharType="separate"/>
          </w:r>
          <w:r w:rsidR="00A77041" w:rsidRPr="00A77041">
            <w:rPr>
              <w:noProof/>
              <w:lang w:val="en-GB"/>
            </w:rPr>
            <w:t>[8]</w:t>
          </w:r>
          <w:r w:rsidR="00541BA5">
            <w:rPr>
              <w:lang w:val="en-GB"/>
            </w:rPr>
            <w:fldChar w:fldCharType="end"/>
          </w:r>
        </w:sdtContent>
      </w:sdt>
      <w:r w:rsidR="0088226B">
        <w:rPr>
          <w:lang w:val="en-GB"/>
        </w:rPr>
        <w:t xml:space="preserve">, with resonant frequency </w:t>
      </w:r>
      <w:r w:rsidR="0088226B">
        <w:rPr>
          <w:i/>
          <w:iCs/>
          <w:lang w:val="en-GB"/>
        </w:rPr>
        <w:t>f</w:t>
      </w:r>
      <w:r w:rsidR="0088226B">
        <w:rPr>
          <w:i/>
          <w:iCs/>
          <w:vertAlign w:val="subscript"/>
          <w:lang w:val="en-GB"/>
        </w:rPr>
        <w:t>s</w:t>
      </w:r>
      <w:r w:rsidR="0088226B">
        <w:rPr>
          <w:vertAlign w:val="subscript"/>
          <w:lang w:val="en-GB"/>
        </w:rPr>
        <w:softHyphen/>
      </w:r>
      <w:r w:rsidR="0088226B">
        <w:rPr>
          <w:lang w:val="en-GB"/>
        </w:rPr>
        <w:t>. This high-pass action can be described in the complex-frequency domain as two pairs of poles and zeroes.</w:t>
      </w:r>
    </w:p>
    <w:p w:rsidR="00203F48" w:rsidRDefault="0038528D" w:rsidP="00C72180">
      <w:pPr>
        <w:pStyle w:val="BodyText"/>
        <w:spacing w:line="12pt" w:lineRule="auto"/>
        <w:ind w:firstLine="14.45pt"/>
        <w:contextualSpacing/>
        <w:rPr>
          <w:lang w:val="en-GB"/>
        </w:rPr>
      </w:pPr>
      <w:r>
        <w:rPr>
          <w:noProof/>
          <w:lang w:val="en-GB"/>
        </w:rPr>
        <w:drawing>
          <wp:anchor distT="0" distB="0" distL="114300" distR="114300" simplePos="0" relativeHeight="251680768" behindDoc="0" locked="0" layoutInCell="1" allowOverlap="1">
            <wp:simplePos x="0" y="0"/>
            <wp:positionH relativeFrom="column">
              <wp:posOffset>-15875</wp:posOffset>
            </wp:positionH>
            <wp:positionV relativeFrom="paragraph">
              <wp:posOffset>595630</wp:posOffset>
            </wp:positionV>
            <wp:extent cx="3173095" cy="1513205"/>
            <wp:effectExtent l="0" t="0" r="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73095" cy="1513205"/>
                      <a:chOff x="130628" y="0"/>
                      <a:chExt cx="3173342" cy="1518128"/>
                    </a:xfrm>
                  </wp:grpSpPr>
                  <pic:pic xmlns:pic="http://purl.oclc.org/ooxml/drawingml/picture">
                    <pic:nvPicPr>
                      <pic:cNvPr id="20" name="Picture 20" descr="A picture containing object, antenna&#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7951" y="0"/>
                        <a:ext cx="2823210" cy="1311910"/>
                      </a:xfrm>
                      <a:prstGeom prst="rect">
                        <a:avLst/>
                      </a:prstGeom>
                    </pic:spPr>
                  </pic:pic>
                  <wp:grpSp>
                    <wp:cNvPr id="19" name="Group 19"/>
                    <wp:cNvGrpSpPr>
                      <a:extLst>
                        <a:ext uri="{F59B8463-F414-42e2-B3A4-FFEF48DC7170}">
                          <a15:nonVisualGroupProps xmlns:a15="http://schemas.microsoft.com/office/drawing/2012/main" isLegacyGroup="0"/>
                        </a:ext>
                      </a:extLst>
                    </wp:cNvGrpSpPr>
                    <wp:grpSpPr>
                      <a:xfrm>
                        <a:off x="130628" y="349278"/>
                        <a:ext cx="3173342" cy="1168850"/>
                        <a:chOff x="136862" y="338616"/>
                        <a:chExt cx="3173654" cy="1172051"/>
                      </a:xfrm>
                    </wp:grpSpPr>
                    <wp:grpSp>
                      <wp:cNvPr id="17" name="Group 17"/>
                      <wp:cNvGrpSpPr>
                        <a:extLst>
                          <a:ext uri="{F59B8463-F414-42e2-B3A4-FFEF48DC7170}">
                            <a15:nonVisualGroupProps xmlns:a15="http://schemas.microsoft.com/office/drawing/2012/main" isLegacyGroup="0"/>
                          </a:ext>
                        </a:extLst>
                      </wp:cNvGrpSpPr>
                      <wp:grpSpPr>
                        <a:xfrm>
                          <a:off x="797682" y="736875"/>
                          <a:ext cx="2512834" cy="773792"/>
                          <a:chOff x="765025" y="736875"/>
                          <a:chExt cx="2512834" cy="773792"/>
                        </a:xfrm>
                      </wp:grpSpPr>
                      <wp:wsp>
                        <wp:cNvPr id="14" name="Text Box 14"/>
                        <wp:cNvSpPr txBox="1"/>
                        <wp:spPr>
                          <a:xfrm>
                            <a:off x="765025" y="1289687"/>
                            <a:ext cx="1850390" cy="220980"/>
                          </a:xfrm>
                          <a:prstGeom prst="rect">
                            <a:avLst/>
                          </a:prstGeom>
                          <a:noFill/>
                          <a:ln w="6350">
                            <a:noFill/>
                          </a:ln>
                        </wp:spPr>
                        <wp:txbx>
                          <wne:txbxContent>
                            <w:p w:rsidR="00136AEC" w:rsidRPr="004D169C" w:rsidRDefault="00136AEC" w:rsidP="000F7F0F">
                              <w:pPr>
                                <w:rPr>
                                  <w:sz w:val="16"/>
                                  <w:szCs w:val="16"/>
                                </w:rPr>
                              </w:pPr>
                              <w:r w:rsidRPr="004D169C">
                                <w:rPr>
                                  <w:sz w:val="16"/>
                                  <w:szCs w:val="16"/>
                                </w:rPr>
                                <w:t xml:space="preserve">Fig. </w:t>
                              </w:r>
                              <w:r>
                                <w:rPr>
                                  <w:sz w:val="16"/>
                                  <w:szCs w:val="16"/>
                                </w:rPr>
                                <w:t xml:space="preserve">4 Linkwitz Transform </w:t>
                              </w:r>
                              <w:sdt>
                                <w:sdtPr>
                                  <w:rPr>
                                    <w:sz w:val="16"/>
                                    <w:szCs w:val="16"/>
                                  </w:rPr>
                                  <w:id w:val="19600874"/>
                                  <w:citation/>
                                </w:sdtPr>
                                <w:sdtEndPr/>
                                <w:sdtContent>
                                  <w:r>
                                    <w:rPr>
                                      <w:sz w:val="16"/>
                                      <w:szCs w:val="16"/>
                                    </w:rPr>
                                    <w:fldChar w:fldCharType="begin"/>
                                  </w:r>
                                  <w:r>
                                    <w:rPr>
                                      <w:sz w:val="16"/>
                                      <w:szCs w:val="16"/>
                                      <w:lang w:val="en-GB"/>
                                    </w:rPr>
                                    <w:instrText xml:space="preserve"> CITATION Lin80 \l 2057 </w:instrText>
                                  </w:r>
                                  <w:r>
                                    <w:rPr>
                                      <w:sz w:val="16"/>
                                      <w:szCs w:val="16"/>
                                    </w:rPr>
                                    <w:fldChar w:fldCharType="separate"/>
                                  </w:r>
                                  <w:r w:rsidR="00A77041" w:rsidRPr="00A77041">
                                    <w:rPr>
                                      <w:noProof/>
                                      <w:sz w:val="16"/>
                                      <w:szCs w:val="16"/>
                                      <w:lang w:val="en-GB"/>
                                    </w:rPr>
                                    <w:t>[9]</w:t>
                                  </w:r>
                                  <w:r>
                                    <w:rPr>
                                      <w:sz w:val="16"/>
                                      <w:szCs w:val="16"/>
                                    </w:rPr>
                                    <w:fldChar w:fldCharType="end"/>
                                  </w:r>
                                </w:sdtContent>
                              </w:sdt>
                              <w:r w:rsidRPr="004D169C">
                                <w:rPr>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6" name="Text Box 16"/>
                        <wp:cNvSpPr txBox="1"/>
                        <wp:spPr>
                          <a:xfrm>
                            <a:off x="2892505" y="736875"/>
                            <a:ext cx="385354" cy="220345"/>
                          </a:xfrm>
                          <a:prstGeom prst="rect">
                            <a:avLst/>
                          </a:prstGeom>
                          <a:noFill/>
                          <a:ln w="6350">
                            <a:noFill/>
                          </a:ln>
                        </wp:spPr>
                        <wp:txbx>
                          <wne:txbxContent>
                            <w:p w:rsidR="00136AEC" w:rsidRPr="000F7F0F" w:rsidRDefault="00136AEC" w:rsidP="000F7F0F">
                              <w:pPr>
                                <w:rPr>
                                  <w:sz w:val="16"/>
                                  <w:szCs w:val="16"/>
                                  <w:lang w:val="en-GB"/>
                                </w:rPr>
                              </w:pPr>
                              <w:r>
                                <w:rPr>
                                  <w:i/>
                                  <w:iCs/>
                                  <w:sz w:val="16"/>
                                  <w:szCs w:val="16"/>
                                  <w:lang w:val="en-GB"/>
                                </w:rPr>
                                <w:t>V</w:t>
                              </w:r>
                              <w:r>
                                <w:rPr>
                                  <w:i/>
                                  <w:iCs/>
                                  <w:sz w:val="16"/>
                                  <w:szCs w:val="16"/>
                                  <w:vertAlign w:val="subscript"/>
                                  <w:lang w:val="en-GB"/>
                                </w:rPr>
                                <w:t>OUT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8" name="Text Box 18"/>
                      <wp:cNvSpPr txBox="1"/>
                      <wp:spPr>
                        <a:xfrm>
                          <a:off x="136862" y="338616"/>
                          <a:ext cx="385287" cy="220304"/>
                        </a:xfrm>
                        <a:prstGeom prst="rect">
                          <a:avLst/>
                        </a:prstGeom>
                        <a:noFill/>
                        <a:ln w="6350">
                          <a:noFill/>
                        </a:ln>
                      </wp:spPr>
                      <wp:txbx>
                        <wne:txbxContent>
                          <w:p w:rsidR="00136AEC" w:rsidRPr="000F7F0F" w:rsidRDefault="00136AEC" w:rsidP="002B1B8C">
                            <w:pPr>
                              <w:rPr>
                                <w:sz w:val="16"/>
                                <w:szCs w:val="16"/>
                                <w:lang w:val="en-GB"/>
                              </w:rPr>
                            </w:pPr>
                            <w:r>
                              <w:rPr>
                                <w:i/>
                                <w:iCs/>
                                <w:sz w:val="16"/>
                                <w:szCs w:val="16"/>
                                <w:lang w:val="en-GB"/>
                              </w:rPr>
                              <w:t>V</w:t>
                            </w:r>
                            <w:r>
                              <w:rPr>
                                <w:i/>
                                <w:iCs/>
                                <w:sz w:val="16"/>
                                <w:szCs w:val="16"/>
                                <w:vertAlign w:val="subscript"/>
                                <w:lang w:val="en-GB"/>
                              </w:rPr>
                              <w:t>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gp>
              </a:graphicData>
            </a:graphic>
            <wp14:sizeRelH relativeFrom="margin">
              <wp14:pctWidth>0%</wp14:pctWidth>
            </wp14:sizeRelH>
            <wp14:sizeRelV relativeFrom="margin">
              <wp14:pctHeight>0%</wp14:pctHeight>
            </wp14:sizeRelV>
          </wp:anchor>
        </w:drawing>
      </w:r>
      <w:r w:rsidR="00A3253C">
        <w:rPr>
          <w:lang w:val="en-GB"/>
        </w:rPr>
        <w:t xml:space="preserve">The Linkwitz Transform </w:t>
      </w:r>
      <w:sdt>
        <w:sdtPr>
          <w:rPr>
            <w:lang w:val="en-GB"/>
          </w:rPr>
          <w:id w:val="406497131"/>
          <w:citation/>
        </w:sdtPr>
        <w:sdtEndPr/>
        <w:sdtContent>
          <w:r w:rsidR="003B479F">
            <w:rPr>
              <w:lang w:val="en-GB"/>
            </w:rPr>
            <w:fldChar w:fldCharType="begin"/>
          </w:r>
          <w:r w:rsidR="003B479F">
            <w:rPr>
              <w:lang w:val="en-GB"/>
            </w:rPr>
            <w:instrText xml:space="preserve"> CITATION Lin80 \l</w:instrText>
          </w:r>
          <w:r w:rsidR="008A0514">
            <w:rPr>
              <w:lang w:val="en-GB"/>
            </w:rPr>
            <w:instrText xml:space="preserve"> en-GB </w:instrText>
          </w:r>
          <w:r w:rsidR="003B479F">
            <w:rPr>
              <w:lang w:val="en-GB"/>
            </w:rPr>
            <w:fldChar w:fldCharType="separate"/>
          </w:r>
          <w:r w:rsidR="00A77041" w:rsidRPr="00A77041">
            <w:rPr>
              <w:noProof/>
              <w:lang w:val="en-GB"/>
            </w:rPr>
            <w:t>[9]</w:t>
          </w:r>
          <w:r w:rsidR="003B479F">
            <w:rPr>
              <w:lang w:val="en-GB"/>
            </w:rPr>
            <w:fldChar w:fldCharType="end"/>
          </w:r>
        </w:sdtContent>
      </w:sdt>
      <w:r w:rsidR="00203F48">
        <w:rPr>
          <w:lang w:val="en-GB"/>
        </w:rPr>
        <w:t>,</w:t>
      </w:r>
      <w:r w:rsidR="003B479F">
        <w:rPr>
          <w:lang w:val="en-GB"/>
        </w:rPr>
        <w:t xml:space="preserve"> </w:t>
      </w:r>
      <w:r w:rsidR="00203F48">
        <w:rPr>
          <w:lang w:val="en-GB"/>
        </w:rPr>
        <w:t xml:space="preserve">shown in Fig. 4, </w:t>
      </w:r>
      <w:r w:rsidR="003B479F">
        <w:rPr>
          <w:lang w:val="en-GB"/>
        </w:rPr>
        <w:t>is a high-pass filter that eliminates the driver’s poles with a pair of zeroes, and reintroduces a new set of poles at a new lower frequency</w:t>
      </w:r>
      <w:r w:rsidR="0052493C">
        <w:rPr>
          <w:lang w:val="en-GB"/>
        </w:rPr>
        <w:t>.</w:t>
      </w:r>
    </w:p>
    <w:p w:rsidR="007911F0" w:rsidRPr="00BE1E7B" w:rsidRDefault="003B479F" w:rsidP="00C72180">
      <w:pPr>
        <w:pStyle w:val="BodyText"/>
        <w:spacing w:line="12pt" w:lineRule="auto"/>
        <w:ind w:firstLine="14.45pt"/>
        <w:contextualSpacing/>
        <w:rPr>
          <w:lang w:val="en-GB"/>
        </w:rPr>
      </w:pPr>
      <w:r>
        <w:rPr>
          <w:lang w:val="en-GB"/>
        </w:rPr>
        <w:t xml:space="preserve">The advantage of this particular filter topology as opposed to more rudimentary op-amp circuits is that the filter additionally improves the time response of the loudspeaker, such that it responds faster and takes less time to settle </w:t>
      </w:r>
      <w:r w:rsidR="00B50D1B">
        <w:rPr>
          <w:lang w:val="en-GB"/>
        </w:rPr>
        <w:t xml:space="preserve">to an input </w:t>
      </w:r>
      <w:sdt>
        <w:sdtPr>
          <w:rPr>
            <w:lang w:val="en-GB"/>
          </w:rPr>
          <w:id w:val="155035428"/>
          <w:citation/>
        </w:sdtPr>
        <w:sdtEndPr/>
        <w:sdtContent>
          <w:r w:rsidR="00B50D1B">
            <w:rPr>
              <w:lang w:val="en-GB"/>
            </w:rPr>
            <w:fldChar w:fldCharType="begin"/>
          </w:r>
          <w:r w:rsidR="00B50D1B">
            <w:rPr>
              <w:lang w:val="en-GB"/>
            </w:rPr>
            <w:instrText xml:space="preserve"> CITATION Lin20 \l</w:instrText>
          </w:r>
          <w:r w:rsidR="008A0514">
            <w:rPr>
              <w:lang w:val="en-GB"/>
            </w:rPr>
            <w:instrText xml:space="preserve"> en-GB </w:instrText>
          </w:r>
          <w:r w:rsidR="00B50D1B">
            <w:rPr>
              <w:lang w:val="en-GB"/>
            </w:rPr>
            <w:fldChar w:fldCharType="separate"/>
          </w:r>
          <w:r w:rsidR="00A77041" w:rsidRPr="00A77041">
            <w:rPr>
              <w:noProof/>
              <w:lang w:val="en-GB"/>
            </w:rPr>
            <w:t>[10]</w:t>
          </w:r>
          <w:r w:rsidR="00B50D1B">
            <w:rPr>
              <w:lang w:val="en-GB"/>
            </w:rPr>
            <w:fldChar w:fldCharType="end"/>
          </w:r>
        </w:sdtContent>
      </w:sdt>
      <w:r w:rsidR="007911F0">
        <w:rPr>
          <w:lang w:val="en-GB"/>
        </w:rPr>
        <w:t>.</w:t>
      </w:r>
      <w:r w:rsidR="00640B2D">
        <w:rPr>
          <w:lang w:val="en-GB"/>
        </w:rPr>
        <w:t xml:space="preserve"> The disadvantage is that it extends bass performance at the expense of the subwoofer’s cone excursion</w:t>
      </w:r>
      <w:r w:rsidR="00BE1E7B">
        <w:rPr>
          <w:lang w:val="en-GB"/>
        </w:rPr>
        <w:t xml:space="preserve">; there is no way for this filter to determine if the subwoofer’s cone is going beyond </w:t>
      </w:r>
      <w:r w:rsidR="00BE1E7B">
        <w:rPr>
          <w:i/>
          <w:iCs/>
          <w:lang w:val="en-GB"/>
        </w:rPr>
        <w:t>X</w:t>
      </w:r>
      <w:r w:rsidR="00BE1E7B">
        <w:rPr>
          <w:i/>
          <w:iCs/>
          <w:vertAlign w:val="subscript"/>
          <w:lang w:val="en-GB"/>
        </w:rPr>
        <w:t>MAX</w:t>
      </w:r>
      <w:r w:rsidR="00BE1E7B">
        <w:rPr>
          <w:lang w:val="en-GB"/>
        </w:rPr>
        <w:t>, and this must be investigated and, if possible, corrected for.</w:t>
      </w:r>
    </w:p>
    <w:p w:rsidR="00D93DD7" w:rsidRDefault="00D93DD7" w:rsidP="00D93DD7">
      <w:pPr>
        <w:pStyle w:val="Heading2"/>
        <w:contextualSpacing/>
        <w:rPr>
          <w:noProof w:val="0"/>
          <w:lang w:val="en-GB"/>
        </w:rPr>
      </w:pPr>
      <w:r>
        <w:rPr>
          <w:noProof w:val="0"/>
          <w:lang w:val="en-GB"/>
        </w:rPr>
        <w:t>Feedback Controllers</w:t>
      </w:r>
    </w:p>
    <w:p w:rsidR="000818A6" w:rsidRPr="00640B2D" w:rsidRDefault="00113C09" w:rsidP="00D93DD7">
      <w:pPr>
        <w:spacing w:after="6pt"/>
        <w:ind w:firstLine="14.45pt"/>
        <w:jc w:val="both"/>
        <w:rPr>
          <w:spacing w:val="-1"/>
          <w:lang w:val="en-GB" w:eastAsia="x-none"/>
        </w:rPr>
      </w:pPr>
      <w:r w:rsidRPr="00640B2D">
        <w:rPr>
          <w:spacing w:val="-1"/>
          <w:lang w:val="en-GB" w:eastAsia="x-none"/>
        </w:rPr>
        <w:t xml:space="preserve">Fig. 2 </w:t>
      </w:r>
      <w:r w:rsidR="00E2714D" w:rsidRPr="00640B2D">
        <w:rPr>
          <w:spacing w:val="-1"/>
          <w:lang w:val="en-GB" w:eastAsia="x-none"/>
        </w:rPr>
        <w:t>shows that the moving mass of the loudspeaker is represented by a capacitor;</w:t>
      </w:r>
      <w:r w:rsidR="000818A6" w:rsidRPr="00640B2D">
        <w:rPr>
          <w:spacing w:val="-1"/>
          <w:lang w:val="en-GB" w:eastAsia="x-none"/>
        </w:rPr>
        <w:t xml:space="preserve"> using the well-known capacitor current equation:</w:t>
      </w:r>
    </w:p>
    <w:p w:rsidR="000818A6" w:rsidRPr="00640B2D" w:rsidRDefault="00487805" w:rsidP="000818A6">
      <w:pPr>
        <w:spacing w:after="6pt"/>
        <w:ind w:firstLine="14.45pt"/>
        <w:rPr>
          <w:spacing w:val="-1"/>
          <w:lang w:val="en-GB" w:eastAsia="x-none"/>
        </w:rPr>
      </w:pPr>
      <m:oMathPara>
        <m:oMath>
          <m:eqArr>
            <m:eqArrPr>
              <m:maxDist m:val="1"/>
              <m:ctrlPr>
                <w:rPr>
                  <w:rFonts w:ascii="Cambria Math" w:hAnsi="Cambria Math"/>
                  <w:i/>
                  <w:spacing w:val="-1"/>
                  <w:lang w:val="en-GB" w:eastAsia="x-none"/>
                </w:rPr>
              </m:ctrlPr>
            </m:eqArrPr>
            <m:e>
              <m:r>
                <w:rPr>
                  <w:rFonts w:ascii="Cambria Math" w:hAnsi="Cambria Math"/>
                  <w:spacing w:val="-1"/>
                  <w:lang w:val="en-GB" w:eastAsia="x-none"/>
                </w:rPr>
                <m:t>I=C</m:t>
              </m:r>
              <m:f>
                <m:fPr>
                  <m:ctrlPr>
                    <w:rPr>
                      <w:rFonts w:ascii="Cambria Math" w:hAnsi="Cambria Math"/>
                      <w:spacing w:val="-1"/>
                      <w:lang w:val="en-GB" w:eastAsia="x-none"/>
                    </w:rPr>
                  </m:ctrlPr>
                </m:fPr>
                <m:num>
                  <m:r>
                    <w:rPr>
                      <w:rFonts w:ascii="Cambria Math" w:hAnsi="Cambria Math"/>
                      <w:spacing w:val="-1"/>
                      <w:lang w:val="en-GB" w:eastAsia="x-none"/>
                    </w:rPr>
                    <m:t>dV</m:t>
                  </m:r>
                  <m:ctrlPr>
                    <w:rPr>
                      <w:rFonts w:ascii="Cambria Math" w:hAnsi="Cambria Math"/>
                      <w:i/>
                      <w:spacing w:val="-1"/>
                      <w:lang w:val="en-GB" w:eastAsia="x-none"/>
                    </w:rPr>
                  </m:ctrlPr>
                </m:num>
                <m:den>
                  <m:r>
                    <w:rPr>
                      <w:rFonts w:ascii="Cambria Math" w:hAnsi="Cambria Math"/>
                      <w:spacing w:val="-1"/>
                      <w:lang w:val="en-GB" w:eastAsia="x-none"/>
                    </w:rPr>
                    <m:t>dt</m:t>
                  </m:r>
                  <m:ctrlPr>
                    <w:rPr>
                      <w:rFonts w:ascii="Cambria Math" w:hAnsi="Cambria Math"/>
                      <w:i/>
                      <w:spacing w:val="-1"/>
                      <w:lang w:val="en-GB" w:eastAsia="x-none"/>
                    </w:rPr>
                  </m:ctrlPr>
                </m:den>
              </m:f>
              <m:r>
                <w:rPr>
                  <w:rFonts w:ascii="Cambria Math" w:hAnsi="Cambria Math"/>
                  <w:spacing w:val="-1"/>
                  <w:lang w:val="en-GB" w:eastAsia="x-none"/>
                </w:rPr>
                <m:t>#</m:t>
              </m:r>
              <m:d>
                <m:dPr>
                  <m:ctrlPr>
                    <w:rPr>
                      <w:rFonts w:ascii="Cambria Math" w:hAnsi="Cambria Math"/>
                      <w:i/>
                      <w:spacing w:val="-1"/>
                      <w:lang w:val="en-GB" w:eastAsia="x-none"/>
                    </w:rPr>
                  </m:ctrlPr>
                </m:dPr>
                <m:e>
                  <m:r>
                    <w:rPr>
                      <w:rFonts w:ascii="Cambria Math" w:hAnsi="Cambria Math"/>
                      <w:spacing w:val="-1"/>
                      <w:lang w:val="en-GB" w:eastAsia="x-none"/>
                    </w:rPr>
                    <m:t>2</m:t>
                  </m:r>
                </m:e>
              </m:d>
            </m:e>
          </m:eqArr>
        </m:oMath>
      </m:oMathPara>
    </w:p>
    <w:p w:rsidR="000818A6" w:rsidRDefault="00047196" w:rsidP="00047196">
      <w:pPr>
        <w:spacing w:after="6pt"/>
        <w:contextualSpacing/>
        <w:jc w:val="both"/>
        <w:rPr>
          <w:spacing w:val="-1"/>
          <w:lang w:val="en-GB" w:eastAsia="x-none"/>
        </w:rPr>
      </w:pPr>
      <w:r w:rsidRPr="00640B2D">
        <w:rPr>
          <w:spacing w:val="-1"/>
          <w:lang w:val="en-GB" w:eastAsia="x-none"/>
        </w:rPr>
        <w:t xml:space="preserve">in conjunction with equation (1), it can be shown that the voltage across this capacitor is proportional to the velocity of the </w:t>
      </w:r>
      <w:r w:rsidR="00640B2D">
        <w:rPr>
          <w:spacing w:val="-1"/>
          <w:lang w:val="en-GB" w:eastAsia="x-none"/>
        </w:rPr>
        <w:t xml:space="preserve">mass of the cone, </w:t>
      </w:r>
      <w:r w:rsidR="00BE1E7B">
        <w:rPr>
          <w:spacing w:val="-1"/>
          <w:lang w:val="en-GB" w:eastAsia="x-none"/>
        </w:rPr>
        <w:t xml:space="preserve">known as the </w:t>
      </w:r>
      <w:r w:rsidRPr="00640B2D">
        <w:rPr>
          <w:spacing w:val="-1"/>
          <w:lang w:val="en-GB" w:eastAsia="x-none"/>
        </w:rPr>
        <w:t xml:space="preserve">moving mass. </w:t>
      </w:r>
      <w:r w:rsidR="00055228" w:rsidRPr="00640B2D">
        <w:rPr>
          <w:spacing w:val="-1"/>
          <w:lang w:val="en-GB" w:eastAsia="x-none"/>
        </w:rPr>
        <w:t xml:space="preserve">This result </w:t>
      </w:r>
      <w:r w:rsidR="00055228" w:rsidRPr="00640B2D">
        <w:rPr>
          <w:spacing w:val="-1"/>
          <w:lang w:val="en-GB" w:eastAsia="x-none"/>
        </w:rPr>
        <w:lastRenderedPageBreak/>
        <w:t xml:space="preserve">shows that any controller should be attempting to </w:t>
      </w:r>
      <w:r w:rsidR="00640B2D" w:rsidRPr="00640B2D">
        <w:rPr>
          <w:spacing w:val="-1"/>
          <w:lang w:val="en-GB" w:eastAsia="x-none"/>
        </w:rPr>
        <w:t xml:space="preserve">force the velocity of the moving mass to remain in phase with the input voltage. </w:t>
      </w:r>
      <w:r w:rsidR="00640B2D">
        <w:rPr>
          <w:spacing w:val="-1"/>
          <w:lang w:val="en-GB" w:eastAsia="x-none"/>
        </w:rPr>
        <w:t xml:space="preserve">There are a number of different ways to obtain a measurement for the velocity of the moving mass, which should </w:t>
      </w:r>
      <w:r w:rsidR="00655E85">
        <w:rPr>
          <w:spacing w:val="-1"/>
          <w:lang w:val="en-GB" w:eastAsia="x-none"/>
        </w:rPr>
        <w:t xml:space="preserve">be contrasted against each other. </w:t>
      </w:r>
      <w:r w:rsidR="00640B2D" w:rsidRPr="00640B2D">
        <w:rPr>
          <w:spacing w:val="-1"/>
          <w:lang w:val="en-GB" w:eastAsia="x-none"/>
        </w:rPr>
        <w:t xml:space="preserve">This result is also </w:t>
      </w:r>
      <w:r w:rsidRPr="00640B2D">
        <w:rPr>
          <w:spacing w:val="-1"/>
          <w:lang w:val="en-GB" w:eastAsia="x-none"/>
        </w:rPr>
        <w:t>useful for simulation purposes</w:t>
      </w:r>
      <w:r w:rsidR="00055228" w:rsidRPr="00640B2D">
        <w:rPr>
          <w:spacing w:val="-1"/>
          <w:lang w:val="en-GB" w:eastAsia="x-none"/>
        </w:rPr>
        <w:t>.</w:t>
      </w:r>
    </w:p>
    <w:p w:rsidR="00A868A7" w:rsidRPr="000818A6" w:rsidRDefault="00A868A7" w:rsidP="00A868A7">
      <w:pPr>
        <w:spacing w:after="6pt"/>
        <w:ind w:firstLine="14.45pt"/>
        <w:jc w:val="both"/>
        <w:rPr>
          <w:spacing w:val="-1"/>
          <w:lang w:val="en-GB" w:eastAsia="x-none"/>
        </w:rPr>
      </w:pPr>
      <w:r>
        <w:rPr>
          <w:spacing w:val="-1"/>
          <w:lang w:val="en-GB" w:eastAsia="x-none"/>
        </w:rPr>
        <w:t xml:space="preserve">Referring again to Fig. 3, it can be seen that a loudspeaker has multiple </w:t>
      </w:r>
      <w:r w:rsidR="004F5394">
        <w:rPr>
          <w:spacing w:val="-1"/>
          <w:lang w:val="en-GB" w:eastAsia="x-none"/>
        </w:rPr>
        <w:t>states</w:t>
      </w:r>
      <w:r>
        <w:rPr>
          <w:spacing w:val="-1"/>
          <w:lang w:val="en-GB" w:eastAsia="x-none"/>
        </w:rPr>
        <w:t xml:space="preserve">. </w:t>
      </w:r>
      <w:r w:rsidR="004F5394">
        <w:rPr>
          <w:spacing w:val="-1"/>
          <w:lang w:val="en-GB" w:eastAsia="x-none"/>
        </w:rPr>
        <w:t xml:space="preserve">State variable feedback </w:t>
      </w:r>
      <w:sdt>
        <w:sdtPr>
          <w:rPr>
            <w:spacing w:val="-1"/>
            <w:lang w:val="en-GB" w:eastAsia="x-none"/>
          </w:rPr>
          <w:id w:val="-1870143816"/>
          <w:citation/>
        </w:sdtPr>
        <w:sdtEndPr/>
        <w:sdtContent>
          <w:r w:rsidR="000F5CFE">
            <w:rPr>
              <w:spacing w:val="-1"/>
              <w:lang w:val="en-GB" w:eastAsia="x-none"/>
            </w:rPr>
            <w:fldChar w:fldCharType="begin"/>
          </w:r>
          <w:r w:rsidR="000F5CFE">
            <w:rPr>
              <w:spacing w:val="-1"/>
              <w:lang w:val="en-GB" w:eastAsia="x-none"/>
            </w:rPr>
            <w:instrText>CITATION Gol17 \l</w:instrText>
          </w:r>
          <w:r w:rsidR="00C56423">
            <w:rPr>
              <w:spacing w:val="-1"/>
              <w:lang w:val="en-GB" w:eastAsia="x-none"/>
            </w:rPr>
            <w:instrText xml:space="preserve"> en-GB </w:instrText>
          </w:r>
          <w:r w:rsidR="000F5CFE">
            <w:rPr>
              <w:spacing w:val="-1"/>
              <w:lang w:val="en-GB" w:eastAsia="x-none"/>
            </w:rPr>
            <w:fldChar w:fldCharType="separate"/>
          </w:r>
          <w:r w:rsidR="00A77041" w:rsidRPr="00A77041">
            <w:rPr>
              <w:noProof/>
              <w:spacing w:val="-1"/>
              <w:lang w:val="en-GB" w:eastAsia="x-none"/>
            </w:rPr>
            <w:t>[11]</w:t>
          </w:r>
          <w:r w:rsidR="000F5CFE">
            <w:rPr>
              <w:spacing w:val="-1"/>
              <w:lang w:val="en-GB" w:eastAsia="x-none"/>
            </w:rPr>
            <w:fldChar w:fldCharType="end"/>
          </w:r>
        </w:sdtContent>
      </w:sdt>
      <w:r w:rsidR="004F5394">
        <w:rPr>
          <w:spacing w:val="-1"/>
          <w:lang w:val="en-GB" w:eastAsia="x-none"/>
        </w:rPr>
        <w:t xml:space="preserve"> is a method by which a system can be controlled by taking into account all of its available states, with the result of moving the closed-loop poles of the system. This is highly advantageous as it allows one to specify a desired performance for the loudspeaker and implement a controller that forces it to track this defined </w:t>
      </w:r>
      <w:r w:rsidR="00C152BA">
        <w:rPr>
          <w:spacing w:val="-1"/>
          <w:lang w:val="en-GB" w:eastAsia="x-none"/>
        </w:rPr>
        <w:t>performance.</w:t>
      </w:r>
      <w:r w:rsidR="00655E85">
        <w:rPr>
          <w:spacing w:val="-1"/>
          <w:lang w:val="en-GB" w:eastAsia="x-none"/>
        </w:rPr>
        <w:t xml:space="preserve"> </w:t>
      </w:r>
      <w:r w:rsidR="00637FE2">
        <w:rPr>
          <w:spacing w:val="-1"/>
          <w:lang w:val="en-GB" w:eastAsia="x-none"/>
        </w:rPr>
        <w:t xml:space="preserve">An additional technique, state-estimation, can be combined with this to build a robust and extensive system model of a loudspeaker that can </w:t>
      </w:r>
      <w:r w:rsidR="005D7261">
        <w:rPr>
          <w:spacing w:val="-1"/>
          <w:lang w:val="en-GB" w:eastAsia="x-none"/>
        </w:rPr>
        <w:t xml:space="preserve">directly emulate simulations of the equivalent circuit by estimating the values of otherwise unmeasurable states </w:t>
      </w:r>
      <w:sdt>
        <w:sdtPr>
          <w:rPr>
            <w:spacing w:val="-1"/>
            <w:lang w:val="en-GB" w:eastAsia="x-none"/>
          </w:rPr>
          <w:id w:val="-1335380582"/>
          <w:citation/>
        </w:sdtPr>
        <w:sdtEndPr/>
        <w:sdtContent>
          <w:r w:rsidR="00637FE2">
            <w:rPr>
              <w:spacing w:val="-1"/>
              <w:lang w:val="en-GB" w:eastAsia="x-none"/>
            </w:rPr>
            <w:fldChar w:fldCharType="begin"/>
          </w:r>
          <w:r w:rsidR="00637FE2">
            <w:rPr>
              <w:spacing w:val="-1"/>
              <w:lang w:val="en-GB" w:eastAsia="x-none"/>
            </w:rPr>
            <w:instrText xml:space="preserve"> CITATION Yay05 \l</w:instrText>
          </w:r>
          <w:r w:rsidR="00C56423">
            <w:rPr>
              <w:spacing w:val="-1"/>
              <w:lang w:val="en-GB" w:eastAsia="x-none"/>
            </w:rPr>
            <w:instrText xml:space="preserve"> en-GB </w:instrText>
          </w:r>
          <w:r w:rsidR="00637FE2">
            <w:rPr>
              <w:spacing w:val="-1"/>
              <w:lang w:val="en-GB" w:eastAsia="x-none"/>
            </w:rPr>
            <w:fldChar w:fldCharType="separate"/>
          </w:r>
          <w:r w:rsidR="00A77041" w:rsidRPr="00A77041">
            <w:rPr>
              <w:noProof/>
              <w:spacing w:val="-1"/>
              <w:lang w:val="en-GB" w:eastAsia="x-none"/>
            </w:rPr>
            <w:t>[6]</w:t>
          </w:r>
          <w:r w:rsidR="00637FE2">
            <w:rPr>
              <w:spacing w:val="-1"/>
              <w:lang w:val="en-GB" w:eastAsia="x-none"/>
            </w:rPr>
            <w:fldChar w:fldCharType="end"/>
          </w:r>
        </w:sdtContent>
      </w:sdt>
      <w:r w:rsidR="00637FE2">
        <w:rPr>
          <w:spacing w:val="-1"/>
          <w:lang w:val="en-GB" w:eastAsia="x-none"/>
        </w:rPr>
        <w:t xml:space="preserve">. </w:t>
      </w:r>
      <w:r w:rsidR="005D7261">
        <w:rPr>
          <w:spacing w:val="-1"/>
          <w:lang w:val="en-GB" w:eastAsia="x-none"/>
        </w:rPr>
        <w:t>An example of an unmeasurable state for the loudspeaker is the voltage across the capacitor seen in Fig. 2</w:t>
      </w:r>
      <w:r w:rsidR="00A73377">
        <w:rPr>
          <w:spacing w:val="-1"/>
          <w:lang w:val="en-GB" w:eastAsia="x-none"/>
        </w:rPr>
        <w:t xml:space="preserve">; if this were estimated, then the velocity of the cone would be directly known without transducers or detectors. The confidence in this velocity value would be better than if it were derived from a measurement of cone acceleration or displacement. </w:t>
      </w:r>
      <w:r w:rsidR="00655E85">
        <w:rPr>
          <w:spacing w:val="-1"/>
          <w:lang w:val="en-GB" w:eastAsia="x-none"/>
        </w:rPr>
        <w:t>Disadvantageous</w:t>
      </w:r>
      <w:r w:rsidR="00BE1E7B">
        <w:rPr>
          <w:spacing w:val="-1"/>
          <w:lang w:val="en-GB" w:eastAsia="x-none"/>
        </w:rPr>
        <w:t xml:space="preserve"> is the difficulty for an average end-user </w:t>
      </w:r>
      <w:r w:rsidR="00655E85">
        <w:rPr>
          <w:spacing w:val="-1"/>
          <w:lang w:val="en-GB" w:eastAsia="x-none"/>
        </w:rPr>
        <w:t>to follow</w:t>
      </w:r>
      <w:r w:rsidR="00BE1E7B">
        <w:rPr>
          <w:spacing w:val="-1"/>
          <w:lang w:val="en-GB" w:eastAsia="x-none"/>
        </w:rPr>
        <w:t xml:space="preserve"> this </w:t>
      </w:r>
      <w:r w:rsidR="00655E85">
        <w:rPr>
          <w:spacing w:val="-1"/>
          <w:lang w:val="en-GB" w:eastAsia="x-none"/>
        </w:rPr>
        <w:t>methodology</w:t>
      </w:r>
      <w:r w:rsidR="00BE1E7B">
        <w:rPr>
          <w:spacing w:val="-1"/>
          <w:lang w:val="en-GB" w:eastAsia="x-none"/>
        </w:rPr>
        <w:t xml:space="preserve">, </w:t>
      </w:r>
      <w:r w:rsidR="00655E85">
        <w:rPr>
          <w:spacing w:val="-1"/>
          <w:lang w:val="en-GB" w:eastAsia="x-none"/>
        </w:rPr>
        <w:t xml:space="preserve">as compared to </w:t>
      </w:r>
      <w:r w:rsidR="005D7261">
        <w:rPr>
          <w:spacing w:val="-1"/>
          <w:lang w:val="en-GB" w:eastAsia="x-none"/>
        </w:rPr>
        <w:t>simpler</w:t>
      </w:r>
      <w:r w:rsidR="00655E85">
        <w:rPr>
          <w:spacing w:val="-1"/>
          <w:lang w:val="en-GB" w:eastAsia="x-none"/>
        </w:rPr>
        <w:t xml:space="preserve"> closed-loop control circuits</w:t>
      </w:r>
      <w:r w:rsidR="00A73377">
        <w:rPr>
          <w:spacing w:val="-1"/>
          <w:lang w:val="en-GB" w:eastAsia="x-none"/>
        </w:rPr>
        <w:t>.</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r w:rsidR="00E1302E">
        <w:rPr>
          <w:lang w:val="en-GB"/>
        </w:rPr>
        <w:t xml:space="preserve"> </w:t>
      </w:r>
      <w:sdt>
        <w:sdtPr>
          <w:rPr>
            <w:lang w:val="en-GB"/>
          </w:rPr>
          <w:id w:val="2001919221"/>
          <w:citation/>
        </w:sdtPr>
        <w:sdtEndPr/>
        <w:sdtContent>
          <w:r w:rsidR="00E1302E">
            <w:rPr>
              <w:lang w:val="en-GB"/>
            </w:rPr>
            <w:fldChar w:fldCharType="begin"/>
          </w:r>
          <w:r w:rsidR="00E1302E">
            <w:rPr>
              <w:lang w:val="en-GB"/>
            </w:rPr>
            <w:instrText xml:space="preserve"> CITATION Mal20 \l</w:instrText>
          </w:r>
          <w:r w:rsidR="00C56423">
            <w:rPr>
              <w:lang w:val="en-GB"/>
            </w:rPr>
            <w:instrText xml:space="preserve"> en-GB </w:instrText>
          </w:r>
          <w:r w:rsidR="00E1302E">
            <w:rPr>
              <w:lang w:val="en-GB"/>
            </w:rPr>
            <w:fldChar w:fldCharType="separate"/>
          </w:r>
          <w:r w:rsidR="00A77041" w:rsidRPr="00A77041">
            <w:rPr>
              <w:noProof/>
              <w:lang w:val="en-GB"/>
            </w:rPr>
            <w:t>[12]</w:t>
          </w:r>
          <w:r w:rsidR="00E1302E">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p>
    <w:p w:rsidR="00136AEC" w:rsidRDefault="00136AEC" w:rsidP="008F2C76">
      <w:pPr>
        <w:pStyle w:val="BodyText"/>
        <w:spacing w:line="12pt" w:lineRule="auto"/>
        <w:ind w:firstLine="0pt"/>
        <w:contextualSpacing/>
        <w:rPr>
          <w:lang w:val="en-GB"/>
        </w:rPr>
      </w:pPr>
      <w:r>
        <w:rPr>
          <w:lang w:val="en-GB"/>
        </w:rPr>
        <w:tab/>
        <w:t>The COVID-19 pandemic forced the project to an unexpected end around the end of March</w:t>
      </w:r>
      <w:r w:rsidR="00D637AA">
        <w:rPr>
          <w:lang w:val="en-GB"/>
        </w:rPr>
        <w:t xml:space="preserve">; some steps in this methodology therefore never happened. This shall be indicated on the steps in question, which are still described here to give the reader a full understanding of the project’s aims and goals.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 xml:space="preserve">driver, the Pyle PLPW6D, reflects these aims, with its small form factor and low cost </w:t>
      </w:r>
      <w:sdt>
        <w:sdtPr>
          <w:rPr>
            <w:lang w:val="en-GB"/>
          </w:rPr>
          <w:id w:val="1315297727"/>
          <w:citation/>
        </w:sdtPr>
        <w:sdtEndPr/>
        <w:sdtContent>
          <w:r w:rsidR="00E1302E">
            <w:rPr>
              <w:lang w:val="en-GB"/>
            </w:rPr>
            <w:fldChar w:fldCharType="begin"/>
          </w:r>
          <w:r w:rsidR="00E1302E">
            <w:rPr>
              <w:lang w:val="en-GB"/>
            </w:rPr>
            <w:instrText xml:space="preserve"> CITATION Pyl20 \l</w:instrText>
          </w:r>
          <w:r w:rsidR="00C56423">
            <w:rPr>
              <w:lang w:val="en-GB"/>
            </w:rPr>
            <w:instrText xml:space="preserve"> en-GB </w:instrText>
          </w:r>
          <w:r w:rsidR="00E1302E">
            <w:rPr>
              <w:lang w:val="en-GB"/>
            </w:rPr>
            <w:fldChar w:fldCharType="separate"/>
          </w:r>
          <w:r w:rsidR="00A77041" w:rsidRPr="00A77041">
            <w:rPr>
              <w:noProof/>
              <w:lang w:val="en-GB"/>
            </w:rPr>
            <w:t>[13]</w:t>
          </w:r>
          <w:r w:rsidR="00E1302E">
            <w:rPr>
              <w:lang w:val="en-GB"/>
            </w:rPr>
            <w:fldChar w:fldCharType="end"/>
          </w:r>
        </w:sdtContent>
      </w:sdt>
      <w:r w:rsidRPr="008F2C76">
        <w:rPr>
          <w:lang w:val="en-GB"/>
        </w:rPr>
        <w:t>.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t xml:space="preserve">Enclosure </w:t>
      </w:r>
      <w:r w:rsidR="00303AEB">
        <w:rPr>
          <w:noProof w:val="0"/>
          <w:lang w:val="en-GB"/>
        </w:rPr>
        <w:t>and Power Amplifier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w:t>
      </w:r>
      <w:r w:rsidR="00CB6028" w:rsidRPr="00544781">
        <w:rPr>
          <w:lang w:val="en-GB"/>
        </w:rPr>
        <w:t xml:space="preserve">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487805"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2πf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#(3)</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r w:rsidR="00DE68EF">
        <w:rPr>
          <w:i/>
          <w:iCs/>
          <w:lang w:val="en-GB"/>
        </w:rPr>
        <w:t>I</w:t>
      </w:r>
      <w:r w:rsidR="00DE68EF">
        <w:rPr>
          <w:i/>
          <w:iCs/>
          <w:vertAlign w:val="subscript"/>
          <w:lang w:val="en-GB"/>
        </w:rPr>
        <w:t>pk</w:t>
      </w:r>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E759A0" w:rsidRPr="00E759A0" w:rsidRDefault="00487805"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4</m:t>
                  </m:r>
                </m:e>
              </m:d>
            </m:e>
          </m:eqArr>
        </m:oMath>
      </m:oMathPara>
    </w:p>
    <w:p w:rsidR="00483AC5" w:rsidRPr="00544781" w:rsidRDefault="00E759A0" w:rsidP="00303AEB">
      <w:pPr>
        <w:pStyle w:val="BodyText"/>
        <w:spacing w:line="12pt" w:lineRule="auto"/>
        <w:ind w:firstLine="0pt"/>
        <w:contextualSpacing/>
        <w:rPr>
          <w:lang w:val="en-GB"/>
        </w:rPr>
      </w:pPr>
      <w:r w:rsidRPr="00E759A0">
        <w:rPr>
          <w:lang w:val="en-GB"/>
        </w:rPr>
        <w:t xml:space="preserve">where </w:t>
      </w:r>
      <w:r w:rsidRPr="00303AEB">
        <w:rPr>
          <w:lang w:val="en-GB"/>
        </w:rPr>
        <w:t>VAS</w:t>
      </w:r>
      <w:r>
        <w:rPr>
          <w:lang w:val="en-GB"/>
        </w:rPr>
        <w:t xml:space="preserve"> is a common TSP provided by loudspeaker manufacturers on datasheets.</w:t>
      </w:r>
    </w:p>
    <w:p w:rsidR="002010BD" w:rsidRPr="00610490" w:rsidRDefault="00DC35D5" w:rsidP="00B6268D">
      <w:pPr>
        <w:pStyle w:val="BodyText"/>
        <w:spacing w:line="12pt" w:lineRule="auto"/>
        <w:ind w:firstLine="0pt"/>
        <w:rPr>
          <w:lang w:val="en-GB"/>
        </w:rPr>
      </w:pPr>
      <w:r>
        <w:rPr>
          <w:lang w:val="en-GB"/>
        </w:rPr>
        <w:tab/>
      </w:r>
      <w:r w:rsidR="00483AC5" w:rsidRPr="00544781">
        <w:rPr>
          <w:lang w:val="en-GB"/>
        </w:rPr>
        <w:t>At low frequencies</w:t>
      </w:r>
      <w:r w:rsidR="00483AC5">
        <w:rPr>
          <w:lang w:val="en-GB"/>
        </w:rPr>
        <w:t xml:space="preserve">, the dominating limiting </w:t>
      </w:r>
      <w:r w:rsidR="007A42C9">
        <w:rPr>
          <w:lang w:val="en-GB"/>
        </w:rPr>
        <w:t>factor</w:t>
      </w:r>
      <w:r w:rsidR="00483AC5">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r w:rsidR="001B3D9E">
        <w:rPr>
          <w:i/>
          <w:iCs/>
          <w:lang w:val="en-GB"/>
        </w:rPr>
        <w:t>I</w:t>
      </w:r>
      <w:r w:rsidR="001B3D9E">
        <w:rPr>
          <w:i/>
          <w:iCs/>
          <w:vertAlign w:val="subscript"/>
          <w:lang w:val="en-GB"/>
        </w:rPr>
        <w:t>pk</w:t>
      </w:r>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w:t>
      </w:r>
      <w:r w:rsidR="00AA0B02">
        <w:rPr>
          <w:lang w:val="en-GB"/>
        </w:rPr>
        <w:t>.</w:t>
      </w:r>
      <w:r w:rsidR="00610490">
        <w:rPr>
          <w:lang w:val="en-GB"/>
        </w:rPr>
        <w:t xml:space="preserve"> The power rating of the power amplifier </w:t>
      </w:r>
      <w:r w:rsidR="00610490">
        <w:rPr>
          <w:i/>
          <w:iCs/>
          <w:lang w:val="en-GB"/>
        </w:rPr>
        <w:t>P</w:t>
      </w:r>
      <w:r w:rsidR="00610490">
        <w:rPr>
          <w:lang w:val="en-GB"/>
        </w:rPr>
        <w:t xml:space="preserve"> may be determined using:</w:t>
      </w:r>
    </w:p>
    <w:p w:rsidR="00630CDF" w:rsidRPr="00630CDF" w:rsidRDefault="00487805" w:rsidP="00B6268D">
      <w:pPr>
        <w:pStyle w:val="BodyText"/>
        <w:spacing w:line="12pt" w:lineRule="auto"/>
        <w:ind w:firstLine="0pt"/>
        <w:rPr>
          <w:lang w:val="en-GB"/>
        </w:rPr>
      </w:pPr>
      <m:oMathPara>
        <m:oMath>
          <m:eqArr>
            <m:eqArrPr>
              <m:maxDist m:val="1"/>
              <m:ctrlPr>
                <w:rPr>
                  <w:rFonts w:ascii="Cambria Math" w:hAnsi="Cambria Math"/>
                  <w:i/>
                  <w:lang w:val="en-GB"/>
                </w:rPr>
              </m:ctrlPr>
            </m:eqArrPr>
            <m:e>
              <m:r>
                <w:rPr>
                  <w:rFonts w:ascii="Cambria Math" w:hAnsi="Cambria Math"/>
                  <w:lang w:val="en-GB"/>
                </w:rPr>
                <m:t>P=</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2</m:t>
                              </m:r>
                            </m:e>
                          </m:rad>
                          <m:ctrlPr>
                            <w:rPr>
                              <w:rFonts w:ascii="Cambria Math" w:hAnsi="Cambria Math"/>
                              <w:i/>
                              <w:lang w:val="en-GB"/>
                            </w:rPr>
                          </m:ctrlPr>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NOM</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5</m:t>
                  </m:r>
                </m:e>
              </m:d>
            </m:e>
          </m:eqArr>
        </m:oMath>
      </m:oMathPara>
    </w:p>
    <w:p w:rsidR="00BE3397" w:rsidRDefault="002010BD" w:rsidP="00C658D2">
      <w:pPr>
        <w:pStyle w:val="BodyText"/>
        <w:spacing w:line="12pt" w:lineRule="auto"/>
        <w:ind w:firstLine="0pt"/>
        <w:contextualSpacing/>
        <w:rPr>
          <w:lang w:val="en-GB"/>
        </w:rPr>
      </w:pPr>
      <w:r>
        <w:rPr>
          <w:lang w:val="en-GB"/>
        </w:rPr>
        <w:tab/>
      </w:r>
      <w:r w:rsidR="00BE3397">
        <w:rPr>
          <w:lang w:val="en-GB"/>
        </w:rPr>
        <w:t>At frequencies above resonance, power requirements increase dramatically</w:t>
      </w:r>
      <w:r w:rsidR="00B6268D">
        <w:rPr>
          <w:lang w:val="en-GB"/>
        </w:rPr>
        <w:t xml:space="preserve"> as seen by the squared frequency term in equation (</w:t>
      </w:r>
      <w:r w:rsidR="000818A6">
        <w:rPr>
          <w:lang w:val="en-GB"/>
        </w:rPr>
        <w:t>3</w:t>
      </w:r>
      <w:r w:rsidR="00B6268D">
        <w:rPr>
          <w:lang w:val="en-GB"/>
        </w:rPr>
        <w:t xml:space="preserve">),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but this is excusable as the focus of this project is on the sub-bass frequencies as discussed in the introduction; a good crossover filter network will ensure that midrange speakers supplement subwoofers in this region, typically 100-200Hz.</w:t>
      </w:r>
    </w:p>
    <w:p w:rsidR="00713BCB" w:rsidRDefault="00713BCB" w:rsidP="00C658D2">
      <w:pPr>
        <w:pStyle w:val="BodyText"/>
        <w:spacing w:line="12pt" w:lineRule="auto"/>
        <w:ind w:firstLine="0pt"/>
        <w:contextualSpacing/>
        <w:rPr>
          <w:lang w:val="en-GB"/>
        </w:rPr>
      </w:pPr>
      <w:r>
        <w:rPr>
          <w:lang w:val="en-GB"/>
        </w:rPr>
        <w:tab/>
        <w:t>Although power amplifiers will always feature some non-linear behaviour, the magnitude of error is much smaller compared to that which is being investigated in this project. Therefore</w:t>
      </w:r>
      <w:r w:rsidR="009C206C">
        <w:rPr>
          <w:lang w:val="en-GB"/>
        </w:rPr>
        <w:t>,</w:t>
      </w:r>
      <w:r>
        <w:rPr>
          <w:lang w:val="en-GB"/>
        </w:rPr>
        <w:t xml:space="preserve"> it is acceptable to </w:t>
      </w:r>
      <w:r w:rsidR="001A111A">
        <w:rPr>
          <w:lang w:val="en-GB"/>
        </w:rPr>
        <w:t xml:space="preserve">purchase a </w:t>
      </w:r>
      <w:r w:rsidR="009C206C">
        <w:rPr>
          <w:lang w:val="en-GB"/>
        </w:rPr>
        <w:t>pre</w:t>
      </w:r>
      <w:r w:rsidR="001A111A">
        <w:rPr>
          <w:lang w:val="en-GB"/>
        </w:rPr>
        <w:t>-built power amplifier</w:t>
      </w:r>
      <w:r w:rsidR="009C206C">
        <w:rPr>
          <w:lang w:val="en-GB"/>
        </w:rPr>
        <w:t>.</w:t>
      </w:r>
    </w:p>
    <w:p w:rsidR="00370C4E" w:rsidRDefault="00303AEB" w:rsidP="00C658D2">
      <w:pPr>
        <w:pStyle w:val="BodyText"/>
        <w:spacing w:line="12pt" w:lineRule="auto"/>
        <w:ind w:firstLine="0pt"/>
        <w:contextualSpacing/>
        <w:rPr>
          <w:lang w:val="en-GB"/>
        </w:rPr>
      </w:pPr>
      <w:r>
        <w:rPr>
          <w:lang w:val="en-GB"/>
        </w:rPr>
        <w:tab/>
        <w:t>A MATLAB script was used to perform all</w:t>
      </w:r>
      <w:r w:rsidR="00713BCB">
        <w:rPr>
          <w:lang w:val="en-GB"/>
        </w:rPr>
        <w:t xml:space="preserve"> the described calculations</w:t>
      </w:r>
      <w:r w:rsidR="0020600E">
        <w:rPr>
          <w:lang w:val="en-GB"/>
        </w:rPr>
        <w:t xml:space="preserve">, this is </w:t>
      </w:r>
      <w:r w:rsidR="0020600E" w:rsidRPr="005D13A0">
        <w:rPr>
          <w:highlight w:val="yellow"/>
          <w:lang w:val="en-GB"/>
        </w:rPr>
        <w:t>given in the Appendix</w:t>
      </w:r>
      <w:r w:rsidR="0020600E">
        <w:rPr>
          <w:lang w:val="en-GB"/>
        </w:rPr>
        <w:t>.</w:t>
      </w:r>
      <w:r w:rsidR="009C206C">
        <w:rPr>
          <w:lang w:val="en-GB"/>
        </w:rPr>
        <w:t xml:space="preserve"> The volume of the box for the Pyle PLPW6D was calculated and rounded up to 6 litres, with a power amplifier capable of delivering 30W into one of its voice coils.</w:t>
      </w:r>
    </w:p>
    <w:p w:rsidR="00165680" w:rsidRDefault="00370C4E" w:rsidP="00C658D2">
      <w:pPr>
        <w:pStyle w:val="BodyText"/>
        <w:spacing w:line="12pt" w:lineRule="auto"/>
        <w:ind w:firstLine="0pt"/>
        <w:contextualSpacing/>
        <w:rPr>
          <w:lang w:val="en-GB"/>
        </w:rPr>
      </w:pPr>
      <w:r>
        <w:rPr>
          <w:lang w:val="en-GB"/>
        </w:rPr>
        <w:tab/>
      </w:r>
      <w:r w:rsidR="007C1930">
        <w:rPr>
          <w:lang w:val="en-GB"/>
        </w:rPr>
        <w:t xml:space="preserve">For the purposes of this project, the </w:t>
      </w:r>
      <w:r w:rsidR="00244122">
        <w:rPr>
          <w:lang w:val="en-GB"/>
        </w:rPr>
        <w:t xml:space="preserve">Texas Instruments LM1876 </w:t>
      </w:r>
      <w:sdt>
        <w:sdtPr>
          <w:rPr>
            <w:lang w:val="en-GB"/>
          </w:rPr>
          <w:id w:val="-464649820"/>
          <w:citation/>
        </w:sdtPr>
        <w:sdtEndPr/>
        <w:sdtContent>
          <w:r w:rsidR="00244122">
            <w:rPr>
              <w:lang w:val="en-GB"/>
            </w:rPr>
            <w:fldChar w:fldCharType="begin"/>
          </w:r>
          <w:r w:rsidR="00244122">
            <w:rPr>
              <w:lang w:val="en-GB"/>
            </w:rPr>
            <w:instrText xml:space="preserve"> CITATION Tex13 \l</w:instrText>
          </w:r>
          <w:r w:rsidR="003953D9">
            <w:rPr>
              <w:lang w:val="en-GB"/>
            </w:rPr>
            <w:instrText xml:space="preserve"> en-GB </w:instrText>
          </w:r>
          <w:r w:rsidR="00244122">
            <w:rPr>
              <w:lang w:val="en-GB"/>
            </w:rPr>
            <w:fldChar w:fldCharType="separate"/>
          </w:r>
          <w:r w:rsidR="00A77041" w:rsidRPr="00A77041">
            <w:rPr>
              <w:noProof/>
              <w:lang w:val="en-GB"/>
            </w:rPr>
            <w:t>[14]</w:t>
          </w:r>
          <w:r w:rsidR="00244122">
            <w:rPr>
              <w:lang w:val="en-GB"/>
            </w:rPr>
            <w:fldChar w:fldCharType="end"/>
          </w:r>
        </w:sdtContent>
      </w:sdt>
      <w:r w:rsidR="00244122">
        <w:rPr>
          <w:lang w:val="en-GB"/>
        </w:rPr>
        <w:t xml:space="preserve"> was chosen as the candidate amplifier to operate in bridged mode, for a maximum of 80W power delivery.</w:t>
      </w:r>
      <w:r>
        <w:rPr>
          <w:lang w:val="en-GB"/>
        </w:rPr>
        <w:t xml:space="preserve"> The design for this amplifier is </w:t>
      </w:r>
      <w:r w:rsidRPr="005D13A0">
        <w:rPr>
          <w:highlight w:val="yellow"/>
          <w:lang w:val="en-GB"/>
        </w:rPr>
        <w:t>given in the Appendix.</w:t>
      </w:r>
    </w:p>
    <w:p w:rsidR="00370C4E" w:rsidRDefault="00370C4E" w:rsidP="00370C4E">
      <w:pPr>
        <w:pStyle w:val="Heading2"/>
        <w:tabs>
          <w:tab w:val="clear" w:pos="18pt"/>
          <w:tab w:val="num" w:pos="14.40pt"/>
        </w:tabs>
        <w:contextualSpacing/>
        <w:rPr>
          <w:noProof w:val="0"/>
          <w:lang w:val="en-GB"/>
        </w:rPr>
      </w:pPr>
      <w:r>
        <w:rPr>
          <w:noProof w:val="0"/>
          <w:lang w:val="en-GB"/>
        </w:rPr>
        <w:t>Enclosure Construction</w:t>
      </w:r>
    </w:p>
    <w:p w:rsidR="00370C4E" w:rsidRDefault="00551C7B" w:rsidP="00370C4E">
      <w:pPr>
        <w:spacing w:after="6pt"/>
        <w:ind w:firstLine="14.45pt"/>
        <w:contextualSpacing/>
        <w:jc w:val="both"/>
        <w:rPr>
          <w:lang w:val="en-GB"/>
        </w:rPr>
      </w:pPr>
      <w:r>
        <w:rPr>
          <w:lang w:val="en-GB"/>
        </w:rPr>
        <w:t xml:space="preserve">Although </w:t>
      </w:r>
      <w:r w:rsidR="00674B42">
        <w:rPr>
          <w:lang w:val="en-GB"/>
        </w:rPr>
        <w:t xml:space="preserve">the work in </w:t>
      </w:r>
      <w:sdt>
        <w:sdtPr>
          <w:rPr>
            <w:lang w:val="en-GB"/>
          </w:rPr>
          <w:id w:val="-1161920216"/>
          <w:citation/>
        </w:sdtPr>
        <w:sdtEndPr/>
        <w:sdtContent>
          <w:r w:rsidR="00CD6C31">
            <w:rPr>
              <w:lang w:val="en-GB"/>
            </w:rPr>
            <w:fldChar w:fldCharType="begin"/>
          </w:r>
          <w:r w:rsidR="00CD6C31">
            <w:rPr>
              <w:lang w:val="en-GB"/>
            </w:rPr>
            <w:instrText xml:space="preserve"> CITATION Ols50 \l</w:instrText>
          </w:r>
          <w:r w:rsidR="00D04C45">
            <w:rPr>
              <w:lang w:val="en-GB"/>
            </w:rPr>
            <w:instrText xml:space="preserve"> en-GB </w:instrText>
          </w:r>
          <w:r w:rsidR="00CD6C31">
            <w:rPr>
              <w:lang w:val="en-GB"/>
            </w:rPr>
            <w:fldChar w:fldCharType="separate"/>
          </w:r>
          <w:r w:rsidR="00A77041" w:rsidRPr="00A77041">
            <w:rPr>
              <w:noProof/>
              <w:lang w:val="en-GB"/>
            </w:rPr>
            <w:t>[15]</w:t>
          </w:r>
          <w:r w:rsidR="00CD6C31">
            <w:rPr>
              <w:lang w:val="en-GB"/>
            </w:rPr>
            <w:fldChar w:fldCharType="end"/>
          </w:r>
        </w:sdtContent>
      </w:sdt>
      <w:r w:rsidR="00674B42">
        <w:rPr>
          <w:lang w:val="en-GB"/>
        </w:rPr>
        <w:t xml:space="preserve"> shows that a cubic box is not necessarily the best shape for delivering the most neutral frequency response, it is certainly the most convenient shape to work with. Due to the large pressure variations that a subwoofer will generate during operation, its enclosure should be as strong as possible without compromising on weight. </w:t>
      </w:r>
      <w:r w:rsidR="00BA0EA3">
        <w:rPr>
          <w:lang w:val="en-GB"/>
        </w:rPr>
        <w:t xml:space="preserve">It must also exhibit absolutely no air leaks, as these </w:t>
      </w:r>
      <w:r w:rsidR="00BA0EA3">
        <w:rPr>
          <w:lang w:val="en-GB"/>
        </w:rPr>
        <w:lastRenderedPageBreak/>
        <w:t>create high-order dynamics which drastically alter the frequency response of the system (a ported enclosure was not considered for this project).</w:t>
      </w:r>
    </w:p>
    <w:p w:rsidR="00212C2F" w:rsidRDefault="005F7B9B" w:rsidP="00370C4E">
      <w:pPr>
        <w:spacing w:after="6pt"/>
        <w:ind w:firstLine="14.45pt"/>
        <w:contextualSpacing/>
        <w:jc w:val="both"/>
        <w:rPr>
          <w:lang w:val="en-GB"/>
        </w:rPr>
      </w:pPr>
      <w:r>
        <w:rPr>
          <w:lang w:val="en-GB"/>
        </w:rPr>
        <w:t xml:space="preserve">To achieve these aims, 12mm MDF was chosen as the candidate material for construction. Using the MATLAB script mentioned above and given in the Appendix, the dimensions for each panel of material is automatically calculated to give the desired internal volume equal to </w:t>
      </w:r>
      <w:r>
        <w:rPr>
          <w:i/>
          <w:iCs/>
          <w:lang w:val="en-GB"/>
        </w:rPr>
        <w:t>V</w:t>
      </w:r>
      <w:r>
        <w:rPr>
          <w:i/>
          <w:iCs/>
          <w:vertAlign w:val="subscript"/>
          <w:lang w:val="en-GB"/>
        </w:rPr>
        <w:t>BOX</w:t>
      </w:r>
      <w:r>
        <w:rPr>
          <w:lang w:val="en-GB"/>
        </w:rPr>
        <w:t>, given the material’s thickness. An Autodesk Fusion</w:t>
      </w:r>
      <w:r w:rsidR="00511EBF">
        <w:rPr>
          <w:lang w:val="en-GB"/>
        </w:rPr>
        <w:t xml:space="preserve"> </w:t>
      </w:r>
      <w:r>
        <w:rPr>
          <w:lang w:val="en-GB"/>
        </w:rPr>
        <w:t xml:space="preserve">360 model for the box </w:t>
      </w:r>
      <w:r w:rsidR="00261DEF">
        <w:rPr>
          <w:lang w:val="en-GB"/>
        </w:rPr>
        <w:t>(Fig. 5)</w:t>
      </w:r>
      <w:r>
        <w:rPr>
          <w:lang w:val="en-GB"/>
        </w:rPr>
        <w:t>was created to assist during manufacture.</w:t>
      </w:r>
    </w:p>
    <w:p w:rsidR="005F7B9B" w:rsidRDefault="00C441C3" w:rsidP="00370C4E">
      <w:pPr>
        <w:spacing w:after="6pt"/>
        <w:ind w:firstLine="14.45pt"/>
        <w:contextualSpacing/>
        <w:jc w:val="both"/>
        <w:rPr>
          <w:lang w:val="en-GB"/>
        </w:rPr>
      </w:pPr>
      <w:r>
        <w:rPr>
          <w:lang w:val="en-GB"/>
        </w:rPr>
        <w:t xml:space="preserve">The 12mm MDF panels were cut to size using a laser cutter and were joined together initially with wood glue, then with 3mm thick screws. Banana ports were embedded securely into the back of the enclosure and were soldered onto the speaker’s spade connectors. Before the enclosure was completely sealed shut, bathroom silicone was applied to every joint and left to cure, to </w:t>
      </w:r>
      <w:r w:rsidR="00511EBF">
        <w:rPr>
          <w:lang w:val="en-GB"/>
        </w:rPr>
        <w:t xml:space="preserve">guarantee an air-tight interior. </w:t>
      </w:r>
    </w:p>
    <w:p w:rsidR="000723D1" w:rsidRDefault="000723D1" w:rsidP="000723D1">
      <w:pPr>
        <w:pStyle w:val="Heading2"/>
        <w:tabs>
          <w:tab w:val="clear" w:pos="18pt"/>
          <w:tab w:val="num" w:pos="14.40pt"/>
        </w:tabs>
        <w:contextualSpacing/>
        <w:rPr>
          <w:noProof w:val="0"/>
          <w:lang w:val="en-GB"/>
        </w:rPr>
      </w:pPr>
      <w:r>
        <w:rPr>
          <w:noProof w:val="0"/>
          <w:lang w:val="en-GB"/>
        </w:rPr>
        <w:t>Impedance Measurements</w:t>
      </w:r>
    </w:p>
    <w:p w:rsidR="000723D1" w:rsidRDefault="000723D1" w:rsidP="00370C4E">
      <w:pPr>
        <w:spacing w:after="6pt"/>
        <w:ind w:firstLine="14.45pt"/>
        <w:contextualSpacing/>
        <w:jc w:val="both"/>
        <w:rPr>
          <w:lang w:val="en-GB"/>
        </w:rPr>
      </w:pPr>
      <w:r>
        <w:rPr>
          <w:lang w:val="en-GB"/>
        </w:rPr>
        <w:t xml:space="preserve">The Bode 100 Vector Network Analyser was used to take accurate impedance measurements of each </w:t>
      </w:r>
      <w:r w:rsidR="008C5046">
        <w:rPr>
          <w:lang w:val="en-GB"/>
        </w:rPr>
        <w:t xml:space="preserve">voice coil of the unmounted PLPW6D, which were used to verify the TSPs given on the datasheet </w:t>
      </w:r>
      <w:sdt>
        <w:sdtPr>
          <w:rPr>
            <w:lang w:val="en-GB"/>
          </w:rPr>
          <w:id w:val="-1946220351"/>
          <w:citation/>
        </w:sdtPr>
        <w:sdtEndPr/>
        <w:sdtContent>
          <w:r w:rsidR="008C5046">
            <w:rPr>
              <w:lang w:val="en-GB"/>
            </w:rPr>
            <w:fldChar w:fldCharType="begin"/>
          </w:r>
          <w:r w:rsidR="008C5046">
            <w:rPr>
              <w:lang w:val="en-GB"/>
            </w:rPr>
            <w:instrText xml:space="preserve"> CITATION Pyl20 \l</w:instrText>
          </w:r>
          <w:r w:rsidR="006C6ED4">
            <w:rPr>
              <w:lang w:val="en-GB"/>
            </w:rPr>
            <w:instrText xml:space="preserve"> en-GB </w:instrText>
          </w:r>
          <w:r w:rsidR="008C5046">
            <w:rPr>
              <w:lang w:val="en-GB"/>
            </w:rPr>
            <w:fldChar w:fldCharType="separate"/>
          </w:r>
          <w:r w:rsidR="00A77041" w:rsidRPr="00A77041">
            <w:rPr>
              <w:noProof/>
              <w:lang w:val="en-GB"/>
            </w:rPr>
            <w:t>[13]</w:t>
          </w:r>
          <w:r w:rsidR="008C5046">
            <w:rPr>
              <w:lang w:val="en-GB"/>
            </w:rPr>
            <w:fldChar w:fldCharType="end"/>
          </w:r>
        </w:sdtContent>
      </w:sdt>
      <w:r w:rsidR="008C5046">
        <w:rPr>
          <w:lang w:val="en-GB"/>
        </w:rPr>
        <w:t xml:space="preserve">. Impedance analyses of the mounted subwoofer were not possible due to the effect of the on-going COVID-19 pandemic </w:t>
      </w:r>
      <w:r w:rsidR="00136AEC">
        <w:rPr>
          <w:lang w:val="en-GB"/>
        </w:rPr>
        <w:t xml:space="preserve">but would’ve formed </w:t>
      </w:r>
      <w:r w:rsidR="00D637AA">
        <w:rPr>
          <w:lang w:val="en-GB"/>
        </w:rPr>
        <w:t xml:space="preserve">the data </w:t>
      </w:r>
      <w:r w:rsidR="00941377">
        <w:rPr>
          <w:lang w:val="en-GB"/>
        </w:rPr>
        <w:t>to tune the Linkwitz Transform with.</w:t>
      </w:r>
    </w:p>
    <w:p w:rsidR="00E706F7" w:rsidRDefault="00E706F7" w:rsidP="00E706F7">
      <w:pPr>
        <w:pStyle w:val="Heading2"/>
        <w:tabs>
          <w:tab w:val="clear" w:pos="18pt"/>
          <w:tab w:val="num" w:pos="14.40pt"/>
        </w:tabs>
        <w:contextualSpacing/>
        <w:rPr>
          <w:noProof w:val="0"/>
          <w:lang w:val="en-GB"/>
        </w:rPr>
      </w:pPr>
      <w:r>
        <w:rPr>
          <w:noProof w:val="0"/>
          <w:lang w:val="en-GB"/>
        </w:rPr>
        <w:t>Linkwitz Transform Tuning</w:t>
      </w:r>
    </w:p>
    <w:p w:rsidR="00E706F7" w:rsidRDefault="00E706F7" w:rsidP="00370C4E">
      <w:pPr>
        <w:spacing w:after="6pt"/>
        <w:ind w:firstLine="14.45pt"/>
        <w:contextualSpacing/>
        <w:jc w:val="both"/>
        <w:rPr>
          <w:lang w:val="en-GB"/>
        </w:rPr>
      </w:pPr>
      <w:r>
        <w:rPr>
          <w:lang w:val="en-GB"/>
        </w:rPr>
        <w:t xml:space="preserve">Design tools are already available on the Linkwitz Transform’s website </w:t>
      </w:r>
      <w:sdt>
        <w:sdtPr>
          <w:rPr>
            <w:lang w:val="en-GB"/>
          </w:rPr>
          <w:id w:val="1688324131"/>
          <w:citation/>
        </w:sdtPr>
        <w:sdtEndPr/>
        <w:sdtContent>
          <w:r>
            <w:rPr>
              <w:lang w:val="en-GB"/>
            </w:rPr>
            <w:fldChar w:fldCharType="begin"/>
          </w:r>
          <w:r>
            <w:rPr>
              <w:lang w:val="en-GB"/>
            </w:rPr>
            <w:instrText xml:space="preserve"> CITATION Lin20 \l</w:instrText>
          </w:r>
          <w:r w:rsidR="00AD7503">
            <w:rPr>
              <w:lang w:val="en-GB"/>
            </w:rPr>
            <w:instrText xml:space="preserve"> en-GB </w:instrText>
          </w:r>
          <w:r>
            <w:rPr>
              <w:lang w:val="en-GB"/>
            </w:rPr>
            <w:fldChar w:fldCharType="separate"/>
          </w:r>
          <w:r w:rsidR="00A77041" w:rsidRPr="00A77041">
            <w:rPr>
              <w:noProof/>
              <w:lang w:val="en-GB"/>
            </w:rPr>
            <w:t>[10]</w:t>
          </w:r>
          <w:r>
            <w:rPr>
              <w:lang w:val="en-GB"/>
            </w:rPr>
            <w:fldChar w:fldCharType="end"/>
          </w:r>
        </w:sdtContent>
      </w:sdt>
      <w:r>
        <w:rPr>
          <w:lang w:val="en-GB"/>
        </w:rPr>
        <w:t xml:space="preserve"> that make trivial the process of tuning its circuit </w:t>
      </w:r>
      <w:r w:rsidR="00F50912">
        <w:rPr>
          <w:lang w:val="en-GB"/>
        </w:rPr>
        <w:t>elements in accordance with standard resistor and capacitor values. These tools all function in a similar way: by taking the original resonant frequency and Q-factor of the subwoofer</w:t>
      </w:r>
      <w:r w:rsidR="00053A13">
        <w:rPr>
          <w:lang w:val="en-GB"/>
        </w:rPr>
        <w:t>, zeroes are introduced to cancel these existing poles</w:t>
      </w:r>
      <w:r w:rsidR="00F50912">
        <w:rPr>
          <w:lang w:val="en-GB"/>
        </w:rPr>
        <w:t xml:space="preserve"> and</w:t>
      </w:r>
      <w:r w:rsidR="00053A13">
        <w:rPr>
          <w:lang w:val="en-GB"/>
        </w:rPr>
        <w:t xml:space="preserve"> by</w:t>
      </w:r>
      <w:r w:rsidR="00F50912">
        <w:rPr>
          <w:lang w:val="en-GB"/>
        </w:rPr>
        <w:t xml:space="preserve"> specifying new values </w:t>
      </w:r>
      <w:r w:rsidR="00053A13">
        <w:rPr>
          <w:lang w:val="en-GB"/>
        </w:rPr>
        <w:t>for each, new poles are introduced to modify the response.</w:t>
      </w:r>
      <w:r w:rsidR="00941377">
        <w:rPr>
          <w:lang w:val="en-GB"/>
        </w:rPr>
        <w:t xml:space="preserve"> </w:t>
      </w:r>
      <w:r w:rsidR="00510EBF">
        <w:rPr>
          <w:lang w:val="en-GB"/>
        </w:rPr>
        <w:t xml:space="preserve">The full filter </w:t>
      </w:r>
      <w:r w:rsidR="005D13A0">
        <w:rPr>
          <w:lang w:val="en-GB"/>
        </w:rPr>
        <w:t xml:space="preserve">designed for the PLPW6D is </w:t>
      </w:r>
      <w:r w:rsidR="005D13A0" w:rsidRPr="005D13A0">
        <w:rPr>
          <w:highlight w:val="yellow"/>
          <w:lang w:val="en-GB"/>
        </w:rPr>
        <w:t>given in the Appendix.</w:t>
      </w:r>
      <w:r w:rsidR="00941377">
        <w:rPr>
          <w:lang w:val="en-GB"/>
        </w:rPr>
        <w:t xml:space="preserve"> </w:t>
      </w:r>
    </w:p>
    <w:p w:rsidR="00370C4E" w:rsidRDefault="00261DEF" w:rsidP="003D62DE">
      <w:pPr>
        <w:pStyle w:val="Heading2"/>
        <w:tabs>
          <w:tab w:val="clear" w:pos="18pt"/>
          <w:tab w:val="num" w:pos="14.40pt"/>
        </w:tabs>
        <w:contextualSpacing/>
        <w:rPr>
          <w:noProof w:val="0"/>
          <w:lang w:val="en-GB"/>
        </w:rPr>
      </w:pPr>
      <w:r w:rsidRPr="001A0769">
        <w:rPr>
          <w:highlight w:val="yellow"/>
          <w:lang w:val="en-GB"/>
        </w:rPr>
        <w:drawing>
          <wp:anchor distT="0" distB="0" distL="114300" distR="114300" simplePos="0" relativeHeight="251684864" behindDoc="0" locked="0" layoutInCell="1" allowOverlap="1">
            <wp:simplePos x="0" y="0"/>
            <wp:positionH relativeFrom="column">
              <wp:posOffset>-47829</wp:posOffset>
            </wp:positionH>
            <wp:positionV relativeFrom="paragraph">
              <wp:posOffset>-5561802</wp:posOffset>
            </wp:positionV>
            <wp:extent cx="3089910" cy="3347720"/>
            <wp:effectExtent l="0" t="0" r="0" b="0"/>
            <wp:wrapSquare wrapText="bothSides"/>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3347720"/>
                      <a:chOff x="0" y="0"/>
                      <a:chExt cx="3089910" cy="3347749"/>
                    </a:xfrm>
                  </wp:grpSpPr>
                  <pic:pic xmlns:pic="http://purl.oclc.org/ooxml/drawingml/picture">
                    <pic:nvPicPr>
                      <pic:cNvPr id="10" name="Picture 10" descr="A close up of electronic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124200"/>
                      </a:xfrm>
                      <a:prstGeom prst="rect">
                        <a:avLst/>
                      </a:prstGeom>
                    </pic:spPr>
                  </pic:pic>
                  <wp:wsp>
                    <wp:cNvPr id="11" name="Text Box 11"/>
                    <wp:cNvSpPr txBox="1"/>
                    <wp:spPr>
                      <a:xfrm>
                        <a:off x="390073" y="3128674"/>
                        <a:ext cx="2311182" cy="219075"/>
                      </a:xfrm>
                      <a:prstGeom prst="rect">
                        <a:avLst/>
                      </a:prstGeom>
                      <a:noFill/>
                      <a:ln w="6350">
                        <a:noFill/>
                      </a:ln>
                    </wp:spPr>
                    <wp:txbx>
                      <wne:txbxContent>
                        <w:p w:rsidR="00212C2F" w:rsidRPr="004D169C" w:rsidRDefault="00212C2F" w:rsidP="00212C2F">
                          <w:pPr>
                            <w:rPr>
                              <w:sz w:val="16"/>
                              <w:szCs w:val="16"/>
                            </w:rPr>
                          </w:pPr>
                          <w:r w:rsidRPr="004D169C">
                            <w:rPr>
                              <w:sz w:val="16"/>
                              <w:szCs w:val="16"/>
                            </w:rPr>
                            <w:t xml:space="preserve">Fig. </w:t>
                          </w:r>
                          <w:r>
                            <w:rPr>
                              <w:sz w:val="16"/>
                              <w:szCs w:val="16"/>
                            </w:rPr>
                            <w:t xml:space="preserve">5 Autodesk Fusion 360 enclosure render </w:t>
                          </w:r>
                          <w:sdt>
                            <w:sdtPr>
                              <w:rPr>
                                <w:sz w:val="16"/>
                                <w:szCs w:val="16"/>
                              </w:rPr>
                              <w:id w:val="-1631397485"/>
                              <w:citation/>
                            </w:sdtPr>
                            <w:sdtEndPr/>
                            <w:sdtContent>
                              <w:r w:rsidR="0006337F">
                                <w:rPr>
                                  <w:sz w:val="16"/>
                                  <w:szCs w:val="16"/>
                                </w:rPr>
                                <w:fldChar w:fldCharType="begin"/>
                              </w:r>
                              <w:r w:rsidR="0006337F">
                                <w:rPr>
                                  <w:sz w:val="16"/>
                                  <w:szCs w:val="16"/>
                                  <w:lang w:val="en-GB"/>
                                </w:rPr>
                                <w:instrText xml:space="preserve"> CITATION Aut20 \l 2057 </w:instrText>
                              </w:r>
                              <w:r w:rsidR="0006337F">
                                <w:rPr>
                                  <w:sz w:val="16"/>
                                  <w:szCs w:val="16"/>
                                </w:rPr>
                                <w:fldChar w:fldCharType="separate"/>
                              </w:r>
                              <w:r w:rsidR="00A77041" w:rsidRPr="00A77041">
                                <w:rPr>
                                  <w:noProof/>
                                  <w:sz w:val="16"/>
                                  <w:szCs w:val="16"/>
                                  <w:lang w:val="en-GB"/>
                                </w:rPr>
                                <w:t>[18]</w:t>
                              </w:r>
                              <w:r w:rsidR="0006337F">
                                <w:rPr>
                                  <w:sz w:val="16"/>
                                  <w:szCs w:val="16"/>
                                </w:rPr>
                                <w:fldChar w:fldCharType="end"/>
                              </w:r>
                            </w:sdtContent>
                          </w:sdt>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3D62DE" w:rsidRPr="001A0769">
        <w:rPr>
          <w:noProof w:val="0"/>
          <w:highlight w:val="yellow"/>
          <w:lang w:val="en-GB"/>
        </w:rPr>
        <w:t>Simulations</w:t>
      </w:r>
    </w:p>
    <w:p w:rsidR="00DA6F02" w:rsidRDefault="00DA6F02" w:rsidP="003D62DE">
      <w:pPr>
        <w:spacing w:after="6pt"/>
        <w:ind w:firstLine="14.45pt"/>
        <w:contextualSpacing/>
        <w:jc w:val="both"/>
        <w:rPr>
          <w:lang w:val="en-GB"/>
        </w:rPr>
      </w:pPr>
      <w:r>
        <w:rPr>
          <w:lang w:val="en-GB"/>
        </w:rPr>
        <w:t xml:space="preserve">Simulink </w:t>
      </w:r>
      <w:sdt>
        <w:sdtPr>
          <w:rPr>
            <w:lang w:val="en-GB"/>
          </w:rPr>
          <w:id w:val="1054275823"/>
          <w:citation/>
        </w:sdtPr>
        <w:sdtContent>
          <w:r w:rsidR="0034369D">
            <w:rPr>
              <w:lang w:val="en-GB"/>
            </w:rPr>
            <w:fldChar w:fldCharType="begin"/>
          </w:r>
          <w:r w:rsidR="0034369D">
            <w:rPr>
              <w:lang w:val="en-GB"/>
            </w:rPr>
            <w:instrText xml:space="preserve"> CITATION Mat201 \l</w:instrText>
          </w:r>
          <w:r w:rsidR="00487805">
            <w:rPr>
              <w:lang w:val="en-GB"/>
            </w:rPr>
            <w:instrText xml:space="preserve"> en-GB </w:instrText>
          </w:r>
          <w:r w:rsidR="0034369D">
            <w:rPr>
              <w:lang w:val="en-GB"/>
            </w:rPr>
            <w:fldChar w:fldCharType="separate"/>
          </w:r>
          <w:r w:rsidR="00A77041" w:rsidRPr="00A77041">
            <w:rPr>
              <w:noProof/>
              <w:lang w:val="en-GB"/>
            </w:rPr>
            <w:t>[16]</w:t>
          </w:r>
          <w:r w:rsidR="0034369D">
            <w:rPr>
              <w:lang w:val="en-GB"/>
            </w:rPr>
            <w:fldChar w:fldCharType="end"/>
          </w:r>
        </w:sdtContent>
      </w:sdt>
      <w:r w:rsidR="0034369D">
        <w:rPr>
          <w:lang w:val="en-GB"/>
        </w:rPr>
        <w:t xml:space="preserve"> </w:t>
      </w:r>
      <w:r>
        <w:rPr>
          <w:lang w:val="en-GB"/>
        </w:rPr>
        <w:t>w</w:t>
      </w:r>
      <w:r w:rsidR="00A77041">
        <w:rPr>
          <w:lang w:val="en-GB"/>
        </w:rPr>
        <w:t xml:space="preserve">as </w:t>
      </w:r>
      <w:r>
        <w:rPr>
          <w:lang w:val="en-GB"/>
        </w:rPr>
        <w:t xml:space="preserve">used to construct a </w:t>
      </w:r>
      <w:r w:rsidR="0034369D">
        <w:rPr>
          <w:lang w:val="en-GB"/>
        </w:rPr>
        <w:t>suite of graphs that give insights into the predicted performance of the loudspeaker in its various configurations.</w:t>
      </w:r>
    </w:p>
    <w:p w:rsidR="003D62DE" w:rsidRPr="003D62DE" w:rsidRDefault="00510EBF" w:rsidP="003D62DE">
      <w:pPr>
        <w:spacing w:after="6pt"/>
        <w:ind w:firstLine="14.45pt"/>
        <w:contextualSpacing/>
        <w:jc w:val="both"/>
        <w:rPr>
          <w:lang w:val="en-GB"/>
        </w:rPr>
      </w:pPr>
      <w:r>
        <w:rPr>
          <w:lang w:val="en-GB"/>
        </w:rPr>
        <w:t>The</w:t>
      </w:r>
      <w:r w:rsidR="000F2BC9">
        <w:rPr>
          <w:lang w:val="en-GB"/>
        </w:rPr>
        <w:t xml:space="preserve"> </w:t>
      </w:r>
      <w:r w:rsidR="00C81113">
        <w:rPr>
          <w:lang w:val="en-GB"/>
        </w:rPr>
        <w:t>two models</w:t>
      </w:r>
      <w:r w:rsidR="000F2BC9">
        <w:rPr>
          <w:lang w:val="en-GB"/>
        </w:rPr>
        <w:t xml:space="preserve"> </w:t>
      </w:r>
      <w:r>
        <w:rPr>
          <w:lang w:val="en-GB"/>
        </w:rPr>
        <w:t xml:space="preserve">that </w:t>
      </w:r>
      <w:r w:rsidR="000F2BC9">
        <w:rPr>
          <w:lang w:val="en-GB"/>
        </w:rPr>
        <w:t>were constructed in Simulink</w:t>
      </w:r>
      <w:r>
        <w:rPr>
          <w:lang w:val="en-GB"/>
        </w:rPr>
        <w:t xml:space="preserve"> are</w:t>
      </w:r>
      <w:r w:rsidR="000F2BC9">
        <w:rPr>
          <w:lang w:val="en-GB"/>
        </w:rPr>
        <w:t xml:space="preserve"> available on this project’s Github page </w:t>
      </w:r>
      <w:sdt>
        <w:sdtPr>
          <w:rPr>
            <w:lang w:val="en-GB"/>
          </w:rPr>
          <w:id w:val="-1508128827"/>
          <w:citation/>
        </w:sdtPr>
        <w:sdtEndPr/>
        <w:sdtContent>
          <w:r w:rsidR="000F2BC9">
            <w:rPr>
              <w:lang w:val="en-GB"/>
            </w:rPr>
            <w:fldChar w:fldCharType="begin"/>
          </w:r>
          <w:r w:rsidR="000F2BC9">
            <w:rPr>
              <w:lang w:val="en-GB"/>
            </w:rPr>
            <w:instrText xml:space="preserve"> CITATION Mal201 \l</w:instrText>
          </w:r>
          <w:r w:rsidR="00AD7503">
            <w:rPr>
              <w:lang w:val="en-GB"/>
            </w:rPr>
            <w:instrText xml:space="preserve"> en-GB </w:instrText>
          </w:r>
          <w:r w:rsidR="000F2BC9">
            <w:rPr>
              <w:lang w:val="en-GB"/>
            </w:rPr>
            <w:fldChar w:fldCharType="separate"/>
          </w:r>
          <w:r w:rsidR="00A77041" w:rsidRPr="00A77041">
            <w:rPr>
              <w:noProof/>
              <w:lang w:val="en-GB"/>
            </w:rPr>
            <w:t>[17]</w:t>
          </w:r>
          <w:r w:rsidR="000F2BC9">
            <w:rPr>
              <w:lang w:val="en-GB"/>
            </w:rPr>
            <w:fldChar w:fldCharType="end"/>
          </w:r>
        </w:sdtContent>
      </w:sdt>
      <w:r w:rsidR="00400373">
        <w:rPr>
          <w:lang w:val="en-GB"/>
        </w:rPr>
        <w:t>.</w:t>
      </w:r>
      <w:r w:rsidR="005D13A0">
        <w:rPr>
          <w:lang w:val="en-GB"/>
        </w:rPr>
        <w:t xml:space="preserve"> Overall,</w:t>
      </w:r>
      <w:r w:rsidR="002E113D">
        <w:rPr>
          <w:lang w:val="en-GB"/>
        </w:rPr>
        <w:t xml:space="preserve"> five circuits </w:t>
      </w:r>
      <w:r w:rsidR="00C81113">
        <w:rPr>
          <w:lang w:val="en-GB"/>
        </w:rPr>
        <w:t>exist: one to model the subwoofer’s uncompensated response, one to model the Linkwitz Transform-compensated subwoofer, and three to compare different models of closed-loop compensated subwoofers.</w:t>
      </w:r>
    </w:p>
    <w:p w:rsidR="000B649D" w:rsidRDefault="000B649D" w:rsidP="00092EB2">
      <w:pPr>
        <w:pStyle w:val="Heading1"/>
        <w:contextualSpacing/>
        <w:rPr>
          <w:noProof w:val="0"/>
          <w:lang w:val="en-GB"/>
        </w:rPr>
      </w:pPr>
      <w:r>
        <w:rPr>
          <w:noProof w:val="0"/>
          <w:lang w:val="en-GB"/>
        </w:rPr>
        <w:t>Results</w:t>
      </w:r>
    </w:p>
    <w:p w:rsidR="00794F63" w:rsidRPr="0056229B" w:rsidRDefault="00277926" w:rsidP="00794F63">
      <w:pPr>
        <w:pStyle w:val="ListParagraph"/>
        <w:numPr>
          <w:ilvl w:val="0"/>
          <w:numId w:val="41"/>
        </w:numPr>
        <w:jc w:val="both"/>
        <w:rPr>
          <w:highlight w:val="green"/>
          <w:lang w:val="en-GB"/>
        </w:rPr>
      </w:pPr>
      <w:r w:rsidRPr="0056229B">
        <w:rPr>
          <w:highlight w:val="green"/>
          <w:lang w:val="en-GB"/>
        </w:rPr>
        <w:t>Impedance analyses show that fs is off by 20Hz – only has a small impact on TSPs</w:t>
      </w:r>
      <w:r w:rsidR="005F2B02" w:rsidRPr="0056229B">
        <w:rPr>
          <w:highlight w:val="green"/>
          <w:lang w:val="en-GB"/>
        </w:rPr>
        <w:t>.</w:t>
      </w:r>
    </w:p>
    <w:p w:rsidR="00794F63" w:rsidRDefault="00277926" w:rsidP="00261DEF">
      <w:pPr>
        <w:pStyle w:val="ListParagraph"/>
        <w:numPr>
          <w:ilvl w:val="0"/>
          <w:numId w:val="41"/>
        </w:numPr>
        <w:jc w:val="both"/>
        <w:rPr>
          <w:lang w:val="en-GB"/>
        </w:rPr>
      </w:pPr>
      <w:r w:rsidRPr="0056229B">
        <w:rPr>
          <w:highlight w:val="green"/>
          <w:lang w:val="en-GB"/>
        </w:rPr>
        <w:t>A</w:t>
      </w:r>
      <w:r w:rsidR="00261DEF" w:rsidRPr="0056229B">
        <w:rPr>
          <w:highlight w:val="green"/>
          <w:lang w:val="en-GB"/>
        </w:rPr>
        <w:t>nalyses</w:t>
      </w:r>
      <w:r w:rsidRPr="0056229B">
        <w:rPr>
          <w:highlight w:val="green"/>
          <w:lang w:val="en-GB"/>
        </w:rPr>
        <w:t xml:space="preserve"> also</w:t>
      </w:r>
      <w:r w:rsidR="00261DEF" w:rsidRPr="0056229B">
        <w:rPr>
          <w:highlight w:val="green"/>
          <w:lang w:val="en-GB"/>
        </w:rPr>
        <w:t xml:space="preserve"> show that voice coils are in phase</w:t>
      </w:r>
      <w:r w:rsidRPr="0056229B">
        <w:rPr>
          <w:highlight w:val="green"/>
          <w:lang w:val="en-GB"/>
        </w:rPr>
        <w:t xml:space="preserve">, therefore if linked, driving-sensing setup could occur without phase-correction </w:t>
      </w:r>
      <w:r w:rsidRPr="006D2755">
        <w:rPr>
          <w:highlight w:val="green"/>
          <w:lang w:val="en-GB"/>
        </w:rPr>
        <w:t>circuits. Evidence to suggest however that they aren’t linked as shown by impedance measurements from IN-1 to OUT-2</w:t>
      </w:r>
      <w:r w:rsidR="006553A7">
        <w:rPr>
          <w:lang w:val="en-GB"/>
        </w:rPr>
        <w:t xml:space="preserve"> (appendix)</w:t>
      </w:r>
    </w:p>
    <w:p w:rsidR="005F2B02" w:rsidRDefault="005F2B02" w:rsidP="00261DEF">
      <w:pPr>
        <w:pStyle w:val="ListParagraph"/>
        <w:numPr>
          <w:ilvl w:val="0"/>
          <w:numId w:val="41"/>
        </w:numPr>
        <w:jc w:val="both"/>
        <w:rPr>
          <w:lang w:val="en-GB"/>
        </w:rPr>
      </w:pPr>
      <w:r w:rsidRPr="00794F63">
        <w:rPr>
          <w:lang w:val="en-GB"/>
        </w:rPr>
        <w:t>Mounting driver in enclosure raises fs as predicted.</w:t>
      </w:r>
    </w:p>
    <w:p w:rsidR="001A0769" w:rsidRPr="00794F63" w:rsidRDefault="001A0769" w:rsidP="00261DEF">
      <w:pPr>
        <w:pStyle w:val="ListParagraph"/>
        <w:numPr>
          <w:ilvl w:val="0"/>
          <w:numId w:val="41"/>
        </w:numPr>
        <w:jc w:val="both"/>
        <w:rPr>
          <w:lang w:val="en-GB"/>
        </w:rPr>
      </w:pPr>
      <w:r>
        <w:rPr>
          <w:lang w:val="en-GB"/>
        </w:rPr>
        <w:t>LT increases bass response</w:t>
      </w:r>
    </w:p>
    <w:p w:rsidR="00BF3E82" w:rsidRDefault="00DA6F02" w:rsidP="00261DEF">
      <w:pPr>
        <w:jc w:val="both"/>
        <w:rPr>
          <w:lang w:val="en-GB"/>
        </w:rPr>
      </w:pPr>
      <w:r>
        <w:rPr>
          <w:lang w:val="en-GB"/>
        </w:rPr>
        <w:t>REQUIRED GRAPHS:</w:t>
      </w:r>
    </w:p>
    <w:p w:rsidR="00DA6F02" w:rsidRDefault="00794F63" w:rsidP="00DA6F02">
      <w:pPr>
        <w:pStyle w:val="ListParagraph"/>
        <w:numPr>
          <w:ilvl w:val="0"/>
          <w:numId w:val="40"/>
        </w:numPr>
        <w:jc w:val="both"/>
        <w:rPr>
          <w:lang w:val="en-GB"/>
        </w:rPr>
      </w:pPr>
      <w:r>
        <w:rPr>
          <w:lang w:val="en-GB"/>
        </w:rPr>
        <w:t>a</w:t>
      </w:r>
      <w:r w:rsidR="001A0769">
        <w:rPr>
          <w:lang w:val="en-GB"/>
        </w:rPr>
        <w:t>, b</w:t>
      </w:r>
      <w:r>
        <w:rPr>
          <w:lang w:val="en-GB"/>
        </w:rPr>
        <w:t xml:space="preserve">: </w:t>
      </w:r>
      <w:r w:rsidR="001A0769">
        <w:rPr>
          <w:lang w:val="en-GB"/>
        </w:rPr>
        <w:t>Impedance analysis csv imported into MATLAB</w:t>
      </w:r>
    </w:p>
    <w:p w:rsidR="001A0769" w:rsidRDefault="001A0769" w:rsidP="001A0769">
      <w:pPr>
        <w:pStyle w:val="ListParagraph"/>
        <w:numPr>
          <w:ilvl w:val="0"/>
          <w:numId w:val="40"/>
        </w:numPr>
        <w:jc w:val="both"/>
        <w:rPr>
          <w:lang w:val="en-GB"/>
        </w:rPr>
      </w:pPr>
      <w:r>
        <w:rPr>
          <w:lang w:val="en-GB"/>
        </w:rPr>
        <w:t>c, d</w:t>
      </w:r>
      <w:r w:rsidR="00794F63">
        <w:rPr>
          <w:lang w:val="en-GB"/>
        </w:rPr>
        <w:t xml:space="preserve">: </w:t>
      </w:r>
      <w:r w:rsidR="00685CD8">
        <w:rPr>
          <w:lang w:val="en-GB"/>
        </w:rPr>
        <w:t xml:space="preserve">output </w:t>
      </w:r>
      <w:r w:rsidR="00A77041">
        <w:rPr>
          <w:lang w:val="en-GB"/>
        </w:rPr>
        <w:t>comparison plots</w:t>
      </w:r>
    </w:p>
    <w:p w:rsidR="001A0769" w:rsidRPr="001A0769" w:rsidRDefault="001A0769" w:rsidP="001A0769">
      <w:pPr>
        <w:pStyle w:val="ListParagraph"/>
        <w:numPr>
          <w:ilvl w:val="0"/>
          <w:numId w:val="40"/>
        </w:numPr>
        <w:jc w:val="both"/>
        <w:rPr>
          <w:lang w:val="en-GB"/>
        </w:rPr>
      </w:pPr>
      <w:r>
        <w:rPr>
          <w:lang w:val="en-GB"/>
        </w:rPr>
        <w:t xml:space="preserve">d: </w:t>
      </w:r>
    </w:p>
    <w:p w:rsidR="004C5289" w:rsidRDefault="004C5289" w:rsidP="004C5289">
      <w:pPr>
        <w:pStyle w:val="Heading2"/>
        <w:contextualSpacing/>
        <w:rPr>
          <w:noProof w:val="0"/>
          <w:lang w:val="en-GB"/>
        </w:rPr>
      </w:pPr>
      <w:r>
        <w:rPr>
          <w:noProof w:val="0"/>
          <w:lang w:val="en-GB"/>
        </w:rPr>
        <w:t>Impedance Analyses</w:t>
      </w:r>
    </w:p>
    <w:p w:rsidR="004C5289" w:rsidRPr="00DC1194" w:rsidRDefault="00DC1194" w:rsidP="00DC1194">
      <w:pPr>
        <w:ind w:firstLine="14.45pt"/>
        <w:jc w:val="both"/>
        <w:rPr>
          <w:lang w:val="en-GB"/>
        </w:rPr>
      </w:pPr>
      <w:proofErr w:type="spellStart"/>
      <w:r>
        <w:rPr>
          <w:lang w:val="en-GB"/>
        </w:rPr>
        <w:t>Popopopopop</w:t>
      </w:r>
      <w:proofErr w:type="spellEnd"/>
    </w:p>
    <w:p w:rsidR="00B14632" w:rsidRDefault="00B14632" w:rsidP="00B14632">
      <w:pPr>
        <w:pStyle w:val="Heading2"/>
        <w:contextualSpacing/>
        <w:rPr>
          <w:noProof w:val="0"/>
          <w:lang w:val="en-GB"/>
        </w:rPr>
      </w:pPr>
      <w:r>
        <w:rPr>
          <w:noProof w:val="0"/>
          <w:lang w:val="en-GB"/>
        </w:rPr>
        <w:t>Effects of Mounting Driver in Enclosure</w:t>
      </w:r>
    </w:p>
    <w:p w:rsidR="0007202B" w:rsidRDefault="0007202B" w:rsidP="00B14632">
      <w:pPr>
        <w:ind w:firstLine="14.45pt"/>
        <w:jc w:val="both"/>
        <w:rPr>
          <w:lang w:val="en-GB"/>
        </w:rPr>
      </w:pPr>
      <w:r>
        <w:rPr>
          <w:lang w:val="en-GB"/>
        </w:rPr>
        <w:t>Popopopopop</w:t>
      </w:r>
    </w:p>
    <w:p w:rsidR="00D8262B" w:rsidRDefault="004C5289" w:rsidP="00C658D2">
      <w:pPr>
        <w:pStyle w:val="Heading2"/>
        <w:contextualSpacing/>
        <w:rPr>
          <w:noProof w:val="0"/>
          <w:lang w:val="en-GB"/>
        </w:rPr>
      </w:pPr>
      <w:r>
        <w:rPr>
          <w:noProof w:val="0"/>
          <w:lang w:val="en-GB"/>
        </w:rPr>
        <w:t>Comparing Compensators</w:t>
      </w:r>
    </w:p>
    <w:p w:rsidR="004C5289" w:rsidRPr="004C5289" w:rsidRDefault="004C5289" w:rsidP="004C5289">
      <w:pPr>
        <w:spacing w:after="6pt"/>
        <w:ind w:firstLine="14.45pt"/>
        <w:jc w:val="both"/>
        <w:rPr>
          <w:lang w:val="en-GB"/>
        </w:rPr>
      </w:pP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 xml:space="preserve">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w:t>
      </w:r>
      <w:r w:rsidRPr="00897F10">
        <w:rPr>
          <w:color w:val="FF0000"/>
          <w:lang w:val="en-GB"/>
        </w:rPr>
        <w:lastRenderedPageBreak/>
        <w:t>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1C7C0F" w:rsidRDefault="00CA2D2C" w:rsidP="003744F8">
      <w:pPr>
        <w:pStyle w:val="Heading1"/>
        <w:contextualSpacing/>
        <w:rPr>
          <w:noProof w:val="0"/>
          <w:lang w:val="en-GB"/>
        </w:rPr>
      </w:pPr>
      <w:r w:rsidRPr="001C7C0F">
        <w:rPr>
          <w:noProof w:val="0"/>
          <w:lang w:val="en-GB"/>
        </w:rPr>
        <w:t>Evaluation</w:t>
      </w:r>
    </w:p>
    <w:p w:rsidR="00261DEF" w:rsidRDefault="00261DEF" w:rsidP="00EA2DF1">
      <w:pPr>
        <w:ind w:firstLine="14.45pt"/>
        <w:contextualSpacing/>
        <w:jc w:val="both"/>
        <w:rPr>
          <w:color w:val="FF0000"/>
          <w:lang w:val="en-GB"/>
        </w:rPr>
      </w:pPr>
      <w:proofErr w:type="spellStart"/>
      <w:r>
        <w:rPr>
          <w:color w:val="FF0000"/>
          <w:lang w:val="en-GB"/>
        </w:rPr>
        <w:t>Peepee</w:t>
      </w:r>
      <w:proofErr w:type="spellEnd"/>
      <w:r>
        <w:rPr>
          <w:color w:val="FF0000"/>
          <w:lang w:val="en-GB"/>
        </w:rPr>
        <w:t xml:space="preserve"> poopoo.</w:t>
      </w:r>
    </w:p>
    <w:p w:rsidR="00261DEF" w:rsidRPr="00261DEF" w:rsidRDefault="00261DEF" w:rsidP="00261DEF">
      <w:pPr>
        <w:pStyle w:val="Heading1"/>
        <w:contextualSpacing/>
        <w:rPr>
          <w:noProof w:val="0"/>
          <w:lang w:val="en-GB"/>
        </w:rPr>
      </w:pPr>
      <w:r>
        <w:rPr>
          <w:noProof w:val="0"/>
          <w:lang w:val="en-GB"/>
        </w:rPr>
        <w:t>Future Work</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A77041"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5"/>
                <w:gridCol w:w="4521"/>
              </w:tblGrid>
              <w:tr w:rsidR="00A77041">
                <w:trPr>
                  <w:divId w:val="1467626811"/>
                  <w:tblCellSpacing w:w="0.75pt" w:type="dxa"/>
                </w:trPr>
                <w:tc>
                  <w:tcPr>
                    <w:tcW w:w="1.0%" w:type="pct"/>
                    <w:hideMark/>
                  </w:tcPr>
                  <w:p w:rsidR="00A77041" w:rsidRDefault="00A77041">
                    <w:pPr>
                      <w:pStyle w:val="Bibliography"/>
                      <w:rPr>
                        <w:noProof/>
                        <w:sz w:val="24"/>
                        <w:szCs w:val="24"/>
                      </w:rPr>
                    </w:pPr>
                    <w:r>
                      <w:rPr>
                        <w:noProof/>
                      </w:rPr>
                      <w:t xml:space="preserve">[1] </w:t>
                    </w:r>
                  </w:p>
                </w:tc>
                <w:tc>
                  <w:tcPr>
                    <w:tcW w:w="0pt" w:type="auto"/>
                    <w:hideMark/>
                  </w:tcPr>
                  <w:p w:rsidR="00A77041" w:rsidRDefault="00A77041">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[2] </w:t>
                    </w:r>
                  </w:p>
                </w:tc>
                <w:tc>
                  <w:tcPr>
                    <w:tcW w:w="0pt" w:type="auto"/>
                    <w:hideMark/>
                  </w:tcPr>
                  <w:p w:rsidR="00A77041" w:rsidRDefault="00A77041">
                    <w:pPr>
                      <w:pStyle w:val="Bibliography"/>
                      <w:rPr>
                        <w:noProof/>
                      </w:rPr>
                    </w:pPr>
                    <w:r>
                      <w:rPr>
                        <w:noProof/>
                      </w:rPr>
                      <w:t xml:space="preserve">F. Rumsey and R. McCormick, Sound and Recording, Oxford: Focal Press, 2006.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[3] </w:t>
                    </w:r>
                  </w:p>
                </w:tc>
                <w:tc>
                  <w:tcPr>
                    <w:tcW w:w="0pt" w:type="auto"/>
                    <w:hideMark/>
                  </w:tcPr>
                  <w:p w:rsidR="00A77041" w:rsidRDefault="00A77041">
                    <w:pPr>
                      <w:pStyle w:val="Bibliography"/>
                      <w:rPr>
                        <w:noProof/>
                      </w:rPr>
                    </w:pPr>
                    <w:r>
                      <w:rPr>
                        <w:noProof/>
                      </w:rPr>
                      <w:t xml:space="preserve">H. F. Olson, Elements of Acoustical Engineering, New York: D. Van Nostrand Company, Inc, 1940.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[4] </w:t>
                    </w:r>
                  </w:p>
                </w:tc>
                <w:tc>
                  <w:tcPr>
                    <w:tcW w:w="0pt" w:type="auto"/>
                    <w:hideMark/>
                  </w:tcPr>
                  <w:p w:rsidR="00A77041" w:rsidRDefault="00A77041">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[5] </w:t>
                    </w:r>
                  </w:p>
                </w:tc>
                <w:tc>
                  <w:tcPr>
                    <w:tcW w:w="0pt" w:type="auto"/>
                    <w:hideMark/>
                  </w:tcPr>
                  <w:p w:rsidR="00A77041" w:rsidRDefault="00A77041">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[6] </w:t>
                    </w:r>
                  </w:p>
                </w:tc>
                <w:tc>
                  <w:tcPr>
                    <w:tcW w:w="0pt" w:type="auto"/>
                    <w:hideMark/>
                  </w:tcPr>
                  <w:p w:rsidR="00A77041" w:rsidRDefault="00A77041">
                    <w:pPr>
                      <w:pStyle w:val="Bibliography"/>
                      <w:rPr>
                        <w:noProof/>
                      </w:rPr>
                    </w:pPr>
                    <w:r>
                      <w:rPr>
                        <w:noProof/>
                      </w:rPr>
                      <w:t xml:space="preserve">L. Yayou and G. T. Chiu, "Control of Loudspeakers Using Disturbance-Observer-Type Velocity </w:t>
                    </w:r>
                    <w:r>
                      <w:rPr>
                        <w:noProof/>
                      </w:rPr>
                      <w:t xml:space="preserve">Estimation," </w:t>
                    </w:r>
                    <w:r>
                      <w:rPr>
                        <w:i/>
                        <w:iCs/>
                        <w:noProof/>
                      </w:rPr>
                      <w:t xml:space="preserve">IEEE / ASME Transactions on Mechatronics, </w:t>
                    </w:r>
                    <w:r>
                      <w:rPr>
                        <w:noProof/>
                      </w:rPr>
                      <w:t xml:space="preserve">vol. 10, no. 1, Feb 2005.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[7] </w:t>
                    </w:r>
                  </w:p>
                </w:tc>
                <w:tc>
                  <w:tcPr>
                    <w:tcW w:w="0pt" w:type="auto"/>
                    <w:hideMark/>
                  </w:tcPr>
                  <w:p w:rsidR="00A77041" w:rsidRDefault="00A77041">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[8] </w:t>
                    </w:r>
                  </w:p>
                </w:tc>
                <w:tc>
                  <w:tcPr>
                    <w:tcW w:w="0pt" w:type="auto"/>
                    <w:hideMark/>
                  </w:tcPr>
                  <w:p w:rsidR="00A77041" w:rsidRDefault="00A77041">
                    <w:pPr>
                      <w:pStyle w:val="Bibliography"/>
                      <w:rPr>
                        <w:noProof/>
                      </w:rPr>
                    </w:pPr>
                    <w:r>
                      <w:rPr>
                        <w:noProof/>
                      </w:rPr>
                      <w:t xml:space="preserve">R. H. Small, "Closed-Box Loudspeaker Systems - Part 1: Analysis," </w:t>
                    </w:r>
                    <w:r>
                      <w:rPr>
                        <w:i/>
                        <w:iCs/>
                        <w:noProof/>
                      </w:rPr>
                      <w:t xml:space="preserve">Audio Engineering Society, </w:t>
                    </w:r>
                    <w:r>
                      <w:rPr>
                        <w:noProof/>
                      </w:rPr>
                      <w:t xml:space="preserve">vol. 20, no. 10, December 1972.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[9] </w:t>
                    </w:r>
                  </w:p>
                </w:tc>
                <w:tc>
                  <w:tcPr>
                    <w:tcW w:w="0pt" w:type="auto"/>
                    <w:hideMark/>
                  </w:tcPr>
                  <w:p w:rsidR="00A77041" w:rsidRDefault="00A77041">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[10] </w:t>
                    </w:r>
                  </w:p>
                </w:tc>
                <w:tc>
                  <w:tcPr>
                    <w:tcW w:w="0pt" w:type="auto"/>
                    <w:hideMark/>
                  </w:tcPr>
                  <w:p w:rsidR="00A77041" w:rsidRDefault="00A77041">
                    <w:pPr>
                      <w:pStyle w:val="Bibliography"/>
                      <w:rPr>
                        <w:noProof/>
                      </w:rPr>
                    </w:pPr>
                    <w:r>
                      <w:rPr>
                        <w:noProof/>
                      </w:rPr>
                      <w:t>S. Linkwitz, "12 dB/oct highpass equalization ("Linkwitz Transform", Biquad)," [Online]. Available: https://www.linkwitzlab.com/filters.htm#10.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[11] </w:t>
                    </w:r>
                  </w:p>
                </w:tc>
                <w:tc>
                  <w:tcPr>
                    <w:tcW w:w="0pt" w:type="auto"/>
                    <w:hideMark/>
                  </w:tcPr>
                  <w:p w:rsidR="00A77041" w:rsidRDefault="00A77041">
                    <w:pPr>
                      <w:pStyle w:val="Bibliography"/>
                      <w:rPr>
                        <w:noProof/>
                      </w:rPr>
                    </w:pPr>
                    <w:r>
                      <w:rPr>
                        <w:noProof/>
                      </w:rPr>
                      <w:t xml:space="preserve">M. Golnaghari and B. Kuo, Automatic Control Systems, 3rd ed., New York: McGraw-Hill Education, 2017.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[12] </w:t>
                    </w:r>
                  </w:p>
                </w:tc>
                <w:tc>
                  <w:tcPr>
                    <w:tcW w:w="0pt" w:type="auto"/>
                    <w:hideMark/>
                  </w:tcPr>
                  <w:p w:rsidR="00A77041" w:rsidRDefault="00A77041">
                    <w:pPr>
                      <w:pStyle w:val="Bibliography"/>
                      <w:rPr>
                        <w:noProof/>
                      </w:rPr>
                    </w:pPr>
                    <w:r>
                      <w:rPr>
                        <w:noProof/>
                      </w:rPr>
                      <w:t>S. Malde, "Interim Technical Report," 20 January 2020. [Online]. Available: https://github.com/spez1998/3rd-year-project/blob/master/Deliverables/InterimReport/INT_ela17sm.pdf.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[13] </w:t>
                    </w:r>
                  </w:p>
                </w:tc>
                <w:tc>
                  <w:tcPr>
                    <w:tcW w:w="0pt" w:type="auto"/>
                    <w:hideMark/>
                  </w:tcPr>
                  <w:p w:rsidR="00A77041" w:rsidRDefault="00A77041">
                    <w:pPr>
                      <w:pStyle w:val="Bibliography"/>
                      <w:rPr>
                        <w:noProof/>
                      </w:rPr>
                    </w:pPr>
                    <w:r>
                      <w:rPr>
                        <w:noProof/>
                      </w:rPr>
                      <w:t>Pyle Audio, "pyleaudio.com," [Online]. Available: https://www.pyleaudio.com/sku/PLPW6D/65-600-Watt-Dual-Voice-Coil-4-Ohm-Subwoofer.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[14] </w:t>
                    </w:r>
                  </w:p>
                </w:tc>
                <w:tc>
                  <w:tcPr>
                    <w:tcW w:w="0pt" w:type="auto"/>
                    <w:hideMark/>
                  </w:tcPr>
                  <w:p w:rsidR="00A77041" w:rsidRDefault="00A77041">
                    <w:pPr>
                      <w:pStyle w:val="Bibliography"/>
                      <w:rPr>
                        <w:noProof/>
                      </w:rPr>
                    </w:pPr>
                    <w:r>
                      <w:rPr>
                        <w:noProof/>
                      </w:rPr>
                      <w:t>Texas Instruments, "LM1876 Overture™ Audio Power Amplifier," April 2013. [Online]. Available: http://www.ti.com/lit/ds/snas097c/snas097c.pdf?ts=1587932499061.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[15] </w:t>
                    </w:r>
                  </w:p>
                </w:tc>
                <w:tc>
                  <w:tcPr>
                    <w:tcW w:w="0pt" w:type="auto"/>
                    <w:hideMark/>
                  </w:tcPr>
                  <w:p w:rsidR="00A77041" w:rsidRDefault="00A77041">
                    <w:pPr>
                      <w:pStyle w:val="Bibliography"/>
                      <w:rPr>
                        <w:noProof/>
                      </w:rPr>
                    </w:pPr>
                    <w:r>
                      <w:rPr>
                        <w:noProof/>
                      </w:rPr>
                      <w:t xml:space="preserve">H. F. Olson, "Direct-Radiator Loudspeaker Enclosures," </w:t>
                    </w:r>
                    <w:r>
                      <w:rPr>
                        <w:i/>
                        <w:iCs/>
                        <w:noProof/>
                      </w:rPr>
                      <w:t xml:space="preserve">Audio Engineering Society, </w:t>
                    </w:r>
                    <w:r>
                      <w:rPr>
                        <w:noProof/>
                      </w:rPr>
                      <w:t xml:space="preserve">27 October 1950.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[16] </w:t>
                    </w:r>
                  </w:p>
                </w:tc>
                <w:tc>
                  <w:tcPr>
                    <w:tcW w:w="0pt" w:type="auto"/>
                    <w:hideMark/>
                  </w:tcPr>
                  <w:p w:rsidR="00A77041" w:rsidRDefault="00A77041">
                    <w:pPr>
                      <w:pStyle w:val="Bibliography"/>
                      <w:rPr>
                        <w:noProof/>
                      </w:rPr>
                    </w:pPr>
                    <w:r>
                      <w:rPr>
                        <w:noProof/>
                      </w:rPr>
                      <w:t>MathWorks, "Simulink," 2020. [Online]. Available: https://www.mathworks.com/products/simulink.html.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[17] </w:t>
                    </w:r>
                  </w:p>
                </w:tc>
                <w:tc>
                  <w:tcPr>
                    <w:tcW w:w="0pt" w:type="auto"/>
                    <w:hideMark/>
                  </w:tcPr>
                  <w:p w:rsidR="00A77041" w:rsidRDefault="00A77041">
                    <w:pPr>
                      <w:pStyle w:val="Bibliography"/>
                      <w:rPr>
                        <w:noProof/>
                      </w:rPr>
                    </w:pPr>
                    <w:r>
                      <w:rPr>
                        <w:noProof/>
                      </w:rPr>
                      <w:t>S. Malde, "3rd-year-project," 2019-2020. [Online]. Available: https://github.com/spez1998/3rd-year-project.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[18] </w:t>
                    </w:r>
                  </w:p>
                </w:tc>
                <w:tc>
                  <w:tcPr>
                    <w:tcW w:w="0pt" w:type="auto"/>
                    <w:hideMark/>
                  </w:tcPr>
                  <w:p w:rsidR="00A77041" w:rsidRDefault="00A77041">
                    <w:pPr>
                      <w:pStyle w:val="Bibliography"/>
                      <w:rPr>
                        <w:noProof/>
                      </w:rPr>
                    </w:pPr>
                    <w:r>
                      <w:rPr>
                        <w:noProof/>
                      </w:rPr>
                      <w:t>Autodesk, "Fusion 360,"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[19] </w:t>
                    </w:r>
                  </w:p>
                </w:tc>
                <w:tc>
                  <w:tcPr>
                    <w:tcW w:w="0pt" w:type="auto"/>
                    <w:hideMark/>
                  </w:tcPr>
                  <w:p w:rsidR="00A77041" w:rsidRDefault="00A77041">
                    <w:pPr>
                      <w:pStyle w:val="Bibliography"/>
                      <w:rPr>
                        <w:noProof/>
                      </w:rPr>
                    </w:pPr>
                    <w:r>
                      <w:rPr>
                        <w:noProof/>
                      </w:rPr>
                      <w:t>Analog Devices, "LTspice," 2020. [Online]. Available: https://www.analog.com/en/design-center/design-tools-and-calculators/ltspice-simulator.html.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[20] </w:t>
                    </w:r>
                  </w:p>
                </w:tc>
                <w:tc>
                  <w:tcPr>
                    <w:tcW w:w="0pt" w:type="auto"/>
                    <w:hideMark/>
                  </w:tcPr>
                  <w:p w:rsidR="00A77041" w:rsidRDefault="00A77041">
                    <w:pPr>
                      <w:pStyle w:val="Bibliography"/>
                      <w:rPr>
                        <w:noProof/>
                      </w:rPr>
                    </w:pPr>
                    <w:r>
                      <w:rPr>
                        <w:noProof/>
                      </w:rPr>
                      <w:t>MathWorks, "MATLAB," 2020. [Online]. Available: https://www.mathworks.com/products/matlab.html.</w:t>
                    </w:r>
                  </w:p>
                </w:tc>
              </w:tr>
            </w:tbl>
            <w:p w:rsidR="00A77041" w:rsidRDefault="00A77041">
              <w:pPr>
                <w:divId w:val="1467626811"/>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lastRenderedPageBreak/>
        <w:drawing>
          <wp:anchor distT="0" distB="0" distL="114300" distR="114300" simplePos="0" relativeHeight="251649024"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4">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48000"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5">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w:t>
      </w:r>
      <w:r w:rsidR="00E21655">
        <w:rPr>
          <w:lang w:val="en-GB"/>
        </w:rPr>
        <w:t xml:space="preserve"> University</w:t>
      </w:r>
      <w:r w:rsidRPr="001A25B3">
        <w:rPr>
          <w:lang w:val="en-GB"/>
        </w:rPr>
        <w:t xml:space="preserve">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87805" w:rsidRDefault="00487805" w:rsidP="001A3B3D">
      <w:r>
        <w:separator/>
      </w:r>
    </w:p>
  </w:endnote>
  <w:endnote w:type="continuationSeparator" w:id="0">
    <w:p w:rsidR="00487805" w:rsidRDefault="004878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36AEC" w:rsidRPr="006F6D3D" w:rsidRDefault="00136AEC"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87805" w:rsidRDefault="00487805" w:rsidP="001A3B3D">
      <w:r>
        <w:separator/>
      </w:r>
    </w:p>
  </w:footnote>
  <w:footnote w:type="continuationSeparator" w:id="0">
    <w:p w:rsidR="00487805" w:rsidRDefault="0048780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6AEC" w:rsidRDefault="00136AEC"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6AEC" w:rsidRPr="00393004" w:rsidRDefault="00136AEC"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046A4F"/>
    <w:multiLevelType w:val="hybridMultilevel"/>
    <w:tmpl w:val="5DF61D84"/>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E52A6A"/>
    <w:multiLevelType w:val="hybridMultilevel"/>
    <w:tmpl w:val="B65EEC68"/>
    <w:lvl w:ilvl="0" w:tplc="51720142">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3"/>
  </w:num>
  <w:num w:numId="35">
    <w:abstractNumId w:val="11"/>
  </w:num>
  <w:num w:numId="36">
    <w:abstractNumId w:val="18"/>
  </w:num>
  <w:num w:numId="37">
    <w:abstractNumId w:val="18"/>
  </w:num>
  <w:num w:numId="38">
    <w:abstractNumId w:val="18"/>
  </w:num>
  <w:num w:numId="39">
    <w:abstractNumId w:val="18"/>
  </w:num>
  <w:num w:numId="40">
    <w:abstractNumId w:val="26"/>
  </w:num>
  <w:num w:numId="4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36487"/>
    <w:rsid w:val="00043AD4"/>
    <w:rsid w:val="00047196"/>
    <w:rsid w:val="0004781E"/>
    <w:rsid w:val="00053A13"/>
    <w:rsid w:val="00055228"/>
    <w:rsid w:val="000608CE"/>
    <w:rsid w:val="00062FD1"/>
    <w:rsid w:val="000630F6"/>
    <w:rsid w:val="0006337F"/>
    <w:rsid w:val="0006346E"/>
    <w:rsid w:val="000678AF"/>
    <w:rsid w:val="0007202B"/>
    <w:rsid w:val="000723D1"/>
    <w:rsid w:val="000749F0"/>
    <w:rsid w:val="00077FFB"/>
    <w:rsid w:val="00080F23"/>
    <w:rsid w:val="000818A6"/>
    <w:rsid w:val="00082BF3"/>
    <w:rsid w:val="0008758A"/>
    <w:rsid w:val="00091AFD"/>
    <w:rsid w:val="00092EB2"/>
    <w:rsid w:val="000A112D"/>
    <w:rsid w:val="000A7891"/>
    <w:rsid w:val="000B6472"/>
    <w:rsid w:val="000B649D"/>
    <w:rsid w:val="000B668F"/>
    <w:rsid w:val="000B7E33"/>
    <w:rsid w:val="000C1E68"/>
    <w:rsid w:val="000D2D40"/>
    <w:rsid w:val="000E038E"/>
    <w:rsid w:val="000E059B"/>
    <w:rsid w:val="000E223C"/>
    <w:rsid w:val="000E5223"/>
    <w:rsid w:val="000F2BC9"/>
    <w:rsid w:val="000F4EAA"/>
    <w:rsid w:val="000F5CFE"/>
    <w:rsid w:val="000F6798"/>
    <w:rsid w:val="000F7F0F"/>
    <w:rsid w:val="001019C1"/>
    <w:rsid w:val="0011015D"/>
    <w:rsid w:val="00113C09"/>
    <w:rsid w:val="001264D2"/>
    <w:rsid w:val="00136AEC"/>
    <w:rsid w:val="00154223"/>
    <w:rsid w:val="00156455"/>
    <w:rsid w:val="00165680"/>
    <w:rsid w:val="0016596B"/>
    <w:rsid w:val="00183516"/>
    <w:rsid w:val="001934C8"/>
    <w:rsid w:val="00194AB6"/>
    <w:rsid w:val="00195A35"/>
    <w:rsid w:val="001A0769"/>
    <w:rsid w:val="001A111A"/>
    <w:rsid w:val="001A25B3"/>
    <w:rsid w:val="001A2EFD"/>
    <w:rsid w:val="001A3B3D"/>
    <w:rsid w:val="001B3145"/>
    <w:rsid w:val="001B3D9E"/>
    <w:rsid w:val="001B5064"/>
    <w:rsid w:val="001B67DC"/>
    <w:rsid w:val="001B6A0A"/>
    <w:rsid w:val="001C4266"/>
    <w:rsid w:val="001C5705"/>
    <w:rsid w:val="001C7C0F"/>
    <w:rsid w:val="002010BD"/>
    <w:rsid w:val="0020331D"/>
    <w:rsid w:val="00203F48"/>
    <w:rsid w:val="0020600E"/>
    <w:rsid w:val="00212C2F"/>
    <w:rsid w:val="002205DF"/>
    <w:rsid w:val="00221EA2"/>
    <w:rsid w:val="00222486"/>
    <w:rsid w:val="002254A9"/>
    <w:rsid w:val="00232F52"/>
    <w:rsid w:val="00233D97"/>
    <w:rsid w:val="002347A2"/>
    <w:rsid w:val="002357DD"/>
    <w:rsid w:val="0023610C"/>
    <w:rsid w:val="0024049A"/>
    <w:rsid w:val="00244122"/>
    <w:rsid w:val="00244531"/>
    <w:rsid w:val="0025051D"/>
    <w:rsid w:val="00251798"/>
    <w:rsid w:val="00252951"/>
    <w:rsid w:val="00252C05"/>
    <w:rsid w:val="0025488E"/>
    <w:rsid w:val="00261DEF"/>
    <w:rsid w:val="00277926"/>
    <w:rsid w:val="00284F10"/>
    <w:rsid w:val="002850E3"/>
    <w:rsid w:val="002B1B8C"/>
    <w:rsid w:val="002C0A79"/>
    <w:rsid w:val="002C0F5E"/>
    <w:rsid w:val="002C4A15"/>
    <w:rsid w:val="002C7F89"/>
    <w:rsid w:val="002D26D9"/>
    <w:rsid w:val="002D3FD0"/>
    <w:rsid w:val="002D4454"/>
    <w:rsid w:val="002D6F13"/>
    <w:rsid w:val="002E113D"/>
    <w:rsid w:val="002F5D68"/>
    <w:rsid w:val="00300D4E"/>
    <w:rsid w:val="00303AEB"/>
    <w:rsid w:val="003177C5"/>
    <w:rsid w:val="0034369D"/>
    <w:rsid w:val="00354FCF"/>
    <w:rsid w:val="0035664D"/>
    <w:rsid w:val="00366457"/>
    <w:rsid w:val="003667C4"/>
    <w:rsid w:val="00370C4E"/>
    <w:rsid w:val="00372B3F"/>
    <w:rsid w:val="003744F8"/>
    <w:rsid w:val="003752CC"/>
    <w:rsid w:val="00380A03"/>
    <w:rsid w:val="0038528D"/>
    <w:rsid w:val="00387243"/>
    <w:rsid w:val="0038730B"/>
    <w:rsid w:val="00393004"/>
    <w:rsid w:val="00393719"/>
    <w:rsid w:val="003953D9"/>
    <w:rsid w:val="003A14E7"/>
    <w:rsid w:val="003A1975"/>
    <w:rsid w:val="003A19E2"/>
    <w:rsid w:val="003A7383"/>
    <w:rsid w:val="003B2B40"/>
    <w:rsid w:val="003B479F"/>
    <w:rsid w:val="003B4E04"/>
    <w:rsid w:val="003C4338"/>
    <w:rsid w:val="003C4765"/>
    <w:rsid w:val="003D62DE"/>
    <w:rsid w:val="003D6D0B"/>
    <w:rsid w:val="003D791E"/>
    <w:rsid w:val="003E678A"/>
    <w:rsid w:val="003F0350"/>
    <w:rsid w:val="003F189F"/>
    <w:rsid w:val="003F5A08"/>
    <w:rsid w:val="0040026D"/>
    <w:rsid w:val="00400373"/>
    <w:rsid w:val="0040663E"/>
    <w:rsid w:val="00420716"/>
    <w:rsid w:val="0042210C"/>
    <w:rsid w:val="00425390"/>
    <w:rsid w:val="00431426"/>
    <w:rsid w:val="004325FB"/>
    <w:rsid w:val="00433253"/>
    <w:rsid w:val="00442B5F"/>
    <w:rsid w:val="004432BA"/>
    <w:rsid w:val="0044407E"/>
    <w:rsid w:val="00447BB9"/>
    <w:rsid w:val="0045732F"/>
    <w:rsid w:val="0046031D"/>
    <w:rsid w:val="0046599F"/>
    <w:rsid w:val="00470E86"/>
    <w:rsid w:val="00473AC9"/>
    <w:rsid w:val="00475D11"/>
    <w:rsid w:val="00483AC5"/>
    <w:rsid w:val="00487805"/>
    <w:rsid w:val="00487F8B"/>
    <w:rsid w:val="00490C62"/>
    <w:rsid w:val="0049154C"/>
    <w:rsid w:val="004A0AF4"/>
    <w:rsid w:val="004A23F8"/>
    <w:rsid w:val="004C27A5"/>
    <w:rsid w:val="004C5289"/>
    <w:rsid w:val="004D169C"/>
    <w:rsid w:val="004D72B5"/>
    <w:rsid w:val="004E5264"/>
    <w:rsid w:val="004F5394"/>
    <w:rsid w:val="004F77BB"/>
    <w:rsid w:val="00507921"/>
    <w:rsid w:val="00510EBF"/>
    <w:rsid w:val="005115D7"/>
    <w:rsid w:val="00511CB6"/>
    <w:rsid w:val="00511EBF"/>
    <w:rsid w:val="005175E1"/>
    <w:rsid w:val="00524121"/>
    <w:rsid w:val="0052493C"/>
    <w:rsid w:val="005274DB"/>
    <w:rsid w:val="00531B1F"/>
    <w:rsid w:val="00541BA5"/>
    <w:rsid w:val="00544781"/>
    <w:rsid w:val="00545389"/>
    <w:rsid w:val="005476EC"/>
    <w:rsid w:val="00551B7F"/>
    <w:rsid w:val="00551C7B"/>
    <w:rsid w:val="005530D0"/>
    <w:rsid w:val="00560C38"/>
    <w:rsid w:val="0056229B"/>
    <w:rsid w:val="0056610F"/>
    <w:rsid w:val="00575BCA"/>
    <w:rsid w:val="00577F51"/>
    <w:rsid w:val="00586E1E"/>
    <w:rsid w:val="00594ACD"/>
    <w:rsid w:val="005B0344"/>
    <w:rsid w:val="005B520E"/>
    <w:rsid w:val="005C48CD"/>
    <w:rsid w:val="005D13A0"/>
    <w:rsid w:val="005D42F5"/>
    <w:rsid w:val="005D7261"/>
    <w:rsid w:val="005E2800"/>
    <w:rsid w:val="005E60F5"/>
    <w:rsid w:val="005F2B02"/>
    <w:rsid w:val="005F7B9B"/>
    <w:rsid w:val="00600D1D"/>
    <w:rsid w:val="00601982"/>
    <w:rsid w:val="00602BE0"/>
    <w:rsid w:val="00605825"/>
    <w:rsid w:val="00610490"/>
    <w:rsid w:val="0061052F"/>
    <w:rsid w:val="00623C24"/>
    <w:rsid w:val="00626085"/>
    <w:rsid w:val="00630B0A"/>
    <w:rsid w:val="00630CDF"/>
    <w:rsid w:val="00631E3F"/>
    <w:rsid w:val="00636797"/>
    <w:rsid w:val="00637FE2"/>
    <w:rsid w:val="00640B2D"/>
    <w:rsid w:val="006435F5"/>
    <w:rsid w:val="00645AC5"/>
    <w:rsid w:val="00645D22"/>
    <w:rsid w:val="00646A24"/>
    <w:rsid w:val="00651A08"/>
    <w:rsid w:val="00652CC1"/>
    <w:rsid w:val="00654204"/>
    <w:rsid w:val="006553A7"/>
    <w:rsid w:val="00655E85"/>
    <w:rsid w:val="00656684"/>
    <w:rsid w:val="00664B30"/>
    <w:rsid w:val="00670434"/>
    <w:rsid w:val="00674B42"/>
    <w:rsid w:val="00677C17"/>
    <w:rsid w:val="00685CD8"/>
    <w:rsid w:val="00696409"/>
    <w:rsid w:val="006A0F94"/>
    <w:rsid w:val="006B4930"/>
    <w:rsid w:val="006B6B66"/>
    <w:rsid w:val="006C62AD"/>
    <w:rsid w:val="006C6ED4"/>
    <w:rsid w:val="006C729A"/>
    <w:rsid w:val="006C7C76"/>
    <w:rsid w:val="006D2019"/>
    <w:rsid w:val="006D25C0"/>
    <w:rsid w:val="006D2755"/>
    <w:rsid w:val="006D5E13"/>
    <w:rsid w:val="006D6064"/>
    <w:rsid w:val="006F11F6"/>
    <w:rsid w:val="006F6D3D"/>
    <w:rsid w:val="006F7229"/>
    <w:rsid w:val="00713BCB"/>
    <w:rsid w:val="0071560D"/>
    <w:rsid w:val="00715BEA"/>
    <w:rsid w:val="0072741C"/>
    <w:rsid w:val="00737DD7"/>
    <w:rsid w:val="00740EEA"/>
    <w:rsid w:val="0075112A"/>
    <w:rsid w:val="00760996"/>
    <w:rsid w:val="0076102E"/>
    <w:rsid w:val="0077187C"/>
    <w:rsid w:val="007911F0"/>
    <w:rsid w:val="00794804"/>
    <w:rsid w:val="00794F63"/>
    <w:rsid w:val="00797A7F"/>
    <w:rsid w:val="007A42C9"/>
    <w:rsid w:val="007B0173"/>
    <w:rsid w:val="007B33F1"/>
    <w:rsid w:val="007B6DDA"/>
    <w:rsid w:val="007B710D"/>
    <w:rsid w:val="007C0308"/>
    <w:rsid w:val="007C1930"/>
    <w:rsid w:val="007C2FF2"/>
    <w:rsid w:val="007D6232"/>
    <w:rsid w:val="007F1F99"/>
    <w:rsid w:val="007F768F"/>
    <w:rsid w:val="0080791D"/>
    <w:rsid w:val="0081113C"/>
    <w:rsid w:val="00815E9B"/>
    <w:rsid w:val="00816D98"/>
    <w:rsid w:val="0081706E"/>
    <w:rsid w:val="00836367"/>
    <w:rsid w:val="008527F1"/>
    <w:rsid w:val="00860366"/>
    <w:rsid w:val="00873603"/>
    <w:rsid w:val="00875871"/>
    <w:rsid w:val="0088226B"/>
    <w:rsid w:val="00892114"/>
    <w:rsid w:val="00897F10"/>
    <w:rsid w:val="008A0514"/>
    <w:rsid w:val="008A0F51"/>
    <w:rsid w:val="008A2C7D"/>
    <w:rsid w:val="008B6524"/>
    <w:rsid w:val="008C4B23"/>
    <w:rsid w:val="008C5046"/>
    <w:rsid w:val="008C5496"/>
    <w:rsid w:val="008D0E83"/>
    <w:rsid w:val="008D39B8"/>
    <w:rsid w:val="008E41EB"/>
    <w:rsid w:val="008F2C76"/>
    <w:rsid w:val="008F6E2C"/>
    <w:rsid w:val="0090074B"/>
    <w:rsid w:val="009122B8"/>
    <w:rsid w:val="00914B92"/>
    <w:rsid w:val="00921090"/>
    <w:rsid w:val="00924DAC"/>
    <w:rsid w:val="009256F4"/>
    <w:rsid w:val="009303D9"/>
    <w:rsid w:val="0093075D"/>
    <w:rsid w:val="00933C64"/>
    <w:rsid w:val="00941377"/>
    <w:rsid w:val="00957CB0"/>
    <w:rsid w:val="009628E4"/>
    <w:rsid w:val="00970AB2"/>
    <w:rsid w:val="00972203"/>
    <w:rsid w:val="009764CC"/>
    <w:rsid w:val="00981388"/>
    <w:rsid w:val="00983131"/>
    <w:rsid w:val="00985532"/>
    <w:rsid w:val="00986895"/>
    <w:rsid w:val="00991850"/>
    <w:rsid w:val="00995966"/>
    <w:rsid w:val="009A1506"/>
    <w:rsid w:val="009A26E8"/>
    <w:rsid w:val="009A2EA4"/>
    <w:rsid w:val="009B097E"/>
    <w:rsid w:val="009B09CC"/>
    <w:rsid w:val="009C0A96"/>
    <w:rsid w:val="009C206C"/>
    <w:rsid w:val="009C3E8E"/>
    <w:rsid w:val="009D346D"/>
    <w:rsid w:val="009E3023"/>
    <w:rsid w:val="009E473F"/>
    <w:rsid w:val="009E692F"/>
    <w:rsid w:val="009F1D79"/>
    <w:rsid w:val="00A059B3"/>
    <w:rsid w:val="00A126B7"/>
    <w:rsid w:val="00A220A6"/>
    <w:rsid w:val="00A32243"/>
    <w:rsid w:val="00A3253C"/>
    <w:rsid w:val="00A4466C"/>
    <w:rsid w:val="00A54730"/>
    <w:rsid w:val="00A601D6"/>
    <w:rsid w:val="00A61B85"/>
    <w:rsid w:val="00A6421E"/>
    <w:rsid w:val="00A72136"/>
    <w:rsid w:val="00A73377"/>
    <w:rsid w:val="00A73FCB"/>
    <w:rsid w:val="00A75C1C"/>
    <w:rsid w:val="00A77041"/>
    <w:rsid w:val="00A851AD"/>
    <w:rsid w:val="00A868A7"/>
    <w:rsid w:val="00A9009A"/>
    <w:rsid w:val="00AA0B02"/>
    <w:rsid w:val="00AA0C56"/>
    <w:rsid w:val="00AA174A"/>
    <w:rsid w:val="00AA75B3"/>
    <w:rsid w:val="00AB334E"/>
    <w:rsid w:val="00AB7ADB"/>
    <w:rsid w:val="00AC0926"/>
    <w:rsid w:val="00AC340E"/>
    <w:rsid w:val="00AD7503"/>
    <w:rsid w:val="00AE3409"/>
    <w:rsid w:val="00B06B36"/>
    <w:rsid w:val="00B11A60"/>
    <w:rsid w:val="00B14632"/>
    <w:rsid w:val="00B22613"/>
    <w:rsid w:val="00B44A76"/>
    <w:rsid w:val="00B45520"/>
    <w:rsid w:val="00B50D1B"/>
    <w:rsid w:val="00B6268D"/>
    <w:rsid w:val="00B678B5"/>
    <w:rsid w:val="00B768D1"/>
    <w:rsid w:val="00B82BCA"/>
    <w:rsid w:val="00B90EA8"/>
    <w:rsid w:val="00B9476A"/>
    <w:rsid w:val="00BA0EA3"/>
    <w:rsid w:val="00BA1025"/>
    <w:rsid w:val="00BC3420"/>
    <w:rsid w:val="00BD2E0A"/>
    <w:rsid w:val="00BD670B"/>
    <w:rsid w:val="00BE1E7B"/>
    <w:rsid w:val="00BE3397"/>
    <w:rsid w:val="00BE4AB4"/>
    <w:rsid w:val="00BE7D3C"/>
    <w:rsid w:val="00BF3E82"/>
    <w:rsid w:val="00BF5FF6"/>
    <w:rsid w:val="00C0202A"/>
    <w:rsid w:val="00C0207F"/>
    <w:rsid w:val="00C04260"/>
    <w:rsid w:val="00C04587"/>
    <w:rsid w:val="00C152BA"/>
    <w:rsid w:val="00C16117"/>
    <w:rsid w:val="00C17F17"/>
    <w:rsid w:val="00C3024F"/>
    <w:rsid w:val="00C30393"/>
    <w:rsid w:val="00C303C5"/>
    <w:rsid w:val="00C3075A"/>
    <w:rsid w:val="00C441C3"/>
    <w:rsid w:val="00C45C0E"/>
    <w:rsid w:val="00C5070F"/>
    <w:rsid w:val="00C5319C"/>
    <w:rsid w:val="00C56423"/>
    <w:rsid w:val="00C607E5"/>
    <w:rsid w:val="00C61CA1"/>
    <w:rsid w:val="00C658D2"/>
    <w:rsid w:val="00C666D3"/>
    <w:rsid w:val="00C72180"/>
    <w:rsid w:val="00C81113"/>
    <w:rsid w:val="00C919A4"/>
    <w:rsid w:val="00C96131"/>
    <w:rsid w:val="00CA2D2C"/>
    <w:rsid w:val="00CA4392"/>
    <w:rsid w:val="00CB6028"/>
    <w:rsid w:val="00CB76AD"/>
    <w:rsid w:val="00CC393F"/>
    <w:rsid w:val="00CD6C31"/>
    <w:rsid w:val="00CE41E2"/>
    <w:rsid w:val="00CF1AB4"/>
    <w:rsid w:val="00CF22C2"/>
    <w:rsid w:val="00CF3339"/>
    <w:rsid w:val="00D04C45"/>
    <w:rsid w:val="00D11F07"/>
    <w:rsid w:val="00D123A1"/>
    <w:rsid w:val="00D171C9"/>
    <w:rsid w:val="00D2176E"/>
    <w:rsid w:val="00D22088"/>
    <w:rsid w:val="00D22FF7"/>
    <w:rsid w:val="00D32A48"/>
    <w:rsid w:val="00D501B6"/>
    <w:rsid w:val="00D51305"/>
    <w:rsid w:val="00D5713F"/>
    <w:rsid w:val="00D611E9"/>
    <w:rsid w:val="00D632BE"/>
    <w:rsid w:val="00D637AA"/>
    <w:rsid w:val="00D64D70"/>
    <w:rsid w:val="00D71C50"/>
    <w:rsid w:val="00D7263C"/>
    <w:rsid w:val="00D72D06"/>
    <w:rsid w:val="00D74139"/>
    <w:rsid w:val="00D7522C"/>
    <w:rsid w:val="00D7536F"/>
    <w:rsid w:val="00D761AA"/>
    <w:rsid w:val="00D76668"/>
    <w:rsid w:val="00D80609"/>
    <w:rsid w:val="00D8262B"/>
    <w:rsid w:val="00D8680C"/>
    <w:rsid w:val="00D91614"/>
    <w:rsid w:val="00D93DD7"/>
    <w:rsid w:val="00D96E65"/>
    <w:rsid w:val="00DA1571"/>
    <w:rsid w:val="00DA6F02"/>
    <w:rsid w:val="00DB67CF"/>
    <w:rsid w:val="00DC1194"/>
    <w:rsid w:val="00DC35D5"/>
    <w:rsid w:val="00DC6052"/>
    <w:rsid w:val="00DE057B"/>
    <w:rsid w:val="00DE1BFC"/>
    <w:rsid w:val="00DE68EF"/>
    <w:rsid w:val="00DF01FC"/>
    <w:rsid w:val="00E00D01"/>
    <w:rsid w:val="00E07383"/>
    <w:rsid w:val="00E1302E"/>
    <w:rsid w:val="00E165BC"/>
    <w:rsid w:val="00E21655"/>
    <w:rsid w:val="00E2714D"/>
    <w:rsid w:val="00E31B70"/>
    <w:rsid w:val="00E357A4"/>
    <w:rsid w:val="00E4577E"/>
    <w:rsid w:val="00E46EBB"/>
    <w:rsid w:val="00E61E12"/>
    <w:rsid w:val="00E67214"/>
    <w:rsid w:val="00E706F7"/>
    <w:rsid w:val="00E7596C"/>
    <w:rsid w:val="00E759A0"/>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7DC"/>
    <w:rsid w:val="00F2608C"/>
    <w:rsid w:val="00F271DE"/>
    <w:rsid w:val="00F406F9"/>
    <w:rsid w:val="00F50912"/>
    <w:rsid w:val="00F54EDB"/>
    <w:rsid w:val="00F6171D"/>
    <w:rsid w:val="00F627DA"/>
    <w:rsid w:val="00F650D0"/>
    <w:rsid w:val="00F67B79"/>
    <w:rsid w:val="00F7288F"/>
    <w:rsid w:val="00F842B8"/>
    <w:rsid w:val="00F847A6"/>
    <w:rsid w:val="00F857EB"/>
    <w:rsid w:val="00F86289"/>
    <w:rsid w:val="00F93CCA"/>
    <w:rsid w:val="00F9441B"/>
    <w:rsid w:val="00F94961"/>
    <w:rsid w:val="00FA2E10"/>
    <w:rsid w:val="00FA4C13"/>
    <w:rsid w:val="00FA4C32"/>
    <w:rsid w:val="00FB6C95"/>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890907"/>
  <w15:chartTrackingRefBased/>
  <w15:docId w15:val="{5327357A-C38A-A44B-BD92-153F6AB142F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 w:type="character" w:styleId="CommentReference">
    <w:name w:val="annotation reference"/>
    <w:basedOn w:val="DefaultParagraphFont"/>
    <w:rsid w:val="000818A6"/>
    <w:rPr>
      <w:sz w:val="16"/>
      <w:szCs w:val="16"/>
    </w:rPr>
  </w:style>
  <w:style w:type="paragraph" w:styleId="CommentText">
    <w:name w:val="annotation text"/>
    <w:basedOn w:val="Normal"/>
    <w:link w:val="CommentTextChar"/>
    <w:rsid w:val="000818A6"/>
  </w:style>
  <w:style w:type="character" w:customStyle="1" w:styleId="CommentTextChar">
    <w:name w:val="Comment Text Char"/>
    <w:basedOn w:val="DefaultParagraphFont"/>
    <w:link w:val="CommentText"/>
    <w:rsid w:val="000818A6"/>
  </w:style>
  <w:style w:type="paragraph" w:styleId="CommentSubject">
    <w:name w:val="annotation subject"/>
    <w:basedOn w:val="CommentText"/>
    <w:next w:val="CommentText"/>
    <w:link w:val="CommentSubjectChar"/>
    <w:semiHidden/>
    <w:unhideWhenUsed/>
    <w:rsid w:val="000818A6"/>
    <w:rPr>
      <w:b/>
      <w:bCs/>
    </w:rPr>
  </w:style>
  <w:style w:type="character" w:customStyle="1" w:styleId="CommentSubjectChar">
    <w:name w:val="Comment Subject Char"/>
    <w:basedOn w:val="CommentTextChar"/>
    <w:link w:val="CommentSubject"/>
    <w:semiHidden/>
    <w:rsid w:val="000818A6"/>
    <w:rPr>
      <w:b/>
      <w:bCs/>
    </w:rPr>
  </w:style>
  <w:style w:type="paragraph" w:styleId="BalloonText">
    <w:name w:val="Balloon Text"/>
    <w:basedOn w:val="Normal"/>
    <w:link w:val="BalloonTextChar"/>
    <w:semiHidden/>
    <w:unhideWhenUsed/>
    <w:rsid w:val="000818A6"/>
    <w:rPr>
      <w:sz w:val="18"/>
      <w:szCs w:val="18"/>
    </w:rPr>
  </w:style>
  <w:style w:type="character" w:customStyle="1" w:styleId="BalloonTextChar">
    <w:name w:val="Balloon Text Char"/>
    <w:basedOn w:val="DefaultParagraphFont"/>
    <w:link w:val="BalloonText"/>
    <w:semiHidden/>
    <w:rsid w:val="000818A6"/>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339">
      <w:bodyDiv w:val="1"/>
      <w:marLeft w:val="0pt"/>
      <w:marRight w:val="0pt"/>
      <w:marTop w:val="0pt"/>
      <w:marBottom w:val="0pt"/>
      <w:divBdr>
        <w:top w:val="none" w:sz="0" w:space="0" w:color="auto"/>
        <w:left w:val="none" w:sz="0" w:space="0" w:color="auto"/>
        <w:bottom w:val="none" w:sz="0" w:space="0" w:color="auto"/>
        <w:right w:val="none" w:sz="0" w:space="0" w:color="auto"/>
      </w:divBdr>
    </w:div>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3869901">
      <w:bodyDiv w:val="1"/>
      <w:marLeft w:val="0pt"/>
      <w:marRight w:val="0pt"/>
      <w:marTop w:val="0pt"/>
      <w:marBottom w:val="0pt"/>
      <w:divBdr>
        <w:top w:val="none" w:sz="0" w:space="0" w:color="auto"/>
        <w:left w:val="none" w:sz="0" w:space="0" w:color="auto"/>
        <w:bottom w:val="none" w:sz="0" w:space="0" w:color="auto"/>
        <w:right w:val="none" w:sz="0" w:space="0" w:color="auto"/>
      </w:divBdr>
    </w:div>
    <w:div w:id="5376717">
      <w:bodyDiv w:val="1"/>
      <w:marLeft w:val="0pt"/>
      <w:marRight w:val="0pt"/>
      <w:marTop w:val="0pt"/>
      <w:marBottom w:val="0pt"/>
      <w:divBdr>
        <w:top w:val="none" w:sz="0" w:space="0" w:color="auto"/>
        <w:left w:val="none" w:sz="0" w:space="0" w:color="auto"/>
        <w:bottom w:val="none" w:sz="0" w:space="0" w:color="auto"/>
        <w:right w:val="none" w:sz="0" w:space="0" w:color="auto"/>
      </w:divBdr>
    </w:div>
    <w:div w:id="5405918">
      <w:bodyDiv w:val="1"/>
      <w:marLeft w:val="0pt"/>
      <w:marRight w:val="0pt"/>
      <w:marTop w:val="0pt"/>
      <w:marBottom w:val="0pt"/>
      <w:divBdr>
        <w:top w:val="none" w:sz="0" w:space="0" w:color="auto"/>
        <w:left w:val="none" w:sz="0" w:space="0" w:color="auto"/>
        <w:bottom w:val="none" w:sz="0" w:space="0" w:color="auto"/>
        <w:right w:val="none" w:sz="0" w:space="0" w:color="auto"/>
      </w:divBdr>
    </w:div>
    <w:div w:id="6754267">
      <w:bodyDiv w:val="1"/>
      <w:marLeft w:val="0pt"/>
      <w:marRight w:val="0pt"/>
      <w:marTop w:val="0pt"/>
      <w:marBottom w:val="0pt"/>
      <w:divBdr>
        <w:top w:val="none" w:sz="0" w:space="0" w:color="auto"/>
        <w:left w:val="none" w:sz="0" w:space="0" w:color="auto"/>
        <w:bottom w:val="none" w:sz="0" w:space="0" w:color="auto"/>
        <w:right w:val="none" w:sz="0" w:space="0" w:color="auto"/>
      </w:divBdr>
    </w:div>
    <w:div w:id="12807613">
      <w:bodyDiv w:val="1"/>
      <w:marLeft w:val="0pt"/>
      <w:marRight w:val="0pt"/>
      <w:marTop w:val="0pt"/>
      <w:marBottom w:val="0pt"/>
      <w:divBdr>
        <w:top w:val="none" w:sz="0" w:space="0" w:color="auto"/>
        <w:left w:val="none" w:sz="0" w:space="0" w:color="auto"/>
        <w:bottom w:val="none" w:sz="0" w:space="0" w:color="auto"/>
        <w:right w:val="none" w:sz="0" w:space="0" w:color="auto"/>
      </w:divBdr>
    </w:div>
    <w:div w:id="13656957">
      <w:bodyDiv w:val="1"/>
      <w:marLeft w:val="0pt"/>
      <w:marRight w:val="0pt"/>
      <w:marTop w:val="0pt"/>
      <w:marBottom w:val="0pt"/>
      <w:divBdr>
        <w:top w:val="none" w:sz="0" w:space="0" w:color="auto"/>
        <w:left w:val="none" w:sz="0" w:space="0" w:color="auto"/>
        <w:bottom w:val="none" w:sz="0" w:space="0" w:color="auto"/>
        <w:right w:val="none" w:sz="0" w:space="0" w:color="auto"/>
      </w:divBdr>
    </w:div>
    <w:div w:id="17778434">
      <w:bodyDiv w:val="1"/>
      <w:marLeft w:val="0pt"/>
      <w:marRight w:val="0pt"/>
      <w:marTop w:val="0pt"/>
      <w:marBottom w:val="0pt"/>
      <w:divBdr>
        <w:top w:val="none" w:sz="0" w:space="0" w:color="auto"/>
        <w:left w:val="none" w:sz="0" w:space="0" w:color="auto"/>
        <w:bottom w:val="none" w:sz="0" w:space="0" w:color="auto"/>
        <w:right w:val="none" w:sz="0" w:space="0" w:color="auto"/>
      </w:divBdr>
    </w:div>
    <w:div w:id="23288855">
      <w:bodyDiv w:val="1"/>
      <w:marLeft w:val="0pt"/>
      <w:marRight w:val="0pt"/>
      <w:marTop w:val="0pt"/>
      <w:marBottom w:val="0pt"/>
      <w:divBdr>
        <w:top w:val="none" w:sz="0" w:space="0" w:color="auto"/>
        <w:left w:val="none" w:sz="0" w:space="0" w:color="auto"/>
        <w:bottom w:val="none" w:sz="0" w:space="0" w:color="auto"/>
        <w:right w:val="none" w:sz="0" w:space="0" w:color="auto"/>
      </w:divBdr>
    </w:div>
    <w:div w:id="25378600">
      <w:bodyDiv w:val="1"/>
      <w:marLeft w:val="0pt"/>
      <w:marRight w:val="0pt"/>
      <w:marTop w:val="0pt"/>
      <w:marBottom w:val="0pt"/>
      <w:divBdr>
        <w:top w:val="none" w:sz="0" w:space="0" w:color="auto"/>
        <w:left w:val="none" w:sz="0" w:space="0" w:color="auto"/>
        <w:bottom w:val="none" w:sz="0" w:space="0" w:color="auto"/>
        <w:right w:val="none" w:sz="0" w:space="0" w:color="auto"/>
      </w:divBdr>
    </w:div>
    <w:div w:id="32315458">
      <w:bodyDiv w:val="1"/>
      <w:marLeft w:val="0pt"/>
      <w:marRight w:val="0pt"/>
      <w:marTop w:val="0pt"/>
      <w:marBottom w:val="0pt"/>
      <w:divBdr>
        <w:top w:val="none" w:sz="0" w:space="0" w:color="auto"/>
        <w:left w:val="none" w:sz="0" w:space="0" w:color="auto"/>
        <w:bottom w:val="none" w:sz="0" w:space="0" w:color="auto"/>
        <w:right w:val="none" w:sz="0" w:space="0" w:color="auto"/>
      </w:divBdr>
    </w:div>
    <w:div w:id="32580004">
      <w:bodyDiv w:val="1"/>
      <w:marLeft w:val="0pt"/>
      <w:marRight w:val="0pt"/>
      <w:marTop w:val="0pt"/>
      <w:marBottom w:val="0pt"/>
      <w:divBdr>
        <w:top w:val="none" w:sz="0" w:space="0" w:color="auto"/>
        <w:left w:val="none" w:sz="0" w:space="0" w:color="auto"/>
        <w:bottom w:val="none" w:sz="0" w:space="0" w:color="auto"/>
        <w:right w:val="none" w:sz="0" w:space="0" w:color="auto"/>
      </w:divBdr>
    </w:div>
    <w:div w:id="38094092">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44376790">
      <w:bodyDiv w:val="1"/>
      <w:marLeft w:val="0pt"/>
      <w:marRight w:val="0pt"/>
      <w:marTop w:val="0pt"/>
      <w:marBottom w:val="0pt"/>
      <w:divBdr>
        <w:top w:val="none" w:sz="0" w:space="0" w:color="auto"/>
        <w:left w:val="none" w:sz="0" w:space="0" w:color="auto"/>
        <w:bottom w:val="none" w:sz="0" w:space="0" w:color="auto"/>
        <w:right w:val="none" w:sz="0" w:space="0" w:color="auto"/>
      </w:divBdr>
    </w:div>
    <w:div w:id="45882808">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057521">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65491438">
      <w:bodyDiv w:val="1"/>
      <w:marLeft w:val="0pt"/>
      <w:marRight w:val="0pt"/>
      <w:marTop w:val="0pt"/>
      <w:marBottom w:val="0pt"/>
      <w:divBdr>
        <w:top w:val="none" w:sz="0" w:space="0" w:color="auto"/>
        <w:left w:val="none" w:sz="0" w:space="0" w:color="auto"/>
        <w:bottom w:val="none" w:sz="0" w:space="0" w:color="auto"/>
        <w:right w:val="none" w:sz="0" w:space="0" w:color="auto"/>
      </w:divBdr>
    </w:div>
    <w:div w:id="66196714">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75327241">
      <w:bodyDiv w:val="1"/>
      <w:marLeft w:val="0pt"/>
      <w:marRight w:val="0pt"/>
      <w:marTop w:val="0pt"/>
      <w:marBottom w:val="0pt"/>
      <w:divBdr>
        <w:top w:val="none" w:sz="0" w:space="0" w:color="auto"/>
        <w:left w:val="none" w:sz="0" w:space="0" w:color="auto"/>
        <w:bottom w:val="none" w:sz="0" w:space="0" w:color="auto"/>
        <w:right w:val="none" w:sz="0" w:space="0" w:color="auto"/>
      </w:divBdr>
    </w:div>
    <w:div w:id="79715847">
      <w:bodyDiv w:val="1"/>
      <w:marLeft w:val="0pt"/>
      <w:marRight w:val="0pt"/>
      <w:marTop w:val="0pt"/>
      <w:marBottom w:val="0pt"/>
      <w:divBdr>
        <w:top w:val="none" w:sz="0" w:space="0" w:color="auto"/>
        <w:left w:val="none" w:sz="0" w:space="0" w:color="auto"/>
        <w:bottom w:val="none" w:sz="0" w:space="0" w:color="auto"/>
        <w:right w:val="none" w:sz="0" w:space="0" w:color="auto"/>
      </w:divBdr>
    </w:div>
    <w:div w:id="81218459">
      <w:bodyDiv w:val="1"/>
      <w:marLeft w:val="0pt"/>
      <w:marRight w:val="0pt"/>
      <w:marTop w:val="0pt"/>
      <w:marBottom w:val="0pt"/>
      <w:divBdr>
        <w:top w:val="none" w:sz="0" w:space="0" w:color="auto"/>
        <w:left w:val="none" w:sz="0" w:space="0" w:color="auto"/>
        <w:bottom w:val="none" w:sz="0" w:space="0" w:color="auto"/>
        <w:right w:val="none" w:sz="0" w:space="0" w:color="auto"/>
      </w:divBdr>
    </w:div>
    <w:div w:id="81536054">
      <w:bodyDiv w:val="1"/>
      <w:marLeft w:val="0pt"/>
      <w:marRight w:val="0pt"/>
      <w:marTop w:val="0pt"/>
      <w:marBottom w:val="0pt"/>
      <w:divBdr>
        <w:top w:val="none" w:sz="0" w:space="0" w:color="auto"/>
        <w:left w:val="none" w:sz="0" w:space="0" w:color="auto"/>
        <w:bottom w:val="none" w:sz="0" w:space="0" w:color="auto"/>
        <w:right w:val="none" w:sz="0" w:space="0" w:color="auto"/>
      </w:divBdr>
    </w:div>
    <w:div w:id="86270574">
      <w:bodyDiv w:val="1"/>
      <w:marLeft w:val="0pt"/>
      <w:marRight w:val="0pt"/>
      <w:marTop w:val="0pt"/>
      <w:marBottom w:val="0pt"/>
      <w:divBdr>
        <w:top w:val="none" w:sz="0" w:space="0" w:color="auto"/>
        <w:left w:val="none" w:sz="0" w:space="0" w:color="auto"/>
        <w:bottom w:val="none" w:sz="0" w:space="0" w:color="auto"/>
        <w:right w:val="none" w:sz="0" w:space="0" w:color="auto"/>
      </w:divBdr>
    </w:div>
    <w:div w:id="88278644">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88938023">
      <w:bodyDiv w:val="1"/>
      <w:marLeft w:val="0pt"/>
      <w:marRight w:val="0pt"/>
      <w:marTop w:val="0pt"/>
      <w:marBottom w:val="0pt"/>
      <w:divBdr>
        <w:top w:val="none" w:sz="0" w:space="0" w:color="auto"/>
        <w:left w:val="none" w:sz="0" w:space="0" w:color="auto"/>
        <w:bottom w:val="none" w:sz="0" w:space="0" w:color="auto"/>
        <w:right w:val="none" w:sz="0" w:space="0" w:color="auto"/>
      </w:divBdr>
    </w:div>
    <w:div w:id="89740649">
      <w:bodyDiv w:val="1"/>
      <w:marLeft w:val="0pt"/>
      <w:marRight w:val="0pt"/>
      <w:marTop w:val="0pt"/>
      <w:marBottom w:val="0pt"/>
      <w:divBdr>
        <w:top w:val="none" w:sz="0" w:space="0" w:color="auto"/>
        <w:left w:val="none" w:sz="0" w:space="0" w:color="auto"/>
        <w:bottom w:val="none" w:sz="0" w:space="0" w:color="auto"/>
        <w:right w:val="none" w:sz="0" w:space="0" w:color="auto"/>
      </w:divBdr>
    </w:div>
    <w:div w:id="93063287">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6409484">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99881521">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03305531">
      <w:bodyDiv w:val="1"/>
      <w:marLeft w:val="0pt"/>
      <w:marRight w:val="0pt"/>
      <w:marTop w:val="0pt"/>
      <w:marBottom w:val="0pt"/>
      <w:divBdr>
        <w:top w:val="none" w:sz="0" w:space="0" w:color="auto"/>
        <w:left w:val="none" w:sz="0" w:space="0" w:color="auto"/>
        <w:bottom w:val="none" w:sz="0" w:space="0" w:color="auto"/>
        <w:right w:val="none" w:sz="0" w:space="0" w:color="auto"/>
      </w:divBdr>
    </w:div>
    <w:div w:id="103890304">
      <w:bodyDiv w:val="1"/>
      <w:marLeft w:val="0pt"/>
      <w:marRight w:val="0pt"/>
      <w:marTop w:val="0pt"/>
      <w:marBottom w:val="0pt"/>
      <w:divBdr>
        <w:top w:val="none" w:sz="0" w:space="0" w:color="auto"/>
        <w:left w:val="none" w:sz="0" w:space="0" w:color="auto"/>
        <w:bottom w:val="none" w:sz="0" w:space="0" w:color="auto"/>
        <w:right w:val="none" w:sz="0" w:space="0" w:color="auto"/>
      </w:divBdr>
    </w:div>
    <w:div w:id="11252537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25517105">
      <w:bodyDiv w:val="1"/>
      <w:marLeft w:val="0pt"/>
      <w:marRight w:val="0pt"/>
      <w:marTop w:val="0pt"/>
      <w:marBottom w:val="0pt"/>
      <w:divBdr>
        <w:top w:val="none" w:sz="0" w:space="0" w:color="auto"/>
        <w:left w:val="none" w:sz="0" w:space="0" w:color="auto"/>
        <w:bottom w:val="none" w:sz="0" w:space="0" w:color="auto"/>
        <w:right w:val="none" w:sz="0" w:space="0" w:color="auto"/>
      </w:divBdr>
    </w:div>
    <w:div w:id="136995146">
      <w:bodyDiv w:val="1"/>
      <w:marLeft w:val="0pt"/>
      <w:marRight w:val="0pt"/>
      <w:marTop w:val="0pt"/>
      <w:marBottom w:val="0pt"/>
      <w:divBdr>
        <w:top w:val="none" w:sz="0" w:space="0" w:color="auto"/>
        <w:left w:val="none" w:sz="0" w:space="0" w:color="auto"/>
        <w:bottom w:val="none" w:sz="0" w:space="0" w:color="auto"/>
        <w:right w:val="none" w:sz="0" w:space="0" w:color="auto"/>
      </w:divBdr>
    </w:div>
    <w:div w:id="137915353">
      <w:bodyDiv w:val="1"/>
      <w:marLeft w:val="0pt"/>
      <w:marRight w:val="0pt"/>
      <w:marTop w:val="0pt"/>
      <w:marBottom w:val="0pt"/>
      <w:divBdr>
        <w:top w:val="none" w:sz="0" w:space="0" w:color="auto"/>
        <w:left w:val="none" w:sz="0" w:space="0" w:color="auto"/>
        <w:bottom w:val="none" w:sz="0" w:space="0" w:color="auto"/>
        <w:right w:val="none" w:sz="0" w:space="0" w:color="auto"/>
      </w:divBdr>
    </w:div>
    <w:div w:id="139346636">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3527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44123667">
      <w:bodyDiv w:val="1"/>
      <w:marLeft w:val="0pt"/>
      <w:marRight w:val="0pt"/>
      <w:marTop w:val="0pt"/>
      <w:marBottom w:val="0pt"/>
      <w:divBdr>
        <w:top w:val="none" w:sz="0" w:space="0" w:color="auto"/>
        <w:left w:val="none" w:sz="0" w:space="0" w:color="auto"/>
        <w:bottom w:val="none" w:sz="0" w:space="0" w:color="auto"/>
        <w:right w:val="none" w:sz="0" w:space="0" w:color="auto"/>
      </w:divBdr>
    </w:div>
    <w:div w:id="145976122">
      <w:bodyDiv w:val="1"/>
      <w:marLeft w:val="0pt"/>
      <w:marRight w:val="0pt"/>
      <w:marTop w:val="0pt"/>
      <w:marBottom w:val="0pt"/>
      <w:divBdr>
        <w:top w:val="none" w:sz="0" w:space="0" w:color="auto"/>
        <w:left w:val="none" w:sz="0" w:space="0" w:color="auto"/>
        <w:bottom w:val="none" w:sz="0" w:space="0" w:color="auto"/>
        <w:right w:val="none" w:sz="0" w:space="0" w:color="auto"/>
      </w:divBdr>
    </w:div>
    <w:div w:id="146823625">
      <w:bodyDiv w:val="1"/>
      <w:marLeft w:val="0pt"/>
      <w:marRight w:val="0pt"/>
      <w:marTop w:val="0pt"/>
      <w:marBottom w:val="0pt"/>
      <w:divBdr>
        <w:top w:val="none" w:sz="0" w:space="0" w:color="auto"/>
        <w:left w:val="none" w:sz="0" w:space="0" w:color="auto"/>
        <w:bottom w:val="none" w:sz="0" w:space="0" w:color="auto"/>
        <w:right w:val="none" w:sz="0" w:space="0" w:color="auto"/>
      </w:divBdr>
    </w:div>
    <w:div w:id="159542955">
      <w:bodyDiv w:val="1"/>
      <w:marLeft w:val="0pt"/>
      <w:marRight w:val="0pt"/>
      <w:marTop w:val="0pt"/>
      <w:marBottom w:val="0pt"/>
      <w:divBdr>
        <w:top w:val="none" w:sz="0" w:space="0" w:color="auto"/>
        <w:left w:val="none" w:sz="0" w:space="0" w:color="auto"/>
        <w:bottom w:val="none" w:sz="0" w:space="0" w:color="auto"/>
        <w:right w:val="none" w:sz="0" w:space="0" w:color="auto"/>
      </w:divBdr>
    </w:div>
    <w:div w:id="160972819">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2823651">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6810866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78933100">
      <w:bodyDiv w:val="1"/>
      <w:marLeft w:val="0pt"/>
      <w:marRight w:val="0pt"/>
      <w:marTop w:val="0pt"/>
      <w:marBottom w:val="0pt"/>
      <w:divBdr>
        <w:top w:val="none" w:sz="0" w:space="0" w:color="auto"/>
        <w:left w:val="none" w:sz="0" w:space="0" w:color="auto"/>
        <w:bottom w:val="none" w:sz="0" w:space="0" w:color="auto"/>
        <w:right w:val="none" w:sz="0" w:space="0" w:color="auto"/>
      </w:divBdr>
    </w:div>
    <w:div w:id="180752332">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193156288">
      <w:bodyDiv w:val="1"/>
      <w:marLeft w:val="0pt"/>
      <w:marRight w:val="0pt"/>
      <w:marTop w:val="0pt"/>
      <w:marBottom w:val="0pt"/>
      <w:divBdr>
        <w:top w:val="none" w:sz="0" w:space="0" w:color="auto"/>
        <w:left w:val="none" w:sz="0" w:space="0" w:color="auto"/>
        <w:bottom w:val="none" w:sz="0" w:space="0" w:color="auto"/>
        <w:right w:val="none" w:sz="0" w:space="0" w:color="auto"/>
      </w:divBdr>
    </w:div>
    <w:div w:id="196700062">
      <w:bodyDiv w:val="1"/>
      <w:marLeft w:val="0pt"/>
      <w:marRight w:val="0pt"/>
      <w:marTop w:val="0pt"/>
      <w:marBottom w:val="0pt"/>
      <w:divBdr>
        <w:top w:val="none" w:sz="0" w:space="0" w:color="auto"/>
        <w:left w:val="none" w:sz="0" w:space="0" w:color="auto"/>
        <w:bottom w:val="none" w:sz="0" w:space="0" w:color="auto"/>
        <w:right w:val="none" w:sz="0" w:space="0" w:color="auto"/>
      </w:divBdr>
    </w:div>
    <w:div w:id="196739741">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2035687">
      <w:bodyDiv w:val="1"/>
      <w:marLeft w:val="0pt"/>
      <w:marRight w:val="0pt"/>
      <w:marTop w:val="0pt"/>
      <w:marBottom w:val="0pt"/>
      <w:divBdr>
        <w:top w:val="none" w:sz="0" w:space="0" w:color="auto"/>
        <w:left w:val="none" w:sz="0" w:space="0" w:color="auto"/>
        <w:bottom w:val="none" w:sz="0" w:space="0" w:color="auto"/>
        <w:right w:val="none" w:sz="0" w:space="0" w:color="auto"/>
      </w:divBdr>
    </w:div>
    <w:div w:id="212425463">
      <w:bodyDiv w:val="1"/>
      <w:marLeft w:val="0pt"/>
      <w:marRight w:val="0pt"/>
      <w:marTop w:val="0pt"/>
      <w:marBottom w:val="0pt"/>
      <w:divBdr>
        <w:top w:val="none" w:sz="0" w:space="0" w:color="auto"/>
        <w:left w:val="none" w:sz="0" w:space="0" w:color="auto"/>
        <w:bottom w:val="none" w:sz="0" w:space="0" w:color="auto"/>
        <w:right w:val="none" w:sz="0" w:space="0" w:color="auto"/>
      </w:divBdr>
    </w:div>
    <w:div w:id="212813863">
      <w:bodyDiv w:val="1"/>
      <w:marLeft w:val="0pt"/>
      <w:marRight w:val="0pt"/>
      <w:marTop w:val="0pt"/>
      <w:marBottom w:val="0pt"/>
      <w:divBdr>
        <w:top w:val="none" w:sz="0" w:space="0" w:color="auto"/>
        <w:left w:val="none" w:sz="0" w:space="0" w:color="auto"/>
        <w:bottom w:val="none" w:sz="0" w:space="0" w:color="auto"/>
        <w:right w:val="none" w:sz="0" w:space="0" w:color="auto"/>
      </w:divBdr>
    </w:div>
    <w:div w:id="216824828">
      <w:bodyDiv w:val="1"/>
      <w:marLeft w:val="0pt"/>
      <w:marRight w:val="0pt"/>
      <w:marTop w:val="0pt"/>
      <w:marBottom w:val="0pt"/>
      <w:divBdr>
        <w:top w:val="none" w:sz="0" w:space="0" w:color="auto"/>
        <w:left w:val="none" w:sz="0" w:space="0" w:color="auto"/>
        <w:bottom w:val="none" w:sz="0" w:space="0" w:color="auto"/>
        <w:right w:val="none" w:sz="0" w:space="0" w:color="auto"/>
      </w:divBdr>
    </w:div>
    <w:div w:id="216860251">
      <w:bodyDiv w:val="1"/>
      <w:marLeft w:val="0pt"/>
      <w:marRight w:val="0pt"/>
      <w:marTop w:val="0pt"/>
      <w:marBottom w:val="0pt"/>
      <w:divBdr>
        <w:top w:val="none" w:sz="0" w:space="0" w:color="auto"/>
        <w:left w:val="none" w:sz="0" w:space="0" w:color="auto"/>
        <w:bottom w:val="none" w:sz="0" w:space="0" w:color="auto"/>
        <w:right w:val="none" w:sz="0" w:space="0" w:color="auto"/>
      </w:divBdr>
    </w:div>
    <w:div w:id="217128479">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0672356">
      <w:bodyDiv w:val="1"/>
      <w:marLeft w:val="0pt"/>
      <w:marRight w:val="0pt"/>
      <w:marTop w:val="0pt"/>
      <w:marBottom w:val="0pt"/>
      <w:divBdr>
        <w:top w:val="none" w:sz="0" w:space="0" w:color="auto"/>
        <w:left w:val="none" w:sz="0" w:space="0" w:color="auto"/>
        <w:bottom w:val="none" w:sz="0" w:space="0" w:color="auto"/>
        <w:right w:val="none" w:sz="0" w:space="0" w:color="auto"/>
      </w:divBdr>
    </w:div>
    <w:div w:id="222713401">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229734264">
      <w:bodyDiv w:val="1"/>
      <w:marLeft w:val="0pt"/>
      <w:marRight w:val="0pt"/>
      <w:marTop w:val="0pt"/>
      <w:marBottom w:val="0pt"/>
      <w:divBdr>
        <w:top w:val="none" w:sz="0" w:space="0" w:color="auto"/>
        <w:left w:val="none" w:sz="0" w:space="0" w:color="auto"/>
        <w:bottom w:val="none" w:sz="0" w:space="0" w:color="auto"/>
        <w:right w:val="none" w:sz="0" w:space="0" w:color="auto"/>
      </w:divBdr>
    </w:div>
    <w:div w:id="231501763">
      <w:bodyDiv w:val="1"/>
      <w:marLeft w:val="0pt"/>
      <w:marRight w:val="0pt"/>
      <w:marTop w:val="0pt"/>
      <w:marBottom w:val="0pt"/>
      <w:divBdr>
        <w:top w:val="none" w:sz="0" w:space="0" w:color="auto"/>
        <w:left w:val="none" w:sz="0" w:space="0" w:color="auto"/>
        <w:bottom w:val="none" w:sz="0" w:space="0" w:color="auto"/>
        <w:right w:val="none" w:sz="0" w:space="0" w:color="auto"/>
      </w:divBdr>
    </w:div>
    <w:div w:id="231963804">
      <w:bodyDiv w:val="1"/>
      <w:marLeft w:val="0pt"/>
      <w:marRight w:val="0pt"/>
      <w:marTop w:val="0pt"/>
      <w:marBottom w:val="0pt"/>
      <w:divBdr>
        <w:top w:val="none" w:sz="0" w:space="0" w:color="auto"/>
        <w:left w:val="none" w:sz="0" w:space="0" w:color="auto"/>
        <w:bottom w:val="none" w:sz="0" w:space="0" w:color="auto"/>
        <w:right w:val="none" w:sz="0" w:space="0" w:color="auto"/>
      </w:divBdr>
    </w:div>
    <w:div w:id="237441177">
      <w:bodyDiv w:val="1"/>
      <w:marLeft w:val="0pt"/>
      <w:marRight w:val="0pt"/>
      <w:marTop w:val="0pt"/>
      <w:marBottom w:val="0pt"/>
      <w:divBdr>
        <w:top w:val="none" w:sz="0" w:space="0" w:color="auto"/>
        <w:left w:val="none" w:sz="0" w:space="0" w:color="auto"/>
        <w:bottom w:val="none" w:sz="0" w:space="0" w:color="auto"/>
        <w:right w:val="none" w:sz="0" w:space="0" w:color="auto"/>
      </w:divBdr>
    </w:div>
    <w:div w:id="237448186">
      <w:bodyDiv w:val="1"/>
      <w:marLeft w:val="0pt"/>
      <w:marRight w:val="0pt"/>
      <w:marTop w:val="0pt"/>
      <w:marBottom w:val="0pt"/>
      <w:divBdr>
        <w:top w:val="none" w:sz="0" w:space="0" w:color="auto"/>
        <w:left w:val="none" w:sz="0" w:space="0" w:color="auto"/>
        <w:bottom w:val="none" w:sz="0" w:space="0" w:color="auto"/>
        <w:right w:val="none" w:sz="0" w:space="0" w:color="auto"/>
      </w:divBdr>
    </w:div>
    <w:div w:id="238175854">
      <w:bodyDiv w:val="1"/>
      <w:marLeft w:val="0pt"/>
      <w:marRight w:val="0pt"/>
      <w:marTop w:val="0pt"/>
      <w:marBottom w:val="0pt"/>
      <w:divBdr>
        <w:top w:val="none" w:sz="0" w:space="0" w:color="auto"/>
        <w:left w:val="none" w:sz="0" w:space="0" w:color="auto"/>
        <w:bottom w:val="none" w:sz="0" w:space="0" w:color="auto"/>
        <w:right w:val="none" w:sz="0" w:space="0" w:color="auto"/>
      </w:divBdr>
    </w:div>
    <w:div w:id="238638212">
      <w:bodyDiv w:val="1"/>
      <w:marLeft w:val="0pt"/>
      <w:marRight w:val="0pt"/>
      <w:marTop w:val="0pt"/>
      <w:marBottom w:val="0pt"/>
      <w:divBdr>
        <w:top w:val="none" w:sz="0" w:space="0" w:color="auto"/>
        <w:left w:val="none" w:sz="0" w:space="0" w:color="auto"/>
        <w:bottom w:val="none" w:sz="0" w:space="0" w:color="auto"/>
        <w:right w:val="none" w:sz="0" w:space="0" w:color="auto"/>
      </w:divBdr>
    </w:div>
    <w:div w:id="246576676">
      <w:bodyDiv w:val="1"/>
      <w:marLeft w:val="0pt"/>
      <w:marRight w:val="0pt"/>
      <w:marTop w:val="0pt"/>
      <w:marBottom w:val="0pt"/>
      <w:divBdr>
        <w:top w:val="none" w:sz="0" w:space="0" w:color="auto"/>
        <w:left w:val="none" w:sz="0" w:space="0" w:color="auto"/>
        <w:bottom w:val="none" w:sz="0" w:space="0" w:color="auto"/>
        <w:right w:val="none" w:sz="0" w:space="0" w:color="auto"/>
      </w:divBdr>
    </w:div>
    <w:div w:id="247810058">
      <w:bodyDiv w:val="1"/>
      <w:marLeft w:val="0pt"/>
      <w:marRight w:val="0pt"/>
      <w:marTop w:val="0pt"/>
      <w:marBottom w:val="0pt"/>
      <w:divBdr>
        <w:top w:val="none" w:sz="0" w:space="0" w:color="auto"/>
        <w:left w:val="none" w:sz="0" w:space="0" w:color="auto"/>
        <w:bottom w:val="none" w:sz="0" w:space="0" w:color="auto"/>
        <w:right w:val="none" w:sz="0" w:space="0" w:color="auto"/>
      </w:divBdr>
    </w:div>
    <w:div w:id="248931323">
      <w:bodyDiv w:val="1"/>
      <w:marLeft w:val="0pt"/>
      <w:marRight w:val="0pt"/>
      <w:marTop w:val="0pt"/>
      <w:marBottom w:val="0pt"/>
      <w:divBdr>
        <w:top w:val="none" w:sz="0" w:space="0" w:color="auto"/>
        <w:left w:val="none" w:sz="0" w:space="0" w:color="auto"/>
        <w:bottom w:val="none" w:sz="0" w:space="0" w:color="auto"/>
        <w:right w:val="none" w:sz="0" w:space="0" w:color="auto"/>
      </w:divBdr>
    </w:div>
    <w:div w:id="256787915">
      <w:bodyDiv w:val="1"/>
      <w:marLeft w:val="0pt"/>
      <w:marRight w:val="0pt"/>
      <w:marTop w:val="0pt"/>
      <w:marBottom w:val="0pt"/>
      <w:divBdr>
        <w:top w:val="none" w:sz="0" w:space="0" w:color="auto"/>
        <w:left w:val="none" w:sz="0" w:space="0" w:color="auto"/>
        <w:bottom w:val="none" w:sz="0" w:space="0" w:color="auto"/>
        <w:right w:val="none" w:sz="0" w:space="0" w:color="auto"/>
      </w:divBdr>
    </w:div>
    <w:div w:id="258221813">
      <w:bodyDiv w:val="1"/>
      <w:marLeft w:val="0pt"/>
      <w:marRight w:val="0pt"/>
      <w:marTop w:val="0pt"/>
      <w:marBottom w:val="0pt"/>
      <w:divBdr>
        <w:top w:val="none" w:sz="0" w:space="0" w:color="auto"/>
        <w:left w:val="none" w:sz="0" w:space="0" w:color="auto"/>
        <w:bottom w:val="none" w:sz="0" w:space="0" w:color="auto"/>
        <w:right w:val="none" w:sz="0" w:space="0" w:color="auto"/>
      </w:divBdr>
    </w:div>
    <w:div w:id="263272632">
      <w:bodyDiv w:val="1"/>
      <w:marLeft w:val="0pt"/>
      <w:marRight w:val="0pt"/>
      <w:marTop w:val="0pt"/>
      <w:marBottom w:val="0pt"/>
      <w:divBdr>
        <w:top w:val="none" w:sz="0" w:space="0" w:color="auto"/>
        <w:left w:val="none" w:sz="0" w:space="0" w:color="auto"/>
        <w:bottom w:val="none" w:sz="0" w:space="0" w:color="auto"/>
        <w:right w:val="none" w:sz="0" w:space="0" w:color="auto"/>
      </w:divBdr>
    </w:div>
    <w:div w:id="267662772">
      <w:bodyDiv w:val="1"/>
      <w:marLeft w:val="0pt"/>
      <w:marRight w:val="0pt"/>
      <w:marTop w:val="0pt"/>
      <w:marBottom w:val="0pt"/>
      <w:divBdr>
        <w:top w:val="none" w:sz="0" w:space="0" w:color="auto"/>
        <w:left w:val="none" w:sz="0" w:space="0" w:color="auto"/>
        <w:bottom w:val="none" w:sz="0" w:space="0" w:color="auto"/>
        <w:right w:val="none" w:sz="0" w:space="0" w:color="auto"/>
      </w:divBdr>
    </w:div>
    <w:div w:id="275066457">
      <w:bodyDiv w:val="1"/>
      <w:marLeft w:val="0pt"/>
      <w:marRight w:val="0pt"/>
      <w:marTop w:val="0pt"/>
      <w:marBottom w:val="0pt"/>
      <w:divBdr>
        <w:top w:val="none" w:sz="0" w:space="0" w:color="auto"/>
        <w:left w:val="none" w:sz="0" w:space="0" w:color="auto"/>
        <w:bottom w:val="none" w:sz="0" w:space="0" w:color="auto"/>
        <w:right w:val="none" w:sz="0" w:space="0" w:color="auto"/>
      </w:divBdr>
    </w:div>
    <w:div w:id="279000638">
      <w:bodyDiv w:val="1"/>
      <w:marLeft w:val="0pt"/>
      <w:marRight w:val="0pt"/>
      <w:marTop w:val="0pt"/>
      <w:marBottom w:val="0pt"/>
      <w:divBdr>
        <w:top w:val="none" w:sz="0" w:space="0" w:color="auto"/>
        <w:left w:val="none" w:sz="0" w:space="0" w:color="auto"/>
        <w:bottom w:val="none" w:sz="0" w:space="0" w:color="auto"/>
        <w:right w:val="none" w:sz="0" w:space="0" w:color="auto"/>
      </w:divBdr>
    </w:div>
    <w:div w:id="280381566">
      <w:bodyDiv w:val="1"/>
      <w:marLeft w:val="0pt"/>
      <w:marRight w:val="0pt"/>
      <w:marTop w:val="0pt"/>
      <w:marBottom w:val="0pt"/>
      <w:divBdr>
        <w:top w:val="none" w:sz="0" w:space="0" w:color="auto"/>
        <w:left w:val="none" w:sz="0" w:space="0" w:color="auto"/>
        <w:bottom w:val="none" w:sz="0" w:space="0" w:color="auto"/>
        <w:right w:val="none" w:sz="0" w:space="0" w:color="auto"/>
      </w:divBdr>
    </w:div>
    <w:div w:id="284048056">
      <w:bodyDiv w:val="1"/>
      <w:marLeft w:val="0pt"/>
      <w:marRight w:val="0pt"/>
      <w:marTop w:val="0pt"/>
      <w:marBottom w:val="0pt"/>
      <w:divBdr>
        <w:top w:val="none" w:sz="0" w:space="0" w:color="auto"/>
        <w:left w:val="none" w:sz="0" w:space="0" w:color="auto"/>
        <w:bottom w:val="none" w:sz="0" w:space="0" w:color="auto"/>
        <w:right w:val="none" w:sz="0" w:space="0" w:color="auto"/>
      </w:divBdr>
    </w:div>
    <w:div w:id="285621913">
      <w:bodyDiv w:val="1"/>
      <w:marLeft w:val="0pt"/>
      <w:marRight w:val="0pt"/>
      <w:marTop w:val="0pt"/>
      <w:marBottom w:val="0pt"/>
      <w:divBdr>
        <w:top w:val="none" w:sz="0" w:space="0" w:color="auto"/>
        <w:left w:val="none" w:sz="0" w:space="0" w:color="auto"/>
        <w:bottom w:val="none" w:sz="0" w:space="0" w:color="auto"/>
        <w:right w:val="none" w:sz="0" w:space="0" w:color="auto"/>
      </w:divBdr>
    </w:div>
    <w:div w:id="288826893">
      <w:bodyDiv w:val="1"/>
      <w:marLeft w:val="0pt"/>
      <w:marRight w:val="0pt"/>
      <w:marTop w:val="0pt"/>
      <w:marBottom w:val="0pt"/>
      <w:divBdr>
        <w:top w:val="none" w:sz="0" w:space="0" w:color="auto"/>
        <w:left w:val="none" w:sz="0" w:space="0" w:color="auto"/>
        <w:bottom w:val="none" w:sz="0" w:space="0" w:color="auto"/>
        <w:right w:val="none" w:sz="0" w:space="0" w:color="auto"/>
      </w:divBdr>
    </w:div>
    <w:div w:id="292058045">
      <w:bodyDiv w:val="1"/>
      <w:marLeft w:val="0pt"/>
      <w:marRight w:val="0pt"/>
      <w:marTop w:val="0pt"/>
      <w:marBottom w:val="0pt"/>
      <w:divBdr>
        <w:top w:val="none" w:sz="0" w:space="0" w:color="auto"/>
        <w:left w:val="none" w:sz="0" w:space="0" w:color="auto"/>
        <w:bottom w:val="none" w:sz="0" w:space="0" w:color="auto"/>
        <w:right w:val="none" w:sz="0" w:space="0" w:color="auto"/>
      </w:divBdr>
    </w:div>
    <w:div w:id="297076640">
      <w:bodyDiv w:val="1"/>
      <w:marLeft w:val="0pt"/>
      <w:marRight w:val="0pt"/>
      <w:marTop w:val="0pt"/>
      <w:marBottom w:val="0pt"/>
      <w:divBdr>
        <w:top w:val="none" w:sz="0" w:space="0" w:color="auto"/>
        <w:left w:val="none" w:sz="0" w:space="0" w:color="auto"/>
        <w:bottom w:val="none" w:sz="0" w:space="0" w:color="auto"/>
        <w:right w:val="none" w:sz="0" w:space="0" w:color="auto"/>
      </w:divBdr>
    </w:div>
    <w:div w:id="297079031">
      <w:bodyDiv w:val="1"/>
      <w:marLeft w:val="0pt"/>
      <w:marRight w:val="0pt"/>
      <w:marTop w:val="0pt"/>
      <w:marBottom w:val="0pt"/>
      <w:divBdr>
        <w:top w:val="none" w:sz="0" w:space="0" w:color="auto"/>
        <w:left w:val="none" w:sz="0" w:space="0" w:color="auto"/>
        <w:bottom w:val="none" w:sz="0" w:space="0" w:color="auto"/>
        <w:right w:val="none" w:sz="0" w:space="0" w:color="auto"/>
      </w:divBdr>
    </w:div>
    <w:div w:id="300817379">
      <w:bodyDiv w:val="1"/>
      <w:marLeft w:val="0pt"/>
      <w:marRight w:val="0pt"/>
      <w:marTop w:val="0pt"/>
      <w:marBottom w:val="0pt"/>
      <w:divBdr>
        <w:top w:val="none" w:sz="0" w:space="0" w:color="auto"/>
        <w:left w:val="none" w:sz="0" w:space="0" w:color="auto"/>
        <w:bottom w:val="none" w:sz="0" w:space="0" w:color="auto"/>
        <w:right w:val="none" w:sz="0" w:space="0" w:color="auto"/>
      </w:divBdr>
    </w:div>
    <w:div w:id="301931887">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08024200">
      <w:bodyDiv w:val="1"/>
      <w:marLeft w:val="0pt"/>
      <w:marRight w:val="0pt"/>
      <w:marTop w:val="0pt"/>
      <w:marBottom w:val="0pt"/>
      <w:divBdr>
        <w:top w:val="none" w:sz="0" w:space="0" w:color="auto"/>
        <w:left w:val="none" w:sz="0" w:space="0" w:color="auto"/>
        <w:bottom w:val="none" w:sz="0" w:space="0" w:color="auto"/>
        <w:right w:val="none" w:sz="0" w:space="0" w:color="auto"/>
      </w:divBdr>
    </w:div>
    <w:div w:id="312293352">
      <w:bodyDiv w:val="1"/>
      <w:marLeft w:val="0pt"/>
      <w:marRight w:val="0pt"/>
      <w:marTop w:val="0pt"/>
      <w:marBottom w:val="0pt"/>
      <w:divBdr>
        <w:top w:val="none" w:sz="0" w:space="0" w:color="auto"/>
        <w:left w:val="none" w:sz="0" w:space="0" w:color="auto"/>
        <w:bottom w:val="none" w:sz="0" w:space="0" w:color="auto"/>
        <w:right w:val="none" w:sz="0" w:space="0" w:color="auto"/>
      </w:divBdr>
    </w:div>
    <w:div w:id="321735262">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31030704">
      <w:bodyDiv w:val="1"/>
      <w:marLeft w:val="0pt"/>
      <w:marRight w:val="0pt"/>
      <w:marTop w:val="0pt"/>
      <w:marBottom w:val="0pt"/>
      <w:divBdr>
        <w:top w:val="none" w:sz="0" w:space="0" w:color="auto"/>
        <w:left w:val="none" w:sz="0" w:space="0" w:color="auto"/>
        <w:bottom w:val="none" w:sz="0" w:space="0" w:color="auto"/>
        <w:right w:val="none" w:sz="0" w:space="0" w:color="auto"/>
      </w:divBdr>
    </w:div>
    <w:div w:id="331613103">
      <w:bodyDiv w:val="1"/>
      <w:marLeft w:val="0pt"/>
      <w:marRight w:val="0pt"/>
      <w:marTop w:val="0pt"/>
      <w:marBottom w:val="0pt"/>
      <w:divBdr>
        <w:top w:val="none" w:sz="0" w:space="0" w:color="auto"/>
        <w:left w:val="none" w:sz="0" w:space="0" w:color="auto"/>
        <w:bottom w:val="none" w:sz="0" w:space="0" w:color="auto"/>
        <w:right w:val="none" w:sz="0" w:space="0" w:color="auto"/>
      </w:divBdr>
    </w:div>
    <w:div w:id="332298807">
      <w:bodyDiv w:val="1"/>
      <w:marLeft w:val="0pt"/>
      <w:marRight w:val="0pt"/>
      <w:marTop w:val="0pt"/>
      <w:marBottom w:val="0pt"/>
      <w:divBdr>
        <w:top w:val="none" w:sz="0" w:space="0" w:color="auto"/>
        <w:left w:val="none" w:sz="0" w:space="0" w:color="auto"/>
        <w:bottom w:val="none" w:sz="0" w:space="0" w:color="auto"/>
        <w:right w:val="none" w:sz="0" w:space="0" w:color="auto"/>
      </w:divBdr>
    </w:div>
    <w:div w:id="333797690">
      <w:bodyDiv w:val="1"/>
      <w:marLeft w:val="0pt"/>
      <w:marRight w:val="0pt"/>
      <w:marTop w:val="0pt"/>
      <w:marBottom w:val="0pt"/>
      <w:divBdr>
        <w:top w:val="none" w:sz="0" w:space="0" w:color="auto"/>
        <w:left w:val="none" w:sz="0" w:space="0" w:color="auto"/>
        <w:bottom w:val="none" w:sz="0" w:space="0" w:color="auto"/>
        <w:right w:val="none" w:sz="0" w:space="0" w:color="auto"/>
      </w:divBdr>
    </w:div>
    <w:div w:id="339744393">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3440197">
      <w:bodyDiv w:val="1"/>
      <w:marLeft w:val="0pt"/>
      <w:marRight w:val="0pt"/>
      <w:marTop w:val="0pt"/>
      <w:marBottom w:val="0pt"/>
      <w:divBdr>
        <w:top w:val="none" w:sz="0" w:space="0" w:color="auto"/>
        <w:left w:val="none" w:sz="0" w:space="0" w:color="auto"/>
        <w:bottom w:val="none" w:sz="0" w:space="0" w:color="auto"/>
        <w:right w:val="none" w:sz="0" w:space="0" w:color="auto"/>
      </w:divBdr>
    </w:div>
    <w:div w:id="343824693">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48024390">
      <w:bodyDiv w:val="1"/>
      <w:marLeft w:val="0pt"/>
      <w:marRight w:val="0pt"/>
      <w:marTop w:val="0pt"/>
      <w:marBottom w:val="0pt"/>
      <w:divBdr>
        <w:top w:val="none" w:sz="0" w:space="0" w:color="auto"/>
        <w:left w:val="none" w:sz="0" w:space="0" w:color="auto"/>
        <w:bottom w:val="none" w:sz="0" w:space="0" w:color="auto"/>
        <w:right w:val="none" w:sz="0" w:space="0" w:color="auto"/>
      </w:divBdr>
    </w:div>
    <w:div w:id="356202078">
      <w:bodyDiv w:val="1"/>
      <w:marLeft w:val="0pt"/>
      <w:marRight w:val="0pt"/>
      <w:marTop w:val="0pt"/>
      <w:marBottom w:val="0pt"/>
      <w:divBdr>
        <w:top w:val="none" w:sz="0" w:space="0" w:color="auto"/>
        <w:left w:val="none" w:sz="0" w:space="0" w:color="auto"/>
        <w:bottom w:val="none" w:sz="0" w:space="0" w:color="auto"/>
        <w:right w:val="none" w:sz="0" w:space="0" w:color="auto"/>
      </w:divBdr>
    </w:div>
    <w:div w:id="356465472">
      <w:bodyDiv w:val="1"/>
      <w:marLeft w:val="0pt"/>
      <w:marRight w:val="0pt"/>
      <w:marTop w:val="0pt"/>
      <w:marBottom w:val="0pt"/>
      <w:divBdr>
        <w:top w:val="none" w:sz="0" w:space="0" w:color="auto"/>
        <w:left w:val="none" w:sz="0" w:space="0" w:color="auto"/>
        <w:bottom w:val="none" w:sz="0" w:space="0" w:color="auto"/>
        <w:right w:val="none" w:sz="0" w:space="0" w:color="auto"/>
      </w:divBdr>
    </w:div>
    <w:div w:id="357199980">
      <w:bodyDiv w:val="1"/>
      <w:marLeft w:val="0pt"/>
      <w:marRight w:val="0pt"/>
      <w:marTop w:val="0pt"/>
      <w:marBottom w:val="0pt"/>
      <w:divBdr>
        <w:top w:val="none" w:sz="0" w:space="0" w:color="auto"/>
        <w:left w:val="none" w:sz="0" w:space="0" w:color="auto"/>
        <w:bottom w:val="none" w:sz="0" w:space="0" w:color="auto"/>
        <w:right w:val="none" w:sz="0" w:space="0" w:color="auto"/>
      </w:divBdr>
    </w:div>
    <w:div w:id="360860088">
      <w:bodyDiv w:val="1"/>
      <w:marLeft w:val="0pt"/>
      <w:marRight w:val="0pt"/>
      <w:marTop w:val="0pt"/>
      <w:marBottom w:val="0pt"/>
      <w:divBdr>
        <w:top w:val="none" w:sz="0" w:space="0" w:color="auto"/>
        <w:left w:val="none" w:sz="0" w:space="0" w:color="auto"/>
        <w:bottom w:val="none" w:sz="0" w:space="0" w:color="auto"/>
        <w:right w:val="none" w:sz="0" w:space="0" w:color="auto"/>
      </w:divBdr>
    </w:div>
    <w:div w:id="362024574">
      <w:bodyDiv w:val="1"/>
      <w:marLeft w:val="0pt"/>
      <w:marRight w:val="0pt"/>
      <w:marTop w:val="0pt"/>
      <w:marBottom w:val="0pt"/>
      <w:divBdr>
        <w:top w:val="none" w:sz="0" w:space="0" w:color="auto"/>
        <w:left w:val="none" w:sz="0" w:space="0" w:color="auto"/>
        <w:bottom w:val="none" w:sz="0" w:space="0" w:color="auto"/>
        <w:right w:val="none" w:sz="0" w:space="0" w:color="auto"/>
      </w:divBdr>
    </w:div>
    <w:div w:id="362750140">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68650172">
      <w:bodyDiv w:val="1"/>
      <w:marLeft w:val="0pt"/>
      <w:marRight w:val="0pt"/>
      <w:marTop w:val="0pt"/>
      <w:marBottom w:val="0pt"/>
      <w:divBdr>
        <w:top w:val="none" w:sz="0" w:space="0" w:color="auto"/>
        <w:left w:val="none" w:sz="0" w:space="0" w:color="auto"/>
        <w:bottom w:val="none" w:sz="0" w:space="0" w:color="auto"/>
        <w:right w:val="none" w:sz="0" w:space="0" w:color="auto"/>
      </w:divBdr>
    </w:div>
    <w:div w:id="371731872">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79405496">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88001072">
      <w:bodyDiv w:val="1"/>
      <w:marLeft w:val="0pt"/>
      <w:marRight w:val="0pt"/>
      <w:marTop w:val="0pt"/>
      <w:marBottom w:val="0pt"/>
      <w:divBdr>
        <w:top w:val="none" w:sz="0" w:space="0" w:color="auto"/>
        <w:left w:val="none" w:sz="0" w:space="0" w:color="auto"/>
        <w:bottom w:val="none" w:sz="0" w:space="0" w:color="auto"/>
        <w:right w:val="none" w:sz="0" w:space="0" w:color="auto"/>
      </w:divBdr>
    </w:div>
    <w:div w:id="392316507">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2551884">
      <w:bodyDiv w:val="1"/>
      <w:marLeft w:val="0pt"/>
      <w:marRight w:val="0pt"/>
      <w:marTop w:val="0pt"/>
      <w:marBottom w:val="0pt"/>
      <w:divBdr>
        <w:top w:val="none" w:sz="0" w:space="0" w:color="auto"/>
        <w:left w:val="none" w:sz="0" w:space="0" w:color="auto"/>
        <w:bottom w:val="none" w:sz="0" w:space="0" w:color="auto"/>
        <w:right w:val="none" w:sz="0" w:space="0" w:color="auto"/>
      </w:divBdr>
    </w:div>
    <w:div w:id="413624130">
      <w:bodyDiv w:val="1"/>
      <w:marLeft w:val="0pt"/>
      <w:marRight w:val="0pt"/>
      <w:marTop w:val="0pt"/>
      <w:marBottom w:val="0pt"/>
      <w:divBdr>
        <w:top w:val="none" w:sz="0" w:space="0" w:color="auto"/>
        <w:left w:val="none" w:sz="0" w:space="0" w:color="auto"/>
        <w:bottom w:val="none" w:sz="0" w:space="0" w:color="auto"/>
        <w:right w:val="none" w:sz="0" w:space="0" w:color="auto"/>
      </w:divBdr>
    </w:div>
    <w:div w:id="415639183">
      <w:bodyDiv w:val="1"/>
      <w:marLeft w:val="0pt"/>
      <w:marRight w:val="0pt"/>
      <w:marTop w:val="0pt"/>
      <w:marBottom w:val="0pt"/>
      <w:divBdr>
        <w:top w:val="none" w:sz="0" w:space="0" w:color="auto"/>
        <w:left w:val="none" w:sz="0" w:space="0" w:color="auto"/>
        <w:bottom w:val="none" w:sz="0" w:space="0" w:color="auto"/>
        <w:right w:val="none" w:sz="0" w:space="0" w:color="auto"/>
      </w:divBdr>
    </w:div>
    <w:div w:id="41656156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19912238">
      <w:bodyDiv w:val="1"/>
      <w:marLeft w:val="0pt"/>
      <w:marRight w:val="0pt"/>
      <w:marTop w:val="0pt"/>
      <w:marBottom w:val="0pt"/>
      <w:divBdr>
        <w:top w:val="none" w:sz="0" w:space="0" w:color="auto"/>
        <w:left w:val="none" w:sz="0" w:space="0" w:color="auto"/>
        <w:bottom w:val="none" w:sz="0" w:space="0" w:color="auto"/>
        <w:right w:val="none" w:sz="0" w:space="0" w:color="auto"/>
      </w:divBdr>
    </w:div>
    <w:div w:id="420568786">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28046350">
      <w:bodyDiv w:val="1"/>
      <w:marLeft w:val="0pt"/>
      <w:marRight w:val="0pt"/>
      <w:marTop w:val="0pt"/>
      <w:marBottom w:val="0pt"/>
      <w:divBdr>
        <w:top w:val="none" w:sz="0" w:space="0" w:color="auto"/>
        <w:left w:val="none" w:sz="0" w:space="0" w:color="auto"/>
        <w:bottom w:val="none" w:sz="0" w:space="0" w:color="auto"/>
        <w:right w:val="none" w:sz="0" w:space="0" w:color="auto"/>
      </w:divBdr>
    </w:div>
    <w:div w:id="429590399">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33206277">
      <w:bodyDiv w:val="1"/>
      <w:marLeft w:val="0pt"/>
      <w:marRight w:val="0pt"/>
      <w:marTop w:val="0pt"/>
      <w:marBottom w:val="0pt"/>
      <w:divBdr>
        <w:top w:val="none" w:sz="0" w:space="0" w:color="auto"/>
        <w:left w:val="none" w:sz="0" w:space="0" w:color="auto"/>
        <w:bottom w:val="none" w:sz="0" w:space="0" w:color="auto"/>
        <w:right w:val="none" w:sz="0" w:space="0" w:color="auto"/>
      </w:divBdr>
    </w:div>
    <w:div w:id="434981974">
      <w:bodyDiv w:val="1"/>
      <w:marLeft w:val="0pt"/>
      <w:marRight w:val="0pt"/>
      <w:marTop w:val="0pt"/>
      <w:marBottom w:val="0pt"/>
      <w:divBdr>
        <w:top w:val="none" w:sz="0" w:space="0" w:color="auto"/>
        <w:left w:val="none" w:sz="0" w:space="0" w:color="auto"/>
        <w:bottom w:val="none" w:sz="0" w:space="0" w:color="auto"/>
        <w:right w:val="none" w:sz="0" w:space="0" w:color="auto"/>
      </w:divBdr>
    </w:div>
    <w:div w:id="440342623">
      <w:bodyDiv w:val="1"/>
      <w:marLeft w:val="0pt"/>
      <w:marRight w:val="0pt"/>
      <w:marTop w:val="0pt"/>
      <w:marBottom w:val="0pt"/>
      <w:divBdr>
        <w:top w:val="none" w:sz="0" w:space="0" w:color="auto"/>
        <w:left w:val="none" w:sz="0" w:space="0" w:color="auto"/>
        <w:bottom w:val="none" w:sz="0" w:space="0" w:color="auto"/>
        <w:right w:val="none" w:sz="0" w:space="0" w:color="auto"/>
      </w:divBdr>
    </w:div>
    <w:div w:id="441075868">
      <w:bodyDiv w:val="1"/>
      <w:marLeft w:val="0pt"/>
      <w:marRight w:val="0pt"/>
      <w:marTop w:val="0pt"/>
      <w:marBottom w:val="0pt"/>
      <w:divBdr>
        <w:top w:val="none" w:sz="0" w:space="0" w:color="auto"/>
        <w:left w:val="none" w:sz="0" w:space="0" w:color="auto"/>
        <w:bottom w:val="none" w:sz="0" w:space="0" w:color="auto"/>
        <w:right w:val="none" w:sz="0" w:space="0" w:color="auto"/>
      </w:divBdr>
    </w:div>
    <w:div w:id="443497639">
      <w:bodyDiv w:val="1"/>
      <w:marLeft w:val="0pt"/>
      <w:marRight w:val="0pt"/>
      <w:marTop w:val="0pt"/>
      <w:marBottom w:val="0pt"/>
      <w:divBdr>
        <w:top w:val="none" w:sz="0" w:space="0" w:color="auto"/>
        <w:left w:val="none" w:sz="0" w:space="0" w:color="auto"/>
        <w:bottom w:val="none" w:sz="0" w:space="0" w:color="auto"/>
        <w:right w:val="none" w:sz="0" w:space="0" w:color="auto"/>
      </w:divBdr>
    </w:div>
    <w:div w:id="445781697">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57340152">
      <w:bodyDiv w:val="1"/>
      <w:marLeft w:val="0pt"/>
      <w:marRight w:val="0pt"/>
      <w:marTop w:val="0pt"/>
      <w:marBottom w:val="0pt"/>
      <w:divBdr>
        <w:top w:val="none" w:sz="0" w:space="0" w:color="auto"/>
        <w:left w:val="none" w:sz="0" w:space="0" w:color="auto"/>
        <w:bottom w:val="none" w:sz="0" w:space="0" w:color="auto"/>
        <w:right w:val="none" w:sz="0" w:space="0" w:color="auto"/>
      </w:divBdr>
    </w:div>
    <w:div w:id="460731613">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337422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79464745">
      <w:bodyDiv w:val="1"/>
      <w:marLeft w:val="0pt"/>
      <w:marRight w:val="0pt"/>
      <w:marTop w:val="0pt"/>
      <w:marBottom w:val="0pt"/>
      <w:divBdr>
        <w:top w:val="none" w:sz="0" w:space="0" w:color="auto"/>
        <w:left w:val="none" w:sz="0" w:space="0" w:color="auto"/>
        <w:bottom w:val="none" w:sz="0" w:space="0" w:color="auto"/>
        <w:right w:val="none" w:sz="0" w:space="0" w:color="auto"/>
      </w:divBdr>
    </w:div>
    <w:div w:id="479659431">
      <w:bodyDiv w:val="1"/>
      <w:marLeft w:val="0pt"/>
      <w:marRight w:val="0pt"/>
      <w:marTop w:val="0pt"/>
      <w:marBottom w:val="0pt"/>
      <w:divBdr>
        <w:top w:val="none" w:sz="0" w:space="0" w:color="auto"/>
        <w:left w:val="none" w:sz="0" w:space="0" w:color="auto"/>
        <w:bottom w:val="none" w:sz="0" w:space="0" w:color="auto"/>
        <w:right w:val="none" w:sz="0" w:space="0" w:color="auto"/>
      </w:divBdr>
    </w:div>
    <w:div w:id="484275656">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490878528">
      <w:bodyDiv w:val="1"/>
      <w:marLeft w:val="0pt"/>
      <w:marRight w:val="0pt"/>
      <w:marTop w:val="0pt"/>
      <w:marBottom w:val="0pt"/>
      <w:divBdr>
        <w:top w:val="none" w:sz="0" w:space="0" w:color="auto"/>
        <w:left w:val="none" w:sz="0" w:space="0" w:color="auto"/>
        <w:bottom w:val="none" w:sz="0" w:space="0" w:color="auto"/>
        <w:right w:val="none" w:sz="0" w:space="0" w:color="auto"/>
      </w:divBdr>
    </w:div>
    <w:div w:id="498740009">
      <w:bodyDiv w:val="1"/>
      <w:marLeft w:val="0pt"/>
      <w:marRight w:val="0pt"/>
      <w:marTop w:val="0pt"/>
      <w:marBottom w:val="0pt"/>
      <w:divBdr>
        <w:top w:val="none" w:sz="0" w:space="0" w:color="auto"/>
        <w:left w:val="none" w:sz="0" w:space="0" w:color="auto"/>
        <w:bottom w:val="none" w:sz="0" w:space="0" w:color="auto"/>
        <w:right w:val="none" w:sz="0" w:space="0" w:color="auto"/>
      </w:divBdr>
    </w:div>
    <w:div w:id="502203740">
      <w:bodyDiv w:val="1"/>
      <w:marLeft w:val="0pt"/>
      <w:marRight w:val="0pt"/>
      <w:marTop w:val="0pt"/>
      <w:marBottom w:val="0pt"/>
      <w:divBdr>
        <w:top w:val="none" w:sz="0" w:space="0" w:color="auto"/>
        <w:left w:val="none" w:sz="0" w:space="0" w:color="auto"/>
        <w:bottom w:val="none" w:sz="0" w:space="0" w:color="auto"/>
        <w:right w:val="none" w:sz="0" w:space="0" w:color="auto"/>
      </w:divBdr>
    </w:div>
    <w:div w:id="506331159">
      <w:bodyDiv w:val="1"/>
      <w:marLeft w:val="0pt"/>
      <w:marRight w:val="0pt"/>
      <w:marTop w:val="0pt"/>
      <w:marBottom w:val="0pt"/>
      <w:divBdr>
        <w:top w:val="none" w:sz="0" w:space="0" w:color="auto"/>
        <w:left w:val="none" w:sz="0" w:space="0" w:color="auto"/>
        <w:bottom w:val="none" w:sz="0" w:space="0" w:color="auto"/>
        <w:right w:val="none" w:sz="0" w:space="0" w:color="auto"/>
      </w:divBdr>
    </w:div>
    <w:div w:id="513345769">
      <w:bodyDiv w:val="1"/>
      <w:marLeft w:val="0pt"/>
      <w:marRight w:val="0pt"/>
      <w:marTop w:val="0pt"/>
      <w:marBottom w:val="0pt"/>
      <w:divBdr>
        <w:top w:val="none" w:sz="0" w:space="0" w:color="auto"/>
        <w:left w:val="none" w:sz="0" w:space="0" w:color="auto"/>
        <w:bottom w:val="none" w:sz="0" w:space="0" w:color="auto"/>
        <w:right w:val="none" w:sz="0" w:space="0" w:color="auto"/>
      </w:divBdr>
    </w:div>
    <w:div w:id="514273797">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22019477">
      <w:bodyDiv w:val="1"/>
      <w:marLeft w:val="0pt"/>
      <w:marRight w:val="0pt"/>
      <w:marTop w:val="0pt"/>
      <w:marBottom w:val="0pt"/>
      <w:divBdr>
        <w:top w:val="none" w:sz="0" w:space="0" w:color="auto"/>
        <w:left w:val="none" w:sz="0" w:space="0" w:color="auto"/>
        <w:bottom w:val="none" w:sz="0" w:space="0" w:color="auto"/>
        <w:right w:val="none" w:sz="0" w:space="0" w:color="auto"/>
      </w:divBdr>
    </w:div>
    <w:div w:id="529730755">
      <w:bodyDiv w:val="1"/>
      <w:marLeft w:val="0pt"/>
      <w:marRight w:val="0pt"/>
      <w:marTop w:val="0pt"/>
      <w:marBottom w:val="0pt"/>
      <w:divBdr>
        <w:top w:val="none" w:sz="0" w:space="0" w:color="auto"/>
        <w:left w:val="none" w:sz="0" w:space="0" w:color="auto"/>
        <w:bottom w:val="none" w:sz="0" w:space="0" w:color="auto"/>
        <w:right w:val="none" w:sz="0" w:space="0" w:color="auto"/>
      </w:divBdr>
    </w:div>
    <w:div w:id="537400428">
      <w:bodyDiv w:val="1"/>
      <w:marLeft w:val="0pt"/>
      <w:marRight w:val="0pt"/>
      <w:marTop w:val="0pt"/>
      <w:marBottom w:val="0pt"/>
      <w:divBdr>
        <w:top w:val="none" w:sz="0" w:space="0" w:color="auto"/>
        <w:left w:val="none" w:sz="0" w:space="0" w:color="auto"/>
        <w:bottom w:val="none" w:sz="0" w:space="0" w:color="auto"/>
        <w:right w:val="none" w:sz="0" w:space="0" w:color="auto"/>
      </w:divBdr>
    </w:div>
    <w:div w:id="546994518">
      <w:bodyDiv w:val="1"/>
      <w:marLeft w:val="0pt"/>
      <w:marRight w:val="0pt"/>
      <w:marTop w:val="0pt"/>
      <w:marBottom w:val="0pt"/>
      <w:divBdr>
        <w:top w:val="none" w:sz="0" w:space="0" w:color="auto"/>
        <w:left w:val="none" w:sz="0" w:space="0" w:color="auto"/>
        <w:bottom w:val="none" w:sz="0" w:space="0" w:color="auto"/>
        <w:right w:val="none" w:sz="0" w:space="0" w:color="auto"/>
      </w:divBdr>
    </w:div>
    <w:div w:id="547491037">
      <w:bodyDiv w:val="1"/>
      <w:marLeft w:val="0pt"/>
      <w:marRight w:val="0pt"/>
      <w:marTop w:val="0pt"/>
      <w:marBottom w:val="0pt"/>
      <w:divBdr>
        <w:top w:val="none" w:sz="0" w:space="0" w:color="auto"/>
        <w:left w:val="none" w:sz="0" w:space="0" w:color="auto"/>
        <w:bottom w:val="none" w:sz="0" w:space="0" w:color="auto"/>
        <w:right w:val="none" w:sz="0" w:space="0" w:color="auto"/>
      </w:divBdr>
    </w:div>
    <w:div w:id="553586048">
      <w:bodyDiv w:val="1"/>
      <w:marLeft w:val="0pt"/>
      <w:marRight w:val="0pt"/>
      <w:marTop w:val="0pt"/>
      <w:marBottom w:val="0pt"/>
      <w:divBdr>
        <w:top w:val="none" w:sz="0" w:space="0" w:color="auto"/>
        <w:left w:val="none" w:sz="0" w:space="0" w:color="auto"/>
        <w:bottom w:val="none" w:sz="0" w:space="0" w:color="auto"/>
        <w:right w:val="none" w:sz="0" w:space="0" w:color="auto"/>
      </w:divBdr>
    </w:div>
    <w:div w:id="556745191">
      <w:bodyDiv w:val="1"/>
      <w:marLeft w:val="0pt"/>
      <w:marRight w:val="0pt"/>
      <w:marTop w:val="0pt"/>
      <w:marBottom w:val="0pt"/>
      <w:divBdr>
        <w:top w:val="none" w:sz="0" w:space="0" w:color="auto"/>
        <w:left w:val="none" w:sz="0" w:space="0" w:color="auto"/>
        <w:bottom w:val="none" w:sz="0" w:space="0" w:color="auto"/>
        <w:right w:val="none" w:sz="0" w:space="0" w:color="auto"/>
      </w:divBdr>
    </w:div>
    <w:div w:id="560559407">
      <w:bodyDiv w:val="1"/>
      <w:marLeft w:val="0pt"/>
      <w:marRight w:val="0pt"/>
      <w:marTop w:val="0pt"/>
      <w:marBottom w:val="0pt"/>
      <w:divBdr>
        <w:top w:val="none" w:sz="0" w:space="0" w:color="auto"/>
        <w:left w:val="none" w:sz="0" w:space="0" w:color="auto"/>
        <w:bottom w:val="none" w:sz="0" w:space="0" w:color="auto"/>
        <w:right w:val="none" w:sz="0" w:space="0" w:color="auto"/>
      </w:divBdr>
    </w:div>
    <w:div w:id="561060880">
      <w:bodyDiv w:val="1"/>
      <w:marLeft w:val="0pt"/>
      <w:marRight w:val="0pt"/>
      <w:marTop w:val="0pt"/>
      <w:marBottom w:val="0pt"/>
      <w:divBdr>
        <w:top w:val="none" w:sz="0" w:space="0" w:color="auto"/>
        <w:left w:val="none" w:sz="0" w:space="0" w:color="auto"/>
        <w:bottom w:val="none" w:sz="0" w:space="0" w:color="auto"/>
        <w:right w:val="none" w:sz="0" w:space="0" w:color="auto"/>
      </w:divBdr>
    </w:div>
    <w:div w:id="562563458">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568806460">
      <w:bodyDiv w:val="1"/>
      <w:marLeft w:val="0pt"/>
      <w:marRight w:val="0pt"/>
      <w:marTop w:val="0pt"/>
      <w:marBottom w:val="0pt"/>
      <w:divBdr>
        <w:top w:val="none" w:sz="0" w:space="0" w:color="auto"/>
        <w:left w:val="none" w:sz="0" w:space="0" w:color="auto"/>
        <w:bottom w:val="none" w:sz="0" w:space="0" w:color="auto"/>
        <w:right w:val="none" w:sz="0" w:space="0" w:color="auto"/>
      </w:divBdr>
    </w:div>
    <w:div w:id="569771610">
      <w:bodyDiv w:val="1"/>
      <w:marLeft w:val="0pt"/>
      <w:marRight w:val="0pt"/>
      <w:marTop w:val="0pt"/>
      <w:marBottom w:val="0pt"/>
      <w:divBdr>
        <w:top w:val="none" w:sz="0" w:space="0" w:color="auto"/>
        <w:left w:val="none" w:sz="0" w:space="0" w:color="auto"/>
        <w:bottom w:val="none" w:sz="0" w:space="0" w:color="auto"/>
        <w:right w:val="none" w:sz="0" w:space="0" w:color="auto"/>
      </w:divBdr>
    </w:div>
    <w:div w:id="573782035">
      <w:bodyDiv w:val="1"/>
      <w:marLeft w:val="0pt"/>
      <w:marRight w:val="0pt"/>
      <w:marTop w:val="0pt"/>
      <w:marBottom w:val="0pt"/>
      <w:divBdr>
        <w:top w:val="none" w:sz="0" w:space="0" w:color="auto"/>
        <w:left w:val="none" w:sz="0" w:space="0" w:color="auto"/>
        <w:bottom w:val="none" w:sz="0" w:space="0" w:color="auto"/>
        <w:right w:val="none" w:sz="0" w:space="0" w:color="auto"/>
      </w:divBdr>
    </w:div>
    <w:div w:id="573903441">
      <w:bodyDiv w:val="1"/>
      <w:marLeft w:val="0pt"/>
      <w:marRight w:val="0pt"/>
      <w:marTop w:val="0pt"/>
      <w:marBottom w:val="0pt"/>
      <w:divBdr>
        <w:top w:val="none" w:sz="0" w:space="0" w:color="auto"/>
        <w:left w:val="none" w:sz="0" w:space="0" w:color="auto"/>
        <w:bottom w:val="none" w:sz="0" w:space="0" w:color="auto"/>
        <w:right w:val="none" w:sz="0" w:space="0" w:color="auto"/>
      </w:divBdr>
    </w:div>
    <w:div w:id="574053882">
      <w:bodyDiv w:val="1"/>
      <w:marLeft w:val="0pt"/>
      <w:marRight w:val="0pt"/>
      <w:marTop w:val="0pt"/>
      <w:marBottom w:val="0pt"/>
      <w:divBdr>
        <w:top w:val="none" w:sz="0" w:space="0" w:color="auto"/>
        <w:left w:val="none" w:sz="0" w:space="0" w:color="auto"/>
        <w:bottom w:val="none" w:sz="0" w:space="0" w:color="auto"/>
        <w:right w:val="none" w:sz="0" w:space="0" w:color="auto"/>
      </w:divBdr>
    </w:div>
    <w:div w:id="574512703">
      <w:bodyDiv w:val="1"/>
      <w:marLeft w:val="0pt"/>
      <w:marRight w:val="0pt"/>
      <w:marTop w:val="0pt"/>
      <w:marBottom w:val="0pt"/>
      <w:divBdr>
        <w:top w:val="none" w:sz="0" w:space="0" w:color="auto"/>
        <w:left w:val="none" w:sz="0" w:space="0" w:color="auto"/>
        <w:bottom w:val="none" w:sz="0" w:space="0" w:color="auto"/>
        <w:right w:val="none" w:sz="0" w:space="0" w:color="auto"/>
      </w:divBdr>
    </w:div>
    <w:div w:id="574558389">
      <w:bodyDiv w:val="1"/>
      <w:marLeft w:val="0pt"/>
      <w:marRight w:val="0pt"/>
      <w:marTop w:val="0pt"/>
      <w:marBottom w:val="0pt"/>
      <w:divBdr>
        <w:top w:val="none" w:sz="0" w:space="0" w:color="auto"/>
        <w:left w:val="none" w:sz="0" w:space="0" w:color="auto"/>
        <w:bottom w:val="none" w:sz="0" w:space="0" w:color="auto"/>
        <w:right w:val="none" w:sz="0" w:space="0" w:color="auto"/>
      </w:divBdr>
    </w:div>
    <w:div w:id="576287358">
      <w:bodyDiv w:val="1"/>
      <w:marLeft w:val="0pt"/>
      <w:marRight w:val="0pt"/>
      <w:marTop w:val="0pt"/>
      <w:marBottom w:val="0pt"/>
      <w:divBdr>
        <w:top w:val="none" w:sz="0" w:space="0" w:color="auto"/>
        <w:left w:val="none" w:sz="0" w:space="0" w:color="auto"/>
        <w:bottom w:val="none" w:sz="0" w:space="0" w:color="auto"/>
        <w:right w:val="none" w:sz="0" w:space="0" w:color="auto"/>
      </w:divBdr>
    </w:div>
    <w:div w:id="582177841">
      <w:bodyDiv w:val="1"/>
      <w:marLeft w:val="0pt"/>
      <w:marRight w:val="0pt"/>
      <w:marTop w:val="0pt"/>
      <w:marBottom w:val="0pt"/>
      <w:divBdr>
        <w:top w:val="none" w:sz="0" w:space="0" w:color="auto"/>
        <w:left w:val="none" w:sz="0" w:space="0" w:color="auto"/>
        <w:bottom w:val="none" w:sz="0" w:space="0" w:color="auto"/>
        <w:right w:val="none" w:sz="0" w:space="0" w:color="auto"/>
      </w:divBdr>
    </w:div>
    <w:div w:id="587664234">
      <w:bodyDiv w:val="1"/>
      <w:marLeft w:val="0pt"/>
      <w:marRight w:val="0pt"/>
      <w:marTop w:val="0pt"/>
      <w:marBottom w:val="0pt"/>
      <w:divBdr>
        <w:top w:val="none" w:sz="0" w:space="0" w:color="auto"/>
        <w:left w:val="none" w:sz="0" w:space="0" w:color="auto"/>
        <w:bottom w:val="none" w:sz="0" w:space="0" w:color="auto"/>
        <w:right w:val="none" w:sz="0" w:space="0" w:color="auto"/>
      </w:divBdr>
    </w:div>
    <w:div w:id="591166991">
      <w:bodyDiv w:val="1"/>
      <w:marLeft w:val="0pt"/>
      <w:marRight w:val="0pt"/>
      <w:marTop w:val="0pt"/>
      <w:marBottom w:val="0pt"/>
      <w:divBdr>
        <w:top w:val="none" w:sz="0" w:space="0" w:color="auto"/>
        <w:left w:val="none" w:sz="0" w:space="0" w:color="auto"/>
        <w:bottom w:val="none" w:sz="0" w:space="0" w:color="auto"/>
        <w:right w:val="none" w:sz="0" w:space="0" w:color="auto"/>
      </w:divBdr>
    </w:div>
    <w:div w:id="598829226">
      <w:bodyDiv w:val="1"/>
      <w:marLeft w:val="0pt"/>
      <w:marRight w:val="0pt"/>
      <w:marTop w:val="0pt"/>
      <w:marBottom w:val="0pt"/>
      <w:divBdr>
        <w:top w:val="none" w:sz="0" w:space="0" w:color="auto"/>
        <w:left w:val="none" w:sz="0" w:space="0" w:color="auto"/>
        <w:bottom w:val="none" w:sz="0" w:space="0" w:color="auto"/>
        <w:right w:val="none" w:sz="0" w:space="0" w:color="auto"/>
      </w:divBdr>
    </w:div>
    <w:div w:id="600189108">
      <w:bodyDiv w:val="1"/>
      <w:marLeft w:val="0pt"/>
      <w:marRight w:val="0pt"/>
      <w:marTop w:val="0pt"/>
      <w:marBottom w:val="0pt"/>
      <w:divBdr>
        <w:top w:val="none" w:sz="0" w:space="0" w:color="auto"/>
        <w:left w:val="none" w:sz="0" w:space="0" w:color="auto"/>
        <w:bottom w:val="none" w:sz="0" w:space="0" w:color="auto"/>
        <w:right w:val="none" w:sz="0" w:space="0" w:color="auto"/>
      </w:divBdr>
    </w:div>
    <w:div w:id="60111351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3096243">
      <w:bodyDiv w:val="1"/>
      <w:marLeft w:val="0pt"/>
      <w:marRight w:val="0pt"/>
      <w:marTop w:val="0pt"/>
      <w:marBottom w:val="0pt"/>
      <w:divBdr>
        <w:top w:val="none" w:sz="0" w:space="0" w:color="auto"/>
        <w:left w:val="none" w:sz="0" w:space="0" w:color="auto"/>
        <w:bottom w:val="none" w:sz="0" w:space="0" w:color="auto"/>
        <w:right w:val="none" w:sz="0" w:space="0" w:color="auto"/>
      </w:divBdr>
    </w:div>
    <w:div w:id="615140224">
      <w:bodyDiv w:val="1"/>
      <w:marLeft w:val="0pt"/>
      <w:marRight w:val="0pt"/>
      <w:marTop w:val="0pt"/>
      <w:marBottom w:val="0pt"/>
      <w:divBdr>
        <w:top w:val="none" w:sz="0" w:space="0" w:color="auto"/>
        <w:left w:val="none" w:sz="0" w:space="0" w:color="auto"/>
        <w:bottom w:val="none" w:sz="0" w:space="0" w:color="auto"/>
        <w:right w:val="none" w:sz="0" w:space="0" w:color="auto"/>
      </w:divBdr>
    </w:div>
    <w:div w:id="616301323">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466966">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26550182">
      <w:bodyDiv w:val="1"/>
      <w:marLeft w:val="0pt"/>
      <w:marRight w:val="0pt"/>
      <w:marTop w:val="0pt"/>
      <w:marBottom w:val="0pt"/>
      <w:divBdr>
        <w:top w:val="none" w:sz="0" w:space="0" w:color="auto"/>
        <w:left w:val="none" w:sz="0" w:space="0" w:color="auto"/>
        <w:bottom w:val="none" w:sz="0" w:space="0" w:color="auto"/>
        <w:right w:val="none" w:sz="0" w:space="0" w:color="auto"/>
      </w:divBdr>
    </w:div>
    <w:div w:id="636683517">
      <w:bodyDiv w:val="1"/>
      <w:marLeft w:val="0pt"/>
      <w:marRight w:val="0pt"/>
      <w:marTop w:val="0pt"/>
      <w:marBottom w:val="0pt"/>
      <w:divBdr>
        <w:top w:val="none" w:sz="0" w:space="0" w:color="auto"/>
        <w:left w:val="none" w:sz="0" w:space="0" w:color="auto"/>
        <w:bottom w:val="none" w:sz="0" w:space="0" w:color="auto"/>
        <w:right w:val="none" w:sz="0" w:space="0" w:color="auto"/>
      </w:divBdr>
    </w:div>
    <w:div w:id="639966173">
      <w:bodyDiv w:val="1"/>
      <w:marLeft w:val="0pt"/>
      <w:marRight w:val="0pt"/>
      <w:marTop w:val="0pt"/>
      <w:marBottom w:val="0pt"/>
      <w:divBdr>
        <w:top w:val="none" w:sz="0" w:space="0" w:color="auto"/>
        <w:left w:val="none" w:sz="0" w:space="0" w:color="auto"/>
        <w:bottom w:val="none" w:sz="0" w:space="0" w:color="auto"/>
        <w:right w:val="none" w:sz="0" w:space="0" w:color="auto"/>
      </w:divBdr>
    </w:div>
    <w:div w:id="641278004">
      <w:bodyDiv w:val="1"/>
      <w:marLeft w:val="0pt"/>
      <w:marRight w:val="0pt"/>
      <w:marTop w:val="0pt"/>
      <w:marBottom w:val="0pt"/>
      <w:divBdr>
        <w:top w:val="none" w:sz="0" w:space="0" w:color="auto"/>
        <w:left w:val="none" w:sz="0" w:space="0" w:color="auto"/>
        <w:bottom w:val="none" w:sz="0" w:space="0" w:color="auto"/>
        <w:right w:val="none" w:sz="0" w:space="0" w:color="auto"/>
      </w:divBdr>
    </w:div>
    <w:div w:id="644553823">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1090">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0138632">
      <w:bodyDiv w:val="1"/>
      <w:marLeft w:val="0pt"/>
      <w:marRight w:val="0pt"/>
      <w:marTop w:val="0pt"/>
      <w:marBottom w:val="0pt"/>
      <w:divBdr>
        <w:top w:val="none" w:sz="0" w:space="0" w:color="auto"/>
        <w:left w:val="none" w:sz="0" w:space="0" w:color="auto"/>
        <w:bottom w:val="none" w:sz="0" w:space="0" w:color="auto"/>
        <w:right w:val="none" w:sz="0" w:space="0" w:color="auto"/>
      </w:divBdr>
    </w:div>
    <w:div w:id="650600890">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545590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278482">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211981">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66707725">
      <w:bodyDiv w:val="1"/>
      <w:marLeft w:val="0pt"/>
      <w:marRight w:val="0pt"/>
      <w:marTop w:val="0pt"/>
      <w:marBottom w:val="0pt"/>
      <w:divBdr>
        <w:top w:val="none" w:sz="0" w:space="0" w:color="auto"/>
        <w:left w:val="none" w:sz="0" w:space="0" w:color="auto"/>
        <w:bottom w:val="none" w:sz="0" w:space="0" w:color="auto"/>
        <w:right w:val="none" w:sz="0" w:space="0" w:color="auto"/>
      </w:divBdr>
    </w:div>
    <w:div w:id="673192898">
      <w:bodyDiv w:val="1"/>
      <w:marLeft w:val="0pt"/>
      <w:marRight w:val="0pt"/>
      <w:marTop w:val="0pt"/>
      <w:marBottom w:val="0pt"/>
      <w:divBdr>
        <w:top w:val="none" w:sz="0" w:space="0" w:color="auto"/>
        <w:left w:val="none" w:sz="0" w:space="0" w:color="auto"/>
        <w:bottom w:val="none" w:sz="0" w:space="0" w:color="auto"/>
        <w:right w:val="none" w:sz="0" w:space="0" w:color="auto"/>
      </w:divBdr>
    </w:div>
    <w:div w:id="675618475">
      <w:bodyDiv w:val="1"/>
      <w:marLeft w:val="0pt"/>
      <w:marRight w:val="0pt"/>
      <w:marTop w:val="0pt"/>
      <w:marBottom w:val="0pt"/>
      <w:divBdr>
        <w:top w:val="none" w:sz="0" w:space="0" w:color="auto"/>
        <w:left w:val="none" w:sz="0" w:space="0" w:color="auto"/>
        <w:bottom w:val="none" w:sz="0" w:space="0" w:color="auto"/>
        <w:right w:val="none" w:sz="0" w:space="0" w:color="auto"/>
      </w:divBdr>
    </w:div>
    <w:div w:id="676351292">
      <w:bodyDiv w:val="1"/>
      <w:marLeft w:val="0pt"/>
      <w:marRight w:val="0pt"/>
      <w:marTop w:val="0pt"/>
      <w:marBottom w:val="0pt"/>
      <w:divBdr>
        <w:top w:val="none" w:sz="0" w:space="0" w:color="auto"/>
        <w:left w:val="none" w:sz="0" w:space="0" w:color="auto"/>
        <w:bottom w:val="none" w:sz="0" w:space="0" w:color="auto"/>
        <w:right w:val="none" w:sz="0" w:space="0" w:color="auto"/>
      </w:divBdr>
    </w:div>
    <w:div w:id="676739039">
      <w:bodyDiv w:val="1"/>
      <w:marLeft w:val="0pt"/>
      <w:marRight w:val="0pt"/>
      <w:marTop w:val="0pt"/>
      <w:marBottom w:val="0pt"/>
      <w:divBdr>
        <w:top w:val="none" w:sz="0" w:space="0" w:color="auto"/>
        <w:left w:val="none" w:sz="0" w:space="0" w:color="auto"/>
        <w:bottom w:val="none" w:sz="0" w:space="0" w:color="auto"/>
        <w:right w:val="none" w:sz="0" w:space="0" w:color="auto"/>
      </w:divBdr>
    </w:div>
    <w:div w:id="680084636">
      <w:bodyDiv w:val="1"/>
      <w:marLeft w:val="0pt"/>
      <w:marRight w:val="0pt"/>
      <w:marTop w:val="0pt"/>
      <w:marBottom w:val="0pt"/>
      <w:divBdr>
        <w:top w:val="none" w:sz="0" w:space="0" w:color="auto"/>
        <w:left w:val="none" w:sz="0" w:space="0" w:color="auto"/>
        <w:bottom w:val="none" w:sz="0" w:space="0" w:color="auto"/>
        <w:right w:val="none" w:sz="0" w:space="0" w:color="auto"/>
      </w:divBdr>
    </w:div>
    <w:div w:id="681513932">
      <w:bodyDiv w:val="1"/>
      <w:marLeft w:val="0pt"/>
      <w:marRight w:val="0pt"/>
      <w:marTop w:val="0pt"/>
      <w:marBottom w:val="0pt"/>
      <w:divBdr>
        <w:top w:val="none" w:sz="0" w:space="0" w:color="auto"/>
        <w:left w:val="none" w:sz="0" w:space="0" w:color="auto"/>
        <w:bottom w:val="none" w:sz="0" w:space="0" w:color="auto"/>
        <w:right w:val="none" w:sz="0" w:space="0" w:color="auto"/>
      </w:divBdr>
    </w:div>
    <w:div w:id="682634455">
      <w:bodyDiv w:val="1"/>
      <w:marLeft w:val="0pt"/>
      <w:marRight w:val="0pt"/>
      <w:marTop w:val="0pt"/>
      <w:marBottom w:val="0pt"/>
      <w:divBdr>
        <w:top w:val="none" w:sz="0" w:space="0" w:color="auto"/>
        <w:left w:val="none" w:sz="0" w:space="0" w:color="auto"/>
        <w:bottom w:val="none" w:sz="0" w:space="0" w:color="auto"/>
        <w:right w:val="none" w:sz="0" w:space="0" w:color="auto"/>
      </w:divBdr>
    </w:div>
    <w:div w:id="684870758">
      <w:bodyDiv w:val="1"/>
      <w:marLeft w:val="0pt"/>
      <w:marRight w:val="0pt"/>
      <w:marTop w:val="0pt"/>
      <w:marBottom w:val="0pt"/>
      <w:divBdr>
        <w:top w:val="none" w:sz="0" w:space="0" w:color="auto"/>
        <w:left w:val="none" w:sz="0" w:space="0" w:color="auto"/>
        <w:bottom w:val="none" w:sz="0" w:space="0" w:color="auto"/>
        <w:right w:val="none" w:sz="0" w:space="0" w:color="auto"/>
      </w:divBdr>
    </w:div>
    <w:div w:id="688338257">
      <w:bodyDiv w:val="1"/>
      <w:marLeft w:val="0pt"/>
      <w:marRight w:val="0pt"/>
      <w:marTop w:val="0pt"/>
      <w:marBottom w:val="0pt"/>
      <w:divBdr>
        <w:top w:val="none" w:sz="0" w:space="0" w:color="auto"/>
        <w:left w:val="none" w:sz="0" w:space="0" w:color="auto"/>
        <w:bottom w:val="none" w:sz="0" w:space="0" w:color="auto"/>
        <w:right w:val="none" w:sz="0" w:space="0" w:color="auto"/>
      </w:divBdr>
    </w:div>
    <w:div w:id="69180475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1322802">
      <w:bodyDiv w:val="1"/>
      <w:marLeft w:val="0pt"/>
      <w:marRight w:val="0pt"/>
      <w:marTop w:val="0pt"/>
      <w:marBottom w:val="0pt"/>
      <w:divBdr>
        <w:top w:val="none" w:sz="0" w:space="0" w:color="auto"/>
        <w:left w:val="none" w:sz="0" w:space="0" w:color="auto"/>
        <w:bottom w:val="none" w:sz="0" w:space="0" w:color="auto"/>
        <w:right w:val="none" w:sz="0" w:space="0" w:color="auto"/>
      </w:divBdr>
    </w:div>
    <w:div w:id="702553798">
      <w:bodyDiv w:val="1"/>
      <w:marLeft w:val="0pt"/>
      <w:marRight w:val="0pt"/>
      <w:marTop w:val="0pt"/>
      <w:marBottom w:val="0pt"/>
      <w:divBdr>
        <w:top w:val="none" w:sz="0" w:space="0" w:color="auto"/>
        <w:left w:val="none" w:sz="0" w:space="0" w:color="auto"/>
        <w:bottom w:val="none" w:sz="0" w:space="0" w:color="auto"/>
        <w:right w:val="none" w:sz="0" w:space="0" w:color="auto"/>
      </w:divBdr>
    </w:div>
    <w:div w:id="708380647">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1687090">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36821541">
      <w:bodyDiv w:val="1"/>
      <w:marLeft w:val="0pt"/>
      <w:marRight w:val="0pt"/>
      <w:marTop w:val="0pt"/>
      <w:marBottom w:val="0pt"/>
      <w:divBdr>
        <w:top w:val="none" w:sz="0" w:space="0" w:color="auto"/>
        <w:left w:val="none" w:sz="0" w:space="0" w:color="auto"/>
        <w:bottom w:val="none" w:sz="0" w:space="0" w:color="auto"/>
        <w:right w:val="none" w:sz="0" w:space="0" w:color="auto"/>
      </w:divBdr>
    </w:div>
    <w:div w:id="737940126">
      <w:bodyDiv w:val="1"/>
      <w:marLeft w:val="0pt"/>
      <w:marRight w:val="0pt"/>
      <w:marTop w:val="0pt"/>
      <w:marBottom w:val="0pt"/>
      <w:divBdr>
        <w:top w:val="none" w:sz="0" w:space="0" w:color="auto"/>
        <w:left w:val="none" w:sz="0" w:space="0" w:color="auto"/>
        <w:bottom w:val="none" w:sz="0" w:space="0" w:color="auto"/>
        <w:right w:val="none" w:sz="0" w:space="0" w:color="auto"/>
      </w:divBdr>
    </w:div>
    <w:div w:id="738944173">
      <w:bodyDiv w:val="1"/>
      <w:marLeft w:val="0pt"/>
      <w:marRight w:val="0pt"/>
      <w:marTop w:val="0pt"/>
      <w:marBottom w:val="0pt"/>
      <w:divBdr>
        <w:top w:val="none" w:sz="0" w:space="0" w:color="auto"/>
        <w:left w:val="none" w:sz="0" w:space="0" w:color="auto"/>
        <w:bottom w:val="none" w:sz="0" w:space="0" w:color="auto"/>
        <w:right w:val="none" w:sz="0" w:space="0" w:color="auto"/>
      </w:divBdr>
    </w:div>
    <w:div w:id="739642921">
      <w:bodyDiv w:val="1"/>
      <w:marLeft w:val="0pt"/>
      <w:marRight w:val="0pt"/>
      <w:marTop w:val="0pt"/>
      <w:marBottom w:val="0pt"/>
      <w:divBdr>
        <w:top w:val="none" w:sz="0" w:space="0" w:color="auto"/>
        <w:left w:val="none" w:sz="0" w:space="0" w:color="auto"/>
        <w:bottom w:val="none" w:sz="0" w:space="0" w:color="auto"/>
        <w:right w:val="none" w:sz="0" w:space="0" w:color="auto"/>
      </w:divBdr>
    </w:div>
    <w:div w:id="742333081">
      <w:bodyDiv w:val="1"/>
      <w:marLeft w:val="0pt"/>
      <w:marRight w:val="0pt"/>
      <w:marTop w:val="0pt"/>
      <w:marBottom w:val="0pt"/>
      <w:divBdr>
        <w:top w:val="none" w:sz="0" w:space="0" w:color="auto"/>
        <w:left w:val="none" w:sz="0" w:space="0" w:color="auto"/>
        <w:bottom w:val="none" w:sz="0" w:space="0" w:color="auto"/>
        <w:right w:val="none" w:sz="0" w:space="0" w:color="auto"/>
      </w:divBdr>
    </w:div>
    <w:div w:id="743600893">
      <w:bodyDiv w:val="1"/>
      <w:marLeft w:val="0pt"/>
      <w:marRight w:val="0pt"/>
      <w:marTop w:val="0pt"/>
      <w:marBottom w:val="0pt"/>
      <w:divBdr>
        <w:top w:val="none" w:sz="0" w:space="0" w:color="auto"/>
        <w:left w:val="none" w:sz="0" w:space="0" w:color="auto"/>
        <w:bottom w:val="none" w:sz="0" w:space="0" w:color="auto"/>
        <w:right w:val="none" w:sz="0" w:space="0" w:color="auto"/>
      </w:divBdr>
    </w:div>
    <w:div w:id="744379781">
      <w:bodyDiv w:val="1"/>
      <w:marLeft w:val="0pt"/>
      <w:marRight w:val="0pt"/>
      <w:marTop w:val="0pt"/>
      <w:marBottom w:val="0pt"/>
      <w:divBdr>
        <w:top w:val="none" w:sz="0" w:space="0" w:color="auto"/>
        <w:left w:val="none" w:sz="0" w:space="0" w:color="auto"/>
        <w:bottom w:val="none" w:sz="0" w:space="0" w:color="auto"/>
        <w:right w:val="none" w:sz="0" w:space="0" w:color="auto"/>
      </w:divBdr>
    </w:div>
    <w:div w:id="745688760">
      <w:bodyDiv w:val="1"/>
      <w:marLeft w:val="0pt"/>
      <w:marRight w:val="0pt"/>
      <w:marTop w:val="0pt"/>
      <w:marBottom w:val="0pt"/>
      <w:divBdr>
        <w:top w:val="none" w:sz="0" w:space="0" w:color="auto"/>
        <w:left w:val="none" w:sz="0" w:space="0" w:color="auto"/>
        <w:bottom w:val="none" w:sz="0" w:space="0" w:color="auto"/>
        <w:right w:val="none" w:sz="0" w:space="0" w:color="auto"/>
      </w:divBdr>
    </w:div>
    <w:div w:id="747190660">
      <w:bodyDiv w:val="1"/>
      <w:marLeft w:val="0pt"/>
      <w:marRight w:val="0pt"/>
      <w:marTop w:val="0pt"/>
      <w:marBottom w:val="0pt"/>
      <w:divBdr>
        <w:top w:val="none" w:sz="0" w:space="0" w:color="auto"/>
        <w:left w:val="none" w:sz="0" w:space="0" w:color="auto"/>
        <w:bottom w:val="none" w:sz="0" w:space="0" w:color="auto"/>
        <w:right w:val="none" w:sz="0" w:space="0" w:color="auto"/>
      </w:divBdr>
    </w:div>
    <w:div w:id="750396840">
      <w:bodyDiv w:val="1"/>
      <w:marLeft w:val="0pt"/>
      <w:marRight w:val="0pt"/>
      <w:marTop w:val="0pt"/>
      <w:marBottom w:val="0pt"/>
      <w:divBdr>
        <w:top w:val="none" w:sz="0" w:space="0" w:color="auto"/>
        <w:left w:val="none" w:sz="0" w:space="0" w:color="auto"/>
        <w:bottom w:val="none" w:sz="0" w:space="0" w:color="auto"/>
        <w:right w:val="none" w:sz="0" w:space="0" w:color="auto"/>
      </w:divBdr>
    </w:div>
    <w:div w:id="752046656">
      <w:bodyDiv w:val="1"/>
      <w:marLeft w:val="0pt"/>
      <w:marRight w:val="0pt"/>
      <w:marTop w:val="0pt"/>
      <w:marBottom w:val="0pt"/>
      <w:divBdr>
        <w:top w:val="none" w:sz="0" w:space="0" w:color="auto"/>
        <w:left w:val="none" w:sz="0" w:space="0" w:color="auto"/>
        <w:bottom w:val="none" w:sz="0" w:space="0" w:color="auto"/>
        <w:right w:val="none" w:sz="0" w:space="0" w:color="auto"/>
      </w:divBdr>
    </w:div>
    <w:div w:id="752312471">
      <w:bodyDiv w:val="1"/>
      <w:marLeft w:val="0pt"/>
      <w:marRight w:val="0pt"/>
      <w:marTop w:val="0pt"/>
      <w:marBottom w:val="0pt"/>
      <w:divBdr>
        <w:top w:val="none" w:sz="0" w:space="0" w:color="auto"/>
        <w:left w:val="none" w:sz="0" w:space="0" w:color="auto"/>
        <w:bottom w:val="none" w:sz="0" w:space="0" w:color="auto"/>
        <w:right w:val="none" w:sz="0" w:space="0" w:color="auto"/>
      </w:divBdr>
    </w:div>
    <w:div w:id="760642391">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62796803">
      <w:bodyDiv w:val="1"/>
      <w:marLeft w:val="0pt"/>
      <w:marRight w:val="0pt"/>
      <w:marTop w:val="0pt"/>
      <w:marBottom w:val="0pt"/>
      <w:divBdr>
        <w:top w:val="none" w:sz="0" w:space="0" w:color="auto"/>
        <w:left w:val="none" w:sz="0" w:space="0" w:color="auto"/>
        <w:bottom w:val="none" w:sz="0" w:space="0" w:color="auto"/>
        <w:right w:val="none" w:sz="0" w:space="0" w:color="auto"/>
      </w:divBdr>
    </w:div>
    <w:div w:id="768811258">
      <w:bodyDiv w:val="1"/>
      <w:marLeft w:val="0pt"/>
      <w:marRight w:val="0pt"/>
      <w:marTop w:val="0pt"/>
      <w:marBottom w:val="0pt"/>
      <w:divBdr>
        <w:top w:val="none" w:sz="0" w:space="0" w:color="auto"/>
        <w:left w:val="none" w:sz="0" w:space="0" w:color="auto"/>
        <w:bottom w:val="none" w:sz="0" w:space="0" w:color="auto"/>
        <w:right w:val="none" w:sz="0" w:space="0" w:color="auto"/>
      </w:divBdr>
    </w:div>
    <w:div w:id="775951735">
      <w:bodyDiv w:val="1"/>
      <w:marLeft w:val="0pt"/>
      <w:marRight w:val="0pt"/>
      <w:marTop w:val="0pt"/>
      <w:marBottom w:val="0pt"/>
      <w:divBdr>
        <w:top w:val="none" w:sz="0" w:space="0" w:color="auto"/>
        <w:left w:val="none" w:sz="0" w:space="0" w:color="auto"/>
        <w:bottom w:val="none" w:sz="0" w:space="0" w:color="auto"/>
        <w:right w:val="none" w:sz="0" w:space="0" w:color="auto"/>
      </w:divBdr>
    </w:div>
    <w:div w:id="777406910">
      <w:bodyDiv w:val="1"/>
      <w:marLeft w:val="0pt"/>
      <w:marRight w:val="0pt"/>
      <w:marTop w:val="0pt"/>
      <w:marBottom w:val="0pt"/>
      <w:divBdr>
        <w:top w:val="none" w:sz="0" w:space="0" w:color="auto"/>
        <w:left w:val="none" w:sz="0" w:space="0" w:color="auto"/>
        <w:bottom w:val="none" w:sz="0" w:space="0" w:color="auto"/>
        <w:right w:val="none" w:sz="0" w:space="0" w:color="auto"/>
      </w:divBdr>
    </w:div>
    <w:div w:id="777873393">
      <w:bodyDiv w:val="1"/>
      <w:marLeft w:val="0pt"/>
      <w:marRight w:val="0pt"/>
      <w:marTop w:val="0pt"/>
      <w:marBottom w:val="0pt"/>
      <w:divBdr>
        <w:top w:val="none" w:sz="0" w:space="0" w:color="auto"/>
        <w:left w:val="none" w:sz="0" w:space="0" w:color="auto"/>
        <w:bottom w:val="none" w:sz="0" w:space="0" w:color="auto"/>
        <w:right w:val="none" w:sz="0" w:space="0" w:color="auto"/>
      </w:divBdr>
    </w:div>
    <w:div w:id="778985600">
      <w:bodyDiv w:val="1"/>
      <w:marLeft w:val="0pt"/>
      <w:marRight w:val="0pt"/>
      <w:marTop w:val="0pt"/>
      <w:marBottom w:val="0pt"/>
      <w:divBdr>
        <w:top w:val="none" w:sz="0" w:space="0" w:color="auto"/>
        <w:left w:val="none" w:sz="0" w:space="0" w:color="auto"/>
        <w:bottom w:val="none" w:sz="0" w:space="0" w:color="auto"/>
        <w:right w:val="none" w:sz="0" w:space="0" w:color="auto"/>
      </w:divBdr>
    </w:div>
    <w:div w:id="779759179">
      <w:bodyDiv w:val="1"/>
      <w:marLeft w:val="0pt"/>
      <w:marRight w:val="0pt"/>
      <w:marTop w:val="0pt"/>
      <w:marBottom w:val="0pt"/>
      <w:divBdr>
        <w:top w:val="none" w:sz="0" w:space="0" w:color="auto"/>
        <w:left w:val="none" w:sz="0" w:space="0" w:color="auto"/>
        <w:bottom w:val="none" w:sz="0" w:space="0" w:color="auto"/>
        <w:right w:val="none" w:sz="0" w:space="0" w:color="auto"/>
      </w:divBdr>
    </w:div>
    <w:div w:id="780417810">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8973967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5045786">
      <w:bodyDiv w:val="1"/>
      <w:marLeft w:val="0pt"/>
      <w:marRight w:val="0pt"/>
      <w:marTop w:val="0pt"/>
      <w:marBottom w:val="0pt"/>
      <w:divBdr>
        <w:top w:val="none" w:sz="0" w:space="0" w:color="auto"/>
        <w:left w:val="none" w:sz="0" w:space="0" w:color="auto"/>
        <w:bottom w:val="none" w:sz="0" w:space="0" w:color="auto"/>
        <w:right w:val="none" w:sz="0" w:space="0" w:color="auto"/>
      </w:divBdr>
    </w:div>
    <w:div w:id="80624572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12061607">
      <w:bodyDiv w:val="1"/>
      <w:marLeft w:val="0pt"/>
      <w:marRight w:val="0pt"/>
      <w:marTop w:val="0pt"/>
      <w:marBottom w:val="0pt"/>
      <w:divBdr>
        <w:top w:val="none" w:sz="0" w:space="0" w:color="auto"/>
        <w:left w:val="none" w:sz="0" w:space="0" w:color="auto"/>
        <w:bottom w:val="none" w:sz="0" w:space="0" w:color="auto"/>
        <w:right w:val="none" w:sz="0" w:space="0" w:color="auto"/>
      </w:divBdr>
    </w:div>
    <w:div w:id="816606535">
      <w:bodyDiv w:val="1"/>
      <w:marLeft w:val="0pt"/>
      <w:marRight w:val="0pt"/>
      <w:marTop w:val="0pt"/>
      <w:marBottom w:val="0pt"/>
      <w:divBdr>
        <w:top w:val="none" w:sz="0" w:space="0" w:color="auto"/>
        <w:left w:val="none" w:sz="0" w:space="0" w:color="auto"/>
        <w:bottom w:val="none" w:sz="0" w:space="0" w:color="auto"/>
        <w:right w:val="none" w:sz="0" w:space="0" w:color="auto"/>
      </w:divBdr>
    </w:div>
    <w:div w:id="821695051">
      <w:bodyDiv w:val="1"/>
      <w:marLeft w:val="0pt"/>
      <w:marRight w:val="0pt"/>
      <w:marTop w:val="0pt"/>
      <w:marBottom w:val="0pt"/>
      <w:divBdr>
        <w:top w:val="none" w:sz="0" w:space="0" w:color="auto"/>
        <w:left w:val="none" w:sz="0" w:space="0" w:color="auto"/>
        <w:bottom w:val="none" w:sz="0" w:space="0" w:color="auto"/>
        <w:right w:val="none" w:sz="0" w:space="0" w:color="auto"/>
      </w:divBdr>
    </w:div>
    <w:div w:id="822892160">
      <w:bodyDiv w:val="1"/>
      <w:marLeft w:val="0pt"/>
      <w:marRight w:val="0pt"/>
      <w:marTop w:val="0pt"/>
      <w:marBottom w:val="0pt"/>
      <w:divBdr>
        <w:top w:val="none" w:sz="0" w:space="0" w:color="auto"/>
        <w:left w:val="none" w:sz="0" w:space="0" w:color="auto"/>
        <w:bottom w:val="none" w:sz="0" w:space="0" w:color="auto"/>
        <w:right w:val="none" w:sz="0" w:space="0" w:color="auto"/>
      </w:divBdr>
    </w:div>
    <w:div w:id="823467388">
      <w:bodyDiv w:val="1"/>
      <w:marLeft w:val="0pt"/>
      <w:marRight w:val="0pt"/>
      <w:marTop w:val="0pt"/>
      <w:marBottom w:val="0pt"/>
      <w:divBdr>
        <w:top w:val="none" w:sz="0" w:space="0" w:color="auto"/>
        <w:left w:val="none" w:sz="0" w:space="0" w:color="auto"/>
        <w:bottom w:val="none" w:sz="0" w:space="0" w:color="auto"/>
        <w:right w:val="none" w:sz="0" w:space="0" w:color="auto"/>
      </w:divBdr>
    </w:div>
    <w:div w:id="827132432">
      <w:bodyDiv w:val="1"/>
      <w:marLeft w:val="0pt"/>
      <w:marRight w:val="0pt"/>
      <w:marTop w:val="0pt"/>
      <w:marBottom w:val="0pt"/>
      <w:divBdr>
        <w:top w:val="none" w:sz="0" w:space="0" w:color="auto"/>
        <w:left w:val="none" w:sz="0" w:space="0" w:color="auto"/>
        <w:bottom w:val="none" w:sz="0" w:space="0" w:color="auto"/>
        <w:right w:val="none" w:sz="0" w:space="0" w:color="auto"/>
      </w:divBdr>
    </w:div>
    <w:div w:id="829979323">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36698858">
      <w:bodyDiv w:val="1"/>
      <w:marLeft w:val="0pt"/>
      <w:marRight w:val="0pt"/>
      <w:marTop w:val="0pt"/>
      <w:marBottom w:val="0pt"/>
      <w:divBdr>
        <w:top w:val="none" w:sz="0" w:space="0" w:color="auto"/>
        <w:left w:val="none" w:sz="0" w:space="0" w:color="auto"/>
        <w:bottom w:val="none" w:sz="0" w:space="0" w:color="auto"/>
        <w:right w:val="none" w:sz="0" w:space="0" w:color="auto"/>
      </w:divBdr>
    </w:div>
    <w:div w:id="838345108">
      <w:bodyDiv w:val="1"/>
      <w:marLeft w:val="0pt"/>
      <w:marRight w:val="0pt"/>
      <w:marTop w:val="0pt"/>
      <w:marBottom w:val="0pt"/>
      <w:divBdr>
        <w:top w:val="none" w:sz="0" w:space="0" w:color="auto"/>
        <w:left w:val="none" w:sz="0" w:space="0" w:color="auto"/>
        <w:bottom w:val="none" w:sz="0" w:space="0" w:color="auto"/>
        <w:right w:val="none" w:sz="0" w:space="0" w:color="auto"/>
      </w:divBdr>
    </w:div>
    <w:div w:id="839931487">
      <w:bodyDiv w:val="1"/>
      <w:marLeft w:val="0pt"/>
      <w:marRight w:val="0pt"/>
      <w:marTop w:val="0pt"/>
      <w:marBottom w:val="0pt"/>
      <w:divBdr>
        <w:top w:val="none" w:sz="0" w:space="0" w:color="auto"/>
        <w:left w:val="none" w:sz="0" w:space="0" w:color="auto"/>
        <w:bottom w:val="none" w:sz="0" w:space="0" w:color="auto"/>
        <w:right w:val="none" w:sz="0" w:space="0" w:color="auto"/>
      </w:divBdr>
    </w:div>
    <w:div w:id="844563418">
      <w:bodyDiv w:val="1"/>
      <w:marLeft w:val="0pt"/>
      <w:marRight w:val="0pt"/>
      <w:marTop w:val="0pt"/>
      <w:marBottom w:val="0pt"/>
      <w:divBdr>
        <w:top w:val="none" w:sz="0" w:space="0" w:color="auto"/>
        <w:left w:val="none" w:sz="0" w:space="0" w:color="auto"/>
        <w:bottom w:val="none" w:sz="0" w:space="0" w:color="auto"/>
        <w:right w:val="none" w:sz="0" w:space="0" w:color="auto"/>
      </w:divBdr>
    </w:div>
    <w:div w:id="846213071">
      <w:bodyDiv w:val="1"/>
      <w:marLeft w:val="0pt"/>
      <w:marRight w:val="0pt"/>
      <w:marTop w:val="0pt"/>
      <w:marBottom w:val="0pt"/>
      <w:divBdr>
        <w:top w:val="none" w:sz="0" w:space="0" w:color="auto"/>
        <w:left w:val="none" w:sz="0" w:space="0" w:color="auto"/>
        <w:bottom w:val="none" w:sz="0" w:space="0" w:color="auto"/>
        <w:right w:val="none" w:sz="0" w:space="0" w:color="auto"/>
      </w:divBdr>
    </w:div>
    <w:div w:id="849831001">
      <w:bodyDiv w:val="1"/>
      <w:marLeft w:val="0pt"/>
      <w:marRight w:val="0pt"/>
      <w:marTop w:val="0pt"/>
      <w:marBottom w:val="0pt"/>
      <w:divBdr>
        <w:top w:val="none" w:sz="0" w:space="0" w:color="auto"/>
        <w:left w:val="none" w:sz="0" w:space="0" w:color="auto"/>
        <w:bottom w:val="none" w:sz="0" w:space="0" w:color="auto"/>
        <w:right w:val="none" w:sz="0" w:space="0" w:color="auto"/>
      </w:divBdr>
    </w:div>
    <w:div w:id="854272879">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603146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6911">
      <w:bodyDiv w:val="1"/>
      <w:marLeft w:val="0pt"/>
      <w:marRight w:val="0pt"/>
      <w:marTop w:val="0pt"/>
      <w:marBottom w:val="0pt"/>
      <w:divBdr>
        <w:top w:val="none" w:sz="0" w:space="0" w:color="auto"/>
        <w:left w:val="none" w:sz="0" w:space="0" w:color="auto"/>
        <w:bottom w:val="none" w:sz="0" w:space="0" w:color="auto"/>
        <w:right w:val="none" w:sz="0" w:space="0" w:color="auto"/>
      </w:divBdr>
    </w:div>
    <w:div w:id="864059211">
      <w:bodyDiv w:val="1"/>
      <w:marLeft w:val="0pt"/>
      <w:marRight w:val="0pt"/>
      <w:marTop w:val="0pt"/>
      <w:marBottom w:val="0pt"/>
      <w:divBdr>
        <w:top w:val="none" w:sz="0" w:space="0" w:color="auto"/>
        <w:left w:val="none" w:sz="0" w:space="0" w:color="auto"/>
        <w:bottom w:val="none" w:sz="0" w:space="0" w:color="auto"/>
        <w:right w:val="none" w:sz="0" w:space="0" w:color="auto"/>
      </w:divBdr>
    </w:div>
    <w:div w:id="864707101">
      <w:bodyDiv w:val="1"/>
      <w:marLeft w:val="0pt"/>
      <w:marRight w:val="0pt"/>
      <w:marTop w:val="0pt"/>
      <w:marBottom w:val="0pt"/>
      <w:divBdr>
        <w:top w:val="none" w:sz="0" w:space="0" w:color="auto"/>
        <w:left w:val="none" w:sz="0" w:space="0" w:color="auto"/>
        <w:bottom w:val="none" w:sz="0" w:space="0" w:color="auto"/>
        <w:right w:val="none" w:sz="0" w:space="0" w:color="auto"/>
      </w:divBdr>
    </w:div>
    <w:div w:id="866674730">
      <w:bodyDiv w:val="1"/>
      <w:marLeft w:val="0pt"/>
      <w:marRight w:val="0pt"/>
      <w:marTop w:val="0pt"/>
      <w:marBottom w:val="0pt"/>
      <w:divBdr>
        <w:top w:val="none" w:sz="0" w:space="0" w:color="auto"/>
        <w:left w:val="none" w:sz="0" w:space="0" w:color="auto"/>
        <w:bottom w:val="none" w:sz="0" w:space="0" w:color="auto"/>
        <w:right w:val="none" w:sz="0" w:space="0" w:color="auto"/>
      </w:divBdr>
    </w:div>
    <w:div w:id="866870321">
      <w:bodyDiv w:val="1"/>
      <w:marLeft w:val="0pt"/>
      <w:marRight w:val="0pt"/>
      <w:marTop w:val="0pt"/>
      <w:marBottom w:val="0pt"/>
      <w:divBdr>
        <w:top w:val="none" w:sz="0" w:space="0" w:color="auto"/>
        <w:left w:val="none" w:sz="0" w:space="0" w:color="auto"/>
        <w:bottom w:val="none" w:sz="0" w:space="0" w:color="auto"/>
        <w:right w:val="none" w:sz="0" w:space="0" w:color="auto"/>
      </w:divBdr>
    </w:div>
    <w:div w:id="869297814">
      <w:bodyDiv w:val="1"/>
      <w:marLeft w:val="0pt"/>
      <w:marRight w:val="0pt"/>
      <w:marTop w:val="0pt"/>
      <w:marBottom w:val="0pt"/>
      <w:divBdr>
        <w:top w:val="none" w:sz="0" w:space="0" w:color="auto"/>
        <w:left w:val="none" w:sz="0" w:space="0" w:color="auto"/>
        <w:bottom w:val="none" w:sz="0" w:space="0" w:color="auto"/>
        <w:right w:val="none" w:sz="0" w:space="0" w:color="auto"/>
      </w:divBdr>
    </w:div>
    <w:div w:id="870191934">
      <w:bodyDiv w:val="1"/>
      <w:marLeft w:val="0pt"/>
      <w:marRight w:val="0pt"/>
      <w:marTop w:val="0pt"/>
      <w:marBottom w:val="0pt"/>
      <w:divBdr>
        <w:top w:val="none" w:sz="0" w:space="0" w:color="auto"/>
        <w:left w:val="none" w:sz="0" w:space="0" w:color="auto"/>
        <w:bottom w:val="none" w:sz="0" w:space="0" w:color="auto"/>
        <w:right w:val="none" w:sz="0" w:space="0" w:color="auto"/>
      </w:divBdr>
    </w:div>
    <w:div w:id="870342658">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15729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879056050">
      <w:bodyDiv w:val="1"/>
      <w:marLeft w:val="0pt"/>
      <w:marRight w:val="0pt"/>
      <w:marTop w:val="0pt"/>
      <w:marBottom w:val="0pt"/>
      <w:divBdr>
        <w:top w:val="none" w:sz="0" w:space="0" w:color="auto"/>
        <w:left w:val="none" w:sz="0" w:space="0" w:color="auto"/>
        <w:bottom w:val="none" w:sz="0" w:space="0" w:color="auto"/>
        <w:right w:val="none" w:sz="0" w:space="0" w:color="auto"/>
      </w:divBdr>
    </w:div>
    <w:div w:id="880436244">
      <w:bodyDiv w:val="1"/>
      <w:marLeft w:val="0pt"/>
      <w:marRight w:val="0pt"/>
      <w:marTop w:val="0pt"/>
      <w:marBottom w:val="0pt"/>
      <w:divBdr>
        <w:top w:val="none" w:sz="0" w:space="0" w:color="auto"/>
        <w:left w:val="none" w:sz="0" w:space="0" w:color="auto"/>
        <w:bottom w:val="none" w:sz="0" w:space="0" w:color="auto"/>
        <w:right w:val="none" w:sz="0" w:space="0" w:color="auto"/>
      </w:divBdr>
    </w:div>
    <w:div w:id="882906651">
      <w:bodyDiv w:val="1"/>
      <w:marLeft w:val="0pt"/>
      <w:marRight w:val="0pt"/>
      <w:marTop w:val="0pt"/>
      <w:marBottom w:val="0pt"/>
      <w:divBdr>
        <w:top w:val="none" w:sz="0" w:space="0" w:color="auto"/>
        <w:left w:val="none" w:sz="0" w:space="0" w:color="auto"/>
        <w:bottom w:val="none" w:sz="0" w:space="0" w:color="auto"/>
        <w:right w:val="none" w:sz="0" w:space="0" w:color="auto"/>
      </w:divBdr>
    </w:div>
    <w:div w:id="884484506">
      <w:bodyDiv w:val="1"/>
      <w:marLeft w:val="0pt"/>
      <w:marRight w:val="0pt"/>
      <w:marTop w:val="0pt"/>
      <w:marBottom w:val="0pt"/>
      <w:divBdr>
        <w:top w:val="none" w:sz="0" w:space="0" w:color="auto"/>
        <w:left w:val="none" w:sz="0" w:space="0" w:color="auto"/>
        <w:bottom w:val="none" w:sz="0" w:space="0" w:color="auto"/>
        <w:right w:val="none" w:sz="0" w:space="0" w:color="auto"/>
      </w:divBdr>
    </w:div>
    <w:div w:id="892496516">
      <w:bodyDiv w:val="1"/>
      <w:marLeft w:val="0pt"/>
      <w:marRight w:val="0pt"/>
      <w:marTop w:val="0pt"/>
      <w:marBottom w:val="0pt"/>
      <w:divBdr>
        <w:top w:val="none" w:sz="0" w:space="0" w:color="auto"/>
        <w:left w:val="none" w:sz="0" w:space="0" w:color="auto"/>
        <w:bottom w:val="none" w:sz="0" w:space="0" w:color="auto"/>
        <w:right w:val="none" w:sz="0" w:space="0" w:color="auto"/>
      </w:divBdr>
    </w:div>
    <w:div w:id="897672927">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249">
      <w:bodyDiv w:val="1"/>
      <w:marLeft w:val="0pt"/>
      <w:marRight w:val="0pt"/>
      <w:marTop w:val="0pt"/>
      <w:marBottom w:val="0pt"/>
      <w:divBdr>
        <w:top w:val="none" w:sz="0" w:space="0" w:color="auto"/>
        <w:left w:val="none" w:sz="0" w:space="0" w:color="auto"/>
        <w:bottom w:val="none" w:sz="0" w:space="0" w:color="auto"/>
        <w:right w:val="none" w:sz="0" w:space="0" w:color="auto"/>
      </w:divBdr>
    </w:div>
    <w:div w:id="903032732">
      <w:bodyDiv w:val="1"/>
      <w:marLeft w:val="0pt"/>
      <w:marRight w:val="0pt"/>
      <w:marTop w:val="0pt"/>
      <w:marBottom w:val="0pt"/>
      <w:divBdr>
        <w:top w:val="none" w:sz="0" w:space="0" w:color="auto"/>
        <w:left w:val="none" w:sz="0" w:space="0" w:color="auto"/>
        <w:bottom w:val="none" w:sz="0" w:space="0" w:color="auto"/>
        <w:right w:val="none" w:sz="0" w:space="0" w:color="auto"/>
      </w:divBdr>
    </w:div>
    <w:div w:id="907039715">
      <w:bodyDiv w:val="1"/>
      <w:marLeft w:val="0pt"/>
      <w:marRight w:val="0pt"/>
      <w:marTop w:val="0pt"/>
      <w:marBottom w:val="0pt"/>
      <w:divBdr>
        <w:top w:val="none" w:sz="0" w:space="0" w:color="auto"/>
        <w:left w:val="none" w:sz="0" w:space="0" w:color="auto"/>
        <w:bottom w:val="none" w:sz="0" w:space="0" w:color="auto"/>
        <w:right w:val="none" w:sz="0" w:space="0" w:color="auto"/>
      </w:divBdr>
    </w:div>
    <w:div w:id="909198423">
      <w:bodyDiv w:val="1"/>
      <w:marLeft w:val="0pt"/>
      <w:marRight w:val="0pt"/>
      <w:marTop w:val="0pt"/>
      <w:marBottom w:val="0pt"/>
      <w:divBdr>
        <w:top w:val="none" w:sz="0" w:space="0" w:color="auto"/>
        <w:left w:val="none" w:sz="0" w:space="0" w:color="auto"/>
        <w:bottom w:val="none" w:sz="0" w:space="0" w:color="auto"/>
        <w:right w:val="none" w:sz="0" w:space="0" w:color="auto"/>
      </w:divBdr>
    </w:div>
    <w:div w:id="913391228">
      <w:bodyDiv w:val="1"/>
      <w:marLeft w:val="0pt"/>
      <w:marRight w:val="0pt"/>
      <w:marTop w:val="0pt"/>
      <w:marBottom w:val="0pt"/>
      <w:divBdr>
        <w:top w:val="none" w:sz="0" w:space="0" w:color="auto"/>
        <w:left w:val="none" w:sz="0" w:space="0" w:color="auto"/>
        <w:bottom w:val="none" w:sz="0" w:space="0" w:color="auto"/>
        <w:right w:val="none" w:sz="0" w:space="0" w:color="auto"/>
      </w:divBdr>
    </w:div>
    <w:div w:id="916477732">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2682282">
      <w:bodyDiv w:val="1"/>
      <w:marLeft w:val="0pt"/>
      <w:marRight w:val="0pt"/>
      <w:marTop w:val="0pt"/>
      <w:marBottom w:val="0pt"/>
      <w:divBdr>
        <w:top w:val="none" w:sz="0" w:space="0" w:color="auto"/>
        <w:left w:val="none" w:sz="0" w:space="0" w:color="auto"/>
        <w:bottom w:val="none" w:sz="0" w:space="0" w:color="auto"/>
        <w:right w:val="none" w:sz="0" w:space="0" w:color="auto"/>
      </w:divBdr>
    </w:div>
    <w:div w:id="924996967">
      <w:bodyDiv w:val="1"/>
      <w:marLeft w:val="0pt"/>
      <w:marRight w:val="0pt"/>
      <w:marTop w:val="0pt"/>
      <w:marBottom w:val="0pt"/>
      <w:divBdr>
        <w:top w:val="none" w:sz="0" w:space="0" w:color="auto"/>
        <w:left w:val="none" w:sz="0" w:space="0" w:color="auto"/>
        <w:bottom w:val="none" w:sz="0" w:space="0" w:color="auto"/>
        <w:right w:val="none" w:sz="0" w:space="0" w:color="auto"/>
      </w:divBdr>
    </w:div>
    <w:div w:id="925843074">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33704070">
      <w:bodyDiv w:val="1"/>
      <w:marLeft w:val="0pt"/>
      <w:marRight w:val="0pt"/>
      <w:marTop w:val="0pt"/>
      <w:marBottom w:val="0pt"/>
      <w:divBdr>
        <w:top w:val="none" w:sz="0" w:space="0" w:color="auto"/>
        <w:left w:val="none" w:sz="0" w:space="0" w:color="auto"/>
        <w:bottom w:val="none" w:sz="0" w:space="0" w:color="auto"/>
        <w:right w:val="none" w:sz="0" w:space="0" w:color="auto"/>
      </w:divBdr>
    </w:div>
    <w:div w:id="934047905">
      <w:bodyDiv w:val="1"/>
      <w:marLeft w:val="0pt"/>
      <w:marRight w:val="0pt"/>
      <w:marTop w:val="0pt"/>
      <w:marBottom w:val="0pt"/>
      <w:divBdr>
        <w:top w:val="none" w:sz="0" w:space="0" w:color="auto"/>
        <w:left w:val="none" w:sz="0" w:space="0" w:color="auto"/>
        <w:bottom w:val="none" w:sz="0" w:space="0" w:color="auto"/>
        <w:right w:val="none" w:sz="0" w:space="0" w:color="auto"/>
      </w:divBdr>
    </w:div>
    <w:div w:id="934484635">
      <w:bodyDiv w:val="1"/>
      <w:marLeft w:val="0pt"/>
      <w:marRight w:val="0pt"/>
      <w:marTop w:val="0pt"/>
      <w:marBottom w:val="0pt"/>
      <w:divBdr>
        <w:top w:val="none" w:sz="0" w:space="0" w:color="auto"/>
        <w:left w:val="none" w:sz="0" w:space="0" w:color="auto"/>
        <w:bottom w:val="none" w:sz="0" w:space="0" w:color="auto"/>
        <w:right w:val="none" w:sz="0" w:space="0" w:color="auto"/>
      </w:divBdr>
    </w:div>
    <w:div w:id="934745936">
      <w:bodyDiv w:val="1"/>
      <w:marLeft w:val="0pt"/>
      <w:marRight w:val="0pt"/>
      <w:marTop w:val="0pt"/>
      <w:marBottom w:val="0pt"/>
      <w:divBdr>
        <w:top w:val="none" w:sz="0" w:space="0" w:color="auto"/>
        <w:left w:val="none" w:sz="0" w:space="0" w:color="auto"/>
        <w:bottom w:val="none" w:sz="0" w:space="0" w:color="auto"/>
        <w:right w:val="none" w:sz="0" w:space="0" w:color="auto"/>
      </w:divBdr>
    </w:div>
    <w:div w:id="934821209">
      <w:bodyDiv w:val="1"/>
      <w:marLeft w:val="0pt"/>
      <w:marRight w:val="0pt"/>
      <w:marTop w:val="0pt"/>
      <w:marBottom w:val="0pt"/>
      <w:divBdr>
        <w:top w:val="none" w:sz="0" w:space="0" w:color="auto"/>
        <w:left w:val="none" w:sz="0" w:space="0" w:color="auto"/>
        <w:bottom w:val="none" w:sz="0" w:space="0" w:color="auto"/>
        <w:right w:val="none" w:sz="0" w:space="0" w:color="auto"/>
      </w:divBdr>
    </w:div>
    <w:div w:id="939029038">
      <w:bodyDiv w:val="1"/>
      <w:marLeft w:val="0pt"/>
      <w:marRight w:val="0pt"/>
      <w:marTop w:val="0pt"/>
      <w:marBottom w:val="0pt"/>
      <w:divBdr>
        <w:top w:val="none" w:sz="0" w:space="0" w:color="auto"/>
        <w:left w:val="none" w:sz="0" w:space="0" w:color="auto"/>
        <w:bottom w:val="none" w:sz="0" w:space="0" w:color="auto"/>
        <w:right w:val="none" w:sz="0" w:space="0" w:color="auto"/>
      </w:divBdr>
    </w:div>
    <w:div w:id="940994833">
      <w:bodyDiv w:val="1"/>
      <w:marLeft w:val="0pt"/>
      <w:marRight w:val="0pt"/>
      <w:marTop w:val="0pt"/>
      <w:marBottom w:val="0pt"/>
      <w:divBdr>
        <w:top w:val="none" w:sz="0" w:space="0" w:color="auto"/>
        <w:left w:val="none" w:sz="0" w:space="0" w:color="auto"/>
        <w:bottom w:val="none" w:sz="0" w:space="0" w:color="auto"/>
        <w:right w:val="none" w:sz="0" w:space="0" w:color="auto"/>
      </w:divBdr>
    </w:div>
    <w:div w:id="945770363">
      <w:bodyDiv w:val="1"/>
      <w:marLeft w:val="0pt"/>
      <w:marRight w:val="0pt"/>
      <w:marTop w:val="0pt"/>
      <w:marBottom w:val="0pt"/>
      <w:divBdr>
        <w:top w:val="none" w:sz="0" w:space="0" w:color="auto"/>
        <w:left w:val="none" w:sz="0" w:space="0" w:color="auto"/>
        <w:bottom w:val="none" w:sz="0" w:space="0" w:color="auto"/>
        <w:right w:val="none" w:sz="0" w:space="0" w:color="auto"/>
      </w:divBdr>
    </w:div>
    <w:div w:id="950091816">
      <w:bodyDiv w:val="1"/>
      <w:marLeft w:val="0pt"/>
      <w:marRight w:val="0pt"/>
      <w:marTop w:val="0pt"/>
      <w:marBottom w:val="0pt"/>
      <w:divBdr>
        <w:top w:val="none" w:sz="0" w:space="0" w:color="auto"/>
        <w:left w:val="none" w:sz="0" w:space="0" w:color="auto"/>
        <w:bottom w:val="none" w:sz="0" w:space="0" w:color="auto"/>
        <w:right w:val="none" w:sz="0" w:space="0" w:color="auto"/>
      </w:divBdr>
    </w:div>
    <w:div w:id="952134002">
      <w:bodyDiv w:val="1"/>
      <w:marLeft w:val="0pt"/>
      <w:marRight w:val="0pt"/>
      <w:marTop w:val="0pt"/>
      <w:marBottom w:val="0pt"/>
      <w:divBdr>
        <w:top w:val="none" w:sz="0" w:space="0" w:color="auto"/>
        <w:left w:val="none" w:sz="0" w:space="0" w:color="auto"/>
        <w:bottom w:val="none" w:sz="0" w:space="0" w:color="auto"/>
        <w:right w:val="none" w:sz="0" w:space="0" w:color="auto"/>
      </w:divBdr>
    </w:div>
    <w:div w:id="953026164">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59647448">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65156164">
      <w:bodyDiv w:val="1"/>
      <w:marLeft w:val="0pt"/>
      <w:marRight w:val="0pt"/>
      <w:marTop w:val="0pt"/>
      <w:marBottom w:val="0pt"/>
      <w:divBdr>
        <w:top w:val="none" w:sz="0" w:space="0" w:color="auto"/>
        <w:left w:val="none" w:sz="0" w:space="0" w:color="auto"/>
        <w:bottom w:val="none" w:sz="0" w:space="0" w:color="auto"/>
        <w:right w:val="none" w:sz="0" w:space="0" w:color="auto"/>
      </w:divBdr>
    </w:div>
    <w:div w:id="969475980">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7">
      <w:bodyDiv w:val="1"/>
      <w:marLeft w:val="0pt"/>
      <w:marRight w:val="0pt"/>
      <w:marTop w:val="0pt"/>
      <w:marBottom w:val="0pt"/>
      <w:divBdr>
        <w:top w:val="none" w:sz="0" w:space="0" w:color="auto"/>
        <w:left w:val="none" w:sz="0" w:space="0" w:color="auto"/>
        <w:bottom w:val="none" w:sz="0" w:space="0" w:color="auto"/>
        <w:right w:val="none" w:sz="0" w:space="0" w:color="auto"/>
      </w:divBdr>
    </w:div>
    <w:div w:id="971833464">
      <w:bodyDiv w:val="1"/>
      <w:marLeft w:val="0pt"/>
      <w:marRight w:val="0pt"/>
      <w:marTop w:val="0pt"/>
      <w:marBottom w:val="0pt"/>
      <w:divBdr>
        <w:top w:val="none" w:sz="0" w:space="0" w:color="auto"/>
        <w:left w:val="none" w:sz="0" w:space="0" w:color="auto"/>
        <w:bottom w:val="none" w:sz="0" w:space="0" w:color="auto"/>
        <w:right w:val="none" w:sz="0" w:space="0" w:color="auto"/>
      </w:divBdr>
    </w:div>
    <w:div w:id="972176169">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74259171">
      <w:bodyDiv w:val="1"/>
      <w:marLeft w:val="0pt"/>
      <w:marRight w:val="0pt"/>
      <w:marTop w:val="0pt"/>
      <w:marBottom w:val="0pt"/>
      <w:divBdr>
        <w:top w:val="none" w:sz="0" w:space="0" w:color="auto"/>
        <w:left w:val="none" w:sz="0" w:space="0" w:color="auto"/>
        <w:bottom w:val="none" w:sz="0" w:space="0" w:color="auto"/>
        <w:right w:val="none" w:sz="0" w:space="0" w:color="auto"/>
      </w:divBdr>
    </w:div>
    <w:div w:id="978848689">
      <w:bodyDiv w:val="1"/>
      <w:marLeft w:val="0pt"/>
      <w:marRight w:val="0pt"/>
      <w:marTop w:val="0pt"/>
      <w:marBottom w:val="0pt"/>
      <w:divBdr>
        <w:top w:val="none" w:sz="0" w:space="0" w:color="auto"/>
        <w:left w:val="none" w:sz="0" w:space="0" w:color="auto"/>
        <w:bottom w:val="none" w:sz="0" w:space="0" w:color="auto"/>
        <w:right w:val="none" w:sz="0" w:space="0" w:color="auto"/>
      </w:divBdr>
    </w:div>
    <w:div w:id="980381933">
      <w:bodyDiv w:val="1"/>
      <w:marLeft w:val="0pt"/>
      <w:marRight w:val="0pt"/>
      <w:marTop w:val="0pt"/>
      <w:marBottom w:val="0pt"/>
      <w:divBdr>
        <w:top w:val="none" w:sz="0" w:space="0" w:color="auto"/>
        <w:left w:val="none" w:sz="0" w:space="0" w:color="auto"/>
        <w:bottom w:val="none" w:sz="0" w:space="0" w:color="auto"/>
        <w:right w:val="none" w:sz="0" w:space="0" w:color="auto"/>
      </w:divBdr>
    </w:div>
    <w:div w:id="981814581">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86739921">
      <w:bodyDiv w:val="1"/>
      <w:marLeft w:val="0pt"/>
      <w:marRight w:val="0pt"/>
      <w:marTop w:val="0pt"/>
      <w:marBottom w:val="0pt"/>
      <w:divBdr>
        <w:top w:val="none" w:sz="0" w:space="0" w:color="auto"/>
        <w:left w:val="none" w:sz="0" w:space="0" w:color="auto"/>
        <w:bottom w:val="none" w:sz="0" w:space="0" w:color="auto"/>
        <w:right w:val="none" w:sz="0" w:space="0" w:color="auto"/>
      </w:divBdr>
    </w:div>
    <w:div w:id="991297609">
      <w:bodyDiv w:val="1"/>
      <w:marLeft w:val="0pt"/>
      <w:marRight w:val="0pt"/>
      <w:marTop w:val="0pt"/>
      <w:marBottom w:val="0pt"/>
      <w:divBdr>
        <w:top w:val="none" w:sz="0" w:space="0" w:color="auto"/>
        <w:left w:val="none" w:sz="0" w:space="0" w:color="auto"/>
        <w:bottom w:val="none" w:sz="0" w:space="0" w:color="auto"/>
        <w:right w:val="none" w:sz="0" w:space="0" w:color="auto"/>
      </w:divBdr>
    </w:div>
    <w:div w:id="991710752">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993294844">
      <w:bodyDiv w:val="1"/>
      <w:marLeft w:val="0pt"/>
      <w:marRight w:val="0pt"/>
      <w:marTop w:val="0pt"/>
      <w:marBottom w:val="0pt"/>
      <w:divBdr>
        <w:top w:val="none" w:sz="0" w:space="0" w:color="auto"/>
        <w:left w:val="none" w:sz="0" w:space="0" w:color="auto"/>
        <w:bottom w:val="none" w:sz="0" w:space="0" w:color="auto"/>
        <w:right w:val="none" w:sz="0" w:space="0" w:color="auto"/>
      </w:divBdr>
    </w:div>
    <w:div w:id="996151693">
      <w:bodyDiv w:val="1"/>
      <w:marLeft w:val="0pt"/>
      <w:marRight w:val="0pt"/>
      <w:marTop w:val="0pt"/>
      <w:marBottom w:val="0pt"/>
      <w:divBdr>
        <w:top w:val="none" w:sz="0" w:space="0" w:color="auto"/>
        <w:left w:val="none" w:sz="0" w:space="0" w:color="auto"/>
        <w:bottom w:val="none" w:sz="0" w:space="0" w:color="auto"/>
        <w:right w:val="none" w:sz="0" w:space="0" w:color="auto"/>
      </w:divBdr>
    </w:div>
    <w:div w:id="997424227">
      <w:bodyDiv w:val="1"/>
      <w:marLeft w:val="0pt"/>
      <w:marRight w:val="0pt"/>
      <w:marTop w:val="0pt"/>
      <w:marBottom w:val="0pt"/>
      <w:divBdr>
        <w:top w:val="none" w:sz="0" w:space="0" w:color="auto"/>
        <w:left w:val="none" w:sz="0" w:space="0" w:color="auto"/>
        <w:bottom w:val="none" w:sz="0" w:space="0" w:color="auto"/>
        <w:right w:val="none" w:sz="0" w:space="0" w:color="auto"/>
      </w:divBdr>
    </w:div>
    <w:div w:id="999193129">
      <w:bodyDiv w:val="1"/>
      <w:marLeft w:val="0pt"/>
      <w:marRight w:val="0pt"/>
      <w:marTop w:val="0pt"/>
      <w:marBottom w:val="0pt"/>
      <w:divBdr>
        <w:top w:val="none" w:sz="0" w:space="0" w:color="auto"/>
        <w:left w:val="none" w:sz="0" w:space="0" w:color="auto"/>
        <w:bottom w:val="none" w:sz="0" w:space="0" w:color="auto"/>
        <w:right w:val="none" w:sz="0" w:space="0" w:color="auto"/>
      </w:divBdr>
    </w:div>
    <w:div w:id="1003245238">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13452552">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32456799">
      <w:bodyDiv w:val="1"/>
      <w:marLeft w:val="0pt"/>
      <w:marRight w:val="0pt"/>
      <w:marTop w:val="0pt"/>
      <w:marBottom w:val="0pt"/>
      <w:divBdr>
        <w:top w:val="none" w:sz="0" w:space="0" w:color="auto"/>
        <w:left w:val="none" w:sz="0" w:space="0" w:color="auto"/>
        <w:bottom w:val="none" w:sz="0" w:space="0" w:color="auto"/>
        <w:right w:val="none" w:sz="0" w:space="0" w:color="auto"/>
      </w:divBdr>
    </w:div>
    <w:div w:id="1033578250">
      <w:bodyDiv w:val="1"/>
      <w:marLeft w:val="0pt"/>
      <w:marRight w:val="0pt"/>
      <w:marTop w:val="0pt"/>
      <w:marBottom w:val="0pt"/>
      <w:divBdr>
        <w:top w:val="none" w:sz="0" w:space="0" w:color="auto"/>
        <w:left w:val="none" w:sz="0" w:space="0" w:color="auto"/>
        <w:bottom w:val="none" w:sz="0" w:space="0" w:color="auto"/>
        <w:right w:val="none" w:sz="0" w:space="0" w:color="auto"/>
      </w:divBdr>
    </w:div>
    <w:div w:id="1043478095">
      <w:bodyDiv w:val="1"/>
      <w:marLeft w:val="0pt"/>
      <w:marRight w:val="0pt"/>
      <w:marTop w:val="0pt"/>
      <w:marBottom w:val="0pt"/>
      <w:divBdr>
        <w:top w:val="none" w:sz="0" w:space="0" w:color="auto"/>
        <w:left w:val="none" w:sz="0" w:space="0" w:color="auto"/>
        <w:bottom w:val="none" w:sz="0" w:space="0" w:color="auto"/>
        <w:right w:val="none" w:sz="0" w:space="0" w:color="auto"/>
      </w:divBdr>
    </w:div>
    <w:div w:id="104564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47216178">
      <w:bodyDiv w:val="1"/>
      <w:marLeft w:val="0pt"/>
      <w:marRight w:val="0pt"/>
      <w:marTop w:val="0pt"/>
      <w:marBottom w:val="0pt"/>
      <w:divBdr>
        <w:top w:val="none" w:sz="0" w:space="0" w:color="auto"/>
        <w:left w:val="none" w:sz="0" w:space="0" w:color="auto"/>
        <w:bottom w:val="none" w:sz="0" w:space="0" w:color="auto"/>
        <w:right w:val="none" w:sz="0" w:space="0" w:color="auto"/>
      </w:divBdr>
    </w:div>
    <w:div w:id="1050418364">
      <w:bodyDiv w:val="1"/>
      <w:marLeft w:val="0pt"/>
      <w:marRight w:val="0pt"/>
      <w:marTop w:val="0pt"/>
      <w:marBottom w:val="0pt"/>
      <w:divBdr>
        <w:top w:val="none" w:sz="0" w:space="0" w:color="auto"/>
        <w:left w:val="none" w:sz="0" w:space="0" w:color="auto"/>
        <w:bottom w:val="none" w:sz="0" w:space="0" w:color="auto"/>
        <w:right w:val="none" w:sz="0" w:space="0" w:color="auto"/>
      </w:divBdr>
    </w:div>
    <w:div w:id="1052968061">
      <w:bodyDiv w:val="1"/>
      <w:marLeft w:val="0pt"/>
      <w:marRight w:val="0pt"/>
      <w:marTop w:val="0pt"/>
      <w:marBottom w:val="0pt"/>
      <w:divBdr>
        <w:top w:val="none" w:sz="0" w:space="0" w:color="auto"/>
        <w:left w:val="none" w:sz="0" w:space="0" w:color="auto"/>
        <w:bottom w:val="none" w:sz="0" w:space="0" w:color="auto"/>
        <w:right w:val="none" w:sz="0" w:space="0" w:color="auto"/>
      </w:divBdr>
    </w:div>
    <w:div w:id="1058823475">
      <w:bodyDiv w:val="1"/>
      <w:marLeft w:val="0pt"/>
      <w:marRight w:val="0pt"/>
      <w:marTop w:val="0pt"/>
      <w:marBottom w:val="0pt"/>
      <w:divBdr>
        <w:top w:val="none" w:sz="0" w:space="0" w:color="auto"/>
        <w:left w:val="none" w:sz="0" w:space="0" w:color="auto"/>
        <w:bottom w:val="none" w:sz="0" w:space="0" w:color="auto"/>
        <w:right w:val="none" w:sz="0" w:space="0" w:color="auto"/>
      </w:divBdr>
    </w:div>
    <w:div w:id="1062756865">
      <w:bodyDiv w:val="1"/>
      <w:marLeft w:val="0pt"/>
      <w:marRight w:val="0pt"/>
      <w:marTop w:val="0pt"/>
      <w:marBottom w:val="0pt"/>
      <w:divBdr>
        <w:top w:val="none" w:sz="0" w:space="0" w:color="auto"/>
        <w:left w:val="none" w:sz="0" w:space="0" w:color="auto"/>
        <w:bottom w:val="none" w:sz="0" w:space="0" w:color="auto"/>
        <w:right w:val="none" w:sz="0" w:space="0" w:color="auto"/>
      </w:divBdr>
    </w:div>
    <w:div w:id="1062875011">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68261968">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2510876">
      <w:bodyDiv w:val="1"/>
      <w:marLeft w:val="0pt"/>
      <w:marRight w:val="0pt"/>
      <w:marTop w:val="0pt"/>
      <w:marBottom w:val="0pt"/>
      <w:divBdr>
        <w:top w:val="none" w:sz="0" w:space="0" w:color="auto"/>
        <w:left w:val="none" w:sz="0" w:space="0" w:color="auto"/>
        <w:bottom w:val="none" w:sz="0" w:space="0" w:color="auto"/>
        <w:right w:val="none" w:sz="0" w:space="0" w:color="auto"/>
      </w:divBdr>
    </w:div>
    <w:div w:id="1078097941">
      <w:bodyDiv w:val="1"/>
      <w:marLeft w:val="0pt"/>
      <w:marRight w:val="0pt"/>
      <w:marTop w:val="0pt"/>
      <w:marBottom w:val="0pt"/>
      <w:divBdr>
        <w:top w:val="none" w:sz="0" w:space="0" w:color="auto"/>
        <w:left w:val="none" w:sz="0" w:space="0" w:color="auto"/>
        <w:bottom w:val="none" w:sz="0" w:space="0" w:color="auto"/>
        <w:right w:val="none" w:sz="0" w:space="0" w:color="auto"/>
      </w:divBdr>
    </w:div>
    <w:div w:id="1078330635">
      <w:bodyDiv w:val="1"/>
      <w:marLeft w:val="0pt"/>
      <w:marRight w:val="0pt"/>
      <w:marTop w:val="0pt"/>
      <w:marBottom w:val="0pt"/>
      <w:divBdr>
        <w:top w:val="none" w:sz="0" w:space="0" w:color="auto"/>
        <w:left w:val="none" w:sz="0" w:space="0" w:color="auto"/>
        <w:bottom w:val="none" w:sz="0" w:space="0" w:color="auto"/>
        <w:right w:val="none" w:sz="0" w:space="0" w:color="auto"/>
      </w:divBdr>
    </w:div>
    <w:div w:id="1079450017">
      <w:bodyDiv w:val="1"/>
      <w:marLeft w:val="0pt"/>
      <w:marRight w:val="0pt"/>
      <w:marTop w:val="0pt"/>
      <w:marBottom w:val="0pt"/>
      <w:divBdr>
        <w:top w:val="none" w:sz="0" w:space="0" w:color="auto"/>
        <w:left w:val="none" w:sz="0" w:space="0" w:color="auto"/>
        <w:bottom w:val="none" w:sz="0" w:space="0" w:color="auto"/>
        <w:right w:val="none" w:sz="0" w:space="0" w:color="auto"/>
      </w:divBdr>
    </w:div>
    <w:div w:id="1079716011">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86540151">
      <w:bodyDiv w:val="1"/>
      <w:marLeft w:val="0pt"/>
      <w:marRight w:val="0pt"/>
      <w:marTop w:val="0pt"/>
      <w:marBottom w:val="0pt"/>
      <w:divBdr>
        <w:top w:val="none" w:sz="0" w:space="0" w:color="auto"/>
        <w:left w:val="none" w:sz="0" w:space="0" w:color="auto"/>
        <w:bottom w:val="none" w:sz="0" w:space="0" w:color="auto"/>
        <w:right w:val="none" w:sz="0" w:space="0" w:color="auto"/>
      </w:divBdr>
    </w:div>
    <w:div w:id="1092702341">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0489093">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05224780">
      <w:bodyDiv w:val="1"/>
      <w:marLeft w:val="0pt"/>
      <w:marRight w:val="0pt"/>
      <w:marTop w:val="0pt"/>
      <w:marBottom w:val="0pt"/>
      <w:divBdr>
        <w:top w:val="none" w:sz="0" w:space="0" w:color="auto"/>
        <w:left w:val="none" w:sz="0" w:space="0" w:color="auto"/>
        <w:bottom w:val="none" w:sz="0" w:space="0" w:color="auto"/>
        <w:right w:val="none" w:sz="0" w:space="0" w:color="auto"/>
      </w:divBdr>
    </w:div>
    <w:div w:id="1106852067">
      <w:bodyDiv w:val="1"/>
      <w:marLeft w:val="0pt"/>
      <w:marRight w:val="0pt"/>
      <w:marTop w:val="0pt"/>
      <w:marBottom w:val="0pt"/>
      <w:divBdr>
        <w:top w:val="none" w:sz="0" w:space="0" w:color="auto"/>
        <w:left w:val="none" w:sz="0" w:space="0" w:color="auto"/>
        <w:bottom w:val="none" w:sz="0" w:space="0" w:color="auto"/>
        <w:right w:val="none" w:sz="0" w:space="0" w:color="auto"/>
      </w:divBdr>
    </w:div>
    <w:div w:id="1108811801">
      <w:bodyDiv w:val="1"/>
      <w:marLeft w:val="0pt"/>
      <w:marRight w:val="0pt"/>
      <w:marTop w:val="0pt"/>
      <w:marBottom w:val="0pt"/>
      <w:divBdr>
        <w:top w:val="none" w:sz="0" w:space="0" w:color="auto"/>
        <w:left w:val="none" w:sz="0" w:space="0" w:color="auto"/>
        <w:bottom w:val="none" w:sz="0" w:space="0" w:color="auto"/>
        <w:right w:val="none" w:sz="0" w:space="0" w:color="auto"/>
      </w:divBdr>
    </w:div>
    <w:div w:id="1109163478">
      <w:bodyDiv w:val="1"/>
      <w:marLeft w:val="0pt"/>
      <w:marRight w:val="0pt"/>
      <w:marTop w:val="0pt"/>
      <w:marBottom w:val="0pt"/>
      <w:divBdr>
        <w:top w:val="none" w:sz="0" w:space="0" w:color="auto"/>
        <w:left w:val="none" w:sz="0" w:space="0" w:color="auto"/>
        <w:bottom w:val="none" w:sz="0" w:space="0" w:color="auto"/>
        <w:right w:val="none" w:sz="0" w:space="0" w:color="auto"/>
      </w:divBdr>
    </w:div>
    <w:div w:id="1114785863">
      <w:bodyDiv w:val="1"/>
      <w:marLeft w:val="0pt"/>
      <w:marRight w:val="0pt"/>
      <w:marTop w:val="0pt"/>
      <w:marBottom w:val="0pt"/>
      <w:divBdr>
        <w:top w:val="none" w:sz="0" w:space="0" w:color="auto"/>
        <w:left w:val="none" w:sz="0" w:space="0" w:color="auto"/>
        <w:bottom w:val="none" w:sz="0" w:space="0" w:color="auto"/>
        <w:right w:val="none" w:sz="0" w:space="0" w:color="auto"/>
      </w:divBdr>
    </w:div>
    <w:div w:id="1117681502">
      <w:bodyDiv w:val="1"/>
      <w:marLeft w:val="0pt"/>
      <w:marRight w:val="0pt"/>
      <w:marTop w:val="0pt"/>
      <w:marBottom w:val="0pt"/>
      <w:divBdr>
        <w:top w:val="none" w:sz="0" w:space="0" w:color="auto"/>
        <w:left w:val="none" w:sz="0" w:space="0" w:color="auto"/>
        <w:bottom w:val="none" w:sz="0" w:space="0" w:color="auto"/>
        <w:right w:val="none" w:sz="0" w:space="0" w:color="auto"/>
      </w:divBdr>
    </w:div>
    <w:div w:id="1132987174">
      <w:bodyDiv w:val="1"/>
      <w:marLeft w:val="0pt"/>
      <w:marRight w:val="0pt"/>
      <w:marTop w:val="0pt"/>
      <w:marBottom w:val="0pt"/>
      <w:divBdr>
        <w:top w:val="none" w:sz="0" w:space="0" w:color="auto"/>
        <w:left w:val="none" w:sz="0" w:space="0" w:color="auto"/>
        <w:bottom w:val="none" w:sz="0" w:space="0" w:color="auto"/>
        <w:right w:val="none" w:sz="0" w:space="0" w:color="auto"/>
      </w:divBdr>
    </w:div>
    <w:div w:id="1135180211">
      <w:bodyDiv w:val="1"/>
      <w:marLeft w:val="0pt"/>
      <w:marRight w:val="0pt"/>
      <w:marTop w:val="0pt"/>
      <w:marBottom w:val="0pt"/>
      <w:divBdr>
        <w:top w:val="none" w:sz="0" w:space="0" w:color="auto"/>
        <w:left w:val="none" w:sz="0" w:space="0" w:color="auto"/>
        <w:bottom w:val="none" w:sz="0" w:space="0" w:color="auto"/>
        <w:right w:val="none" w:sz="0" w:space="0" w:color="auto"/>
      </w:divBdr>
    </w:div>
    <w:div w:id="1136530742">
      <w:bodyDiv w:val="1"/>
      <w:marLeft w:val="0pt"/>
      <w:marRight w:val="0pt"/>
      <w:marTop w:val="0pt"/>
      <w:marBottom w:val="0pt"/>
      <w:divBdr>
        <w:top w:val="none" w:sz="0" w:space="0" w:color="auto"/>
        <w:left w:val="none" w:sz="0" w:space="0" w:color="auto"/>
        <w:bottom w:val="none" w:sz="0" w:space="0" w:color="auto"/>
        <w:right w:val="none" w:sz="0" w:space="0" w:color="auto"/>
      </w:divBdr>
    </w:div>
    <w:div w:id="1137189354">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5777609">
      <w:bodyDiv w:val="1"/>
      <w:marLeft w:val="0pt"/>
      <w:marRight w:val="0pt"/>
      <w:marTop w:val="0pt"/>
      <w:marBottom w:val="0pt"/>
      <w:divBdr>
        <w:top w:val="none" w:sz="0" w:space="0" w:color="auto"/>
        <w:left w:val="none" w:sz="0" w:space="0" w:color="auto"/>
        <w:bottom w:val="none" w:sz="0" w:space="0" w:color="auto"/>
        <w:right w:val="none" w:sz="0" w:space="0" w:color="auto"/>
      </w:divBdr>
    </w:div>
    <w:div w:id="1146362847">
      <w:bodyDiv w:val="1"/>
      <w:marLeft w:val="0pt"/>
      <w:marRight w:val="0pt"/>
      <w:marTop w:val="0pt"/>
      <w:marBottom w:val="0pt"/>
      <w:divBdr>
        <w:top w:val="none" w:sz="0" w:space="0" w:color="auto"/>
        <w:left w:val="none" w:sz="0" w:space="0" w:color="auto"/>
        <w:bottom w:val="none" w:sz="0" w:space="0" w:color="auto"/>
        <w:right w:val="none" w:sz="0" w:space="0" w:color="auto"/>
      </w:divBdr>
    </w:div>
    <w:div w:id="1147940193">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3521395">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59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161047039">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3735424">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72791735">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73060084">
      <w:bodyDiv w:val="1"/>
      <w:marLeft w:val="0pt"/>
      <w:marRight w:val="0pt"/>
      <w:marTop w:val="0pt"/>
      <w:marBottom w:val="0pt"/>
      <w:divBdr>
        <w:top w:val="none" w:sz="0" w:space="0" w:color="auto"/>
        <w:left w:val="none" w:sz="0" w:space="0" w:color="auto"/>
        <w:bottom w:val="none" w:sz="0" w:space="0" w:color="auto"/>
        <w:right w:val="none" w:sz="0" w:space="0" w:color="auto"/>
      </w:divBdr>
    </w:div>
    <w:div w:id="1177306168">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195191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044083">
      <w:bodyDiv w:val="1"/>
      <w:marLeft w:val="0pt"/>
      <w:marRight w:val="0pt"/>
      <w:marTop w:val="0pt"/>
      <w:marBottom w:val="0pt"/>
      <w:divBdr>
        <w:top w:val="none" w:sz="0" w:space="0" w:color="auto"/>
        <w:left w:val="none" w:sz="0" w:space="0" w:color="auto"/>
        <w:bottom w:val="none" w:sz="0" w:space="0" w:color="auto"/>
        <w:right w:val="none" w:sz="0" w:space="0" w:color="auto"/>
      </w:divBdr>
    </w:div>
    <w:div w:id="1202859751">
      <w:bodyDiv w:val="1"/>
      <w:marLeft w:val="0pt"/>
      <w:marRight w:val="0pt"/>
      <w:marTop w:val="0pt"/>
      <w:marBottom w:val="0pt"/>
      <w:divBdr>
        <w:top w:val="none" w:sz="0" w:space="0" w:color="auto"/>
        <w:left w:val="none" w:sz="0" w:space="0" w:color="auto"/>
        <w:bottom w:val="none" w:sz="0" w:space="0" w:color="auto"/>
        <w:right w:val="none" w:sz="0" w:space="0" w:color="auto"/>
      </w:divBdr>
    </w:div>
    <w:div w:id="1213424230">
      <w:bodyDiv w:val="1"/>
      <w:marLeft w:val="0pt"/>
      <w:marRight w:val="0pt"/>
      <w:marTop w:val="0pt"/>
      <w:marBottom w:val="0pt"/>
      <w:divBdr>
        <w:top w:val="none" w:sz="0" w:space="0" w:color="auto"/>
        <w:left w:val="none" w:sz="0" w:space="0" w:color="auto"/>
        <w:bottom w:val="none" w:sz="0" w:space="0" w:color="auto"/>
        <w:right w:val="none" w:sz="0" w:space="0" w:color="auto"/>
      </w:divBdr>
    </w:div>
    <w:div w:id="1214654191">
      <w:bodyDiv w:val="1"/>
      <w:marLeft w:val="0pt"/>
      <w:marRight w:val="0pt"/>
      <w:marTop w:val="0pt"/>
      <w:marBottom w:val="0pt"/>
      <w:divBdr>
        <w:top w:val="none" w:sz="0" w:space="0" w:color="auto"/>
        <w:left w:val="none" w:sz="0" w:space="0" w:color="auto"/>
        <w:bottom w:val="none" w:sz="0" w:space="0" w:color="auto"/>
        <w:right w:val="none" w:sz="0" w:space="0" w:color="auto"/>
      </w:divBdr>
    </w:div>
    <w:div w:id="1217619435">
      <w:bodyDiv w:val="1"/>
      <w:marLeft w:val="0pt"/>
      <w:marRight w:val="0pt"/>
      <w:marTop w:val="0pt"/>
      <w:marBottom w:val="0pt"/>
      <w:divBdr>
        <w:top w:val="none" w:sz="0" w:space="0" w:color="auto"/>
        <w:left w:val="none" w:sz="0" w:space="0" w:color="auto"/>
        <w:bottom w:val="none" w:sz="0" w:space="0" w:color="auto"/>
        <w:right w:val="none" w:sz="0" w:space="0" w:color="auto"/>
      </w:divBdr>
    </w:div>
    <w:div w:id="1219825949">
      <w:bodyDiv w:val="1"/>
      <w:marLeft w:val="0pt"/>
      <w:marRight w:val="0pt"/>
      <w:marTop w:val="0pt"/>
      <w:marBottom w:val="0pt"/>
      <w:divBdr>
        <w:top w:val="none" w:sz="0" w:space="0" w:color="auto"/>
        <w:left w:val="none" w:sz="0" w:space="0" w:color="auto"/>
        <w:bottom w:val="none" w:sz="0" w:space="0" w:color="auto"/>
        <w:right w:val="none" w:sz="0" w:space="0" w:color="auto"/>
      </w:divBdr>
    </w:div>
    <w:div w:id="1220508854">
      <w:bodyDiv w:val="1"/>
      <w:marLeft w:val="0pt"/>
      <w:marRight w:val="0pt"/>
      <w:marTop w:val="0pt"/>
      <w:marBottom w:val="0pt"/>
      <w:divBdr>
        <w:top w:val="none" w:sz="0" w:space="0" w:color="auto"/>
        <w:left w:val="none" w:sz="0" w:space="0" w:color="auto"/>
        <w:bottom w:val="none" w:sz="0" w:space="0" w:color="auto"/>
        <w:right w:val="none" w:sz="0" w:space="0" w:color="auto"/>
      </w:divBdr>
    </w:div>
    <w:div w:id="1225027569">
      <w:bodyDiv w:val="1"/>
      <w:marLeft w:val="0pt"/>
      <w:marRight w:val="0pt"/>
      <w:marTop w:val="0pt"/>
      <w:marBottom w:val="0pt"/>
      <w:divBdr>
        <w:top w:val="none" w:sz="0" w:space="0" w:color="auto"/>
        <w:left w:val="none" w:sz="0" w:space="0" w:color="auto"/>
        <w:bottom w:val="none" w:sz="0" w:space="0" w:color="auto"/>
        <w:right w:val="none" w:sz="0" w:space="0" w:color="auto"/>
      </w:divBdr>
    </w:div>
    <w:div w:id="1227302361">
      <w:bodyDiv w:val="1"/>
      <w:marLeft w:val="0pt"/>
      <w:marRight w:val="0pt"/>
      <w:marTop w:val="0pt"/>
      <w:marBottom w:val="0pt"/>
      <w:divBdr>
        <w:top w:val="none" w:sz="0" w:space="0" w:color="auto"/>
        <w:left w:val="none" w:sz="0" w:space="0" w:color="auto"/>
        <w:bottom w:val="none" w:sz="0" w:space="0" w:color="auto"/>
        <w:right w:val="none" w:sz="0" w:space="0" w:color="auto"/>
      </w:divBdr>
    </w:div>
    <w:div w:id="1234967347">
      <w:bodyDiv w:val="1"/>
      <w:marLeft w:val="0pt"/>
      <w:marRight w:val="0pt"/>
      <w:marTop w:val="0pt"/>
      <w:marBottom w:val="0pt"/>
      <w:divBdr>
        <w:top w:val="none" w:sz="0" w:space="0" w:color="auto"/>
        <w:left w:val="none" w:sz="0" w:space="0" w:color="auto"/>
        <w:bottom w:val="none" w:sz="0" w:space="0" w:color="auto"/>
        <w:right w:val="none" w:sz="0" w:space="0" w:color="auto"/>
      </w:divBdr>
    </w:div>
    <w:div w:id="1235894325">
      <w:bodyDiv w:val="1"/>
      <w:marLeft w:val="0pt"/>
      <w:marRight w:val="0pt"/>
      <w:marTop w:val="0pt"/>
      <w:marBottom w:val="0pt"/>
      <w:divBdr>
        <w:top w:val="none" w:sz="0" w:space="0" w:color="auto"/>
        <w:left w:val="none" w:sz="0" w:space="0" w:color="auto"/>
        <w:bottom w:val="none" w:sz="0" w:space="0" w:color="auto"/>
        <w:right w:val="none" w:sz="0" w:space="0" w:color="auto"/>
      </w:divBdr>
    </w:div>
    <w:div w:id="1242181301">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3681293">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56135669">
      <w:bodyDiv w:val="1"/>
      <w:marLeft w:val="0pt"/>
      <w:marRight w:val="0pt"/>
      <w:marTop w:val="0pt"/>
      <w:marBottom w:val="0pt"/>
      <w:divBdr>
        <w:top w:val="none" w:sz="0" w:space="0" w:color="auto"/>
        <w:left w:val="none" w:sz="0" w:space="0" w:color="auto"/>
        <w:bottom w:val="none" w:sz="0" w:space="0" w:color="auto"/>
        <w:right w:val="none" w:sz="0" w:space="0" w:color="auto"/>
      </w:divBdr>
    </w:div>
    <w:div w:id="1258639280">
      <w:bodyDiv w:val="1"/>
      <w:marLeft w:val="0pt"/>
      <w:marRight w:val="0pt"/>
      <w:marTop w:val="0pt"/>
      <w:marBottom w:val="0pt"/>
      <w:divBdr>
        <w:top w:val="none" w:sz="0" w:space="0" w:color="auto"/>
        <w:left w:val="none" w:sz="0" w:space="0" w:color="auto"/>
        <w:bottom w:val="none" w:sz="0" w:space="0" w:color="auto"/>
        <w:right w:val="none" w:sz="0" w:space="0" w:color="auto"/>
      </w:divBdr>
    </w:div>
    <w:div w:id="1260022676">
      <w:bodyDiv w:val="1"/>
      <w:marLeft w:val="0pt"/>
      <w:marRight w:val="0pt"/>
      <w:marTop w:val="0pt"/>
      <w:marBottom w:val="0pt"/>
      <w:divBdr>
        <w:top w:val="none" w:sz="0" w:space="0" w:color="auto"/>
        <w:left w:val="none" w:sz="0" w:space="0" w:color="auto"/>
        <w:bottom w:val="none" w:sz="0" w:space="0" w:color="auto"/>
        <w:right w:val="none" w:sz="0" w:space="0" w:color="auto"/>
      </w:divBdr>
    </w:div>
    <w:div w:id="1262450834">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64611932">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266">
      <w:bodyDiv w:val="1"/>
      <w:marLeft w:val="0pt"/>
      <w:marRight w:val="0pt"/>
      <w:marTop w:val="0pt"/>
      <w:marBottom w:val="0pt"/>
      <w:divBdr>
        <w:top w:val="none" w:sz="0" w:space="0" w:color="auto"/>
        <w:left w:val="none" w:sz="0" w:space="0" w:color="auto"/>
        <w:bottom w:val="none" w:sz="0" w:space="0" w:color="auto"/>
        <w:right w:val="none" w:sz="0" w:space="0" w:color="auto"/>
      </w:divBdr>
    </w:div>
    <w:div w:id="1269967274">
      <w:bodyDiv w:val="1"/>
      <w:marLeft w:val="0pt"/>
      <w:marRight w:val="0pt"/>
      <w:marTop w:val="0pt"/>
      <w:marBottom w:val="0pt"/>
      <w:divBdr>
        <w:top w:val="none" w:sz="0" w:space="0" w:color="auto"/>
        <w:left w:val="none" w:sz="0" w:space="0" w:color="auto"/>
        <w:bottom w:val="none" w:sz="0" w:space="0" w:color="auto"/>
        <w:right w:val="none" w:sz="0" w:space="0" w:color="auto"/>
      </w:divBdr>
    </w:div>
    <w:div w:id="1274558225">
      <w:bodyDiv w:val="1"/>
      <w:marLeft w:val="0pt"/>
      <w:marRight w:val="0pt"/>
      <w:marTop w:val="0pt"/>
      <w:marBottom w:val="0pt"/>
      <w:divBdr>
        <w:top w:val="none" w:sz="0" w:space="0" w:color="auto"/>
        <w:left w:val="none" w:sz="0" w:space="0" w:color="auto"/>
        <w:bottom w:val="none" w:sz="0" w:space="0" w:color="auto"/>
        <w:right w:val="none" w:sz="0" w:space="0" w:color="auto"/>
      </w:divBdr>
    </w:div>
    <w:div w:id="1274821335">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1569698">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024">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288244264">
      <w:bodyDiv w:val="1"/>
      <w:marLeft w:val="0pt"/>
      <w:marRight w:val="0pt"/>
      <w:marTop w:val="0pt"/>
      <w:marBottom w:val="0pt"/>
      <w:divBdr>
        <w:top w:val="none" w:sz="0" w:space="0" w:color="auto"/>
        <w:left w:val="none" w:sz="0" w:space="0" w:color="auto"/>
        <w:bottom w:val="none" w:sz="0" w:space="0" w:color="auto"/>
        <w:right w:val="none" w:sz="0" w:space="0" w:color="auto"/>
      </w:divBdr>
    </w:div>
    <w:div w:id="128885144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3381">
      <w:bodyDiv w:val="1"/>
      <w:marLeft w:val="0pt"/>
      <w:marRight w:val="0pt"/>
      <w:marTop w:val="0pt"/>
      <w:marBottom w:val="0pt"/>
      <w:divBdr>
        <w:top w:val="none" w:sz="0" w:space="0" w:color="auto"/>
        <w:left w:val="none" w:sz="0" w:space="0" w:color="auto"/>
        <w:bottom w:val="none" w:sz="0" w:space="0" w:color="auto"/>
        <w:right w:val="none" w:sz="0" w:space="0" w:color="auto"/>
      </w:divBdr>
    </w:div>
    <w:div w:id="1302348235">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7676">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06005965">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24813431">
      <w:bodyDiv w:val="1"/>
      <w:marLeft w:val="0pt"/>
      <w:marRight w:val="0pt"/>
      <w:marTop w:val="0pt"/>
      <w:marBottom w:val="0pt"/>
      <w:divBdr>
        <w:top w:val="none" w:sz="0" w:space="0" w:color="auto"/>
        <w:left w:val="none" w:sz="0" w:space="0" w:color="auto"/>
        <w:bottom w:val="none" w:sz="0" w:space="0" w:color="auto"/>
        <w:right w:val="none" w:sz="0" w:space="0" w:color="auto"/>
      </w:divBdr>
    </w:div>
    <w:div w:id="1330328987">
      <w:bodyDiv w:val="1"/>
      <w:marLeft w:val="0pt"/>
      <w:marRight w:val="0pt"/>
      <w:marTop w:val="0pt"/>
      <w:marBottom w:val="0pt"/>
      <w:divBdr>
        <w:top w:val="none" w:sz="0" w:space="0" w:color="auto"/>
        <w:left w:val="none" w:sz="0" w:space="0" w:color="auto"/>
        <w:bottom w:val="none" w:sz="0" w:space="0" w:color="auto"/>
        <w:right w:val="none" w:sz="0" w:space="0" w:color="auto"/>
      </w:divBdr>
    </w:div>
    <w:div w:id="1332636895">
      <w:bodyDiv w:val="1"/>
      <w:marLeft w:val="0pt"/>
      <w:marRight w:val="0pt"/>
      <w:marTop w:val="0pt"/>
      <w:marBottom w:val="0pt"/>
      <w:divBdr>
        <w:top w:val="none" w:sz="0" w:space="0" w:color="auto"/>
        <w:left w:val="none" w:sz="0" w:space="0" w:color="auto"/>
        <w:bottom w:val="none" w:sz="0" w:space="0" w:color="auto"/>
        <w:right w:val="none" w:sz="0" w:space="0" w:color="auto"/>
      </w:divBdr>
    </w:div>
    <w:div w:id="1334646758">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3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340431749">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46596678">
      <w:bodyDiv w:val="1"/>
      <w:marLeft w:val="0pt"/>
      <w:marRight w:val="0pt"/>
      <w:marTop w:val="0pt"/>
      <w:marBottom w:val="0pt"/>
      <w:divBdr>
        <w:top w:val="none" w:sz="0" w:space="0" w:color="auto"/>
        <w:left w:val="none" w:sz="0" w:space="0" w:color="auto"/>
        <w:bottom w:val="none" w:sz="0" w:space="0" w:color="auto"/>
        <w:right w:val="none" w:sz="0" w:space="0" w:color="auto"/>
      </w:divBdr>
    </w:div>
    <w:div w:id="1348948130">
      <w:bodyDiv w:val="1"/>
      <w:marLeft w:val="0pt"/>
      <w:marRight w:val="0pt"/>
      <w:marTop w:val="0pt"/>
      <w:marBottom w:val="0pt"/>
      <w:divBdr>
        <w:top w:val="none" w:sz="0" w:space="0" w:color="auto"/>
        <w:left w:val="none" w:sz="0" w:space="0" w:color="auto"/>
        <w:bottom w:val="none" w:sz="0" w:space="0" w:color="auto"/>
        <w:right w:val="none" w:sz="0" w:space="0" w:color="auto"/>
      </w:divBdr>
    </w:div>
    <w:div w:id="1350597410">
      <w:bodyDiv w:val="1"/>
      <w:marLeft w:val="0pt"/>
      <w:marRight w:val="0pt"/>
      <w:marTop w:val="0pt"/>
      <w:marBottom w:val="0pt"/>
      <w:divBdr>
        <w:top w:val="none" w:sz="0" w:space="0" w:color="auto"/>
        <w:left w:val="none" w:sz="0" w:space="0" w:color="auto"/>
        <w:bottom w:val="none" w:sz="0" w:space="0" w:color="auto"/>
        <w:right w:val="none" w:sz="0" w:space="0" w:color="auto"/>
      </w:divBdr>
    </w:div>
    <w:div w:id="1351567868">
      <w:bodyDiv w:val="1"/>
      <w:marLeft w:val="0pt"/>
      <w:marRight w:val="0pt"/>
      <w:marTop w:val="0pt"/>
      <w:marBottom w:val="0pt"/>
      <w:divBdr>
        <w:top w:val="none" w:sz="0" w:space="0" w:color="auto"/>
        <w:left w:val="none" w:sz="0" w:space="0" w:color="auto"/>
        <w:bottom w:val="none" w:sz="0" w:space="0" w:color="auto"/>
        <w:right w:val="none" w:sz="0" w:space="0" w:color="auto"/>
      </w:divBdr>
    </w:div>
    <w:div w:id="1354304082">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330">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935">
      <w:bodyDiv w:val="1"/>
      <w:marLeft w:val="0pt"/>
      <w:marRight w:val="0pt"/>
      <w:marTop w:val="0pt"/>
      <w:marBottom w:val="0pt"/>
      <w:divBdr>
        <w:top w:val="none" w:sz="0" w:space="0" w:color="auto"/>
        <w:left w:val="none" w:sz="0" w:space="0" w:color="auto"/>
        <w:bottom w:val="none" w:sz="0" w:space="0" w:color="auto"/>
        <w:right w:val="none" w:sz="0" w:space="0" w:color="auto"/>
      </w:divBdr>
    </w:div>
    <w:div w:id="1368485886">
      <w:bodyDiv w:val="1"/>
      <w:marLeft w:val="0pt"/>
      <w:marRight w:val="0pt"/>
      <w:marTop w:val="0pt"/>
      <w:marBottom w:val="0pt"/>
      <w:divBdr>
        <w:top w:val="none" w:sz="0" w:space="0" w:color="auto"/>
        <w:left w:val="none" w:sz="0" w:space="0" w:color="auto"/>
        <w:bottom w:val="none" w:sz="0" w:space="0" w:color="auto"/>
        <w:right w:val="none" w:sz="0" w:space="0" w:color="auto"/>
      </w:divBdr>
    </w:div>
    <w:div w:id="1369137489">
      <w:bodyDiv w:val="1"/>
      <w:marLeft w:val="0pt"/>
      <w:marRight w:val="0pt"/>
      <w:marTop w:val="0pt"/>
      <w:marBottom w:val="0pt"/>
      <w:divBdr>
        <w:top w:val="none" w:sz="0" w:space="0" w:color="auto"/>
        <w:left w:val="none" w:sz="0" w:space="0" w:color="auto"/>
        <w:bottom w:val="none" w:sz="0" w:space="0" w:color="auto"/>
        <w:right w:val="none" w:sz="0" w:space="0" w:color="auto"/>
      </w:divBdr>
    </w:div>
    <w:div w:id="1370255890">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4963577">
      <w:bodyDiv w:val="1"/>
      <w:marLeft w:val="0pt"/>
      <w:marRight w:val="0pt"/>
      <w:marTop w:val="0pt"/>
      <w:marBottom w:val="0pt"/>
      <w:divBdr>
        <w:top w:val="none" w:sz="0" w:space="0" w:color="auto"/>
        <w:left w:val="none" w:sz="0" w:space="0" w:color="auto"/>
        <w:bottom w:val="none" w:sz="0" w:space="0" w:color="auto"/>
        <w:right w:val="none" w:sz="0" w:space="0" w:color="auto"/>
      </w:divBdr>
    </w:div>
    <w:div w:id="1377854272">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379933692">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716">
      <w:bodyDiv w:val="1"/>
      <w:marLeft w:val="0pt"/>
      <w:marRight w:val="0pt"/>
      <w:marTop w:val="0pt"/>
      <w:marBottom w:val="0pt"/>
      <w:divBdr>
        <w:top w:val="none" w:sz="0" w:space="0" w:color="auto"/>
        <w:left w:val="none" w:sz="0" w:space="0" w:color="auto"/>
        <w:bottom w:val="none" w:sz="0" w:space="0" w:color="auto"/>
        <w:right w:val="none" w:sz="0" w:space="0" w:color="auto"/>
      </w:divBdr>
    </w:div>
    <w:div w:id="1389919210">
      <w:bodyDiv w:val="1"/>
      <w:marLeft w:val="0pt"/>
      <w:marRight w:val="0pt"/>
      <w:marTop w:val="0pt"/>
      <w:marBottom w:val="0pt"/>
      <w:divBdr>
        <w:top w:val="none" w:sz="0" w:space="0" w:color="auto"/>
        <w:left w:val="none" w:sz="0" w:space="0" w:color="auto"/>
        <w:bottom w:val="none" w:sz="0" w:space="0" w:color="auto"/>
        <w:right w:val="none" w:sz="0" w:space="0" w:color="auto"/>
      </w:divBdr>
    </w:div>
    <w:div w:id="1391343480">
      <w:bodyDiv w:val="1"/>
      <w:marLeft w:val="0pt"/>
      <w:marRight w:val="0pt"/>
      <w:marTop w:val="0pt"/>
      <w:marBottom w:val="0pt"/>
      <w:divBdr>
        <w:top w:val="none" w:sz="0" w:space="0" w:color="auto"/>
        <w:left w:val="none" w:sz="0" w:space="0" w:color="auto"/>
        <w:bottom w:val="none" w:sz="0" w:space="0" w:color="auto"/>
        <w:right w:val="none" w:sz="0" w:space="0" w:color="auto"/>
      </w:divBdr>
    </w:div>
    <w:div w:id="1394238620">
      <w:bodyDiv w:val="1"/>
      <w:marLeft w:val="0pt"/>
      <w:marRight w:val="0pt"/>
      <w:marTop w:val="0pt"/>
      <w:marBottom w:val="0pt"/>
      <w:divBdr>
        <w:top w:val="none" w:sz="0" w:space="0" w:color="auto"/>
        <w:left w:val="none" w:sz="0" w:space="0" w:color="auto"/>
        <w:bottom w:val="none" w:sz="0" w:space="0" w:color="auto"/>
        <w:right w:val="none" w:sz="0" w:space="0" w:color="auto"/>
      </w:divBdr>
    </w:div>
    <w:div w:id="1397047528">
      <w:bodyDiv w:val="1"/>
      <w:marLeft w:val="0pt"/>
      <w:marRight w:val="0pt"/>
      <w:marTop w:val="0pt"/>
      <w:marBottom w:val="0pt"/>
      <w:divBdr>
        <w:top w:val="none" w:sz="0" w:space="0" w:color="auto"/>
        <w:left w:val="none" w:sz="0" w:space="0" w:color="auto"/>
        <w:bottom w:val="none" w:sz="0" w:space="0" w:color="auto"/>
        <w:right w:val="none" w:sz="0" w:space="0" w:color="auto"/>
      </w:divBdr>
    </w:div>
    <w:div w:id="139850504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6687">
      <w:bodyDiv w:val="1"/>
      <w:marLeft w:val="0pt"/>
      <w:marRight w:val="0pt"/>
      <w:marTop w:val="0pt"/>
      <w:marBottom w:val="0pt"/>
      <w:divBdr>
        <w:top w:val="none" w:sz="0" w:space="0" w:color="auto"/>
        <w:left w:val="none" w:sz="0" w:space="0" w:color="auto"/>
        <w:bottom w:val="none" w:sz="0" w:space="0" w:color="auto"/>
        <w:right w:val="none" w:sz="0" w:space="0" w:color="auto"/>
      </w:divBdr>
    </w:div>
    <w:div w:id="1414276053">
      <w:bodyDiv w:val="1"/>
      <w:marLeft w:val="0pt"/>
      <w:marRight w:val="0pt"/>
      <w:marTop w:val="0pt"/>
      <w:marBottom w:val="0pt"/>
      <w:divBdr>
        <w:top w:val="none" w:sz="0" w:space="0" w:color="auto"/>
        <w:left w:val="none" w:sz="0" w:space="0" w:color="auto"/>
        <w:bottom w:val="none" w:sz="0" w:space="0" w:color="auto"/>
        <w:right w:val="none" w:sz="0" w:space="0" w:color="auto"/>
      </w:divBdr>
    </w:div>
    <w:div w:id="1418939739">
      <w:bodyDiv w:val="1"/>
      <w:marLeft w:val="0pt"/>
      <w:marRight w:val="0pt"/>
      <w:marTop w:val="0pt"/>
      <w:marBottom w:val="0pt"/>
      <w:divBdr>
        <w:top w:val="none" w:sz="0" w:space="0" w:color="auto"/>
        <w:left w:val="none" w:sz="0" w:space="0" w:color="auto"/>
        <w:bottom w:val="none" w:sz="0" w:space="0" w:color="auto"/>
        <w:right w:val="none" w:sz="0" w:space="0" w:color="auto"/>
      </w:divBdr>
    </w:div>
    <w:div w:id="1422875168">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301">
      <w:bodyDiv w:val="1"/>
      <w:marLeft w:val="0pt"/>
      <w:marRight w:val="0pt"/>
      <w:marTop w:val="0pt"/>
      <w:marBottom w:val="0pt"/>
      <w:divBdr>
        <w:top w:val="none" w:sz="0" w:space="0" w:color="auto"/>
        <w:left w:val="none" w:sz="0" w:space="0" w:color="auto"/>
        <w:bottom w:val="none" w:sz="0" w:space="0" w:color="auto"/>
        <w:right w:val="none" w:sz="0" w:space="0" w:color="auto"/>
      </w:divBdr>
    </w:div>
    <w:div w:id="1425951742">
      <w:bodyDiv w:val="1"/>
      <w:marLeft w:val="0pt"/>
      <w:marRight w:val="0pt"/>
      <w:marTop w:val="0pt"/>
      <w:marBottom w:val="0pt"/>
      <w:divBdr>
        <w:top w:val="none" w:sz="0" w:space="0" w:color="auto"/>
        <w:left w:val="none" w:sz="0" w:space="0" w:color="auto"/>
        <w:bottom w:val="none" w:sz="0" w:space="0" w:color="auto"/>
        <w:right w:val="none" w:sz="0" w:space="0" w:color="auto"/>
      </w:divBdr>
    </w:div>
    <w:div w:id="1427772049">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31202028">
      <w:bodyDiv w:val="1"/>
      <w:marLeft w:val="0pt"/>
      <w:marRight w:val="0pt"/>
      <w:marTop w:val="0pt"/>
      <w:marBottom w:val="0pt"/>
      <w:divBdr>
        <w:top w:val="none" w:sz="0" w:space="0" w:color="auto"/>
        <w:left w:val="none" w:sz="0" w:space="0" w:color="auto"/>
        <w:bottom w:val="none" w:sz="0" w:space="0" w:color="auto"/>
        <w:right w:val="none" w:sz="0" w:space="0" w:color="auto"/>
      </w:divBdr>
    </w:div>
    <w:div w:id="1436710452">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3526120">
      <w:bodyDiv w:val="1"/>
      <w:marLeft w:val="0pt"/>
      <w:marRight w:val="0pt"/>
      <w:marTop w:val="0pt"/>
      <w:marBottom w:val="0pt"/>
      <w:divBdr>
        <w:top w:val="none" w:sz="0" w:space="0" w:color="auto"/>
        <w:left w:val="none" w:sz="0" w:space="0" w:color="auto"/>
        <w:bottom w:val="none" w:sz="0" w:space="0" w:color="auto"/>
        <w:right w:val="none" w:sz="0" w:space="0" w:color="auto"/>
      </w:divBdr>
    </w:div>
    <w:div w:id="1449591628">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1630060">
      <w:bodyDiv w:val="1"/>
      <w:marLeft w:val="0pt"/>
      <w:marRight w:val="0pt"/>
      <w:marTop w:val="0pt"/>
      <w:marBottom w:val="0pt"/>
      <w:divBdr>
        <w:top w:val="none" w:sz="0" w:space="0" w:color="auto"/>
        <w:left w:val="none" w:sz="0" w:space="0" w:color="auto"/>
        <w:bottom w:val="none" w:sz="0" w:space="0" w:color="auto"/>
        <w:right w:val="none" w:sz="0" w:space="0" w:color="auto"/>
      </w:divBdr>
    </w:div>
    <w:div w:id="1455253544">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62453836">
      <w:bodyDiv w:val="1"/>
      <w:marLeft w:val="0pt"/>
      <w:marRight w:val="0pt"/>
      <w:marTop w:val="0pt"/>
      <w:marBottom w:val="0pt"/>
      <w:divBdr>
        <w:top w:val="none" w:sz="0" w:space="0" w:color="auto"/>
        <w:left w:val="none" w:sz="0" w:space="0" w:color="auto"/>
        <w:bottom w:val="none" w:sz="0" w:space="0" w:color="auto"/>
        <w:right w:val="none" w:sz="0" w:space="0" w:color="auto"/>
      </w:divBdr>
    </w:div>
    <w:div w:id="1467626811">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2792685">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5215846">
      <w:bodyDiv w:val="1"/>
      <w:marLeft w:val="0pt"/>
      <w:marRight w:val="0pt"/>
      <w:marTop w:val="0pt"/>
      <w:marBottom w:val="0pt"/>
      <w:divBdr>
        <w:top w:val="none" w:sz="0" w:space="0" w:color="auto"/>
        <w:left w:val="none" w:sz="0" w:space="0" w:color="auto"/>
        <w:bottom w:val="none" w:sz="0" w:space="0" w:color="auto"/>
        <w:right w:val="none" w:sz="0" w:space="0" w:color="auto"/>
      </w:divBdr>
    </w:div>
    <w:div w:id="1475567865">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85051408">
      <w:bodyDiv w:val="1"/>
      <w:marLeft w:val="0pt"/>
      <w:marRight w:val="0pt"/>
      <w:marTop w:val="0pt"/>
      <w:marBottom w:val="0pt"/>
      <w:divBdr>
        <w:top w:val="none" w:sz="0" w:space="0" w:color="auto"/>
        <w:left w:val="none" w:sz="0" w:space="0" w:color="auto"/>
        <w:bottom w:val="none" w:sz="0" w:space="0" w:color="auto"/>
        <w:right w:val="none" w:sz="0" w:space="0" w:color="auto"/>
      </w:divBdr>
    </w:div>
    <w:div w:id="1485272046">
      <w:bodyDiv w:val="1"/>
      <w:marLeft w:val="0pt"/>
      <w:marRight w:val="0pt"/>
      <w:marTop w:val="0pt"/>
      <w:marBottom w:val="0pt"/>
      <w:divBdr>
        <w:top w:val="none" w:sz="0" w:space="0" w:color="auto"/>
        <w:left w:val="none" w:sz="0" w:space="0" w:color="auto"/>
        <w:bottom w:val="none" w:sz="0" w:space="0" w:color="auto"/>
        <w:right w:val="none" w:sz="0" w:space="0" w:color="auto"/>
      </w:divBdr>
    </w:div>
    <w:div w:id="1497721709">
      <w:bodyDiv w:val="1"/>
      <w:marLeft w:val="0pt"/>
      <w:marRight w:val="0pt"/>
      <w:marTop w:val="0pt"/>
      <w:marBottom w:val="0pt"/>
      <w:divBdr>
        <w:top w:val="none" w:sz="0" w:space="0" w:color="auto"/>
        <w:left w:val="none" w:sz="0" w:space="0" w:color="auto"/>
        <w:bottom w:val="none" w:sz="0" w:space="0" w:color="auto"/>
        <w:right w:val="none" w:sz="0" w:space="0" w:color="auto"/>
      </w:divBdr>
    </w:div>
    <w:div w:id="1498767379">
      <w:bodyDiv w:val="1"/>
      <w:marLeft w:val="0pt"/>
      <w:marRight w:val="0pt"/>
      <w:marTop w:val="0pt"/>
      <w:marBottom w:val="0pt"/>
      <w:divBdr>
        <w:top w:val="none" w:sz="0" w:space="0" w:color="auto"/>
        <w:left w:val="none" w:sz="0" w:space="0" w:color="auto"/>
        <w:bottom w:val="none" w:sz="0" w:space="0" w:color="auto"/>
        <w:right w:val="none" w:sz="0" w:space="0" w:color="auto"/>
      </w:divBdr>
    </w:div>
    <w:div w:id="149888379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07402559">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393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66772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29372488">
      <w:bodyDiv w:val="1"/>
      <w:marLeft w:val="0pt"/>
      <w:marRight w:val="0pt"/>
      <w:marTop w:val="0pt"/>
      <w:marBottom w:val="0pt"/>
      <w:divBdr>
        <w:top w:val="none" w:sz="0" w:space="0" w:color="auto"/>
        <w:left w:val="none" w:sz="0" w:space="0" w:color="auto"/>
        <w:bottom w:val="none" w:sz="0" w:space="0" w:color="auto"/>
        <w:right w:val="none" w:sz="0" w:space="0" w:color="auto"/>
      </w:divBdr>
    </w:div>
    <w:div w:id="1530214205">
      <w:bodyDiv w:val="1"/>
      <w:marLeft w:val="0pt"/>
      <w:marRight w:val="0pt"/>
      <w:marTop w:val="0pt"/>
      <w:marBottom w:val="0pt"/>
      <w:divBdr>
        <w:top w:val="none" w:sz="0" w:space="0" w:color="auto"/>
        <w:left w:val="none" w:sz="0" w:space="0" w:color="auto"/>
        <w:bottom w:val="none" w:sz="0" w:space="0" w:color="auto"/>
        <w:right w:val="none" w:sz="0" w:space="0" w:color="auto"/>
      </w:divBdr>
    </w:div>
    <w:div w:id="1530607052">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42013917">
      <w:bodyDiv w:val="1"/>
      <w:marLeft w:val="0pt"/>
      <w:marRight w:val="0pt"/>
      <w:marTop w:val="0pt"/>
      <w:marBottom w:val="0pt"/>
      <w:divBdr>
        <w:top w:val="none" w:sz="0" w:space="0" w:color="auto"/>
        <w:left w:val="none" w:sz="0" w:space="0" w:color="auto"/>
        <w:bottom w:val="none" w:sz="0" w:space="0" w:color="auto"/>
        <w:right w:val="none" w:sz="0" w:space="0" w:color="auto"/>
      </w:divBdr>
    </w:div>
    <w:div w:id="1555240980">
      <w:bodyDiv w:val="1"/>
      <w:marLeft w:val="0pt"/>
      <w:marRight w:val="0pt"/>
      <w:marTop w:val="0pt"/>
      <w:marBottom w:val="0pt"/>
      <w:divBdr>
        <w:top w:val="none" w:sz="0" w:space="0" w:color="auto"/>
        <w:left w:val="none" w:sz="0" w:space="0" w:color="auto"/>
        <w:bottom w:val="none" w:sz="0" w:space="0" w:color="auto"/>
        <w:right w:val="none" w:sz="0" w:space="0" w:color="auto"/>
      </w:divBdr>
    </w:div>
    <w:div w:id="1556163604">
      <w:bodyDiv w:val="1"/>
      <w:marLeft w:val="0pt"/>
      <w:marRight w:val="0pt"/>
      <w:marTop w:val="0pt"/>
      <w:marBottom w:val="0pt"/>
      <w:divBdr>
        <w:top w:val="none" w:sz="0" w:space="0" w:color="auto"/>
        <w:left w:val="none" w:sz="0" w:space="0" w:color="auto"/>
        <w:bottom w:val="none" w:sz="0" w:space="0" w:color="auto"/>
        <w:right w:val="none" w:sz="0" w:space="0" w:color="auto"/>
      </w:divBdr>
    </w:div>
    <w:div w:id="1564952516">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575697687">
      <w:bodyDiv w:val="1"/>
      <w:marLeft w:val="0pt"/>
      <w:marRight w:val="0pt"/>
      <w:marTop w:val="0pt"/>
      <w:marBottom w:val="0pt"/>
      <w:divBdr>
        <w:top w:val="none" w:sz="0" w:space="0" w:color="auto"/>
        <w:left w:val="none" w:sz="0" w:space="0" w:color="auto"/>
        <w:bottom w:val="none" w:sz="0" w:space="0" w:color="auto"/>
        <w:right w:val="none" w:sz="0" w:space="0" w:color="auto"/>
      </w:divBdr>
    </w:div>
    <w:div w:id="1575899244">
      <w:bodyDiv w:val="1"/>
      <w:marLeft w:val="0pt"/>
      <w:marRight w:val="0pt"/>
      <w:marTop w:val="0pt"/>
      <w:marBottom w:val="0pt"/>
      <w:divBdr>
        <w:top w:val="none" w:sz="0" w:space="0" w:color="auto"/>
        <w:left w:val="none" w:sz="0" w:space="0" w:color="auto"/>
        <w:bottom w:val="none" w:sz="0" w:space="0" w:color="auto"/>
        <w:right w:val="none" w:sz="0" w:space="0" w:color="auto"/>
      </w:divBdr>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
    <w:div w:id="1591549077">
      <w:bodyDiv w:val="1"/>
      <w:marLeft w:val="0pt"/>
      <w:marRight w:val="0pt"/>
      <w:marTop w:val="0pt"/>
      <w:marBottom w:val="0pt"/>
      <w:divBdr>
        <w:top w:val="none" w:sz="0" w:space="0" w:color="auto"/>
        <w:left w:val="none" w:sz="0" w:space="0" w:color="auto"/>
        <w:bottom w:val="none" w:sz="0" w:space="0" w:color="auto"/>
        <w:right w:val="none" w:sz="0" w:space="0" w:color="auto"/>
      </w:divBdr>
    </w:div>
    <w:div w:id="1595089270">
      <w:bodyDiv w:val="1"/>
      <w:marLeft w:val="0pt"/>
      <w:marRight w:val="0pt"/>
      <w:marTop w:val="0pt"/>
      <w:marBottom w:val="0pt"/>
      <w:divBdr>
        <w:top w:val="none" w:sz="0" w:space="0" w:color="auto"/>
        <w:left w:val="none" w:sz="0" w:space="0" w:color="auto"/>
        <w:bottom w:val="none" w:sz="0" w:space="0" w:color="auto"/>
        <w:right w:val="none" w:sz="0" w:space="0" w:color="auto"/>
      </w:divBdr>
    </w:div>
    <w:div w:id="159694131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8310">
      <w:bodyDiv w:val="1"/>
      <w:marLeft w:val="0pt"/>
      <w:marRight w:val="0pt"/>
      <w:marTop w:val="0pt"/>
      <w:marBottom w:val="0pt"/>
      <w:divBdr>
        <w:top w:val="none" w:sz="0" w:space="0" w:color="auto"/>
        <w:left w:val="none" w:sz="0" w:space="0" w:color="auto"/>
        <w:bottom w:val="none" w:sz="0" w:space="0" w:color="auto"/>
        <w:right w:val="none" w:sz="0" w:space="0" w:color="auto"/>
      </w:divBdr>
    </w:div>
    <w:div w:id="1599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60052234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0769687">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935">
      <w:bodyDiv w:val="1"/>
      <w:marLeft w:val="0pt"/>
      <w:marRight w:val="0pt"/>
      <w:marTop w:val="0pt"/>
      <w:marBottom w:val="0pt"/>
      <w:divBdr>
        <w:top w:val="none" w:sz="0" w:space="0" w:color="auto"/>
        <w:left w:val="none" w:sz="0" w:space="0" w:color="auto"/>
        <w:bottom w:val="none" w:sz="0" w:space="0" w:color="auto"/>
        <w:right w:val="none" w:sz="0" w:space="0" w:color="auto"/>
      </w:divBdr>
    </w:div>
    <w:div w:id="1615094644">
      <w:bodyDiv w:val="1"/>
      <w:marLeft w:val="0pt"/>
      <w:marRight w:val="0pt"/>
      <w:marTop w:val="0pt"/>
      <w:marBottom w:val="0pt"/>
      <w:divBdr>
        <w:top w:val="none" w:sz="0" w:space="0" w:color="auto"/>
        <w:left w:val="none" w:sz="0" w:space="0" w:color="auto"/>
        <w:bottom w:val="none" w:sz="0" w:space="0" w:color="auto"/>
        <w:right w:val="none" w:sz="0" w:space="0" w:color="auto"/>
      </w:divBdr>
    </w:div>
    <w:div w:id="1616599468">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6794421">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0408409">
      <w:bodyDiv w:val="1"/>
      <w:marLeft w:val="0pt"/>
      <w:marRight w:val="0pt"/>
      <w:marTop w:val="0pt"/>
      <w:marBottom w:val="0pt"/>
      <w:divBdr>
        <w:top w:val="none" w:sz="0" w:space="0" w:color="auto"/>
        <w:left w:val="none" w:sz="0" w:space="0" w:color="auto"/>
        <w:bottom w:val="none" w:sz="0" w:space="0" w:color="auto"/>
        <w:right w:val="none" w:sz="0" w:space="0" w:color="auto"/>
      </w:divBdr>
    </w:div>
    <w:div w:id="1622036752">
      <w:bodyDiv w:val="1"/>
      <w:marLeft w:val="0pt"/>
      <w:marRight w:val="0pt"/>
      <w:marTop w:val="0pt"/>
      <w:marBottom w:val="0pt"/>
      <w:divBdr>
        <w:top w:val="none" w:sz="0" w:space="0" w:color="auto"/>
        <w:left w:val="none" w:sz="0" w:space="0" w:color="auto"/>
        <w:bottom w:val="none" w:sz="0" w:space="0" w:color="auto"/>
        <w:right w:val="none" w:sz="0" w:space="0" w:color="auto"/>
      </w:divBdr>
    </w:div>
    <w:div w:id="1622498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28388646">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37250375">
      <w:bodyDiv w:val="1"/>
      <w:marLeft w:val="0pt"/>
      <w:marRight w:val="0pt"/>
      <w:marTop w:val="0pt"/>
      <w:marBottom w:val="0pt"/>
      <w:divBdr>
        <w:top w:val="none" w:sz="0" w:space="0" w:color="auto"/>
        <w:left w:val="none" w:sz="0" w:space="0" w:color="auto"/>
        <w:bottom w:val="none" w:sz="0" w:space="0" w:color="auto"/>
        <w:right w:val="none" w:sz="0" w:space="0" w:color="auto"/>
      </w:divBdr>
    </w:div>
    <w:div w:id="1644119449">
      <w:bodyDiv w:val="1"/>
      <w:marLeft w:val="0pt"/>
      <w:marRight w:val="0pt"/>
      <w:marTop w:val="0pt"/>
      <w:marBottom w:val="0pt"/>
      <w:divBdr>
        <w:top w:val="none" w:sz="0" w:space="0" w:color="auto"/>
        <w:left w:val="none" w:sz="0" w:space="0" w:color="auto"/>
        <w:bottom w:val="none" w:sz="0" w:space="0" w:color="auto"/>
        <w:right w:val="none" w:sz="0" w:space="0" w:color="auto"/>
      </w:divBdr>
    </w:div>
    <w:div w:id="1645234740">
      <w:bodyDiv w:val="1"/>
      <w:marLeft w:val="0pt"/>
      <w:marRight w:val="0pt"/>
      <w:marTop w:val="0pt"/>
      <w:marBottom w:val="0pt"/>
      <w:divBdr>
        <w:top w:val="none" w:sz="0" w:space="0" w:color="auto"/>
        <w:left w:val="none" w:sz="0" w:space="0" w:color="auto"/>
        <w:bottom w:val="none" w:sz="0" w:space="0" w:color="auto"/>
        <w:right w:val="none" w:sz="0" w:space="0" w:color="auto"/>
      </w:divBdr>
    </w:div>
    <w:div w:id="16490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55406162">
      <w:bodyDiv w:val="1"/>
      <w:marLeft w:val="0pt"/>
      <w:marRight w:val="0pt"/>
      <w:marTop w:val="0pt"/>
      <w:marBottom w:val="0pt"/>
      <w:divBdr>
        <w:top w:val="none" w:sz="0" w:space="0" w:color="auto"/>
        <w:left w:val="none" w:sz="0" w:space="0" w:color="auto"/>
        <w:bottom w:val="none" w:sz="0" w:space="0" w:color="auto"/>
        <w:right w:val="none" w:sz="0" w:space="0" w:color="auto"/>
      </w:divBdr>
    </w:div>
    <w:div w:id="1661612371">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65087317">
      <w:bodyDiv w:val="1"/>
      <w:marLeft w:val="0pt"/>
      <w:marRight w:val="0pt"/>
      <w:marTop w:val="0pt"/>
      <w:marBottom w:val="0pt"/>
      <w:divBdr>
        <w:top w:val="none" w:sz="0" w:space="0" w:color="auto"/>
        <w:left w:val="none" w:sz="0" w:space="0" w:color="auto"/>
        <w:bottom w:val="none" w:sz="0" w:space="0" w:color="auto"/>
        <w:right w:val="none" w:sz="0" w:space="0" w:color="auto"/>
      </w:divBdr>
    </w:div>
    <w:div w:id="1671444602">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676179074">
      <w:bodyDiv w:val="1"/>
      <w:marLeft w:val="0pt"/>
      <w:marRight w:val="0pt"/>
      <w:marTop w:val="0pt"/>
      <w:marBottom w:val="0pt"/>
      <w:divBdr>
        <w:top w:val="none" w:sz="0" w:space="0" w:color="auto"/>
        <w:left w:val="none" w:sz="0" w:space="0" w:color="auto"/>
        <w:bottom w:val="none" w:sz="0" w:space="0" w:color="auto"/>
        <w:right w:val="none" w:sz="0" w:space="0" w:color="auto"/>
      </w:divBdr>
    </w:div>
    <w:div w:id="1679649539">
      <w:bodyDiv w:val="1"/>
      <w:marLeft w:val="0pt"/>
      <w:marRight w:val="0pt"/>
      <w:marTop w:val="0pt"/>
      <w:marBottom w:val="0pt"/>
      <w:divBdr>
        <w:top w:val="none" w:sz="0" w:space="0" w:color="auto"/>
        <w:left w:val="none" w:sz="0" w:space="0" w:color="auto"/>
        <w:bottom w:val="none" w:sz="0" w:space="0" w:color="auto"/>
        <w:right w:val="none" w:sz="0" w:space="0" w:color="auto"/>
      </w:divBdr>
    </w:div>
    <w:div w:id="1680812560">
      <w:bodyDiv w:val="1"/>
      <w:marLeft w:val="0pt"/>
      <w:marRight w:val="0pt"/>
      <w:marTop w:val="0pt"/>
      <w:marBottom w:val="0pt"/>
      <w:divBdr>
        <w:top w:val="none" w:sz="0" w:space="0" w:color="auto"/>
        <w:left w:val="none" w:sz="0" w:space="0" w:color="auto"/>
        <w:bottom w:val="none" w:sz="0" w:space="0" w:color="auto"/>
        <w:right w:val="none" w:sz="0" w:space="0" w:color="auto"/>
      </w:divBdr>
    </w:div>
    <w:div w:id="1682009922">
      <w:bodyDiv w:val="1"/>
      <w:marLeft w:val="0pt"/>
      <w:marRight w:val="0pt"/>
      <w:marTop w:val="0pt"/>
      <w:marBottom w:val="0pt"/>
      <w:divBdr>
        <w:top w:val="none" w:sz="0" w:space="0" w:color="auto"/>
        <w:left w:val="none" w:sz="0" w:space="0" w:color="auto"/>
        <w:bottom w:val="none" w:sz="0" w:space="0" w:color="auto"/>
        <w:right w:val="none" w:sz="0" w:space="0" w:color="auto"/>
      </w:divBdr>
    </w:div>
    <w:div w:id="1684356542">
      <w:bodyDiv w:val="1"/>
      <w:marLeft w:val="0pt"/>
      <w:marRight w:val="0pt"/>
      <w:marTop w:val="0pt"/>
      <w:marBottom w:val="0pt"/>
      <w:divBdr>
        <w:top w:val="none" w:sz="0" w:space="0" w:color="auto"/>
        <w:left w:val="none" w:sz="0" w:space="0" w:color="auto"/>
        <w:bottom w:val="none" w:sz="0" w:space="0" w:color="auto"/>
        <w:right w:val="none" w:sz="0" w:space="0" w:color="auto"/>
      </w:divBdr>
    </w:div>
    <w:div w:id="1685745611">
      <w:bodyDiv w:val="1"/>
      <w:marLeft w:val="0pt"/>
      <w:marRight w:val="0pt"/>
      <w:marTop w:val="0pt"/>
      <w:marBottom w:val="0pt"/>
      <w:divBdr>
        <w:top w:val="none" w:sz="0" w:space="0" w:color="auto"/>
        <w:left w:val="none" w:sz="0" w:space="0" w:color="auto"/>
        <w:bottom w:val="none" w:sz="0" w:space="0" w:color="auto"/>
        <w:right w:val="none" w:sz="0" w:space="0" w:color="auto"/>
      </w:divBdr>
    </w:div>
    <w:div w:id="1686246426">
      <w:bodyDiv w:val="1"/>
      <w:marLeft w:val="0pt"/>
      <w:marRight w:val="0pt"/>
      <w:marTop w:val="0pt"/>
      <w:marBottom w:val="0pt"/>
      <w:divBdr>
        <w:top w:val="none" w:sz="0" w:space="0" w:color="auto"/>
        <w:left w:val="none" w:sz="0" w:space="0" w:color="auto"/>
        <w:bottom w:val="none" w:sz="0" w:space="0" w:color="auto"/>
        <w:right w:val="none" w:sz="0" w:space="0" w:color="auto"/>
      </w:divBdr>
    </w:div>
    <w:div w:id="1699233172">
      <w:bodyDiv w:val="1"/>
      <w:marLeft w:val="0pt"/>
      <w:marRight w:val="0pt"/>
      <w:marTop w:val="0pt"/>
      <w:marBottom w:val="0pt"/>
      <w:divBdr>
        <w:top w:val="none" w:sz="0" w:space="0" w:color="auto"/>
        <w:left w:val="none" w:sz="0" w:space="0" w:color="auto"/>
        <w:bottom w:val="none" w:sz="0" w:space="0" w:color="auto"/>
        <w:right w:val="none" w:sz="0" w:space="0" w:color="auto"/>
      </w:divBdr>
    </w:div>
    <w:div w:id="1707606035">
      <w:bodyDiv w:val="1"/>
      <w:marLeft w:val="0pt"/>
      <w:marRight w:val="0pt"/>
      <w:marTop w:val="0pt"/>
      <w:marBottom w:val="0pt"/>
      <w:divBdr>
        <w:top w:val="none" w:sz="0" w:space="0" w:color="auto"/>
        <w:left w:val="none" w:sz="0" w:space="0" w:color="auto"/>
        <w:bottom w:val="none" w:sz="0" w:space="0" w:color="auto"/>
        <w:right w:val="none" w:sz="0" w:space="0" w:color="auto"/>
      </w:divBdr>
    </w:div>
    <w:div w:id="170964706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0451104">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4883238">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3366292">
      <w:bodyDiv w:val="1"/>
      <w:marLeft w:val="0pt"/>
      <w:marRight w:val="0pt"/>
      <w:marTop w:val="0pt"/>
      <w:marBottom w:val="0pt"/>
      <w:divBdr>
        <w:top w:val="none" w:sz="0" w:space="0" w:color="auto"/>
        <w:left w:val="none" w:sz="0" w:space="0" w:color="auto"/>
        <w:bottom w:val="none" w:sz="0" w:space="0" w:color="auto"/>
        <w:right w:val="none" w:sz="0" w:space="0" w:color="auto"/>
      </w:divBdr>
    </w:div>
    <w:div w:id="1725524662">
      <w:bodyDiv w:val="1"/>
      <w:marLeft w:val="0pt"/>
      <w:marRight w:val="0pt"/>
      <w:marTop w:val="0pt"/>
      <w:marBottom w:val="0pt"/>
      <w:divBdr>
        <w:top w:val="none" w:sz="0" w:space="0" w:color="auto"/>
        <w:left w:val="none" w:sz="0" w:space="0" w:color="auto"/>
        <w:bottom w:val="none" w:sz="0" w:space="0" w:color="auto"/>
        <w:right w:val="none" w:sz="0" w:space="0" w:color="auto"/>
      </w:divBdr>
    </w:div>
    <w:div w:id="1727072639">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305494">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36005265">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957">
      <w:bodyDiv w:val="1"/>
      <w:marLeft w:val="0pt"/>
      <w:marRight w:val="0pt"/>
      <w:marTop w:val="0pt"/>
      <w:marBottom w:val="0pt"/>
      <w:divBdr>
        <w:top w:val="none" w:sz="0" w:space="0" w:color="auto"/>
        <w:left w:val="none" w:sz="0" w:space="0" w:color="auto"/>
        <w:bottom w:val="none" w:sz="0" w:space="0" w:color="auto"/>
        <w:right w:val="none" w:sz="0" w:space="0" w:color="auto"/>
      </w:divBdr>
    </w:div>
    <w:div w:id="1744789057">
      <w:bodyDiv w:val="1"/>
      <w:marLeft w:val="0pt"/>
      <w:marRight w:val="0pt"/>
      <w:marTop w:val="0pt"/>
      <w:marBottom w:val="0pt"/>
      <w:divBdr>
        <w:top w:val="none" w:sz="0" w:space="0" w:color="auto"/>
        <w:left w:val="none" w:sz="0" w:space="0" w:color="auto"/>
        <w:bottom w:val="none" w:sz="0" w:space="0" w:color="auto"/>
        <w:right w:val="none" w:sz="0" w:space="0" w:color="auto"/>
      </w:divBdr>
    </w:div>
    <w:div w:id="1744836785">
      <w:bodyDiv w:val="1"/>
      <w:marLeft w:val="0pt"/>
      <w:marRight w:val="0pt"/>
      <w:marTop w:val="0pt"/>
      <w:marBottom w:val="0pt"/>
      <w:divBdr>
        <w:top w:val="none" w:sz="0" w:space="0" w:color="auto"/>
        <w:left w:val="none" w:sz="0" w:space="0" w:color="auto"/>
        <w:bottom w:val="none" w:sz="0" w:space="0" w:color="auto"/>
        <w:right w:val="none" w:sz="0" w:space="0" w:color="auto"/>
      </w:divBdr>
    </w:div>
    <w:div w:id="1754737259">
      <w:bodyDiv w:val="1"/>
      <w:marLeft w:val="0pt"/>
      <w:marRight w:val="0pt"/>
      <w:marTop w:val="0pt"/>
      <w:marBottom w:val="0pt"/>
      <w:divBdr>
        <w:top w:val="none" w:sz="0" w:space="0" w:color="auto"/>
        <w:left w:val="none" w:sz="0" w:space="0" w:color="auto"/>
        <w:bottom w:val="none" w:sz="0" w:space="0" w:color="auto"/>
        <w:right w:val="none" w:sz="0" w:space="0" w:color="auto"/>
      </w:divBdr>
    </w:div>
    <w:div w:id="1760518194">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763529252">
      <w:bodyDiv w:val="1"/>
      <w:marLeft w:val="0pt"/>
      <w:marRight w:val="0pt"/>
      <w:marTop w:val="0pt"/>
      <w:marBottom w:val="0pt"/>
      <w:divBdr>
        <w:top w:val="none" w:sz="0" w:space="0" w:color="auto"/>
        <w:left w:val="none" w:sz="0" w:space="0" w:color="auto"/>
        <w:bottom w:val="none" w:sz="0" w:space="0" w:color="auto"/>
        <w:right w:val="none" w:sz="0" w:space="0" w:color="auto"/>
      </w:divBdr>
    </w:div>
    <w:div w:id="1763839983">
      <w:bodyDiv w:val="1"/>
      <w:marLeft w:val="0pt"/>
      <w:marRight w:val="0pt"/>
      <w:marTop w:val="0pt"/>
      <w:marBottom w:val="0pt"/>
      <w:divBdr>
        <w:top w:val="none" w:sz="0" w:space="0" w:color="auto"/>
        <w:left w:val="none" w:sz="0" w:space="0" w:color="auto"/>
        <w:bottom w:val="none" w:sz="0" w:space="0" w:color="auto"/>
        <w:right w:val="none" w:sz="0" w:space="0" w:color="auto"/>
      </w:divBdr>
    </w:div>
    <w:div w:id="1764916450">
      <w:bodyDiv w:val="1"/>
      <w:marLeft w:val="0pt"/>
      <w:marRight w:val="0pt"/>
      <w:marTop w:val="0pt"/>
      <w:marBottom w:val="0pt"/>
      <w:divBdr>
        <w:top w:val="none" w:sz="0" w:space="0" w:color="auto"/>
        <w:left w:val="none" w:sz="0" w:space="0" w:color="auto"/>
        <w:bottom w:val="none" w:sz="0" w:space="0" w:color="auto"/>
        <w:right w:val="none" w:sz="0" w:space="0" w:color="auto"/>
      </w:divBdr>
    </w:div>
    <w:div w:id="1771269820">
      <w:bodyDiv w:val="1"/>
      <w:marLeft w:val="0pt"/>
      <w:marRight w:val="0pt"/>
      <w:marTop w:val="0pt"/>
      <w:marBottom w:val="0pt"/>
      <w:divBdr>
        <w:top w:val="none" w:sz="0" w:space="0" w:color="auto"/>
        <w:left w:val="none" w:sz="0" w:space="0" w:color="auto"/>
        <w:bottom w:val="none" w:sz="0" w:space="0" w:color="auto"/>
        <w:right w:val="none" w:sz="0" w:space="0" w:color="auto"/>
      </w:divBdr>
    </w:div>
    <w:div w:id="1777603870">
      <w:bodyDiv w:val="1"/>
      <w:marLeft w:val="0pt"/>
      <w:marRight w:val="0pt"/>
      <w:marTop w:val="0pt"/>
      <w:marBottom w:val="0pt"/>
      <w:divBdr>
        <w:top w:val="none" w:sz="0" w:space="0" w:color="auto"/>
        <w:left w:val="none" w:sz="0" w:space="0" w:color="auto"/>
        <w:bottom w:val="none" w:sz="0" w:space="0" w:color="auto"/>
        <w:right w:val="none" w:sz="0" w:space="0" w:color="auto"/>
      </w:divBdr>
    </w:div>
    <w:div w:id="1781296758">
      <w:bodyDiv w:val="1"/>
      <w:marLeft w:val="0pt"/>
      <w:marRight w:val="0pt"/>
      <w:marTop w:val="0pt"/>
      <w:marBottom w:val="0pt"/>
      <w:divBdr>
        <w:top w:val="none" w:sz="0" w:space="0" w:color="auto"/>
        <w:left w:val="none" w:sz="0" w:space="0" w:color="auto"/>
        <w:bottom w:val="none" w:sz="0" w:space="0" w:color="auto"/>
        <w:right w:val="none" w:sz="0" w:space="0" w:color="auto"/>
      </w:divBdr>
    </w:div>
    <w:div w:id="1785462827">
      <w:bodyDiv w:val="1"/>
      <w:marLeft w:val="0pt"/>
      <w:marRight w:val="0pt"/>
      <w:marTop w:val="0pt"/>
      <w:marBottom w:val="0pt"/>
      <w:divBdr>
        <w:top w:val="none" w:sz="0" w:space="0" w:color="auto"/>
        <w:left w:val="none" w:sz="0" w:space="0" w:color="auto"/>
        <w:bottom w:val="none" w:sz="0" w:space="0" w:color="auto"/>
        <w:right w:val="none" w:sz="0" w:space="0" w:color="auto"/>
      </w:divBdr>
    </w:div>
    <w:div w:id="1788573978">
      <w:bodyDiv w:val="1"/>
      <w:marLeft w:val="0pt"/>
      <w:marRight w:val="0pt"/>
      <w:marTop w:val="0pt"/>
      <w:marBottom w:val="0pt"/>
      <w:divBdr>
        <w:top w:val="none" w:sz="0" w:space="0" w:color="auto"/>
        <w:left w:val="none" w:sz="0" w:space="0" w:color="auto"/>
        <w:bottom w:val="none" w:sz="0" w:space="0" w:color="auto"/>
        <w:right w:val="none" w:sz="0" w:space="0" w:color="auto"/>
      </w:divBdr>
    </w:div>
    <w:div w:id="1796606314">
      <w:bodyDiv w:val="1"/>
      <w:marLeft w:val="0pt"/>
      <w:marRight w:val="0pt"/>
      <w:marTop w:val="0pt"/>
      <w:marBottom w:val="0pt"/>
      <w:divBdr>
        <w:top w:val="none" w:sz="0" w:space="0" w:color="auto"/>
        <w:left w:val="none" w:sz="0" w:space="0" w:color="auto"/>
        <w:bottom w:val="none" w:sz="0" w:space="0" w:color="auto"/>
        <w:right w:val="none" w:sz="0" w:space="0" w:color="auto"/>
      </w:divBdr>
    </w:div>
    <w:div w:id="1804350750">
      <w:bodyDiv w:val="1"/>
      <w:marLeft w:val="0pt"/>
      <w:marRight w:val="0pt"/>
      <w:marTop w:val="0pt"/>
      <w:marBottom w:val="0pt"/>
      <w:divBdr>
        <w:top w:val="none" w:sz="0" w:space="0" w:color="auto"/>
        <w:left w:val="none" w:sz="0" w:space="0" w:color="auto"/>
        <w:bottom w:val="none" w:sz="0" w:space="0" w:color="auto"/>
        <w:right w:val="none" w:sz="0" w:space="0" w:color="auto"/>
      </w:divBdr>
    </w:div>
    <w:div w:id="1805079531">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15833181">
      <w:bodyDiv w:val="1"/>
      <w:marLeft w:val="0pt"/>
      <w:marRight w:val="0pt"/>
      <w:marTop w:val="0pt"/>
      <w:marBottom w:val="0pt"/>
      <w:divBdr>
        <w:top w:val="none" w:sz="0" w:space="0" w:color="auto"/>
        <w:left w:val="none" w:sz="0" w:space="0" w:color="auto"/>
        <w:bottom w:val="none" w:sz="0" w:space="0" w:color="auto"/>
        <w:right w:val="none" w:sz="0" w:space="0" w:color="auto"/>
      </w:divBdr>
    </w:div>
    <w:div w:id="1828285089">
      <w:bodyDiv w:val="1"/>
      <w:marLeft w:val="0pt"/>
      <w:marRight w:val="0pt"/>
      <w:marTop w:val="0pt"/>
      <w:marBottom w:val="0pt"/>
      <w:divBdr>
        <w:top w:val="none" w:sz="0" w:space="0" w:color="auto"/>
        <w:left w:val="none" w:sz="0" w:space="0" w:color="auto"/>
        <w:bottom w:val="none" w:sz="0" w:space="0" w:color="auto"/>
        <w:right w:val="none" w:sz="0" w:space="0" w:color="auto"/>
      </w:divBdr>
    </w:div>
    <w:div w:id="1832870525">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65245471">
      <w:bodyDiv w:val="1"/>
      <w:marLeft w:val="0pt"/>
      <w:marRight w:val="0pt"/>
      <w:marTop w:val="0pt"/>
      <w:marBottom w:val="0pt"/>
      <w:divBdr>
        <w:top w:val="none" w:sz="0" w:space="0" w:color="auto"/>
        <w:left w:val="none" w:sz="0" w:space="0" w:color="auto"/>
        <w:bottom w:val="none" w:sz="0" w:space="0" w:color="auto"/>
        <w:right w:val="none" w:sz="0" w:space="0" w:color="auto"/>
      </w:divBdr>
    </w:div>
    <w:div w:id="1866404209">
      <w:bodyDiv w:val="1"/>
      <w:marLeft w:val="0pt"/>
      <w:marRight w:val="0pt"/>
      <w:marTop w:val="0pt"/>
      <w:marBottom w:val="0pt"/>
      <w:divBdr>
        <w:top w:val="none" w:sz="0" w:space="0" w:color="auto"/>
        <w:left w:val="none" w:sz="0" w:space="0" w:color="auto"/>
        <w:bottom w:val="none" w:sz="0" w:space="0" w:color="auto"/>
        <w:right w:val="none" w:sz="0" w:space="0" w:color="auto"/>
      </w:divBdr>
    </w:div>
    <w:div w:id="1870414302">
      <w:bodyDiv w:val="1"/>
      <w:marLeft w:val="0pt"/>
      <w:marRight w:val="0pt"/>
      <w:marTop w:val="0pt"/>
      <w:marBottom w:val="0pt"/>
      <w:divBdr>
        <w:top w:val="none" w:sz="0" w:space="0" w:color="auto"/>
        <w:left w:val="none" w:sz="0" w:space="0" w:color="auto"/>
        <w:bottom w:val="none" w:sz="0" w:space="0" w:color="auto"/>
        <w:right w:val="none" w:sz="0" w:space="0" w:color="auto"/>
      </w:divBdr>
    </w:div>
    <w:div w:id="1877348195">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82938709">
      <w:bodyDiv w:val="1"/>
      <w:marLeft w:val="0pt"/>
      <w:marRight w:val="0pt"/>
      <w:marTop w:val="0pt"/>
      <w:marBottom w:val="0pt"/>
      <w:divBdr>
        <w:top w:val="none" w:sz="0" w:space="0" w:color="auto"/>
        <w:left w:val="none" w:sz="0" w:space="0" w:color="auto"/>
        <w:bottom w:val="none" w:sz="0" w:space="0" w:color="auto"/>
        <w:right w:val="none" w:sz="0" w:space="0" w:color="auto"/>
      </w:divBdr>
    </w:div>
    <w:div w:id="1883787184">
      <w:bodyDiv w:val="1"/>
      <w:marLeft w:val="0pt"/>
      <w:marRight w:val="0pt"/>
      <w:marTop w:val="0pt"/>
      <w:marBottom w:val="0pt"/>
      <w:divBdr>
        <w:top w:val="none" w:sz="0" w:space="0" w:color="auto"/>
        <w:left w:val="none" w:sz="0" w:space="0" w:color="auto"/>
        <w:bottom w:val="none" w:sz="0" w:space="0" w:color="auto"/>
        <w:right w:val="none" w:sz="0" w:space="0" w:color="auto"/>
      </w:divBdr>
    </w:div>
    <w:div w:id="1885485821">
      <w:bodyDiv w:val="1"/>
      <w:marLeft w:val="0pt"/>
      <w:marRight w:val="0pt"/>
      <w:marTop w:val="0pt"/>
      <w:marBottom w:val="0pt"/>
      <w:divBdr>
        <w:top w:val="none" w:sz="0" w:space="0" w:color="auto"/>
        <w:left w:val="none" w:sz="0" w:space="0" w:color="auto"/>
        <w:bottom w:val="none" w:sz="0" w:space="0" w:color="auto"/>
        <w:right w:val="none" w:sz="0" w:space="0" w:color="auto"/>
      </w:divBdr>
    </w:div>
    <w:div w:id="1888487490">
      <w:bodyDiv w:val="1"/>
      <w:marLeft w:val="0pt"/>
      <w:marRight w:val="0pt"/>
      <w:marTop w:val="0pt"/>
      <w:marBottom w:val="0pt"/>
      <w:divBdr>
        <w:top w:val="none" w:sz="0" w:space="0" w:color="auto"/>
        <w:left w:val="none" w:sz="0" w:space="0" w:color="auto"/>
        <w:bottom w:val="none" w:sz="0" w:space="0" w:color="auto"/>
        <w:right w:val="none" w:sz="0" w:space="0" w:color="auto"/>
      </w:divBdr>
    </w:div>
    <w:div w:id="1892113621">
      <w:bodyDiv w:val="1"/>
      <w:marLeft w:val="0pt"/>
      <w:marRight w:val="0pt"/>
      <w:marTop w:val="0pt"/>
      <w:marBottom w:val="0pt"/>
      <w:divBdr>
        <w:top w:val="none" w:sz="0" w:space="0" w:color="auto"/>
        <w:left w:val="none" w:sz="0" w:space="0" w:color="auto"/>
        <w:bottom w:val="none" w:sz="0" w:space="0" w:color="auto"/>
        <w:right w:val="none" w:sz="0" w:space="0" w:color="auto"/>
      </w:divBdr>
    </w:div>
    <w:div w:id="1893690719">
      <w:bodyDiv w:val="1"/>
      <w:marLeft w:val="0pt"/>
      <w:marRight w:val="0pt"/>
      <w:marTop w:val="0pt"/>
      <w:marBottom w:val="0pt"/>
      <w:divBdr>
        <w:top w:val="none" w:sz="0" w:space="0" w:color="auto"/>
        <w:left w:val="none" w:sz="0" w:space="0" w:color="auto"/>
        <w:bottom w:val="none" w:sz="0" w:space="0" w:color="auto"/>
        <w:right w:val="none" w:sz="0" w:space="0" w:color="auto"/>
      </w:divBdr>
    </w:div>
    <w:div w:id="1894265659">
      <w:bodyDiv w:val="1"/>
      <w:marLeft w:val="0pt"/>
      <w:marRight w:val="0pt"/>
      <w:marTop w:val="0pt"/>
      <w:marBottom w:val="0pt"/>
      <w:divBdr>
        <w:top w:val="none" w:sz="0" w:space="0" w:color="auto"/>
        <w:left w:val="none" w:sz="0" w:space="0" w:color="auto"/>
        <w:bottom w:val="none" w:sz="0" w:space="0" w:color="auto"/>
        <w:right w:val="none" w:sz="0" w:space="0" w:color="auto"/>
      </w:divBdr>
    </w:div>
    <w:div w:id="1895265839">
      <w:bodyDiv w:val="1"/>
      <w:marLeft w:val="0pt"/>
      <w:marRight w:val="0pt"/>
      <w:marTop w:val="0pt"/>
      <w:marBottom w:val="0pt"/>
      <w:divBdr>
        <w:top w:val="none" w:sz="0" w:space="0" w:color="auto"/>
        <w:left w:val="none" w:sz="0" w:space="0" w:color="auto"/>
        <w:bottom w:val="none" w:sz="0" w:space="0" w:color="auto"/>
        <w:right w:val="none" w:sz="0" w:space="0" w:color="auto"/>
      </w:divBdr>
    </w:div>
    <w:div w:id="1895383320">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03978878">
      <w:bodyDiv w:val="1"/>
      <w:marLeft w:val="0pt"/>
      <w:marRight w:val="0pt"/>
      <w:marTop w:val="0pt"/>
      <w:marBottom w:val="0pt"/>
      <w:divBdr>
        <w:top w:val="none" w:sz="0" w:space="0" w:color="auto"/>
        <w:left w:val="none" w:sz="0" w:space="0" w:color="auto"/>
        <w:bottom w:val="none" w:sz="0" w:space="0" w:color="auto"/>
        <w:right w:val="none" w:sz="0" w:space="0" w:color="auto"/>
      </w:divBdr>
    </w:div>
    <w:div w:id="1908419125">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5581656">
      <w:bodyDiv w:val="1"/>
      <w:marLeft w:val="0pt"/>
      <w:marRight w:val="0pt"/>
      <w:marTop w:val="0pt"/>
      <w:marBottom w:val="0pt"/>
      <w:divBdr>
        <w:top w:val="none" w:sz="0" w:space="0" w:color="auto"/>
        <w:left w:val="none" w:sz="0" w:space="0" w:color="auto"/>
        <w:bottom w:val="none" w:sz="0" w:space="0" w:color="auto"/>
        <w:right w:val="none" w:sz="0" w:space="0" w:color="auto"/>
      </w:divBdr>
    </w:div>
    <w:div w:id="1917084136">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19628258">
      <w:bodyDiv w:val="1"/>
      <w:marLeft w:val="0pt"/>
      <w:marRight w:val="0pt"/>
      <w:marTop w:val="0pt"/>
      <w:marBottom w:val="0pt"/>
      <w:divBdr>
        <w:top w:val="none" w:sz="0" w:space="0" w:color="auto"/>
        <w:left w:val="none" w:sz="0" w:space="0" w:color="auto"/>
        <w:bottom w:val="none" w:sz="0" w:space="0" w:color="auto"/>
        <w:right w:val="none" w:sz="0" w:space="0" w:color="auto"/>
      </w:divBdr>
    </w:div>
    <w:div w:id="1919822417">
      <w:bodyDiv w:val="1"/>
      <w:marLeft w:val="0pt"/>
      <w:marRight w:val="0pt"/>
      <w:marTop w:val="0pt"/>
      <w:marBottom w:val="0pt"/>
      <w:divBdr>
        <w:top w:val="none" w:sz="0" w:space="0" w:color="auto"/>
        <w:left w:val="none" w:sz="0" w:space="0" w:color="auto"/>
        <w:bottom w:val="none" w:sz="0" w:space="0" w:color="auto"/>
        <w:right w:val="none" w:sz="0" w:space="0" w:color="auto"/>
      </w:divBdr>
    </w:div>
    <w:div w:id="1927570082">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39212926">
      <w:bodyDiv w:val="1"/>
      <w:marLeft w:val="0pt"/>
      <w:marRight w:val="0pt"/>
      <w:marTop w:val="0pt"/>
      <w:marBottom w:val="0pt"/>
      <w:divBdr>
        <w:top w:val="none" w:sz="0" w:space="0" w:color="auto"/>
        <w:left w:val="none" w:sz="0" w:space="0" w:color="auto"/>
        <w:bottom w:val="none" w:sz="0" w:space="0" w:color="auto"/>
        <w:right w:val="none" w:sz="0" w:space="0" w:color="auto"/>
      </w:divBdr>
    </w:div>
    <w:div w:id="1945769389">
      <w:bodyDiv w:val="1"/>
      <w:marLeft w:val="0pt"/>
      <w:marRight w:val="0pt"/>
      <w:marTop w:val="0pt"/>
      <w:marBottom w:val="0pt"/>
      <w:divBdr>
        <w:top w:val="none" w:sz="0" w:space="0" w:color="auto"/>
        <w:left w:val="none" w:sz="0" w:space="0" w:color="auto"/>
        <w:bottom w:val="none" w:sz="0" w:space="0" w:color="auto"/>
        <w:right w:val="none" w:sz="0" w:space="0" w:color="auto"/>
      </w:divBdr>
    </w:div>
    <w:div w:id="1950309216">
      <w:bodyDiv w:val="1"/>
      <w:marLeft w:val="0pt"/>
      <w:marRight w:val="0pt"/>
      <w:marTop w:val="0pt"/>
      <w:marBottom w:val="0pt"/>
      <w:divBdr>
        <w:top w:val="none" w:sz="0" w:space="0" w:color="auto"/>
        <w:left w:val="none" w:sz="0" w:space="0" w:color="auto"/>
        <w:bottom w:val="none" w:sz="0" w:space="0" w:color="auto"/>
        <w:right w:val="none" w:sz="0" w:space="0" w:color="auto"/>
      </w:divBdr>
    </w:div>
    <w:div w:id="1953590754">
      <w:bodyDiv w:val="1"/>
      <w:marLeft w:val="0pt"/>
      <w:marRight w:val="0pt"/>
      <w:marTop w:val="0pt"/>
      <w:marBottom w:val="0pt"/>
      <w:divBdr>
        <w:top w:val="none" w:sz="0" w:space="0" w:color="auto"/>
        <w:left w:val="none" w:sz="0" w:space="0" w:color="auto"/>
        <w:bottom w:val="none" w:sz="0" w:space="0" w:color="auto"/>
        <w:right w:val="none" w:sz="0" w:space="0" w:color="auto"/>
      </w:divBdr>
    </w:div>
    <w:div w:id="1955403700">
      <w:bodyDiv w:val="1"/>
      <w:marLeft w:val="0pt"/>
      <w:marRight w:val="0pt"/>
      <w:marTop w:val="0pt"/>
      <w:marBottom w:val="0pt"/>
      <w:divBdr>
        <w:top w:val="none" w:sz="0" w:space="0" w:color="auto"/>
        <w:left w:val="none" w:sz="0" w:space="0" w:color="auto"/>
        <w:bottom w:val="none" w:sz="0" w:space="0" w:color="auto"/>
        <w:right w:val="none" w:sz="0" w:space="0" w:color="auto"/>
      </w:divBdr>
    </w:div>
    <w:div w:id="1955554151">
      <w:bodyDiv w:val="1"/>
      <w:marLeft w:val="0pt"/>
      <w:marRight w:val="0pt"/>
      <w:marTop w:val="0pt"/>
      <w:marBottom w:val="0pt"/>
      <w:divBdr>
        <w:top w:val="none" w:sz="0" w:space="0" w:color="auto"/>
        <w:left w:val="none" w:sz="0" w:space="0" w:color="auto"/>
        <w:bottom w:val="none" w:sz="0" w:space="0" w:color="auto"/>
        <w:right w:val="none" w:sz="0" w:space="0" w:color="auto"/>
      </w:divBdr>
    </w:div>
    <w:div w:id="1957829724">
      <w:bodyDiv w:val="1"/>
      <w:marLeft w:val="0pt"/>
      <w:marRight w:val="0pt"/>
      <w:marTop w:val="0pt"/>
      <w:marBottom w:val="0pt"/>
      <w:divBdr>
        <w:top w:val="none" w:sz="0" w:space="0" w:color="auto"/>
        <w:left w:val="none" w:sz="0" w:space="0" w:color="auto"/>
        <w:bottom w:val="none" w:sz="0" w:space="0" w:color="auto"/>
        <w:right w:val="none" w:sz="0" w:space="0" w:color="auto"/>
      </w:divBdr>
    </w:div>
    <w:div w:id="1961255695">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2178068">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4481696">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75673221">
      <w:bodyDiv w:val="1"/>
      <w:marLeft w:val="0pt"/>
      <w:marRight w:val="0pt"/>
      <w:marTop w:val="0pt"/>
      <w:marBottom w:val="0pt"/>
      <w:divBdr>
        <w:top w:val="none" w:sz="0" w:space="0" w:color="auto"/>
        <w:left w:val="none" w:sz="0" w:space="0" w:color="auto"/>
        <w:bottom w:val="none" w:sz="0" w:space="0" w:color="auto"/>
        <w:right w:val="none" w:sz="0" w:space="0" w:color="auto"/>
      </w:divBdr>
    </w:div>
    <w:div w:id="1986201188">
      <w:bodyDiv w:val="1"/>
      <w:marLeft w:val="0pt"/>
      <w:marRight w:val="0pt"/>
      <w:marTop w:val="0pt"/>
      <w:marBottom w:val="0pt"/>
      <w:divBdr>
        <w:top w:val="none" w:sz="0" w:space="0" w:color="auto"/>
        <w:left w:val="none" w:sz="0" w:space="0" w:color="auto"/>
        <w:bottom w:val="none" w:sz="0" w:space="0" w:color="auto"/>
        <w:right w:val="none" w:sz="0" w:space="0" w:color="auto"/>
      </w:divBdr>
    </w:div>
    <w:div w:id="1986817874">
      <w:bodyDiv w:val="1"/>
      <w:marLeft w:val="0pt"/>
      <w:marRight w:val="0pt"/>
      <w:marTop w:val="0pt"/>
      <w:marBottom w:val="0pt"/>
      <w:divBdr>
        <w:top w:val="none" w:sz="0" w:space="0" w:color="auto"/>
        <w:left w:val="none" w:sz="0" w:space="0" w:color="auto"/>
        <w:bottom w:val="none" w:sz="0" w:space="0" w:color="auto"/>
        <w:right w:val="none" w:sz="0" w:space="0" w:color="auto"/>
      </w:divBdr>
    </w:div>
    <w:div w:id="1990088500">
      <w:bodyDiv w:val="1"/>
      <w:marLeft w:val="0pt"/>
      <w:marRight w:val="0pt"/>
      <w:marTop w:val="0pt"/>
      <w:marBottom w:val="0pt"/>
      <w:divBdr>
        <w:top w:val="none" w:sz="0" w:space="0" w:color="auto"/>
        <w:left w:val="none" w:sz="0" w:space="0" w:color="auto"/>
        <w:bottom w:val="none" w:sz="0" w:space="0" w:color="auto"/>
        <w:right w:val="none" w:sz="0" w:space="0" w:color="auto"/>
      </w:divBdr>
    </w:div>
    <w:div w:id="1994413040">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1999649005">
      <w:bodyDiv w:val="1"/>
      <w:marLeft w:val="0pt"/>
      <w:marRight w:val="0pt"/>
      <w:marTop w:val="0pt"/>
      <w:marBottom w:val="0pt"/>
      <w:divBdr>
        <w:top w:val="none" w:sz="0" w:space="0" w:color="auto"/>
        <w:left w:val="none" w:sz="0" w:space="0" w:color="auto"/>
        <w:bottom w:val="none" w:sz="0" w:space="0" w:color="auto"/>
        <w:right w:val="none" w:sz="0" w:space="0" w:color="auto"/>
      </w:divBdr>
    </w:div>
    <w:div w:id="2005279166">
      <w:bodyDiv w:val="1"/>
      <w:marLeft w:val="0pt"/>
      <w:marRight w:val="0pt"/>
      <w:marTop w:val="0pt"/>
      <w:marBottom w:val="0pt"/>
      <w:divBdr>
        <w:top w:val="none" w:sz="0" w:space="0" w:color="auto"/>
        <w:left w:val="none" w:sz="0" w:space="0" w:color="auto"/>
        <w:bottom w:val="none" w:sz="0" w:space="0" w:color="auto"/>
        <w:right w:val="none" w:sz="0" w:space="0" w:color="auto"/>
      </w:divBdr>
    </w:div>
    <w:div w:id="2007394899">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742">
      <w:bodyDiv w:val="1"/>
      <w:marLeft w:val="0pt"/>
      <w:marRight w:val="0pt"/>
      <w:marTop w:val="0pt"/>
      <w:marBottom w:val="0pt"/>
      <w:divBdr>
        <w:top w:val="none" w:sz="0" w:space="0" w:color="auto"/>
        <w:left w:val="none" w:sz="0" w:space="0" w:color="auto"/>
        <w:bottom w:val="none" w:sz="0" w:space="0" w:color="auto"/>
        <w:right w:val="none" w:sz="0" w:space="0" w:color="auto"/>
      </w:divBdr>
    </w:div>
    <w:div w:id="200890096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27902616">
      <w:bodyDiv w:val="1"/>
      <w:marLeft w:val="0pt"/>
      <w:marRight w:val="0pt"/>
      <w:marTop w:val="0pt"/>
      <w:marBottom w:val="0pt"/>
      <w:divBdr>
        <w:top w:val="none" w:sz="0" w:space="0" w:color="auto"/>
        <w:left w:val="none" w:sz="0" w:space="0" w:color="auto"/>
        <w:bottom w:val="none" w:sz="0" w:space="0" w:color="auto"/>
        <w:right w:val="none" w:sz="0" w:space="0" w:color="auto"/>
      </w:divBdr>
    </w:div>
    <w:div w:id="2029674120">
      <w:bodyDiv w:val="1"/>
      <w:marLeft w:val="0pt"/>
      <w:marRight w:val="0pt"/>
      <w:marTop w:val="0pt"/>
      <w:marBottom w:val="0pt"/>
      <w:divBdr>
        <w:top w:val="none" w:sz="0" w:space="0" w:color="auto"/>
        <w:left w:val="none" w:sz="0" w:space="0" w:color="auto"/>
        <w:bottom w:val="none" w:sz="0" w:space="0" w:color="auto"/>
        <w:right w:val="none" w:sz="0" w:space="0" w:color="auto"/>
      </w:divBdr>
    </w:div>
    <w:div w:id="2033870256">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 w:id="2040155852">
      <w:bodyDiv w:val="1"/>
      <w:marLeft w:val="0pt"/>
      <w:marRight w:val="0pt"/>
      <w:marTop w:val="0pt"/>
      <w:marBottom w:val="0pt"/>
      <w:divBdr>
        <w:top w:val="none" w:sz="0" w:space="0" w:color="auto"/>
        <w:left w:val="none" w:sz="0" w:space="0" w:color="auto"/>
        <w:bottom w:val="none" w:sz="0" w:space="0" w:color="auto"/>
        <w:right w:val="none" w:sz="0" w:space="0" w:color="auto"/>
      </w:divBdr>
    </w:div>
    <w:div w:id="2044285009">
      <w:bodyDiv w:val="1"/>
      <w:marLeft w:val="0pt"/>
      <w:marRight w:val="0pt"/>
      <w:marTop w:val="0pt"/>
      <w:marBottom w:val="0pt"/>
      <w:divBdr>
        <w:top w:val="none" w:sz="0" w:space="0" w:color="auto"/>
        <w:left w:val="none" w:sz="0" w:space="0" w:color="auto"/>
        <w:bottom w:val="none" w:sz="0" w:space="0" w:color="auto"/>
        <w:right w:val="none" w:sz="0" w:space="0" w:color="auto"/>
      </w:divBdr>
    </w:div>
    <w:div w:id="2044671173">
      <w:bodyDiv w:val="1"/>
      <w:marLeft w:val="0pt"/>
      <w:marRight w:val="0pt"/>
      <w:marTop w:val="0pt"/>
      <w:marBottom w:val="0pt"/>
      <w:divBdr>
        <w:top w:val="none" w:sz="0" w:space="0" w:color="auto"/>
        <w:left w:val="none" w:sz="0" w:space="0" w:color="auto"/>
        <w:bottom w:val="none" w:sz="0" w:space="0" w:color="auto"/>
        <w:right w:val="none" w:sz="0" w:space="0" w:color="auto"/>
      </w:divBdr>
    </w:div>
    <w:div w:id="2047946055">
      <w:bodyDiv w:val="1"/>
      <w:marLeft w:val="0pt"/>
      <w:marRight w:val="0pt"/>
      <w:marTop w:val="0pt"/>
      <w:marBottom w:val="0pt"/>
      <w:divBdr>
        <w:top w:val="none" w:sz="0" w:space="0" w:color="auto"/>
        <w:left w:val="none" w:sz="0" w:space="0" w:color="auto"/>
        <w:bottom w:val="none" w:sz="0" w:space="0" w:color="auto"/>
        <w:right w:val="none" w:sz="0" w:space="0" w:color="auto"/>
      </w:divBdr>
    </w:div>
    <w:div w:id="2054186583">
      <w:bodyDiv w:val="1"/>
      <w:marLeft w:val="0pt"/>
      <w:marRight w:val="0pt"/>
      <w:marTop w:val="0pt"/>
      <w:marBottom w:val="0pt"/>
      <w:divBdr>
        <w:top w:val="none" w:sz="0" w:space="0" w:color="auto"/>
        <w:left w:val="none" w:sz="0" w:space="0" w:color="auto"/>
        <w:bottom w:val="none" w:sz="0" w:space="0" w:color="auto"/>
        <w:right w:val="none" w:sz="0" w:space="0" w:color="auto"/>
      </w:divBdr>
    </w:div>
    <w:div w:id="2061786372">
      <w:bodyDiv w:val="1"/>
      <w:marLeft w:val="0pt"/>
      <w:marRight w:val="0pt"/>
      <w:marTop w:val="0pt"/>
      <w:marBottom w:val="0pt"/>
      <w:divBdr>
        <w:top w:val="none" w:sz="0" w:space="0" w:color="auto"/>
        <w:left w:val="none" w:sz="0" w:space="0" w:color="auto"/>
        <w:bottom w:val="none" w:sz="0" w:space="0" w:color="auto"/>
        <w:right w:val="none" w:sz="0" w:space="0" w:color="auto"/>
      </w:divBdr>
    </w:div>
    <w:div w:id="2065056179">
      <w:bodyDiv w:val="1"/>
      <w:marLeft w:val="0pt"/>
      <w:marRight w:val="0pt"/>
      <w:marTop w:val="0pt"/>
      <w:marBottom w:val="0pt"/>
      <w:divBdr>
        <w:top w:val="none" w:sz="0" w:space="0" w:color="auto"/>
        <w:left w:val="none" w:sz="0" w:space="0" w:color="auto"/>
        <w:bottom w:val="none" w:sz="0" w:space="0" w:color="auto"/>
        <w:right w:val="none" w:sz="0" w:space="0" w:color="auto"/>
      </w:divBdr>
    </w:div>
    <w:div w:id="2077434115">
      <w:bodyDiv w:val="1"/>
      <w:marLeft w:val="0pt"/>
      <w:marRight w:val="0pt"/>
      <w:marTop w:val="0pt"/>
      <w:marBottom w:val="0pt"/>
      <w:divBdr>
        <w:top w:val="none" w:sz="0" w:space="0" w:color="auto"/>
        <w:left w:val="none" w:sz="0" w:space="0" w:color="auto"/>
        <w:bottom w:val="none" w:sz="0" w:space="0" w:color="auto"/>
        <w:right w:val="none" w:sz="0" w:space="0" w:color="auto"/>
      </w:divBdr>
    </w:div>
    <w:div w:id="2087410370">
      <w:bodyDiv w:val="1"/>
      <w:marLeft w:val="0pt"/>
      <w:marRight w:val="0pt"/>
      <w:marTop w:val="0pt"/>
      <w:marBottom w:val="0pt"/>
      <w:divBdr>
        <w:top w:val="none" w:sz="0" w:space="0" w:color="auto"/>
        <w:left w:val="none" w:sz="0" w:space="0" w:color="auto"/>
        <w:bottom w:val="none" w:sz="0" w:space="0" w:color="auto"/>
        <w:right w:val="none" w:sz="0" w:space="0" w:color="auto"/>
      </w:divBdr>
    </w:div>
    <w:div w:id="2099867123">
      <w:bodyDiv w:val="1"/>
      <w:marLeft w:val="0pt"/>
      <w:marRight w:val="0pt"/>
      <w:marTop w:val="0pt"/>
      <w:marBottom w:val="0pt"/>
      <w:divBdr>
        <w:top w:val="none" w:sz="0" w:space="0" w:color="auto"/>
        <w:left w:val="none" w:sz="0" w:space="0" w:color="auto"/>
        <w:bottom w:val="none" w:sz="0" w:space="0" w:color="auto"/>
        <w:right w:val="none" w:sz="0" w:space="0" w:color="auto"/>
      </w:divBdr>
    </w:div>
    <w:div w:id="2100978392">
      <w:bodyDiv w:val="1"/>
      <w:marLeft w:val="0pt"/>
      <w:marRight w:val="0pt"/>
      <w:marTop w:val="0pt"/>
      <w:marBottom w:val="0pt"/>
      <w:divBdr>
        <w:top w:val="none" w:sz="0" w:space="0" w:color="auto"/>
        <w:left w:val="none" w:sz="0" w:space="0" w:color="auto"/>
        <w:bottom w:val="none" w:sz="0" w:space="0" w:color="auto"/>
        <w:right w:val="none" w:sz="0" w:space="0" w:color="auto"/>
      </w:divBdr>
    </w:div>
    <w:div w:id="2105958029">
      <w:bodyDiv w:val="1"/>
      <w:marLeft w:val="0pt"/>
      <w:marRight w:val="0pt"/>
      <w:marTop w:val="0pt"/>
      <w:marBottom w:val="0pt"/>
      <w:divBdr>
        <w:top w:val="none" w:sz="0" w:space="0" w:color="auto"/>
        <w:left w:val="none" w:sz="0" w:space="0" w:color="auto"/>
        <w:bottom w:val="none" w:sz="0" w:space="0" w:color="auto"/>
        <w:right w:val="none" w:sz="0" w:space="0" w:color="auto"/>
      </w:divBdr>
    </w:div>
    <w:div w:id="2113896434">
      <w:bodyDiv w:val="1"/>
      <w:marLeft w:val="0pt"/>
      <w:marRight w:val="0pt"/>
      <w:marTop w:val="0pt"/>
      <w:marBottom w:val="0pt"/>
      <w:divBdr>
        <w:top w:val="none" w:sz="0" w:space="0" w:color="auto"/>
        <w:left w:val="none" w:sz="0" w:space="0" w:color="auto"/>
        <w:bottom w:val="none" w:sz="0" w:space="0" w:color="auto"/>
        <w:right w:val="none" w:sz="0" w:space="0" w:color="auto"/>
      </w:divBdr>
    </w:div>
    <w:div w:id="2119253841">
      <w:bodyDiv w:val="1"/>
      <w:marLeft w:val="0pt"/>
      <w:marRight w:val="0pt"/>
      <w:marTop w:val="0pt"/>
      <w:marBottom w:val="0pt"/>
      <w:divBdr>
        <w:top w:val="none" w:sz="0" w:space="0" w:color="auto"/>
        <w:left w:val="none" w:sz="0" w:space="0" w:color="auto"/>
        <w:bottom w:val="none" w:sz="0" w:space="0" w:color="auto"/>
        <w:right w:val="none" w:sz="0" w:space="0" w:color="auto"/>
      </w:divBdr>
    </w:div>
    <w:div w:id="2122609151">
      <w:bodyDiv w:val="1"/>
      <w:marLeft w:val="0pt"/>
      <w:marRight w:val="0pt"/>
      <w:marTop w:val="0pt"/>
      <w:marBottom w:val="0pt"/>
      <w:divBdr>
        <w:top w:val="none" w:sz="0" w:space="0" w:color="auto"/>
        <w:left w:val="none" w:sz="0" w:space="0" w:color="auto"/>
        <w:bottom w:val="none" w:sz="0" w:space="0" w:color="auto"/>
        <w:right w:val="none" w:sz="0" w:space="0" w:color="auto"/>
      </w:divBdr>
    </w:div>
    <w:div w:id="2127574696">
      <w:bodyDiv w:val="1"/>
      <w:marLeft w:val="0pt"/>
      <w:marRight w:val="0pt"/>
      <w:marTop w:val="0pt"/>
      <w:marBottom w:val="0pt"/>
      <w:divBdr>
        <w:top w:val="none" w:sz="0" w:space="0" w:color="auto"/>
        <w:left w:val="none" w:sz="0" w:space="0" w:color="auto"/>
        <w:bottom w:val="none" w:sz="0" w:space="0" w:color="auto"/>
        <w:right w:val="none" w:sz="0" w:space="0" w:color="auto"/>
      </w:divBdr>
    </w:div>
    <w:div w:id="2127576198">
      <w:bodyDiv w:val="1"/>
      <w:marLeft w:val="0pt"/>
      <w:marRight w:val="0pt"/>
      <w:marTop w:val="0pt"/>
      <w:marBottom w:val="0pt"/>
      <w:divBdr>
        <w:top w:val="none" w:sz="0" w:space="0" w:color="auto"/>
        <w:left w:val="none" w:sz="0" w:space="0" w:color="auto"/>
        <w:bottom w:val="none" w:sz="0" w:space="0" w:color="auto"/>
        <w:right w:val="none" w:sz="0" w:space="0" w:color="auto"/>
      </w:divBdr>
    </w:div>
    <w:div w:id="2130540965">
      <w:bodyDiv w:val="1"/>
      <w:marLeft w:val="0pt"/>
      <w:marRight w:val="0pt"/>
      <w:marTop w:val="0pt"/>
      <w:marBottom w:val="0pt"/>
      <w:divBdr>
        <w:top w:val="none" w:sz="0" w:space="0" w:color="auto"/>
        <w:left w:val="none" w:sz="0" w:space="0" w:color="auto"/>
        <w:bottom w:val="none" w:sz="0" w:space="0" w:color="auto"/>
        <w:right w:val="none" w:sz="0" w:space="0" w:color="auto"/>
      </w:divBdr>
    </w:div>
    <w:div w:id="2131316137">
      <w:bodyDiv w:val="1"/>
      <w:marLeft w:val="0pt"/>
      <w:marRight w:val="0pt"/>
      <w:marTop w:val="0pt"/>
      <w:marBottom w:val="0pt"/>
      <w:divBdr>
        <w:top w:val="none" w:sz="0" w:space="0" w:color="auto"/>
        <w:left w:val="none" w:sz="0" w:space="0" w:color="auto"/>
        <w:bottom w:val="none" w:sz="0" w:space="0" w:color="auto"/>
        <w:right w:val="none" w:sz="0" w:space="0" w:color="auto"/>
      </w:divBdr>
    </w:div>
    <w:div w:id="2132354217">
      <w:bodyDiv w:val="1"/>
      <w:marLeft w:val="0pt"/>
      <w:marRight w:val="0pt"/>
      <w:marTop w:val="0pt"/>
      <w:marBottom w:val="0pt"/>
      <w:divBdr>
        <w:top w:val="none" w:sz="0" w:space="0" w:color="auto"/>
        <w:left w:val="none" w:sz="0" w:space="0" w:color="auto"/>
        <w:bottom w:val="none" w:sz="0" w:space="0" w:color="auto"/>
        <w:right w:val="none" w:sz="0" w:space="0" w:color="auto"/>
      </w:divBdr>
    </w:div>
    <w:div w:id="21454191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13</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12</b:RefOrder>
  </b:Source>
  <b:Source>
    <b:Tag>Gol17</b:Tag>
    <b:SourceType>Book</b:SourceType>
    <b:Guid>{82ECF5FA-8949-114A-AC30-180A6136DB74}</b:Guid>
    <b:Title>Automatic Control Systems</b:Title>
    <b:Year>2017</b:Year>
    <b:Author>
      <b:Author>
        <b:NameList>
          <b:Person>
            <b:Last>Golnaghari</b:Last>
            <b:First>M</b:First>
          </b:Person>
          <b:Person>
            <b:Last>Kuo</b:Last>
            <b:First>B</b:First>
          </b:Person>
        </b:NameList>
      </b:Author>
    </b:Author>
    <b:City>New York</b:City>
    <b:Publisher>McGraw-Hill Education</b:Publisher>
    <b:Edition>3rd</b:Edition>
    <b:RefOrder>11</b:RefOrder>
  </b:Source>
  <b:Source>
    <b:Tag>Sma721</b:Tag>
    <b:SourceType>JournalArticle</b:SourceType>
    <b:Guid>{8BAD6E67-9987-0245-B435-A2203CEC81FA}</b:Guid>
    <b:Title>Closed-Box Loudspeaker Systems - Part 1: Analysis</b:Title>
    <b:Year>1972</b:Year>
    <b:Author>
      <b:Author>
        <b:NameList>
          <b:Person>
            <b:Last>Small</b:Last>
            <b:Middle>H</b:Middle>
            <b:First>R</b:First>
          </b:Person>
        </b:NameList>
      </b:Author>
    </b:Author>
    <b:Month>December</b:Month>
    <b:Volume>20</b:Volume>
    <b:JournalName>Audio Engineering Society</b:JournalName>
    <b:Issue>10</b:Issue>
    <b:RefOrder>8</b:RefOrder>
  </b:Source>
  <b:Source>
    <b:Tag>Tex13</b:Tag>
    <b:SourceType>DocumentFromInternetSite</b:SourceType>
    <b:Guid>{DDF8055D-4A91-0E41-94A7-1980318C7A6F}</b:Guid>
    <b:Title>LM1876 Overture™ Audio Power Amplifier</b:Title>
    <b:Year>2013</b:Year>
    <b:URL>http://www.ti.com/lit/ds/snas097c/snas097c.pdf?ts=1587932499061</b:URL>
    <b:Month>April</b:Month>
    <b:YearAccessed>2020</b:YearAccessed>
    <b:MonthAccessed>April</b:MonthAccessed>
    <b:Author>
      <b:Author>
        <b:Corporate>Texas Instruments</b:Corporate>
      </b:Author>
    </b:Author>
    <b:InternetSiteTitle>Texas Instruments</b:InternetSiteTitle>
    <b:RefOrder>14</b:RefOrder>
  </b:Source>
  <b:Source>
    <b:Tag>Mal201</b:Tag>
    <b:SourceType>InternetSite</b:SourceType>
    <b:Guid>{D70C5460-EF2B-C646-BF21-E5CABF67765D}</b:Guid>
    <b:Title>3rd-year-project</b:Title>
    <b:URL>https://github.com/spez1998/3rd-year-project</b:URL>
    <b:Year>2019-2020</b:Year>
    <b:YearAccessed>2020</b:YearAccessed>
    <b:MonthAccessed>April</b:MonthAccessed>
    <b:Author>
      <b:Author>
        <b:NameList>
          <b:Person>
            <b:Last>Malde</b:Last>
            <b:First>S</b:First>
          </b:Person>
        </b:NameList>
      </b:Author>
    </b:Author>
    <b:RefOrder>17</b:RefOrder>
  </b:Source>
  <b:Source>
    <b:Tag>Aut20</b:Tag>
    <b:SourceType>ElectronicSource</b:SourceType>
    <b:Guid>{F5EC5182-E7BE-9648-AA5C-B5FBF22CF7CB}</b:Guid>
    <b:Author>
      <b:Author>
        <b:Corporate>Autodesk</b:Corporate>
      </b:Author>
    </b:Author>
    <b:Title>Fusion 360</b:Title>
    <b:Year>2020</b:Year>
    <b:RefOrder>18</b:RefOrder>
  </b:Source>
  <b:Source>
    <b:Tag>Ols50</b:Tag>
    <b:SourceType>JournalArticle</b:SourceType>
    <b:Guid>{70D8EDF9-DE06-F74D-BB9B-D70F94B68DD2}</b:Guid>
    <b:Title>Direct-Radiator Loudspeaker Enclosures</b:Title>
    <b:Year>1950</b:Year>
    <b:Author>
      <b:Author>
        <b:NameList>
          <b:Person>
            <b:Last>Olson</b:Last>
            <b:Middle>F</b:Middle>
            <b:First>H</b:First>
          </b:Person>
        </b:NameList>
      </b:Author>
    </b:Author>
    <b:JournalName>Audio Engineering Society</b:JournalName>
    <b:Month>October</b:Month>
    <b:Day>27</b:Day>
    <b:RefOrder>15</b:RefOrder>
  </b:Source>
  <b:Source>
    <b:Tag>Mat201</b:Tag>
    <b:SourceType>InternetSite</b:SourceType>
    <b:Guid>{F9F978C1-8629-DD47-9352-1FC7E9D6649D}</b:Guid>
    <b:Author>
      <b:Author>
        <b:Corporate>MathWorks</b:Corporate>
      </b:Author>
    </b:Author>
    <b:Title>Simulink</b:Title>
    <b:Year>2020</b:Year>
    <b:URL>https://www.mathworks.com/products/simulink.html</b:URL>
    <b:YearAccessed>2020</b:YearAccessed>
    <b:MonthAccessed>April</b:MonthAccessed>
    <b:RefOrder>16</b:RefOrder>
  </b:Source>
  <b:Source>
    <b:Tag>Ana20</b:Tag>
    <b:SourceType>InternetSite</b:SourceType>
    <b:Guid>{7AE06841-4AD2-3746-805B-01934EE64B24}</b:Guid>
    <b:Author>
      <b:Author>
        <b:Corporate>Analog Devices</b:Corporate>
      </b:Author>
    </b:Author>
    <b:Title>LTspice</b:Title>
    <b:URL>https://www.analog.com/en/design-center/design-tools-and-calculators/ltspice-simulator.html</b:URL>
    <b:Year>2020</b:Year>
    <b:YearAccessed>2020</b:YearAccessed>
    <b:MonthAccessed>April</b:MonthAccessed>
    <b:Version>XVII for OS X</b:Version>
    <b:RefOrder>19</b:RefOrder>
  </b:Source>
  <b:Source>
    <b:Tag>Mat20</b:Tag>
    <b:SourceType>InternetSite</b:SourceType>
    <b:Guid>{4F11012A-268D-8D40-A721-8DCDFC1D6F63}</b:Guid>
    <b:Title>MATLAB</b:Title>
    <b:Year>2020</b:Year>
    <b:Author>
      <b:Author>
        <b:Corporate>MathWorks</b:Corporate>
      </b:Author>
    </b:Author>
    <b:URL>https://www.mathworks.com/products/matlab.html</b:URL>
    <b:Version>R2020a</b:Version>
    <b:RefOrder>20</b:RefOrder>
  </b:Source>
</b:Sources>
</file>

<file path=customXml/itemProps1.xml><?xml version="1.0" encoding="utf-8"?>
<ds:datastoreItem xmlns:ds="http://purl.oclc.org/ooxml/officeDocument/customXml" ds:itemID="{15AD449D-C1FE-9748-A73B-B8ED3C8C45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1039</TotalTime>
  <Pages>7</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Sujit Malde</cp:lastModifiedBy>
  <cp:revision>12</cp:revision>
  <dcterms:created xsi:type="dcterms:W3CDTF">2020-04-14T15:31:00Z</dcterms:created>
  <dcterms:modified xsi:type="dcterms:W3CDTF">2020-04-28T20:11:00Z</dcterms:modified>
</cp:coreProperties>
</file>