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BB50" w14:textId="1148A182" w:rsidR="00DF35DC" w:rsidRPr="00E871EC" w:rsidRDefault="00F546E2">
      <w:pPr>
        <w:rPr>
          <w:i/>
          <w:iCs/>
        </w:rPr>
      </w:pPr>
      <w:r w:rsidRPr="00E871EC">
        <w:rPr>
          <w:i/>
          <w:iCs/>
        </w:rPr>
        <w:t>[Intro slide]</w:t>
      </w:r>
    </w:p>
    <w:p w14:paraId="2A68BA77" w14:textId="7382AA38" w:rsidR="00F546E2" w:rsidRPr="00E871EC" w:rsidRDefault="00F546E2">
      <w:r w:rsidRPr="00E871EC">
        <w:t>Welcome to this presentation where I will discuss my 3</w:t>
      </w:r>
      <w:r w:rsidRPr="00E871EC">
        <w:rPr>
          <w:vertAlign w:val="superscript"/>
        </w:rPr>
        <w:t>rd</w:t>
      </w:r>
      <w:r w:rsidRPr="00E871EC">
        <w:t xml:space="preserve"> year project, entitled “Motional Control of Loudspeakers.”</w:t>
      </w:r>
    </w:p>
    <w:p w14:paraId="76C90A5F" w14:textId="199FCB3C" w:rsidR="00F546E2" w:rsidRPr="00E871EC" w:rsidRDefault="00F546E2"/>
    <w:p w14:paraId="224485DB" w14:textId="4689D53F" w:rsidR="00F546E2" w:rsidRPr="00E871EC" w:rsidRDefault="00F546E2">
      <w:pPr>
        <w:rPr>
          <w:i/>
          <w:iCs/>
        </w:rPr>
      </w:pPr>
      <w:r w:rsidRPr="00E871EC">
        <w:rPr>
          <w:i/>
          <w:iCs/>
        </w:rPr>
        <w:t>[Loudspeaker diagram]</w:t>
      </w:r>
    </w:p>
    <w:p w14:paraId="5534D789" w14:textId="20EBA92E" w:rsidR="00BC7A23" w:rsidRPr="00E871EC" w:rsidRDefault="00F546E2">
      <w:r w:rsidRPr="00E871EC">
        <w:t>To begin with, I shall make reference to this labelled loudspeaker diagram. I will be referring to the terms in this diagram throughout the presentation so please familiarise yourself with them. Of particular note are</w:t>
      </w:r>
      <w:r w:rsidR="00BC7A23" w:rsidRPr="00E871EC">
        <w:t xml:space="preserve"> the following terms: voice coil, cone, and spider – which shall henceforth be referred to as the cone suspension.</w:t>
      </w:r>
    </w:p>
    <w:p w14:paraId="3F662160" w14:textId="77777777" w:rsidR="00BC7A23" w:rsidRPr="00E871EC" w:rsidRDefault="00BC7A23"/>
    <w:p w14:paraId="30C6AEA6" w14:textId="0DD0DEEB" w:rsidR="00F546E2" w:rsidRPr="00E871EC" w:rsidRDefault="00BC7A23">
      <w:pPr>
        <w:rPr>
          <w:i/>
          <w:iCs/>
        </w:rPr>
      </w:pPr>
      <w:r w:rsidRPr="00E871EC">
        <w:rPr>
          <w:i/>
          <w:iCs/>
        </w:rPr>
        <w:t>[Background 1]</w:t>
      </w:r>
    </w:p>
    <w:p w14:paraId="7268CB2F" w14:textId="02DC8652" w:rsidR="00BC7A23" w:rsidRPr="00E871EC" w:rsidRDefault="00BC7A23" w:rsidP="00BC7A23">
      <w:r w:rsidRPr="00E871EC">
        <w:t>Loudspeakers should be small, efficient, and reproduce sound linearly, but in practice can only either be small/efficient OR linear. Linearity is hard to achieve, which leads to manufacturers overengineering loudspeakers, leaving the best sound unattainable except to those willing to spend large amount of money</w:t>
      </w:r>
      <w:r w:rsidR="00002DCE" w:rsidRPr="00E871EC">
        <w:t xml:space="preserve"> (the large speakers pictured cost over £12,000)</w:t>
      </w:r>
      <w:r w:rsidRPr="00E871EC">
        <w:t>, and deal with a</w:t>
      </w:r>
      <w:r w:rsidR="00002DCE" w:rsidRPr="00E871EC">
        <w:t>n impractically sized device.</w:t>
      </w:r>
      <w:r w:rsidR="00281D3E" w:rsidRPr="00E871EC">
        <w:t xml:space="preserve"> The worst-performing loudspeaker is the subwoofer, which performs worse than</w:t>
      </w:r>
      <w:r w:rsidR="00002DCE" w:rsidRPr="00E871EC">
        <w:t xml:space="preserve"> </w:t>
      </w:r>
      <w:r w:rsidR="00281D3E" w:rsidRPr="00E871EC">
        <w:t>t</w:t>
      </w:r>
      <w:r w:rsidR="00002DCE" w:rsidRPr="00E871EC">
        <w:t>weeters and midrange drivers because of the increased effect of non-linearity at low frequencies</w:t>
      </w:r>
      <w:r w:rsidR="00281D3E" w:rsidRPr="00E871EC">
        <w:t>. A mathematical treatment may prove this, as seen in “Adaptive Lineari</w:t>
      </w:r>
      <w:r w:rsidR="00E871EC">
        <w:t>s</w:t>
      </w:r>
      <w:r w:rsidR="00281D3E" w:rsidRPr="00E871EC">
        <w:t>ation of a Loudspeaker”</w:t>
      </w:r>
      <w:r w:rsidR="00221DCC" w:rsidRPr="00E871EC">
        <w:t>;</w:t>
      </w:r>
      <w:r w:rsidR="00B47C8E" w:rsidRPr="00E871EC">
        <w:t xml:space="preserve"> </w:t>
      </w:r>
      <w:r w:rsidR="00221DCC" w:rsidRPr="00E871EC">
        <w:t xml:space="preserve">it states that </w:t>
      </w:r>
      <w:r w:rsidR="00B47C8E" w:rsidRPr="00E871EC">
        <w:t xml:space="preserve">because more air needs to be moved to generate low frequency sounds, larger cone excursions increase the margin for error. </w:t>
      </w:r>
    </w:p>
    <w:p w14:paraId="15F7D844" w14:textId="3DFE8DA4" w:rsidR="00BC7A23" w:rsidRPr="00E871EC" w:rsidRDefault="00BC7A23"/>
    <w:p w14:paraId="1659CB17" w14:textId="77777777" w:rsidR="00E871EC" w:rsidRPr="00E871EC" w:rsidRDefault="00E871EC" w:rsidP="00E871EC">
      <w:pPr>
        <w:rPr>
          <w:i/>
          <w:iCs/>
        </w:rPr>
      </w:pPr>
      <w:r w:rsidRPr="00E871EC">
        <w:rPr>
          <w:i/>
          <w:iCs/>
        </w:rPr>
        <w:t>[Background 2]</w:t>
      </w:r>
    </w:p>
    <w:p w14:paraId="45951337" w14:textId="01D8D1D3" w:rsidR="00E871EC" w:rsidRPr="00E871EC" w:rsidRDefault="00E871EC" w:rsidP="00E871EC">
      <w:r>
        <w:t xml:space="preserve">Since it is clear that no amount of mechanical trickery will ever make a loudspeaker perform perfectly, electronic controllers are the key to better sound quality and smaller loudspeakers. Electronics are much cheaper and lighter than mechanical bulk, </w:t>
      </w:r>
      <w:r w:rsidR="008D2A5D">
        <w:t>so more consumers have access to cheaper, smaller, and better sounding loudspeakers. Two types of controllers will be investigated in this project: open-loop (or, feedforward) controllers, which are already used by audio enthusiasts (for example: EQ filters), and feedback controllers, which have only been used with loudspeakers experimentally. Different controllers will be compared against each other to determine which i</w:t>
      </w:r>
      <w:r w:rsidR="00A1268E">
        <w:t>mproves a subwoofer’s response the most.</w:t>
      </w:r>
    </w:p>
    <w:p w14:paraId="23F354FA" w14:textId="3B1B9D0B" w:rsidR="00E871EC" w:rsidRDefault="00E871EC"/>
    <w:p w14:paraId="2D64792D" w14:textId="7721725A" w:rsidR="00651CF6" w:rsidRDefault="00651CF6">
      <w:pPr>
        <w:rPr>
          <w:i/>
          <w:iCs/>
        </w:rPr>
      </w:pPr>
      <w:r w:rsidRPr="00651CF6">
        <w:rPr>
          <w:i/>
          <w:iCs/>
        </w:rPr>
        <w:t>[Aims]</w:t>
      </w:r>
    </w:p>
    <w:p w14:paraId="1F5BAEF8" w14:textId="74ABE0B9" w:rsidR="00066237" w:rsidRDefault="00651CF6">
      <w:r>
        <w:t>These are the project aims – these will be referred to after presentation of the results to assess whether the methodology was able to achieve them</w:t>
      </w:r>
      <w:r w:rsidR="00066237">
        <w:t>.</w:t>
      </w:r>
    </w:p>
    <w:p w14:paraId="00D90D0D" w14:textId="21D6584F" w:rsidR="00066237" w:rsidRDefault="00066237"/>
    <w:p w14:paraId="37068519" w14:textId="0A0A582B" w:rsidR="00066237" w:rsidRDefault="00066237">
      <w:pPr>
        <w:rPr>
          <w:i/>
          <w:iCs/>
        </w:rPr>
      </w:pPr>
      <w:r>
        <w:rPr>
          <w:i/>
          <w:iCs/>
        </w:rPr>
        <w:t>[</w:t>
      </w:r>
      <w:r w:rsidRPr="00066237">
        <w:rPr>
          <w:i/>
          <w:iCs/>
        </w:rPr>
        <w:t>Theory</w:t>
      </w:r>
      <w:r w:rsidR="00A9435A">
        <w:rPr>
          <w:i/>
          <w:iCs/>
        </w:rPr>
        <w:t xml:space="preserve"> 1</w:t>
      </w:r>
      <w:r>
        <w:rPr>
          <w:i/>
          <w:iCs/>
        </w:rPr>
        <w:t>]</w:t>
      </w:r>
    </w:p>
    <w:p w14:paraId="4529ED73" w14:textId="4B29D87C" w:rsidR="00066237" w:rsidRDefault="00EF5A39">
      <w:r>
        <w:rPr>
          <w:lang w:val="en-US"/>
        </w:rPr>
        <w:t>Fundamental loudspeaker</w:t>
      </w:r>
      <w:r w:rsidRPr="00EF5A39">
        <w:rPr>
          <w:lang w:val="en-US"/>
        </w:rPr>
        <w:t xml:space="preserve"> theory shows that loudspeakers can be modelled as equivalent electrical circuits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The e</w:t>
      </w:r>
      <w:r w:rsidR="00066237" w:rsidRPr="00066237">
        <w:rPr>
          <w:lang w:val="en-US"/>
        </w:rPr>
        <w:t xml:space="preserve">lectrical and mechanical circuits can be thought of as </w:t>
      </w:r>
      <w:r w:rsidR="00B31923">
        <w:rPr>
          <w:lang w:val="en-US"/>
        </w:rPr>
        <w:t xml:space="preserve">the </w:t>
      </w:r>
      <w:r w:rsidR="00066237" w:rsidRPr="00066237">
        <w:rPr>
          <w:lang w:val="en-US"/>
        </w:rPr>
        <w:t xml:space="preserve">primary and secondary of a transformer with turns ratio equivalent to </w:t>
      </w:r>
      <w:r w:rsidR="00F425B2">
        <w:rPr>
          <w:lang w:val="en-US"/>
        </w:rPr>
        <w:t>the force-current constant</w:t>
      </w:r>
      <w:r w:rsidR="00F425B2" w:rsidRPr="00066237">
        <w:rPr>
          <w:lang w:val="en-US"/>
        </w:rPr>
        <w:t xml:space="preserve"> </w:t>
      </w:r>
      <w:r w:rsidR="00066237" w:rsidRPr="00066237">
        <w:rPr>
          <w:lang w:val="en-US"/>
        </w:rPr>
        <w:t>Bl</w:t>
      </w:r>
      <w:r w:rsidR="00B31923">
        <w:rPr>
          <w:lang w:val="en-US"/>
        </w:rPr>
        <w:t xml:space="preserve"> because an input voltage becomes an output velocity through Bl.</w:t>
      </w:r>
      <w:r w:rsidR="00F425B2">
        <w:rPr>
          <w:lang w:val="en-US"/>
        </w:rPr>
        <w:t xml:space="preserve"> Bl is derived from the well-known electromechanical coupling equation F=Bl I.</w:t>
      </w:r>
      <w:r w:rsidR="00A9435A">
        <w:t xml:space="preserve"> </w:t>
      </w:r>
      <w:r w:rsidR="00C33B09">
        <w:t xml:space="preserve">Whilst these equivalent circuit parameters are easy to create simulations </w:t>
      </w:r>
      <w:r w:rsidR="00A9435A">
        <w:t>with, they are difficult to determine a loudspeaker’s performance at a glance, and are difficult to measure directly so are not quoted by manufacturers on datasheets. Instead, a set of parameters known as Thiele-Small parameters (TSPs) are used instead.</w:t>
      </w:r>
    </w:p>
    <w:p w14:paraId="591F9642" w14:textId="2BD44E40" w:rsidR="00A9435A" w:rsidRPr="00A9435A" w:rsidRDefault="00A9435A">
      <w:pPr>
        <w:rPr>
          <w:i/>
          <w:iCs/>
        </w:rPr>
      </w:pPr>
    </w:p>
    <w:p w14:paraId="0ACAB2C9" w14:textId="74274A6F" w:rsidR="00A9435A" w:rsidRDefault="00A9435A">
      <w:pPr>
        <w:rPr>
          <w:i/>
          <w:iCs/>
        </w:rPr>
      </w:pPr>
      <w:r w:rsidRPr="00A9435A">
        <w:rPr>
          <w:i/>
          <w:iCs/>
        </w:rPr>
        <w:t>[Theory 2]</w:t>
      </w:r>
    </w:p>
    <w:p w14:paraId="69B5DFF8" w14:textId="1441B211" w:rsidR="00BF7581" w:rsidRDefault="00BF7581" w:rsidP="00BF7581">
      <w:pPr>
        <w:rPr>
          <w:lang w:val="en-US"/>
        </w:rPr>
      </w:pPr>
      <w:r w:rsidRPr="00BF7581">
        <w:rPr>
          <w:lang w:val="en-US"/>
        </w:rPr>
        <w:t xml:space="preserve">Thiele-Small Parameters </w:t>
      </w:r>
      <w:r w:rsidR="001C719A">
        <w:rPr>
          <w:lang w:val="en-US"/>
        </w:rPr>
        <w:t xml:space="preserve">(TSPs) </w:t>
      </w:r>
      <w:r>
        <w:rPr>
          <w:lang w:val="en-US"/>
        </w:rPr>
        <w:t xml:space="preserve">are </w:t>
      </w:r>
      <w:r w:rsidRPr="00BF7581">
        <w:rPr>
          <w:lang w:val="en-US"/>
        </w:rPr>
        <w:t>used as intermediar</w:t>
      </w:r>
      <w:r>
        <w:rPr>
          <w:lang w:val="en-US"/>
        </w:rPr>
        <w:t>ies</w:t>
      </w:r>
      <w:r w:rsidRPr="00BF7581">
        <w:rPr>
          <w:lang w:val="en-US"/>
        </w:rPr>
        <w:t xml:space="preserve"> between</w:t>
      </w:r>
      <w:r>
        <w:rPr>
          <w:lang w:val="en-US"/>
        </w:rPr>
        <w:t xml:space="preserve"> the</w:t>
      </w:r>
      <w:r w:rsidRPr="00BF7581">
        <w:rPr>
          <w:lang w:val="en-US"/>
        </w:rPr>
        <w:t xml:space="preserve"> equivalent circuit and </w:t>
      </w:r>
      <w:r>
        <w:rPr>
          <w:lang w:val="en-US"/>
        </w:rPr>
        <w:t>an a</w:t>
      </w:r>
      <w:r w:rsidRPr="00BF7581">
        <w:rPr>
          <w:lang w:val="en-US"/>
        </w:rPr>
        <w:t>ctual loudspeaker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They are e</w:t>
      </w:r>
      <w:r w:rsidRPr="00BF7581">
        <w:rPr>
          <w:lang w:val="en-US"/>
        </w:rPr>
        <w:t>asier to measure and understand than circuit parameters – you get a better picture of the loudspeaker’s performance</w:t>
      </w:r>
      <w:r>
        <w:rPr>
          <w:lang w:val="en-US"/>
        </w:rPr>
        <w:t>.</w:t>
      </w:r>
      <w:r>
        <w:t xml:space="preserve"> </w:t>
      </w:r>
      <w:r w:rsidRPr="00BF7581">
        <w:rPr>
          <w:lang w:val="en-US"/>
        </w:rPr>
        <w:t>Inter-dependence means only a couple are needed to calculate the rest</w:t>
      </w:r>
      <w:r>
        <w:rPr>
          <w:lang w:val="en-US"/>
        </w:rPr>
        <w:t>.</w:t>
      </w:r>
      <w:r w:rsidR="009A309E">
        <w:rPr>
          <w:lang w:val="en-US"/>
        </w:rPr>
        <w:t xml:space="preserve"> The three highlighted parameters are</w:t>
      </w:r>
      <w:r w:rsidR="00D02793">
        <w:rPr>
          <w:lang w:val="en-US"/>
        </w:rPr>
        <w:t xml:space="preserve"> </w:t>
      </w:r>
      <w:r w:rsidR="000D0AAE">
        <w:rPr>
          <w:lang w:val="en-US"/>
        </w:rPr>
        <w:t xml:space="preserve">the most important and </w:t>
      </w:r>
      <w:r w:rsidR="00141C7D">
        <w:rPr>
          <w:lang w:val="en-US"/>
        </w:rPr>
        <w:t>will be used the most in the project.</w:t>
      </w:r>
    </w:p>
    <w:p w14:paraId="0943048E" w14:textId="5BA7D80B" w:rsidR="00BF7581" w:rsidRDefault="00141C7D" w:rsidP="00BF7581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[Theory 3]</w:t>
      </w:r>
    </w:p>
    <w:p w14:paraId="5DD06CA7" w14:textId="5AB0EAE4" w:rsidR="00BF7581" w:rsidRDefault="006847B2" w:rsidP="00BF7581">
      <w:pPr>
        <w:rPr>
          <w:lang w:val="en-US"/>
        </w:rPr>
      </w:pPr>
      <w:r w:rsidRPr="006847B2">
        <w:rPr>
          <w:lang w:val="en-US"/>
        </w:rPr>
        <w:t>Open-loop controllers only work for the configuration they are designed for. Whilst this is also true for simple closed-loop controllers, state-observers, disturbance-observers, and estimators can all be used in a state-space controller to predict how the subwoofer’s physical properties change over time and try to eliminate noise from affecting its output.</w:t>
      </w:r>
      <w:r w:rsidR="00FF2074">
        <w:rPr>
          <w:lang w:val="en-US"/>
        </w:rPr>
        <w:t xml:space="preserve"> S</w:t>
      </w:r>
      <w:r w:rsidRPr="006847B2">
        <w:rPr>
          <w:lang w:val="en-US"/>
        </w:rPr>
        <w:t xml:space="preserve">tate observers </w:t>
      </w:r>
      <w:r w:rsidR="00FF2074">
        <w:rPr>
          <w:lang w:val="en-US"/>
        </w:rPr>
        <w:t xml:space="preserve">can </w:t>
      </w:r>
      <w:r w:rsidRPr="006847B2">
        <w:rPr>
          <w:lang w:val="en-US"/>
        </w:rPr>
        <w:t>obtain values for normally unmeasurable equivalent circuit parameters</w:t>
      </w:r>
      <w:r>
        <w:rPr>
          <w:lang w:val="en-US"/>
        </w:rPr>
        <w:t>,</w:t>
      </w:r>
      <w:r>
        <w:t xml:space="preserve"> </w:t>
      </w:r>
      <w:r w:rsidRPr="006847B2">
        <w:rPr>
          <w:lang w:val="en-US"/>
        </w:rPr>
        <w:t xml:space="preserve">disturbance observers </w:t>
      </w:r>
      <w:r w:rsidR="00FF2074">
        <w:rPr>
          <w:lang w:val="en-US"/>
        </w:rPr>
        <w:t xml:space="preserve">can </w:t>
      </w:r>
      <w:r w:rsidRPr="006847B2">
        <w:rPr>
          <w:lang w:val="en-US"/>
        </w:rPr>
        <w:t>measure disturbances that affect system performance such that they can be eliminat</w:t>
      </w:r>
      <w:r w:rsidR="00FF2074">
        <w:rPr>
          <w:lang w:val="en-US"/>
        </w:rPr>
        <w:t>ed</w:t>
      </w:r>
      <w:r>
        <w:t xml:space="preserve">, and </w:t>
      </w:r>
      <w:r w:rsidRPr="006847B2">
        <w:rPr>
          <w:lang w:val="en-US"/>
        </w:rPr>
        <w:t xml:space="preserve">estimators </w:t>
      </w:r>
      <w:r w:rsidR="00FF2074">
        <w:rPr>
          <w:lang w:val="en-US"/>
        </w:rPr>
        <w:t xml:space="preserve">can </w:t>
      </w:r>
      <w:r w:rsidRPr="006847B2">
        <w:rPr>
          <w:lang w:val="en-US"/>
        </w:rPr>
        <w:t>predict how certain loudspeaker parameters change over time</w:t>
      </w:r>
      <w:r w:rsidR="00502D01">
        <w:t xml:space="preserve">. </w:t>
      </w:r>
      <w:r w:rsidRPr="006847B2">
        <w:rPr>
          <w:lang w:val="en-US"/>
        </w:rPr>
        <w:t>A</w:t>
      </w:r>
      <w:r w:rsidR="00CE3C0D">
        <w:rPr>
          <w:lang w:val="en-US"/>
        </w:rPr>
        <w:t>s such, a</w:t>
      </w:r>
      <w:r w:rsidRPr="006847B2">
        <w:rPr>
          <w:lang w:val="en-US"/>
        </w:rPr>
        <w:t>n ideal result would show that a closed-loop controller can outperform an open-loop controller.</w:t>
      </w:r>
    </w:p>
    <w:p w14:paraId="50300A1D" w14:textId="5E00D9D8" w:rsidR="00BF7581" w:rsidRDefault="00BF7581" w:rsidP="00BF7581">
      <w:pPr>
        <w:rPr>
          <w:lang w:val="en-US"/>
        </w:rPr>
      </w:pPr>
    </w:p>
    <w:p w14:paraId="19B9CEA1" w14:textId="77777777" w:rsidR="00BE2406" w:rsidRPr="00BE2406" w:rsidRDefault="00917C3A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>[Methodology 1</w:t>
      </w:r>
      <w:r w:rsidR="00BE2406" w:rsidRPr="00BE2406">
        <w:rPr>
          <w:i/>
          <w:iCs/>
          <w:lang w:val="en-US"/>
        </w:rPr>
        <w:t>]</w:t>
      </w:r>
    </w:p>
    <w:p w14:paraId="36574DEF" w14:textId="77777777" w:rsidR="007F345C" w:rsidRDefault="00BE2406" w:rsidP="00BE2406">
      <w:pPr>
        <w:rPr>
          <w:lang w:val="en-US"/>
        </w:rPr>
      </w:pPr>
      <w:r>
        <w:rPr>
          <w:lang w:val="en-US"/>
        </w:rPr>
        <w:t>The first step is to choose a subwoofer to work with.</w:t>
      </w:r>
    </w:p>
    <w:p w14:paraId="43D6C090" w14:textId="3AF44D83" w:rsidR="007F345C" w:rsidRDefault="007F345C" w:rsidP="00BE2406">
      <w:pPr>
        <w:rPr>
          <w:lang w:val="en-US"/>
        </w:rPr>
      </w:pPr>
    </w:p>
    <w:p w14:paraId="494E6C30" w14:textId="45DD1410" w:rsidR="007F345C" w:rsidRPr="007F345C" w:rsidRDefault="007F345C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 xml:space="preserve">[Methodology </w:t>
      </w:r>
      <w:r>
        <w:rPr>
          <w:i/>
          <w:iCs/>
          <w:lang w:val="en-US"/>
        </w:rPr>
        <w:t>2</w:t>
      </w:r>
      <w:r w:rsidRPr="00BE2406">
        <w:rPr>
          <w:i/>
          <w:iCs/>
          <w:lang w:val="en-US"/>
        </w:rPr>
        <w:t>]</w:t>
      </w:r>
    </w:p>
    <w:p w14:paraId="0AF086E0" w14:textId="4D5786DF" w:rsidR="007F345C" w:rsidRDefault="00BE2406" w:rsidP="00BE2406">
      <w:pPr>
        <w:rPr>
          <w:lang w:val="en-US"/>
        </w:rPr>
      </w:pPr>
      <w:r>
        <w:rPr>
          <w:lang w:val="en-US"/>
        </w:rPr>
        <w:t xml:space="preserve">The </w:t>
      </w:r>
      <w:r w:rsidR="00D51F08">
        <w:rPr>
          <w:lang w:val="en-US"/>
        </w:rPr>
        <w:t xml:space="preserve">Pyle PLPW6D was chosen </w:t>
      </w:r>
      <w:r w:rsidR="00B05E7F">
        <w:rPr>
          <w:lang w:val="en-US"/>
        </w:rPr>
        <w:t xml:space="preserve">as the candidate subwoofer </w:t>
      </w:r>
      <w:r w:rsidR="003A44E8">
        <w:rPr>
          <w:lang w:val="en-US"/>
        </w:rPr>
        <w:t>due to its cheapness, small size, and dual voice coils which could be used for novel driving-and-sensing setups.</w:t>
      </w:r>
    </w:p>
    <w:p w14:paraId="31DE09C8" w14:textId="2E29FF4B" w:rsidR="007F345C" w:rsidRDefault="007F345C" w:rsidP="00BE2406">
      <w:pPr>
        <w:rPr>
          <w:lang w:val="en-US"/>
        </w:rPr>
      </w:pPr>
    </w:p>
    <w:p w14:paraId="1C33BE95" w14:textId="7ED311D4" w:rsidR="007F345C" w:rsidRPr="007F345C" w:rsidRDefault="007F345C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 xml:space="preserve">[Methodology </w:t>
      </w:r>
      <w:r>
        <w:rPr>
          <w:i/>
          <w:iCs/>
          <w:lang w:val="en-US"/>
        </w:rPr>
        <w:t>3</w:t>
      </w:r>
      <w:r w:rsidRPr="00BE2406">
        <w:rPr>
          <w:i/>
          <w:iCs/>
          <w:lang w:val="en-US"/>
        </w:rPr>
        <w:t>]</w:t>
      </w:r>
    </w:p>
    <w:p w14:paraId="64534813" w14:textId="77777777" w:rsidR="007F345C" w:rsidRDefault="00273A65" w:rsidP="00BE2406">
      <w:pPr>
        <w:rPr>
          <w:lang w:val="en-US"/>
        </w:rPr>
      </w:pPr>
      <w:r>
        <w:rPr>
          <w:lang w:val="en-US"/>
        </w:rPr>
        <w:t xml:space="preserve">The second step is to obtain impedance measurements for the unmounted PLPW6D. </w:t>
      </w:r>
      <w:r w:rsidRPr="00273A65">
        <w:rPr>
          <w:lang w:val="en-US"/>
        </w:rPr>
        <w:t>Datasheet values cannot be trusted for such large devices</w:t>
      </w:r>
      <w:r>
        <w:rPr>
          <w:lang w:val="en-US"/>
        </w:rPr>
        <w:t>,</w:t>
      </w:r>
      <w:r w:rsidRPr="00273A65">
        <w:rPr>
          <w:lang w:val="en-US"/>
        </w:rPr>
        <w:t xml:space="preserve"> so it’s </w:t>
      </w:r>
      <w:r>
        <w:rPr>
          <w:lang w:val="en-US"/>
        </w:rPr>
        <w:t>crucial</w:t>
      </w:r>
      <w:r w:rsidRPr="00273A65">
        <w:rPr>
          <w:lang w:val="en-US"/>
        </w:rPr>
        <w:t xml:space="preserve"> to measure them again.</w:t>
      </w:r>
      <w:r>
        <w:rPr>
          <w:lang w:val="en-US"/>
        </w:rPr>
        <w:t xml:space="preserve"> The</w:t>
      </w:r>
      <w:r w:rsidRPr="00273A65">
        <w:rPr>
          <w:lang w:val="en-US"/>
        </w:rPr>
        <w:t xml:space="preserve"> Bode 100 Impedance Analyzer </w:t>
      </w:r>
      <w:r>
        <w:rPr>
          <w:lang w:val="en-US"/>
        </w:rPr>
        <w:t xml:space="preserve">was </w:t>
      </w:r>
      <w:r w:rsidRPr="00273A65">
        <w:rPr>
          <w:lang w:val="en-US"/>
        </w:rPr>
        <w:t xml:space="preserve">used to re-plot an impedance characteristic. From this, new TSPs </w:t>
      </w:r>
      <w:r>
        <w:rPr>
          <w:lang w:val="en-US"/>
        </w:rPr>
        <w:t>were</w:t>
      </w:r>
      <w:r w:rsidRPr="00273A65">
        <w:rPr>
          <w:lang w:val="en-US"/>
        </w:rPr>
        <w:t xml:space="preserve"> calculated and an equivalent circuit re-made for simulation purposes.</w:t>
      </w:r>
    </w:p>
    <w:p w14:paraId="4107B7D6" w14:textId="4A72B0E5" w:rsidR="007F345C" w:rsidRDefault="007F345C" w:rsidP="00BE2406">
      <w:pPr>
        <w:rPr>
          <w:lang w:val="en-US"/>
        </w:rPr>
      </w:pPr>
    </w:p>
    <w:p w14:paraId="2CF923F3" w14:textId="4B57B524" w:rsidR="007F345C" w:rsidRPr="007F345C" w:rsidRDefault="007F345C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 xml:space="preserve">[Methodology </w:t>
      </w:r>
      <w:r>
        <w:rPr>
          <w:i/>
          <w:iCs/>
          <w:lang w:val="en-US"/>
        </w:rPr>
        <w:t>4</w:t>
      </w:r>
      <w:r w:rsidRPr="00BE2406">
        <w:rPr>
          <w:i/>
          <w:iCs/>
          <w:lang w:val="en-US"/>
        </w:rPr>
        <w:t>]</w:t>
      </w:r>
    </w:p>
    <w:p w14:paraId="3CCAB739" w14:textId="7ECCF546" w:rsidR="00273A65" w:rsidRDefault="00A235F2" w:rsidP="00BE2406">
      <w:pPr>
        <w:rPr>
          <w:lang w:val="en-US"/>
        </w:rPr>
      </w:pPr>
      <w:r>
        <w:rPr>
          <w:lang w:val="en-US"/>
        </w:rPr>
        <w:t>These measurements show that the datasheet resonant frequency is around 20 Hz less</w:t>
      </w:r>
      <w:r w:rsidR="00E346A5">
        <w:rPr>
          <w:lang w:val="en-US"/>
        </w:rPr>
        <w:t xml:space="preserve"> </w:t>
      </w:r>
      <w:r>
        <w:rPr>
          <w:lang w:val="en-US"/>
        </w:rPr>
        <w:t>than the real-world values</w:t>
      </w:r>
      <w:r w:rsidR="00A33E90">
        <w:rPr>
          <w:lang w:val="en-US"/>
        </w:rPr>
        <w:t>.</w:t>
      </w:r>
      <w:r w:rsidR="00AD23BF">
        <w:rPr>
          <w:lang w:val="en-US"/>
        </w:rPr>
        <w:t xml:space="preserve"> The discrepancy in peak impedance values can be attributed to the nature of the voice coil inductance not being constant</w:t>
      </w:r>
      <w:r w:rsidR="00952DA7">
        <w:rPr>
          <w:lang w:val="en-US"/>
        </w:rPr>
        <w:t xml:space="preserve"> across every </w:t>
      </w:r>
      <w:r w:rsidR="001904C7">
        <w:rPr>
          <w:lang w:val="en-US"/>
        </w:rPr>
        <w:t>subwoofer</w:t>
      </w:r>
      <w:r w:rsidR="00952DA7">
        <w:rPr>
          <w:lang w:val="en-US"/>
        </w:rPr>
        <w:t>.</w:t>
      </w:r>
    </w:p>
    <w:p w14:paraId="17EA7E69" w14:textId="1A003EEA" w:rsidR="007F345C" w:rsidRDefault="007F345C" w:rsidP="00BE2406">
      <w:pPr>
        <w:rPr>
          <w:lang w:val="en-US"/>
        </w:rPr>
      </w:pPr>
    </w:p>
    <w:p w14:paraId="167A5666" w14:textId="0F1187EE" w:rsidR="007F345C" w:rsidRPr="007F345C" w:rsidRDefault="007F345C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 xml:space="preserve">[Methodology </w:t>
      </w:r>
      <w:r>
        <w:rPr>
          <w:i/>
          <w:iCs/>
          <w:lang w:val="en-US"/>
        </w:rPr>
        <w:t>5</w:t>
      </w:r>
      <w:r w:rsidRPr="00BE2406">
        <w:rPr>
          <w:i/>
          <w:iCs/>
          <w:lang w:val="en-US"/>
        </w:rPr>
        <w:t>]</w:t>
      </w:r>
    </w:p>
    <w:p w14:paraId="24F60EA8" w14:textId="66A4AB0A" w:rsidR="001904C7" w:rsidRDefault="001904C7" w:rsidP="00BE2406">
      <w:pPr>
        <w:rPr>
          <w:lang w:val="en-US"/>
        </w:rPr>
      </w:pPr>
      <w:r>
        <w:rPr>
          <w:lang w:val="en-US"/>
        </w:rPr>
        <w:t>The third step is to design an appropriate enclosure for the subwoofer.</w:t>
      </w:r>
      <w:r w:rsidR="001B427D">
        <w:rPr>
          <w:lang w:val="en-US"/>
        </w:rPr>
        <w:t xml:space="preserve"> </w:t>
      </w:r>
      <w:r w:rsidR="001B427D" w:rsidRPr="001B427D">
        <w:rPr>
          <w:lang w:val="en-US"/>
        </w:rPr>
        <w:t xml:space="preserve">Adding an enclosure has the effect of stiffening the loudspeaker – more power </w:t>
      </w:r>
      <w:r w:rsidR="001B427D">
        <w:rPr>
          <w:lang w:val="en-US"/>
        </w:rPr>
        <w:t xml:space="preserve">is </w:t>
      </w:r>
      <w:r w:rsidR="001B427D" w:rsidRPr="001B427D">
        <w:rPr>
          <w:lang w:val="en-US"/>
        </w:rPr>
        <w:t>needed to get the same sound pressure and the resonant frequency is raised. There is no optimum</w:t>
      </w:r>
      <w:r w:rsidR="001B427D">
        <w:rPr>
          <w:lang w:val="en-US"/>
        </w:rPr>
        <w:t xml:space="preserve"> </w:t>
      </w:r>
      <w:r w:rsidR="001B427D" w:rsidRPr="001B427D">
        <w:rPr>
          <w:lang w:val="en-US"/>
        </w:rPr>
        <w:t>value for the size of a loudspeaker’s enclosure – you must balance between size, sound quality, and power requirement.</w:t>
      </w:r>
    </w:p>
    <w:p w14:paraId="56428FA0" w14:textId="528CC3AB" w:rsidR="00E03932" w:rsidRDefault="00E03932" w:rsidP="00BE2406">
      <w:pPr>
        <w:rPr>
          <w:lang w:val="en-US"/>
        </w:rPr>
      </w:pPr>
    </w:p>
    <w:p w14:paraId="7D3B4917" w14:textId="3B51D76C" w:rsidR="00E03932" w:rsidRDefault="00E03932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 xml:space="preserve">[Methodology </w:t>
      </w:r>
      <w:r>
        <w:rPr>
          <w:i/>
          <w:iCs/>
          <w:lang w:val="en-US"/>
        </w:rPr>
        <w:t>6</w:t>
      </w:r>
      <w:r w:rsidRPr="00BE2406">
        <w:rPr>
          <w:i/>
          <w:iCs/>
          <w:lang w:val="en-US"/>
        </w:rPr>
        <w:t>]</w:t>
      </w:r>
    </w:p>
    <w:p w14:paraId="3B2BA838" w14:textId="0200C8E3" w:rsidR="00E03932" w:rsidRDefault="008D10FE" w:rsidP="00E03932">
      <w:r>
        <w:t>The easiest way to design an enclosure is to c</w:t>
      </w:r>
      <w:r w:rsidRPr="008D10FE">
        <w:t>hoose a new, higher target frequency</w:t>
      </w:r>
      <w:r>
        <w:t>, then c</w:t>
      </w:r>
      <w:r w:rsidRPr="008D10FE">
        <w:t xml:space="preserve">alculate the peak current requirement to excurse the cone to </w:t>
      </w:r>
      <w:r w:rsidRPr="008D10FE">
        <w:rPr>
          <w:i/>
          <w:iCs/>
        </w:rPr>
        <w:t>X</w:t>
      </w:r>
      <w:r w:rsidRPr="008D10FE">
        <w:rPr>
          <w:i/>
          <w:iCs/>
          <w:vertAlign w:val="subscript"/>
        </w:rPr>
        <w:t>MAX</w:t>
      </w:r>
      <w:r>
        <w:t xml:space="preserve"> using the first equation.</w:t>
      </w:r>
      <w:r w:rsidRPr="008D10FE">
        <w:t xml:space="preserve"> </w:t>
      </w:r>
      <w:r>
        <w:t>Then, u</w:t>
      </w:r>
      <w:r w:rsidRPr="008D10FE">
        <w:t xml:space="preserve">se this peak current value to ascertain the volume of enclosure that lets the required amount of force to push the cone to </w:t>
      </w:r>
      <w:r w:rsidRPr="008D10FE">
        <w:rPr>
          <w:i/>
          <w:iCs/>
        </w:rPr>
        <w:t>X</w:t>
      </w:r>
      <w:r w:rsidRPr="008D10FE">
        <w:rPr>
          <w:i/>
          <w:iCs/>
          <w:vertAlign w:val="subscript"/>
        </w:rPr>
        <w:t>MAX</w:t>
      </w:r>
      <w:r w:rsidRPr="008D10FE">
        <w:t xml:space="preserve"> at low frequencies</w:t>
      </w:r>
      <w:r>
        <w:t xml:space="preserve"> using the second equation. </w:t>
      </w:r>
      <w:r w:rsidR="00E03932">
        <w:t xml:space="preserve">A </w:t>
      </w:r>
      <w:r w:rsidR="00E03932" w:rsidRPr="00E03932">
        <w:t xml:space="preserve">MATLAB script was used to </w:t>
      </w:r>
      <w:r w:rsidR="004A1579">
        <w:t>implement these equations,</w:t>
      </w:r>
      <w:r w:rsidR="00E03932" w:rsidRPr="00E03932">
        <w:t xml:space="preserve"> whilst also </w:t>
      </w:r>
      <w:r w:rsidR="004A1579">
        <w:t>maintaining</w:t>
      </w:r>
      <w:r w:rsidR="00E03932" w:rsidRPr="00E03932">
        <w:t xml:space="preserve"> a modest </w:t>
      </w:r>
      <w:r w:rsidR="004A1579">
        <w:t>power requirement</w:t>
      </w:r>
      <w:r w:rsidR="00E03932" w:rsidRPr="00E03932">
        <w:t xml:space="preserve">. </w:t>
      </w:r>
      <w:r w:rsidR="00CD7833">
        <w:t xml:space="preserve">A </w:t>
      </w:r>
      <w:r w:rsidR="00E03932" w:rsidRPr="00E03932">
        <w:t xml:space="preserve">6 litres </w:t>
      </w:r>
      <w:r w:rsidR="00CD7833">
        <w:t>box</w:t>
      </w:r>
      <w:r w:rsidR="00E03932" w:rsidRPr="00E03932">
        <w:t xml:space="preserve"> was found to be most appropriate.</w:t>
      </w:r>
    </w:p>
    <w:p w14:paraId="73274C4E" w14:textId="45A7541C" w:rsidR="00F471D8" w:rsidRDefault="00F471D8" w:rsidP="00E03932"/>
    <w:p w14:paraId="3F5285D2" w14:textId="71CD0F03" w:rsidR="00F471D8" w:rsidRDefault="00F471D8" w:rsidP="00E03932">
      <w:pPr>
        <w:rPr>
          <w:i/>
          <w:iCs/>
        </w:rPr>
      </w:pPr>
      <w:r>
        <w:rPr>
          <w:i/>
          <w:iCs/>
        </w:rPr>
        <w:t>[Methodology 7]</w:t>
      </w:r>
    </w:p>
    <w:p w14:paraId="0D98C607" w14:textId="7B48F939" w:rsidR="00F471D8" w:rsidRPr="00E03932" w:rsidRDefault="00F471D8" w:rsidP="00E03932">
      <w:r>
        <w:t>The fourth step is to construct the enclosure.</w:t>
      </w:r>
    </w:p>
    <w:p w14:paraId="503956BA" w14:textId="4BDDA207" w:rsidR="00E03932" w:rsidRDefault="00E03932" w:rsidP="00E03932">
      <w:pPr>
        <w:rPr>
          <w:lang w:val="en-US"/>
        </w:rPr>
      </w:pPr>
    </w:p>
    <w:p w14:paraId="109DC315" w14:textId="426A45B3" w:rsidR="00066191" w:rsidRDefault="00066191" w:rsidP="00E0393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[Methodology </w:t>
      </w:r>
      <w:r w:rsidR="00F471D8">
        <w:rPr>
          <w:i/>
          <w:iCs/>
          <w:lang w:val="en-US"/>
        </w:rPr>
        <w:t>8</w:t>
      </w:r>
      <w:r>
        <w:rPr>
          <w:i/>
          <w:iCs/>
          <w:lang w:val="en-US"/>
        </w:rPr>
        <w:t>]</w:t>
      </w:r>
    </w:p>
    <w:p w14:paraId="76F30943" w14:textId="77777777" w:rsidR="00066191" w:rsidRPr="00066191" w:rsidRDefault="00066191" w:rsidP="00066191">
      <w:r w:rsidRPr="00066191">
        <w:rPr>
          <w:lang w:val="en-US"/>
        </w:rPr>
        <w:t xml:space="preserve">12 mm MDF was chosen as the material of choice due to its strength – pressures inside the enclosure during operation will be substantial and thin woods may buckle under them. A Fusion 360 model was created to assist construction. A laser cutter was used to cut all panels. Each panel was secured to the others initially with wood glue, then with 3mm diameter screws. Box/finger/other joints were not used to minimize the length over which air could possibly </w:t>
      </w:r>
      <w:r w:rsidRPr="00066191">
        <w:rPr>
          <w:lang w:val="en-US"/>
        </w:rPr>
        <w:lastRenderedPageBreak/>
        <w:t>escape from the enclosure. All joints were sealed with bathroom silicone before the final panel and driver were mounted. Banana ports were mounted on the rear of the enclosure.</w:t>
      </w:r>
    </w:p>
    <w:p w14:paraId="773098F6" w14:textId="3F924249" w:rsidR="00066191" w:rsidRDefault="00066191" w:rsidP="00E03932">
      <w:pPr>
        <w:rPr>
          <w:lang w:val="en-US"/>
        </w:rPr>
      </w:pPr>
    </w:p>
    <w:p w14:paraId="6905C136" w14:textId="14DEAD7B" w:rsidR="00F471D8" w:rsidRDefault="006858B2" w:rsidP="00E03932">
      <w:pPr>
        <w:rPr>
          <w:i/>
          <w:iCs/>
          <w:lang w:val="en-US"/>
        </w:rPr>
      </w:pPr>
      <w:r>
        <w:rPr>
          <w:i/>
          <w:iCs/>
          <w:lang w:val="en-US"/>
        </w:rPr>
        <w:t>[Methodology 9]</w:t>
      </w:r>
    </w:p>
    <w:p w14:paraId="523E5567" w14:textId="6A77AB05" w:rsidR="006858B2" w:rsidRPr="006858B2" w:rsidRDefault="006858B2" w:rsidP="006858B2">
      <w:r>
        <w:rPr>
          <w:lang w:val="en-US"/>
        </w:rPr>
        <w:t xml:space="preserve">The fifth step is to re-obtain impedance measurements for the mounted PLPW6D. </w:t>
      </w:r>
      <w:r w:rsidRPr="006858B2">
        <w:rPr>
          <w:lang w:val="en-US"/>
        </w:rPr>
        <w:t>Measuring the impedance of the completed system is crucial because the TSPs will have changed, and it’s with the new TSPs that the controllers are tuned. (COVID-19 prevented this from actually happening).</w:t>
      </w:r>
    </w:p>
    <w:p w14:paraId="165ABDDF" w14:textId="77777777" w:rsidR="00036551" w:rsidRDefault="003E17C4" w:rsidP="003E17C4">
      <w:pPr>
        <w:rPr>
          <w:lang w:val="en-US"/>
        </w:rPr>
      </w:pPr>
      <w:r>
        <w:rPr>
          <w:lang w:val="en-US"/>
        </w:rPr>
        <w:t xml:space="preserve">The sixth step is to choose an open-loop </w:t>
      </w:r>
      <w:r w:rsidR="00BB2151">
        <w:rPr>
          <w:lang w:val="en-US"/>
        </w:rPr>
        <w:t>compensator</w:t>
      </w:r>
      <w:r w:rsidRPr="003E17C4">
        <w:rPr>
          <w:lang w:val="en-US"/>
        </w:rPr>
        <w:t>.</w:t>
      </w:r>
    </w:p>
    <w:p w14:paraId="61BFB0B5" w14:textId="11EB0ACA" w:rsidR="00036551" w:rsidRDefault="00036551" w:rsidP="003E17C4">
      <w:pPr>
        <w:rPr>
          <w:lang w:val="en-US"/>
        </w:rPr>
      </w:pPr>
    </w:p>
    <w:p w14:paraId="0109A49A" w14:textId="585766F6" w:rsidR="00036551" w:rsidRPr="00036551" w:rsidRDefault="00036551" w:rsidP="003E17C4">
      <w:pPr>
        <w:rPr>
          <w:i/>
          <w:iCs/>
          <w:lang w:val="en-US"/>
        </w:rPr>
      </w:pPr>
      <w:r>
        <w:rPr>
          <w:i/>
          <w:iCs/>
          <w:lang w:val="en-US"/>
        </w:rPr>
        <w:t>[Methodology 10]</w:t>
      </w:r>
    </w:p>
    <w:p w14:paraId="4456D920" w14:textId="415318CF" w:rsidR="003E17C4" w:rsidRDefault="003E17C4" w:rsidP="003E17C4">
      <w:pPr>
        <w:rPr>
          <w:lang w:val="en-US"/>
        </w:rPr>
      </w:pPr>
      <w:r w:rsidRPr="003E17C4">
        <w:rPr>
          <w:lang w:val="en-US"/>
        </w:rPr>
        <w:t xml:space="preserve">The Linkwitz Transform is a high-pass filter that replaces existing poles of the loudspeaker system with zeroes and reintroduces a new pair of poles lower down the frequency spectrum. </w:t>
      </w:r>
      <w:r w:rsidR="001D53EF">
        <w:rPr>
          <w:lang w:val="en-US"/>
        </w:rPr>
        <w:t>If used with the PLPW6D, the system would e</w:t>
      </w:r>
      <w:r w:rsidRPr="003E17C4">
        <w:rPr>
          <w:lang w:val="en-US"/>
        </w:rPr>
        <w:t xml:space="preserve">xhibit better bass response and better group delay – </w:t>
      </w:r>
      <w:r w:rsidR="001D53EF">
        <w:rPr>
          <w:lang w:val="en-US"/>
        </w:rPr>
        <w:t xml:space="preserve">the </w:t>
      </w:r>
      <w:r w:rsidRPr="003E17C4">
        <w:rPr>
          <w:lang w:val="en-US"/>
        </w:rPr>
        <w:t xml:space="preserve">speaker </w:t>
      </w:r>
      <w:r w:rsidR="001D53EF">
        <w:rPr>
          <w:lang w:val="en-US"/>
        </w:rPr>
        <w:t>would take</w:t>
      </w:r>
      <w:r w:rsidRPr="003E17C4">
        <w:rPr>
          <w:lang w:val="en-US"/>
        </w:rPr>
        <w:t xml:space="preserve"> less time to reach input nominal value and </w:t>
      </w:r>
      <w:r w:rsidR="00EB64A4">
        <w:rPr>
          <w:lang w:val="en-US"/>
        </w:rPr>
        <w:t xml:space="preserve">would </w:t>
      </w:r>
      <w:r w:rsidRPr="003E17C4">
        <w:rPr>
          <w:lang w:val="en-US"/>
        </w:rPr>
        <w:t xml:space="preserve">distort less. </w:t>
      </w:r>
      <w:r w:rsidR="00F569E7">
        <w:rPr>
          <w:lang w:val="en-US"/>
        </w:rPr>
        <w:t>The transform</w:t>
      </w:r>
      <w:r w:rsidRPr="003E17C4">
        <w:rPr>
          <w:lang w:val="en-US"/>
        </w:rPr>
        <w:t xml:space="preserve"> has several resources available freely to tune the transform in accordance with standard resistor and capacitor values</w:t>
      </w:r>
      <w:r w:rsidR="008202CE">
        <w:rPr>
          <w:lang w:val="en-US"/>
        </w:rPr>
        <w:t>, making it attractive from an ease of design perspective.</w:t>
      </w:r>
    </w:p>
    <w:p w14:paraId="2BEB9AA3" w14:textId="0898261A" w:rsidR="003E17C4" w:rsidRDefault="003E17C4" w:rsidP="003E17C4">
      <w:pPr>
        <w:rPr>
          <w:lang w:val="en-US"/>
        </w:rPr>
      </w:pPr>
    </w:p>
    <w:p w14:paraId="4FFA607A" w14:textId="70E03491" w:rsidR="003E17C4" w:rsidRDefault="002E3CC6" w:rsidP="003E17C4">
      <w:pPr>
        <w:rPr>
          <w:i/>
          <w:iCs/>
          <w:lang w:val="en-US"/>
        </w:rPr>
      </w:pPr>
      <w:r>
        <w:rPr>
          <w:i/>
          <w:iCs/>
          <w:lang w:val="en-US"/>
        </w:rPr>
        <w:t>[Methodology 11]</w:t>
      </w:r>
    </w:p>
    <w:p w14:paraId="644D8986" w14:textId="5D729344" w:rsidR="003E17C4" w:rsidRDefault="00EE75D3" w:rsidP="003E17C4">
      <w:r>
        <w:rPr>
          <w:lang w:val="en-US"/>
        </w:rPr>
        <w:t>The next step is to c</w:t>
      </w:r>
      <w:r w:rsidR="002E3CC6" w:rsidRPr="002E3CC6">
        <w:rPr>
          <w:lang w:val="en-US"/>
        </w:rPr>
        <w:t xml:space="preserve">hoose closed-loop controllers. </w:t>
      </w:r>
      <w:r w:rsidR="004F5B44">
        <w:rPr>
          <w:lang w:val="en-US"/>
        </w:rPr>
        <w:t>The most e</w:t>
      </w:r>
      <w:r w:rsidR="002E3CC6" w:rsidRPr="002E3CC6">
        <w:rPr>
          <w:lang w:val="en-US"/>
        </w:rPr>
        <w:t xml:space="preserve">asily observable system states </w:t>
      </w:r>
      <w:proofErr w:type="gramStart"/>
      <w:r w:rsidR="002E3CC6" w:rsidRPr="002E3CC6">
        <w:rPr>
          <w:lang w:val="en-US"/>
        </w:rPr>
        <w:t>are:</w:t>
      </w:r>
      <w:proofErr w:type="gramEnd"/>
      <w:r w:rsidR="002E3CC6" w:rsidRPr="002E3CC6">
        <w:rPr>
          <w:lang w:val="en-US"/>
        </w:rPr>
        <w:t xml:space="preserve"> coil current </w:t>
      </w:r>
      <w:r w:rsidR="004F5B44">
        <w:rPr>
          <w:lang w:val="en-US"/>
        </w:rPr>
        <w:t>(measured by an ammeter or shunt resistor</w:t>
      </w:r>
      <w:r w:rsidR="002E3CC6" w:rsidRPr="002E3CC6">
        <w:rPr>
          <w:lang w:val="en-US"/>
        </w:rPr>
        <w:t>),</w:t>
      </w:r>
      <w:r w:rsidR="002C1A33">
        <w:rPr>
          <w:lang w:val="en-US"/>
        </w:rPr>
        <w:t xml:space="preserve"> and</w:t>
      </w:r>
      <w:r w:rsidR="002E3CC6" w:rsidRPr="002E3CC6">
        <w:rPr>
          <w:lang w:val="en-US"/>
        </w:rPr>
        <w:t xml:space="preserve"> cone displacement and its derivatives with time (somewhat easily measured with accelerometers and integrators). </w:t>
      </w:r>
      <w:r w:rsidR="002C1A33">
        <w:rPr>
          <w:lang w:val="en-US"/>
        </w:rPr>
        <w:t>The o</w:t>
      </w:r>
      <w:r w:rsidR="002E3CC6" w:rsidRPr="002E3CC6">
        <w:rPr>
          <w:lang w:val="en-US"/>
        </w:rPr>
        <w:t xml:space="preserve">utput voltage of the system is observable but requires a voltage bridge setup – potentially only feasible in </w:t>
      </w:r>
      <w:r w:rsidR="002C1A33">
        <w:rPr>
          <w:lang w:val="en-US"/>
        </w:rPr>
        <w:t>a</w:t>
      </w:r>
      <w:r w:rsidR="002E3CC6" w:rsidRPr="002E3CC6">
        <w:rPr>
          <w:lang w:val="en-US"/>
        </w:rPr>
        <w:t xml:space="preserve"> lab.</w:t>
      </w:r>
      <w:r w:rsidR="0061086F">
        <w:rPr>
          <w:lang w:val="en-US"/>
        </w:rPr>
        <w:t xml:space="preserve"> Therefore, voltage, </w:t>
      </w:r>
      <w:r w:rsidR="005D1C9F">
        <w:rPr>
          <w:lang w:val="en-US"/>
        </w:rPr>
        <w:t xml:space="preserve">current, and displacement controllers </w:t>
      </w:r>
      <w:r w:rsidR="001D511F">
        <w:rPr>
          <w:lang w:val="en-US"/>
        </w:rPr>
        <w:t>will be used and investigated.</w:t>
      </w:r>
    </w:p>
    <w:p w14:paraId="60D2EE29" w14:textId="77777777" w:rsidR="001D511F" w:rsidRPr="001D511F" w:rsidRDefault="001D511F" w:rsidP="003E17C4"/>
    <w:p w14:paraId="5970BA2A" w14:textId="1246A4E2" w:rsidR="006960D5" w:rsidRDefault="006960D5" w:rsidP="006960D5">
      <w:pPr>
        <w:rPr>
          <w:i/>
          <w:iCs/>
          <w:lang w:val="en-US"/>
        </w:rPr>
      </w:pPr>
      <w:r>
        <w:rPr>
          <w:i/>
          <w:iCs/>
          <w:lang w:val="en-US"/>
        </w:rPr>
        <w:t>[Methodology 12]</w:t>
      </w:r>
    </w:p>
    <w:p w14:paraId="3DB20799" w14:textId="3B28C1DC" w:rsidR="006858B2" w:rsidRDefault="001D511F" w:rsidP="00E03932">
      <w:pPr>
        <w:rPr>
          <w:lang w:val="en-US"/>
        </w:rPr>
      </w:pPr>
      <w:r>
        <w:rPr>
          <w:lang w:val="en-US"/>
        </w:rPr>
        <w:t>These controllers</w:t>
      </w:r>
      <w:r w:rsidR="00023BE8">
        <w:rPr>
          <w:lang w:val="en-US"/>
        </w:rPr>
        <w:t xml:space="preserve"> are then simulated in Simulink, and the data collected is compared against </w:t>
      </w:r>
      <w:r w:rsidR="00FF0A5F">
        <w:rPr>
          <w:lang w:val="en-US"/>
        </w:rPr>
        <w:t>the uncontrolled subwoofer’s data. Analyses may then be made to determine if the project aims have been met.</w:t>
      </w:r>
    </w:p>
    <w:p w14:paraId="25A1D74F" w14:textId="4CCDC8FD" w:rsidR="00FF0A5F" w:rsidRDefault="00FF0A5F" w:rsidP="00E03932">
      <w:pPr>
        <w:rPr>
          <w:lang w:val="en-US"/>
        </w:rPr>
      </w:pPr>
    </w:p>
    <w:p w14:paraId="0DA48335" w14:textId="5D714627" w:rsidR="00FF0A5F" w:rsidRPr="00FF0A5F" w:rsidRDefault="00EE75D3" w:rsidP="00E03932">
      <w:pPr>
        <w:rPr>
          <w:i/>
          <w:iCs/>
          <w:lang w:val="en-US"/>
        </w:rPr>
      </w:pPr>
      <w:r>
        <w:rPr>
          <w:i/>
          <w:iCs/>
          <w:lang w:val="en-US"/>
        </w:rPr>
        <w:t>[Methodology 13</w:t>
      </w:r>
      <w:r w:rsidR="00FF0A5F" w:rsidRPr="00FF0A5F">
        <w:rPr>
          <w:i/>
          <w:iCs/>
          <w:lang w:val="en-US"/>
        </w:rPr>
        <w:t>]</w:t>
      </w:r>
    </w:p>
    <w:p w14:paraId="6C25E955" w14:textId="05CB4F17" w:rsidR="00FF0A5F" w:rsidRPr="00FF0A5F" w:rsidRDefault="006F72E8" w:rsidP="00FF0A5F">
      <w:r>
        <w:rPr>
          <w:lang w:val="en-US"/>
        </w:rPr>
        <w:t>The methodology described consists solely of simulation work. This is due to the impact of COVID-19 on the normal duration of the project – normally, real analog circuit would have been built to implement the controllers in real life.</w:t>
      </w:r>
      <w:r w:rsidR="00FF0A5F" w:rsidRPr="00FF0A5F">
        <w:rPr>
          <w:lang w:val="en-US"/>
        </w:rPr>
        <w:t xml:space="preserve"> As such, the results must be considered as guidelines for the presented methodology, to be used as validation in the case where this project is undertaken in real life.</w:t>
      </w:r>
    </w:p>
    <w:p w14:paraId="4265CCF4" w14:textId="061AA54E" w:rsidR="00FF0A5F" w:rsidRDefault="00FF0A5F" w:rsidP="00E03932">
      <w:pPr>
        <w:rPr>
          <w:lang w:val="en-US"/>
        </w:rPr>
      </w:pPr>
    </w:p>
    <w:p w14:paraId="4744509E" w14:textId="70CD73CB" w:rsidR="006F72E8" w:rsidRPr="00EE75D3" w:rsidRDefault="00EE75D3" w:rsidP="00E03932">
      <w:pPr>
        <w:rPr>
          <w:i/>
          <w:iCs/>
          <w:lang w:val="en-US"/>
        </w:rPr>
      </w:pPr>
      <w:r w:rsidRPr="00EE75D3">
        <w:rPr>
          <w:i/>
          <w:iCs/>
          <w:lang w:val="en-US"/>
        </w:rPr>
        <w:t>[Methodology 14]</w:t>
      </w:r>
    </w:p>
    <w:p w14:paraId="5C50146A" w14:textId="77237D6E" w:rsidR="00EE75D3" w:rsidRDefault="00EE75D3" w:rsidP="00EE75D3">
      <w:pPr>
        <w:rPr>
          <w:lang w:val="en-US"/>
        </w:rPr>
      </w:pPr>
      <w:r w:rsidRPr="00EE75D3">
        <w:rPr>
          <w:lang w:val="en-US"/>
        </w:rPr>
        <w:t>Th</w:t>
      </w:r>
      <w:r>
        <w:rPr>
          <w:lang w:val="en-US"/>
        </w:rPr>
        <w:t>is first Simulink</w:t>
      </w:r>
      <w:r w:rsidRPr="00EE75D3">
        <w:rPr>
          <w:lang w:val="en-US"/>
        </w:rPr>
        <w:t xml:space="preserve"> model interfaces with a script which automatically runs simulations at desired frequencies and determines the magnitude response, phase response, and group delay</w:t>
      </w:r>
      <w:r>
        <w:rPr>
          <w:lang w:val="en-US"/>
        </w:rPr>
        <w:t xml:space="preserve"> of each subwoofer system configuration seen.</w:t>
      </w:r>
      <w:r w:rsidR="00B05E0C">
        <w:rPr>
          <w:lang w:val="en-US"/>
        </w:rPr>
        <w:t xml:space="preserve"> This is analogous to performing a .ac simulation in LTspice.</w:t>
      </w:r>
      <w:r w:rsidR="005E0ADA">
        <w:rPr>
          <w:lang w:val="en-US"/>
        </w:rPr>
        <w:t xml:space="preserve"> Data collection is very straightforward.</w:t>
      </w:r>
    </w:p>
    <w:p w14:paraId="4F2DBA55" w14:textId="285235FB" w:rsidR="006C430B" w:rsidRDefault="006C430B" w:rsidP="00EE75D3">
      <w:pPr>
        <w:rPr>
          <w:lang w:val="en-US"/>
        </w:rPr>
      </w:pPr>
    </w:p>
    <w:p w14:paraId="74EDB59F" w14:textId="5CA739EF" w:rsidR="006C430B" w:rsidRPr="00EE75D3" w:rsidRDefault="006C430B" w:rsidP="00EE75D3">
      <w:pPr>
        <w:rPr>
          <w:i/>
          <w:iCs/>
        </w:rPr>
      </w:pPr>
      <w:r w:rsidRPr="006C430B">
        <w:rPr>
          <w:i/>
          <w:iCs/>
        </w:rPr>
        <w:t>[Methodology 15]</w:t>
      </w:r>
    </w:p>
    <w:p w14:paraId="14E0137B" w14:textId="61537EFA" w:rsidR="00EE75D3" w:rsidRDefault="006C430B" w:rsidP="00E03932">
      <w:r w:rsidRPr="006C430B">
        <w:rPr>
          <w:lang w:val="en-US"/>
        </w:rPr>
        <w:t>These models are more user-friendly and examine the loudspeaker at a much more granular level.</w:t>
      </w:r>
      <w:r>
        <w:t xml:space="preserve"> </w:t>
      </w:r>
      <w:r w:rsidR="005E0ADA">
        <w:t xml:space="preserve">Simulink’s sandbox nature makes these models very easy to create and work with, but data collection is </w:t>
      </w:r>
      <w:r w:rsidR="006C4EA3">
        <w:t>more cumbersome and repetitive.</w:t>
      </w:r>
    </w:p>
    <w:p w14:paraId="5B3B251F" w14:textId="5EADC652" w:rsidR="00273668" w:rsidRDefault="00273668" w:rsidP="00E03932"/>
    <w:p w14:paraId="4B9E2376" w14:textId="0CC34062" w:rsidR="00273668" w:rsidRDefault="00273668" w:rsidP="00E03932"/>
    <w:p w14:paraId="3989B343" w14:textId="77777777" w:rsidR="00273668" w:rsidRDefault="00273668" w:rsidP="00E03932"/>
    <w:p w14:paraId="081D14A6" w14:textId="77777777" w:rsidR="00273668" w:rsidRDefault="00273668" w:rsidP="00273668">
      <w:r>
        <w:lastRenderedPageBreak/>
        <w:t>[Results 1]</w:t>
      </w:r>
    </w:p>
    <w:p w14:paraId="271D0170" w14:textId="2F8CA073" w:rsidR="00273668" w:rsidRPr="00273668" w:rsidRDefault="00273668" w:rsidP="00273668">
      <w:pPr>
        <w:rPr>
          <w:lang w:val="en-US"/>
        </w:rPr>
      </w:pPr>
      <w:r>
        <w:rPr>
          <w:lang w:val="en-US"/>
        </w:rPr>
        <w:t>The v</w:t>
      </w:r>
      <w:r w:rsidRPr="00273668">
        <w:rPr>
          <w:lang w:val="en-US"/>
        </w:rPr>
        <w:t>oltage controller makes the system perform perfectly</w:t>
      </w:r>
      <w:r w:rsidR="001E251D">
        <w:rPr>
          <w:lang w:val="en-US"/>
        </w:rPr>
        <w:t xml:space="preserve">. The </w:t>
      </w:r>
      <w:r w:rsidRPr="00273668">
        <w:rPr>
          <w:lang w:val="en-US"/>
        </w:rPr>
        <w:t>Linkwitz Transform exhibits boosted and linear performance to around 70 Hz</w:t>
      </w:r>
      <w:r w:rsidR="001E251D">
        <w:rPr>
          <w:lang w:val="en-US"/>
        </w:rPr>
        <w:t>. The c</w:t>
      </w:r>
      <w:r w:rsidRPr="00273668">
        <w:rPr>
          <w:lang w:val="en-US"/>
        </w:rPr>
        <w:t>urrent controller boosts, but does not linearize, system performance</w:t>
      </w:r>
      <w:r w:rsidR="001E251D">
        <w:rPr>
          <w:lang w:val="en-US"/>
        </w:rPr>
        <w:t>.</w:t>
      </w:r>
    </w:p>
    <w:p w14:paraId="22471F13" w14:textId="3F4F1636" w:rsidR="00273668" w:rsidRDefault="00273668" w:rsidP="00E03932"/>
    <w:p w14:paraId="5813ECFC" w14:textId="69AF4238" w:rsidR="005E2E73" w:rsidRDefault="005E2E73" w:rsidP="00E03932">
      <w:r>
        <w:t>[Results 2]</w:t>
      </w:r>
    </w:p>
    <w:p w14:paraId="1DA198E2" w14:textId="34533C86" w:rsidR="005E2E73" w:rsidRPr="005E2E73" w:rsidRDefault="005E2E73" w:rsidP="005E2E73">
      <w:r>
        <w:rPr>
          <w:lang w:val="en-US"/>
        </w:rPr>
        <w:t xml:space="preserve">The </w:t>
      </w:r>
      <w:r w:rsidRPr="005E2E73">
        <w:rPr>
          <w:lang w:val="en-US"/>
        </w:rPr>
        <w:t xml:space="preserve">Linkwitz Transform and current controller exhibit the best and second-best group </w:t>
      </w:r>
      <w:proofErr w:type="spellStart"/>
      <w:r w:rsidRPr="005E2E73">
        <w:rPr>
          <w:lang w:val="en-US"/>
        </w:rPr>
        <w:t>delays.</w:t>
      </w:r>
      <w:proofErr w:type="spellEnd"/>
      <w:r>
        <w:t xml:space="preserve"> </w:t>
      </w:r>
      <w:r>
        <w:rPr>
          <w:lang w:val="en-US"/>
        </w:rPr>
        <w:t>The v</w:t>
      </w:r>
      <w:r w:rsidRPr="005E2E73">
        <w:rPr>
          <w:lang w:val="en-US"/>
        </w:rPr>
        <w:t>oltage controller exhibits exceptionally poor group delay at extremely low frequencies.</w:t>
      </w:r>
    </w:p>
    <w:p w14:paraId="038C59FB" w14:textId="77777777" w:rsidR="005E2E73" w:rsidRDefault="005E2E73" w:rsidP="00E03932"/>
    <w:p w14:paraId="2689F208" w14:textId="26EF4616" w:rsidR="00FF3A63" w:rsidRDefault="00FF3A63" w:rsidP="00E03932">
      <w:r>
        <w:t>[Results 2]</w:t>
      </w:r>
    </w:p>
    <w:p w14:paraId="07A9DA7C" w14:textId="15543637" w:rsidR="00FF3A63" w:rsidRDefault="00FF3A63" w:rsidP="00FF3A63">
      <w:pPr>
        <w:rPr>
          <w:lang w:val="en-US"/>
        </w:rPr>
      </w:pPr>
      <w:r w:rsidRPr="00FF3A63">
        <w:rPr>
          <w:lang w:val="en-US"/>
        </w:rPr>
        <w:t>Voltage controller has unacceptable coil current and cone excursion – subwoofer would blow up!</w:t>
      </w:r>
      <w:r>
        <w:t xml:space="preserve"> The </w:t>
      </w:r>
      <w:r w:rsidRPr="00FF3A63">
        <w:rPr>
          <w:lang w:val="en-US"/>
        </w:rPr>
        <w:t>LT and current controller</w:t>
      </w:r>
      <w:r>
        <w:rPr>
          <w:lang w:val="en-US"/>
        </w:rPr>
        <w:t xml:space="preserve"> both</w:t>
      </w:r>
      <w:r w:rsidRPr="00FF3A63">
        <w:rPr>
          <w:lang w:val="en-US"/>
        </w:rPr>
        <w:t xml:space="preserve"> have large coil current and cone excursion at low frequencies but rapidly return to acceptable levels – recorded sound rarely has</w:t>
      </w:r>
      <w:r>
        <w:rPr>
          <w:lang w:val="en-US"/>
        </w:rPr>
        <w:t xml:space="preserve"> power in the frequency band less than </w:t>
      </w:r>
      <w:r w:rsidRPr="00FF3A63">
        <w:rPr>
          <w:lang w:val="en-US"/>
        </w:rPr>
        <w:t xml:space="preserve">20 </w:t>
      </w:r>
      <w:proofErr w:type="gramStart"/>
      <w:r w:rsidRPr="00FF3A63">
        <w:rPr>
          <w:lang w:val="en-US"/>
        </w:rPr>
        <w:t>Hz</w:t>
      </w:r>
      <w:proofErr w:type="gramEnd"/>
      <w:r w:rsidRPr="00FF3A63">
        <w:rPr>
          <w:lang w:val="en-US"/>
        </w:rPr>
        <w:t xml:space="preserve"> so this is </w:t>
      </w:r>
      <w:r>
        <w:rPr>
          <w:lang w:val="en-US"/>
        </w:rPr>
        <w:t xml:space="preserve">okay. </w:t>
      </w:r>
    </w:p>
    <w:p w14:paraId="5AB09FB7" w14:textId="44EC111D" w:rsidR="00D764F0" w:rsidRDefault="00D764F0" w:rsidP="00FF3A63">
      <w:pPr>
        <w:rPr>
          <w:lang w:val="en-US"/>
        </w:rPr>
      </w:pPr>
    </w:p>
    <w:p w14:paraId="2F595303" w14:textId="420C2060" w:rsidR="00D764F0" w:rsidRDefault="00D764F0" w:rsidP="00FF3A63">
      <w:pPr>
        <w:rPr>
          <w:lang w:val="en-US"/>
        </w:rPr>
      </w:pPr>
      <w:r>
        <w:rPr>
          <w:lang w:val="en-US"/>
        </w:rPr>
        <w:t>[Conclusion]</w:t>
      </w:r>
    </w:p>
    <w:p w14:paraId="44607F00" w14:textId="678F7021" w:rsidR="00FF3A63" w:rsidRPr="00506026" w:rsidRDefault="00D764F0" w:rsidP="00E03932">
      <w:pPr>
        <w:rPr>
          <w:lang w:val="en-US"/>
        </w:rPr>
      </w:pPr>
      <w:r>
        <w:rPr>
          <w:lang w:val="en-US"/>
        </w:rPr>
        <w:t>Due to the infeasibility of implementing the voltage controller, two choices exist: for more accurate, linear bass, use the Linkwitz Transform. For the largest increase to bass irrespective of accuracy, use the current controller.</w:t>
      </w:r>
      <w:r w:rsidR="00506026">
        <w:rPr>
          <w:lang w:val="en-US"/>
        </w:rPr>
        <w:t xml:space="preserve"> </w:t>
      </w:r>
      <w:r>
        <w:rPr>
          <w:lang w:val="en-US"/>
        </w:rPr>
        <w:t xml:space="preserve">As discussed earlier, these results are only simulations and </w:t>
      </w:r>
      <w:r w:rsidRPr="00D764F0">
        <w:rPr>
          <w:lang w:val="en-US"/>
        </w:rPr>
        <w:t>do not properly reflect real-life</w:t>
      </w:r>
      <w:r>
        <w:rPr>
          <w:lang w:val="en-US"/>
        </w:rPr>
        <w:t>,</w:t>
      </w:r>
      <w:r w:rsidRPr="00D764F0">
        <w:rPr>
          <w:lang w:val="en-US"/>
        </w:rPr>
        <w:t xml:space="preserve"> so </w:t>
      </w:r>
      <w:r>
        <w:rPr>
          <w:lang w:val="en-US"/>
        </w:rPr>
        <w:t>are best used as guidelines for further work.</w:t>
      </w:r>
      <w:r w:rsidR="00506026">
        <w:rPr>
          <w:lang w:val="en-US"/>
        </w:rPr>
        <w:t xml:space="preserve"> It is important to note that the results may only be confidently applied to similarly</w:t>
      </w:r>
      <w:r w:rsidR="00506026" w:rsidRPr="00506026">
        <w:rPr>
          <w:lang w:val="en-US"/>
        </w:rPr>
        <w:t xml:space="preserve"> smaller subwoofers</w:t>
      </w:r>
      <w:r w:rsidR="00126085">
        <w:rPr>
          <w:lang w:val="en-US"/>
        </w:rPr>
        <w:t xml:space="preserve"> – </w:t>
      </w:r>
      <w:r w:rsidR="00506026" w:rsidRPr="00506026">
        <w:rPr>
          <w:lang w:val="en-US"/>
        </w:rPr>
        <w:t>concert</w:t>
      </w:r>
      <w:r w:rsidR="00506026">
        <w:rPr>
          <w:lang w:val="en-US"/>
        </w:rPr>
        <w:t xml:space="preserve"> or </w:t>
      </w:r>
      <w:r w:rsidR="00506026" w:rsidRPr="00506026">
        <w:rPr>
          <w:lang w:val="en-US"/>
        </w:rPr>
        <w:t xml:space="preserve">cinema-sized subs </w:t>
      </w:r>
      <w:r w:rsidR="00126085">
        <w:rPr>
          <w:lang w:val="en-US"/>
        </w:rPr>
        <w:t>require</w:t>
      </w:r>
      <w:r w:rsidR="00506026" w:rsidRPr="00506026">
        <w:rPr>
          <w:lang w:val="en-US"/>
        </w:rPr>
        <w:t xml:space="preserve"> further investigation</w:t>
      </w:r>
      <w:r w:rsidR="00126085">
        <w:rPr>
          <w:lang w:val="en-US"/>
        </w:rPr>
        <w:t xml:space="preserve"> with the same control techniques.</w:t>
      </w:r>
      <w:r w:rsidR="007F4E82">
        <w:rPr>
          <w:lang w:val="en-US"/>
        </w:rPr>
        <w:t xml:space="preserve"> The p</w:t>
      </w:r>
      <w:r w:rsidR="007F4E82" w:rsidRPr="007F4E82">
        <w:rPr>
          <w:lang w:val="en-US"/>
        </w:rPr>
        <w:t xml:space="preserve">rice of current system plus electronics that went unused </w:t>
      </w:r>
      <w:r w:rsidR="007F4E82">
        <w:rPr>
          <w:lang w:val="en-US"/>
        </w:rPr>
        <w:t xml:space="preserve">came to around </w:t>
      </w:r>
      <w:r w:rsidR="007F4E82" w:rsidRPr="007F4E82">
        <w:rPr>
          <w:lang w:val="en-US"/>
        </w:rPr>
        <w:t>£75 – much cheaper than overdesigned open-loop speaker systems</w:t>
      </w:r>
      <w:r w:rsidR="007F4E82">
        <w:rPr>
          <w:lang w:val="en-US"/>
        </w:rPr>
        <w:t>.</w:t>
      </w:r>
      <w:r w:rsidR="003C75EC" w:rsidRPr="003C75EC">
        <w:rPr>
          <w:lang w:val="en-US"/>
        </w:rPr>
        <w:t xml:space="preserve"> </w:t>
      </w:r>
      <w:r w:rsidR="003C75EC">
        <w:rPr>
          <w:lang w:val="en-US"/>
        </w:rPr>
        <w:t xml:space="preserve">Including the impact of </w:t>
      </w:r>
      <w:r w:rsidR="003C75EC" w:rsidRPr="003C75EC">
        <w:rPr>
          <w:lang w:val="en-US"/>
        </w:rPr>
        <w:t>COVID-19</w:t>
      </w:r>
      <w:r w:rsidR="003C75EC">
        <w:rPr>
          <w:lang w:val="en-US"/>
        </w:rPr>
        <w:t xml:space="preserve">, the project was overall partly successful, and met some of the aims outlined. </w:t>
      </w:r>
      <w:r w:rsidR="00B75033">
        <w:rPr>
          <w:lang w:val="en-US"/>
        </w:rPr>
        <w:t>Future work that has been suggested based on this progress has been included to assist those who may come across this project in the future.</w:t>
      </w:r>
    </w:p>
    <w:sectPr w:rsidR="00FF3A63" w:rsidRPr="00506026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7FE"/>
    <w:multiLevelType w:val="hybridMultilevel"/>
    <w:tmpl w:val="3E9E9DFE"/>
    <w:lvl w:ilvl="0" w:tplc="A9F49DD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667D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6D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2F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3C2D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42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04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21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5AC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5E74"/>
    <w:multiLevelType w:val="hybridMultilevel"/>
    <w:tmpl w:val="A132A9F2"/>
    <w:lvl w:ilvl="0" w:tplc="396C6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E2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788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A23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03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85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AE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D6F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DB48C7"/>
    <w:multiLevelType w:val="hybridMultilevel"/>
    <w:tmpl w:val="9676D42A"/>
    <w:lvl w:ilvl="0" w:tplc="CF14E5A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98F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7EE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EA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9C4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27D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62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8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A1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A444C"/>
    <w:multiLevelType w:val="hybridMultilevel"/>
    <w:tmpl w:val="8E561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970D6"/>
    <w:multiLevelType w:val="hybridMultilevel"/>
    <w:tmpl w:val="1E947C5E"/>
    <w:lvl w:ilvl="0" w:tplc="8AF41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00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83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803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EA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A2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0A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C6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6A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25389D"/>
    <w:multiLevelType w:val="hybridMultilevel"/>
    <w:tmpl w:val="5E0E92A6"/>
    <w:lvl w:ilvl="0" w:tplc="5CAC87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8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07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22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AF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920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C07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0C5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6E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0694F"/>
    <w:multiLevelType w:val="hybridMultilevel"/>
    <w:tmpl w:val="AC745DDA"/>
    <w:lvl w:ilvl="0" w:tplc="DCC63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C0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EC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D6A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65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25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0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AE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00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E90A71"/>
    <w:multiLevelType w:val="hybridMultilevel"/>
    <w:tmpl w:val="89A63A7C"/>
    <w:lvl w:ilvl="0" w:tplc="18942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ADA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92DF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122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D0B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63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83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D84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100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56B96"/>
    <w:multiLevelType w:val="hybridMultilevel"/>
    <w:tmpl w:val="4A40D660"/>
    <w:lvl w:ilvl="0" w:tplc="B9489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5AF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103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86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462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EB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20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004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A038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51657"/>
    <w:multiLevelType w:val="hybridMultilevel"/>
    <w:tmpl w:val="55028CA2"/>
    <w:lvl w:ilvl="0" w:tplc="CF7EC38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E69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E8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3A7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C9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123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86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2E7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CC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4F1590"/>
    <w:multiLevelType w:val="hybridMultilevel"/>
    <w:tmpl w:val="BCA81666"/>
    <w:lvl w:ilvl="0" w:tplc="85547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62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0B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20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E9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C2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6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4E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0B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F327E9"/>
    <w:multiLevelType w:val="hybridMultilevel"/>
    <w:tmpl w:val="95649234"/>
    <w:lvl w:ilvl="0" w:tplc="729EB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E9B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86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48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EB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87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6D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06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A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8B2BD0"/>
    <w:multiLevelType w:val="hybridMultilevel"/>
    <w:tmpl w:val="098A4726"/>
    <w:lvl w:ilvl="0" w:tplc="E4DC7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A2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24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85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5A1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C5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0D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CC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29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CE1C55"/>
    <w:multiLevelType w:val="hybridMultilevel"/>
    <w:tmpl w:val="43F438B4"/>
    <w:lvl w:ilvl="0" w:tplc="B960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E0D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23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4B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2C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8B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AD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C9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8A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9B159EE"/>
    <w:multiLevelType w:val="hybridMultilevel"/>
    <w:tmpl w:val="6D44300E"/>
    <w:lvl w:ilvl="0" w:tplc="EC3AE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81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22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FE2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E3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05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2D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8D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EC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2"/>
  </w:num>
  <w:num w:numId="12">
    <w:abstractNumId w:val="4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2"/>
    <w:rsid w:val="00002DCE"/>
    <w:rsid w:val="00023BE8"/>
    <w:rsid w:val="00036551"/>
    <w:rsid w:val="00061A22"/>
    <w:rsid w:val="00066191"/>
    <w:rsid w:val="00066237"/>
    <w:rsid w:val="00072415"/>
    <w:rsid w:val="000D0AAE"/>
    <w:rsid w:val="00126085"/>
    <w:rsid w:val="00141C7D"/>
    <w:rsid w:val="001904C7"/>
    <w:rsid w:val="001B427D"/>
    <w:rsid w:val="001C719A"/>
    <w:rsid w:val="001D511F"/>
    <w:rsid w:val="001D53EF"/>
    <w:rsid w:val="001E251D"/>
    <w:rsid w:val="001F6842"/>
    <w:rsid w:val="00221DCC"/>
    <w:rsid w:val="00273668"/>
    <w:rsid w:val="00273A65"/>
    <w:rsid w:val="00281D3E"/>
    <w:rsid w:val="002C1A33"/>
    <w:rsid w:val="002E3CC6"/>
    <w:rsid w:val="00346C19"/>
    <w:rsid w:val="003A44E8"/>
    <w:rsid w:val="003C75EC"/>
    <w:rsid w:val="003E17C4"/>
    <w:rsid w:val="004A1579"/>
    <w:rsid w:val="004F5B44"/>
    <w:rsid w:val="00502D01"/>
    <w:rsid w:val="00506026"/>
    <w:rsid w:val="00536AF8"/>
    <w:rsid w:val="00553CD0"/>
    <w:rsid w:val="005D1C9F"/>
    <w:rsid w:val="005E0ADA"/>
    <w:rsid w:val="005E2E73"/>
    <w:rsid w:val="0061086F"/>
    <w:rsid w:val="006515FD"/>
    <w:rsid w:val="00651CF6"/>
    <w:rsid w:val="006847B2"/>
    <w:rsid w:val="006858B2"/>
    <w:rsid w:val="006960D5"/>
    <w:rsid w:val="006B73F7"/>
    <w:rsid w:val="006C430B"/>
    <w:rsid w:val="006C4EA3"/>
    <w:rsid w:val="006F72E8"/>
    <w:rsid w:val="00707992"/>
    <w:rsid w:val="007F345C"/>
    <w:rsid w:val="007F4E82"/>
    <w:rsid w:val="008202CE"/>
    <w:rsid w:val="008D10FE"/>
    <w:rsid w:val="008D2A5D"/>
    <w:rsid w:val="00917C3A"/>
    <w:rsid w:val="00924D89"/>
    <w:rsid w:val="00952DA7"/>
    <w:rsid w:val="009A309E"/>
    <w:rsid w:val="009F0498"/>
    <w:rsid w:val="00A1268E"/>
    <w:rsid w:val="00A235F2"/>
    <w:rsid w:val="00A33E90"/>
    <w:rsid w:val="00A936BE"/>
    <w:rsid w:val="00A9435A"/>
    <w:rsid w:val="00AD23BF"/>
    <w:rsid w:val="00B05E0C"/>
    <w:rsid w:val="00B05E7F"/>
    <w:rsid w:val="00B31923"/>
    <w:rsid w:val="00B47C8E"/>
    <w:rsid w:val="00B55DB4"/>
    <w:rsid w:val="00B75033"/>
    <w:rsid w:val="00BB2151"/>
    <w:rsid w:val="00BB78B4"/>
    <w:rsid w:val="00BC7A23"/>
    <w:rsid w:val="00BE2406"/>
    <w:rsid w:val="00BF7581"/>
    <w:rsid w:val="00C2692A"/>
    <w:rsid w:val="00C33B09"/>
    <w:rsid w:val="00CD46C6"/>
    <w:rsid w:val="00CD7833"/>
    <w:rsid w:val="00CE3C0D"/>
    <w:rsid w:val="00D02793"/>
    <w:rsid w:val="00D51F08"/>
    <w:rsid w:val="00D764F0"/>
    <w:rsid w:val="00DD58A5"/>
    <w:rsid w:val="00E03932"/>
    <w:rsid w:val="00E346A5"/>
    <w:rsid w:val="00E6797A"/>
    <w:rsid w:val="00E871EC"/>
    <w:rsid w:val="00EB64A4"/>
    <w:rsid w:val="00EE75D3"/>
    <w:rsid w:val="00EF5A39"/>
    <w:rsid w:val="00F425B2"/>
    <w:rsid w:val="00F471D8"/>
    <w:rsid w:val="00F546E2"/>
    <w:rsid w:val="00F569E7"/>
    <w:rsid w:val="00F7260D"/>
    <w:rsid w:val="00FF0A5F"/>
    <w:rsid w:val="00FF2074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D9E14"/>
  <w14:defaultImageDpi w14:val="32767"/>
  <w15:chartTrackingRefBased/>
  <w15:docId w15:val="{7CD32504-27A3-9D4E-9A08-D6FEBD1C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661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A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F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6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2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59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8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1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58</cp:revision>
  <dcterms:created xsi:type="dcterms:W3CDTF">2020-05-08T14:34:00Z</dcterms:created>
  <dcterms:modified xsi:type="dcterms:W3CDTF">2020-05-10T09:32:00Z</dcterms:modified>
</cp:coreProperties>
</file>