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DF86F" w14:textId="77777777" w:rsidR="004D6BB8" w:rsidRDefault="004D6BB8" w:rsidP="004D6BB8">
      <w:pPr>
        <w:pStyle w:val="a8"/>
        <w:rPr>
          <w:rFonts w:ascii="Times New Roman" w:hAnsi="Times New Roman" w:cs="Times New Roman"/>
          <w:sz w:val="28"/>
          <w:szCs w:val="28"/>
        </w:rPr>
      </w:pPr>
    </w:p>
    <w:p w14:paraId="606095CF" w14:textId="77777777" w:rsidR="004D6BB8" w:rsidRDefault="004D6BB8" w:rsidP="004D6BB8">
      <w:pPr>
        <w:pStyle w:val="a8"/>
        <w:rPr>
          <w:rFonts w:ascii="Times New Roman" w:hAnsi="Times New Roman" w:cs="Times New Roman"/>
          <w:sz w:val="28"/>
          <w:szCs w:val="28"/>
        </w:rPr>
      </w:pPr>
    </w:p>
    <w:p w14:paraId="74601E15" w14:textId="77777777" w:rsidR="004D6BB8" w:rsidRDefault="004D6BB8" w:rsidP="004D6BB8">
      <w:pPr>
        <w:pStyle w:val="a8"/>
        <w:rPr>
          <w:rFonts w:ascii="Times New Roman" w:hAnsi="Times New Roman" w:cs="Times New Roman"/>
          <w:sz w:val="28"/>
          <w:szCs w:val="28"/>
        </w:rPr>
      </w:pPr>
    </w:p>
    <w:p w14:paraId="266EFD72" w14:textId="77777777" w:rsidR="004D6BB8" w:rsidRDefault="004D6BB8" w:rsidP="004D6BB8">
      <w:pPr>
        <w:pStyle w:val="a8"/>
        <w:rPr>
          <w:rFonts w:ascii="Times New Roman" w:hAnsi="Times New Roman" w:cs="Times New Roman"/>
          <w:sz w:val="28"/>
          <w:szCs w:val="28"/>
        </w:rPr>
      </w:pPr>
    </w:p>
    <w:p w14:paraId="0AFDD4F6" w14:textId="77777777" w:rsidR="004D6BB8" w:rsidRDefault="004D6BB8" w:rsidP="004D6BB8">
      <w:pPr>
        <w:pStyle w:val="a8"/>
        <w:rPr>
          <w:rFonts w:ascii="Times New Roman" w:hAnsi="Times New Roman" w:cs="Times New Roman"/>
          <w:sz w:val="28"/>
          <w:szCs w:val="28"/>
        </w:rPr>
      </w:pPr>
    </w:p>
    <w:p w14:paraId="46DF8CFA" w14:textId="77777777" w:rsidR="004D6BB8" w:rsidRDefault="004D6BB8" w:rsidP="004D6BB8">
      <w:pPr>
        <w:pStyle w:val="a8"/>
        <w:rPr>
          <w:rFonts w:ascii="Times New Roman" w:hAnsi="Times New Roman" w:cs="Times New Roman"/>
          <w:sz w:val="28"/>
          <w:szCs w:val="28"/>
        </w:rPr>
      </w:pPr>
    </w:p>
    <w:p w14:paraId="093021B9" w14:textId="77777777" w:rsidR="004D6BB8" w:rsidRDefault="004D6BB8" w:rsidP="004D6BB8">
      <w:pPr>
        <w:pStyle w:val="a8"/>
        <w:rPr>
          <w:rFonts w:ascii="Times New Roman" w:hAnsi="Times New Roman" w:cs="Times New Roman"/>
          <w:sz w:val="28"/>
          <w:szCs w:val="28"/>
        </w:rPr>
      </w:pPr>
    </w:p>
    <w:p w14:paraId="168A73F3" w14:textId="77777777" w:rsidR="004D6BB8" w:rsidRDefault="004D6BB8" w:rsidP="004D6BB8">
      <w:pPr>
        <w:pStyle w:val="a8"/>
        <w:rPr>
          <w:rFonts w:ascii="Times New Roman" w:hAnsi="Times New Roman" w:cs="Times New Roman"/>
          <w:sz w:val="28"/>
          <w:szCs w:val="28"/>
        </w:rPr>
      </w:pPr>
    </w:p>
    <w:p w14:paraId="588EFE87" w14:textId="77777777" w:rsidR="004D6BB8" w:rsidRDefault="004D6BB8" w:rsidP="004D6BB8">
      <w:pPr>
        <w:pStyle w:val="a8"/>
        <w:rPr>
          <w:rFonts w:ascii="Times New Roman" w:hAnsi="Times New Roman" w:cs="Times New Roman"/>
          <w:sz w:val="30"/>
          <w:szCs w:val="30"/>
        </w:rPr>
      </w:pPr>
    </w:p>
    <w:p w14:paraId="00C7654D" w14:textId="77777777" w:rsidR="004D6BB8" w:rsidRDefault="004D6BB8" w:rsidP="004D6BB8">
      <w:pPr>
        <w:pStyle w:val="a8"/>
        <w:rPr>
          <w:rFonts w:ascii="Times New Roman" w:hAnsi="Times New Roman" w:cs="Times New Roman"/>
          <w:sz w:val="30"/>
          <w:szCs w:val="30"/>
        </w:rPr>
      </w:pPr>
    </w:p>
    <w:p w14:paraId="7C85EFCB" w14:textId="77777777" w:rsidR="004358AB" w:rsidRPr="004D6BB8" w:rsidRDefault="00405449" w:rsidP="004D6BB8">
      <w:pPr>
        <w:pStyle w:val="a8"/>
        <w:rPr>
          <w:rFonts w:ascii="Times New Roman" w:hAnsi="Times New Roman" w:cs="Times New Roman"/>
          <w:sz w:val="30"/>
          <w:szCs w:val="30"/>
        </w:rPr>
      </w:pPr>
      <w:r w:rsidRPr="004D6BB8">
        <w:rPr>
          <w:rFonts w:ascii="Times New Roman" w:hAnsi="Times New Roman" w:cs="Times New Roman"/>
          <w:sz w:val="30"/>
          <w:szCs w:val="30"/>
        </w:rPr>
        <w:t>Review report on “</w:t>
      </w:r>
      <w:bookmarkStart w:id="0" w:name="_Hlk17220928"/>
      <w:r w:rsidRPr="004D6BB8">
        <w:rPr>
          <w:rFonts w:ascii="Times New Roman" w:hAnsi="Times New Roman" w:cs="Times New Roman"/>
          <w:sz w:val="30"/>
          <w:szCs w:val="30"/>
        </w:rPr>
        <w:t>Approximate Nearest Neighbors: Towards Removing the curse of Dimensionality</w:t>
      </w:r>
      <w:bookmarkEnd w:id="0"/>
      <w:r w:rsidRPr="004D6BB8">
        <w:rPr>
          <w:rFonts w:ascii="Times New Roman" w:hAnsi="Times New Roman" w:cs="Times New Roman"/>
          <w:sz w:val="30"/>
          <w:szCs w:val="30"/>
        </w:rPr>
        <w:t>”</w:t>
      </w:r>
    </w:p>
    <w:p w14:paraId="394D4120" w14:textId="77777777" w:rsidR="004D6BB8" w:rsidRPr="004D6BB8" w:rsidRDefault="004D6BB8" w:rsidP="004D6BB8">
      <w:pPr>
        <w:adjustRightInd/>
        <w:snapToGrid/>
        <w:spacing w:line="220" w:lineRule="atLeast"/>
        <w:jc w:val="center"/>
        <w:rPr>
          <w:rFonts w:ascii="Times New Roman" w:hAnsi="Times New Roman" w:cs="Times New Roman"/>
          <w:sz w:val="30"/>
          <w:szCs w:val="30"/>
        </w:rPr>
      </w:pPr>
      <w:r w:rsidRPr="004D6BB8">
        <w:rPr>
          <w:rFonts w:ascii="Times New Roman" w:hAnsi="Times New Roman" w:cs="Times New Roman"/>
          <w:sz w:val="30"/>
          <w:szCs w:val="30"/>
        </w:rPr>
        <w:br w:type="page"/>
      </w:r>
    </w:p>
    <w:p w14:paraId="63C829BC" w14:textId="77777777" w:rsidR="000130A9" w:rsidRDefault="000130A9" w:rsidP="00405449">
      <w:pPr>
        <w:spacing w:line="360" w:lineRule="auto"/>
        <w:jc w:val="both"/>
        <w:rPr>
          <w:rFonts w:ascii="Times New Roman" w:hAnsi="Times New Roman" w:cs="Times New Roman"/>
          <w:sz w:val="24"/>
          <w:szCs w:val="24"/>
        </w:rPr>
      </w:pPr>
    </w:p>
    <w:p w14:paraId="10F60B95" w14:textId="77777777" w:rsidR="00405449" w:rsidRDefault="00405449" w:rsidP="000130A9">
      <w:pPr>
        <w:pStyle w:val="2"/>
        <w:rPr>
          <w:rFonts w:ascii="Times New Roman" w:hAnsi="Times New Roman" w:cs="Times New Roman"/>
          <w:sz w:val="28"/>
          <w:szCs w:val="28"/>
        </w:rPr>
      </w:pPr>
      <w:r w:rsidRPr="000130A9">
        <w:rPr>
          <w:rFonts w:ascii="Times New Roman" w:hAnsi="Times New Roman" w:cs="Times New Roman"/>
          <w:sz w:val="28"/>
          <w:szCs w:val="28"/>
        </w:rPr>
        <w:t>Introduction</w:t>
      </w:r>
    </w:p>
    <w:p w14:paraId="4A271763" w14:textId="156E8C1E" w:rsidR="000130A9" w:rsidRPr="004D6BB8" w:rsidRDefault="004D6BB8" w:rsidP="004D6BB8">
      <w:pPr>
        <w:spacing w:line="360" w:lineRule="auto"/>
        <w:jc w:val="both"/>
        <w:rPr>
          <w:rFonts w:ascii="Times New Roman" w:hAnsi="Times New Roman" w:cs="Times New Roman"/>
          <w:sz w:val="24"/>
          <w:szCs w:val="24"/>
        </w:rPr>
      </w:pPr>
      <w:r w:rsidRPr="004D6BB8">
        <w:rPr>
          <w:rFonts w:ascii="Times New Roman" w:hAnsi="Times New Roman" w:cs="Times New Roman"/>
          <w:sz w:val="24"/>
          <w:szCs w:val="24"/>
        </w:rPr>
        <w:t>This paper aims to make a short review on the essay-</w:t>
      </w:r>
      <w:r w:rsidRPr="004D6BB8">
        <w:rPr>
          <w:rFonts w:ascii="Times New Roman" w:hAnsi="Times New Roman" w:cs="Times New Roman"/>
          <w:sz w:val="32"/>
          <w:szCs w:val="32"/>
        </w:rPr>
        <w:t xml:space="preserve"> </w:t>
      </w:r>
      <w:r w:rsidRPr="004D6BB8">
        <w:rPr>
          <w:rFonts w:ascii="Times New Roman" w:hAnsi="Times New Roman" w:cs="Times New Roman"/>
          <w:sz w:val="24"/>
          <w:szCs w:val="24"/>
        </w:rPr>
        <w:t>Approximate Nearest Neighbors: Towards Removing the curse of Dimensionality.</w:t>
      </w:r>
      <w:r>
        <w:rPr>
          <w:rFonts w:ascii="Times New Roman" w:hAnsi="Times New Roman" w:cs="Times New Roman"/>
          <w:sz w:val="24"/>
          <w:szCs w:val="24"/>
        </w:rPr>
        <w:t xml:space="preserve"> This paper first introduces the content of the e</w:t>
      </w:r>
      <w:r w:rsidR="00EB2C0D">
        <w:rPr>
          <w:rFonts w:ascii="Times New Roman" w:hAnsi="Times New Roman" w:cs="Times New Roman"/>
          <w:sz w:val="24"/>
          <w:szCs w:val="24"/>
        </w:rPr>
        <w:t>ssa</w:t>
      </w:r>
      <w:r>
        <w:rPr>
          <w:rFonts w:ascii="Times New Roman" w:hAnsi="Times New Roman" w:cs="Times New Roman"/>
          <w:sz w:val="24"/>
          <w:szCs w:val="24"/>
        </w:rPr>
        <w:t xml:space="preserve">y. The second part is the innovation part, in this part, the improved algorithm is presented, including its </w:t>
      </w:r>
      <w:r w:rsidR="000C3A1B">
        <w:rPr>
          <w:rFonts w:ascii="Times New Roman" w:hAnsi="Times New Roman" w:cs="Times New Roman"/>
          <w:sz w:val="24"/>
          <w:szCs w:val="24"/>
        </w:rPr>
        <w:t>propositions and techniques. The third part is the technical quality part, which mainly shows the rigor of the author’s argument. The fourth part introduces the application of the improved algorithm in multimedia databases. The last part evaluates the essay’s logic and proposes a piece of advice.</w:t>
      </w:r>
    </w:p>
    <w:p w14:paraId="58B91D03" w14:textId="77777777" w:rsidR="00405449" w:rsidRPr="004D04CB" w:rsidRDefault="00405449" w:rsidP="004D04CB">
      <w:pPr>
        <w:pStyle w:val="2"/>
        <w:rPr>
          <w:rFonts w:ascii="Times New Roman" w:hAnsi="Times New Roman" w:cs="Times New Roman"/>
          <w:sz w:val="28"/>
          <w:szCs w:val="28"/>
        </w:rPr>
      </w:pPr>
      <w:r w:rsidRPr="004D04CB">
        <w:rPr>
          <w:rFonts w:ascii="Times New Roman" w:hAnsi="Times New Roman" w:cs="Times New Roman"/>
          <w:sz w:val="28"/>
          <w:szCs w:val="28"/>
        </w:rPr>
        <w:t>Content</w:t>
      </w:r>
    </w:p>
    <w:p w14:paraId="509AD315" w14:textId="77777777" w:rsidR="00405449" w:rsidRDefault="00EB7CD0" w:rsidP="00405449">
      <w:pPr>
        <w:spacing w:line="360" w:lineRule="auto"/>
        <w:jc w:val="both"/>
        <w:rPr>
          <w:rFonts w:ascii="Times New Roman" w:hAnsi="Times New Roman" w:cs="Times New Roman"/>
          <w:sz w:val="24"/>
          <w:szCs w:val="24"/>
        </w:rPr>
      </w:pPr>
      <w:r w:rsidRPr="00405449">
        <w:rPr>
          <w:rFonts w:ascii="Times New Roman" w:hAnsi="Times New Roman" w:cs="Times New Roman"/>
          <w:sz w:val="24"/>
          <w:szCs w:val="24"/>
        </w:rPr>
        <w:t>The research is about the improvement over the nearest neighbor search</w:t>
      </w:r>
      <w:r>
        <w:rPr>
          <w:rFonts w:ascii="Times New Roman" w:hAnsi="Times New Roman" w:cs="Times New Roman"/>
          <w:sz w:val="24"/>
          <w:szCs w:val="24"/>
        </w:rPr>
        <w:t xml:space="preserve"> </w:t>
      </w:r>
      <w:r w:rsidRPr="00405449">
        <w:rPr>
          <w:rFonts w:ascii="Times New Roman" w:hAnsi="Times New Roman" w:cs="Times New Roman"/>
          <w:sz w:val="24"/>
          <w:szCs w:val="24"/>
        </w:rPr>
        <w:t>(NNS) problem</w:t>
      </w:r>
      <w:r>
        <w:rPr>
          <w:rFonts w:ascii="Times New Roman" w:hAnsi="Times New Roman" w:cs="Times New Roman"/>
          <w:sz w:val="24"/>
          <w:szCs w:val="24"/>
        </w:rPr>
        <w:t xml:space="preserve">. In the case of the d-dimensional Euclidean space where </w:t>
      </w:r>
      <w:proofErr w:type="spellStart"/>
      <w:r>
        <w:rPr>
          <w:rFonts w:ascii="Times New Roman" w:hAnsi="Times New Roman" w:cs="Times New Roman"/>
          <w:sz w:val="24"/>
          <w:szCs w:val="24"/>
        </w:rPr>
        <w:t>metrix</w:t>
      </w:r>
      <w:proofErr w:type="spellEnd"/>
      <w:r>
        <w:rPr>
          <w:rFonts w:ascii="Times New Roman" w:hAnsi="Times New Roman" w:cs="Times New Roman"/>
          <w:sz w:val="24"/>
          <w:szCs w:val="24"/>
        </w:rPr>
        <w:t xml:space="preserve"> space X = </w:t>
      </w:r>
      <m:oMath>
        <m:sSup>
          <m:sSupPr>
            <m:ctrlPr>
              <w:rPr>
                <w:rFonts w:ascii="Cambria Math" w:hAnsi="Cambria Math" w:cs="Times New Roman"/>
                <w:sz w:val="24"/>
                <w:szCs w:val="24"/>
              </w:rPr>
            </m:ctrlPr>
          </m:sSupPr>
          <m:e>
            <m:r>
              <m:rPr>
                <m:scr m:val="script"/>
              </m:rPr>
              <w:rPr>
                <w:rFonts w:ascii="Cambria Math" w:hAnsi="Cambria Math" w:cs="Times New Roman"/>
                <w:sz w:val="24"/>
                <w:szCs w:val="24"/>
              </w:rPr>
              <m:t>R</m:t>
            </m:r>
          </m:e>
          <m:sup>
            <m:r>
              <w:rPr>
                <w:rFonts w:ascii="Cambria Math" w:hAnsi="Cambria Math" w:cs="Times New Roman"/>
                <w:sz w:val="24"/>
                <w:szCs w:val="24"/>
              </w:rPr>
              <m:t>d</m:t>
            </m:r>
          </m:sup>
        </m:sSup>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under some </w:t>
      </w:r>
      <m:oMath>
        <m:sSub>
          <m:sSubPr>
            <m:ctrlPr>
              <w:rPr>
                <w:rFonts w:ascii="Cambria Math" w:hAnsi="Cambria Math" w:cs="Times New Roman"/>
                <w:sz w:val="24"/>
                <w:szCs w:val="24"/>
              </w:rPr>
            </m:ctrlPr>
          </m:sSubPr>
          <m:e>
            <m:r>
              <w:rPr>
                <w:rFonts w:ascii="Cambria Math" w:hAnsi="Cambria Math" w:cs="Times New Roman" w:hint="eastAsia"/>
                <w:sz w:val="24"/>
                <w:szCs w:val="24"/>
              </w:rPr>
              <m:t>l</m:t>
            </m:r>
          </m:e>
          <m:sub>
            <m:r>
              <w:rPr>
                <w:rFonts w:ascii="Cambria Math" w:hAnsi="Cambria Math" w:cs="Times New Roman"/>
                <w:sz w:val="24"/>
                <w:szCs w:val="24"/>
              </w:rPr>
              <m:t>p</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norm, the low-dimensional case is well-solved. However, when dealing with the issue of the “curse of dimensionality”, the current solutions and algorithms are far from satisfactory. The author propose</w:t>
      </w:r>
      <w:r w:rsidR="00C11D48">
        <w:rPr>
          <w:rFonts w:ascii="Times New Roman" w:hAnsi="Times New Roman" w:cs="Times New Roman"/>
          <w:sz w:val="24"/>
          <w:szCs w:val="24"/>
        </w:rPr>
        <w:t>s</w:t>
      </w:r>
      <w:r>
        <w:rPr>
          <w:rFonts w:ascii="Times New Roman" w:hAnsi="Times New Roman" w:cs="Times New Roman"/>
          <w:sz w:val="24"/>
          <w:szCs w:val="24"/>
        </w:rPr>
        <w:t xml:space="preserve"> an algorithm </w:t>
      </w:r>
      <w:r w:rsidR="00A427F8">
        <w:rPr>
          <w:rFonts w:ascii="Times New Roman" w:hAnsi="Times New Roman" w:cs="Times New Roman"/>
          <w:sz w:val="24"/>
          <w:szCs w:val="24"/>
        </w:rPr>
        <w:t xml:space="preserve">by reducing </w:t>
      </w:r>
      <w:r>
        <w:rPr>
          <w:rFonts w:ascii="Times New Roman" w:hAnsi="Times New Roman" w:cs="Times New Roman"/>
          <w:sz w:val="24"/>
          <w:szCs w:val="24"/>
        </w:rPr>
        <w:t xml:space="preserve"> </w:t>
      </w:r>
      <m:oMath>
        <m:r>
          <m:rPr>
            <m:sty m:val="p"/>
          </m:rPr>
          <w:rPr>
            <w:rFonts w:ascii="Cambria Math" w:hAnsi="Cambria Math" w:cs="Times New Roman"/>
            <w:sz w:val="24"/>
            <w:szCs w:val="24"/>
          </w:rPr>
          <m:t>ϵ</m:t>
        </m:r>
      </m:oMath>
      <w:r>
        <w:rPr>
          <w:rFonts w:ascii="Times New Roman" w:hAnsi="Times New Roman" w:cs="Times New Roman" w:hint="eastAsia"/>
          <w:sz w:val="24"/>
          <w:szCs w:val="24"/>
        </w:rPr>
        <w:t>-</w:t>
      </w:r>
      <w:r>
        <w:rPr>
          <w:rFonts w:ascii="Times New Roman" w:hAnsi="Times New Roman" w:cs="Times New Roman"/>
          <w:sz w:val="24"/>
          <w:szCs w:val="24"/>
        </w:rPr>
        <w:t>approximate nearest neighbor search (</w:t>
      </w:r>
      <m:oMath>
        <m:r>
          <m:rPr>
            <m:sty m:val="p"/>
          </m:rPr>
          <w:rPr>
            <w:rFonts w:ascii="Cambria Math" w:hAnsi="Cambria Math" w:cs="Times New Roman"/>
            <w:sz w:val="24"/>
            <w:szCs w:val="24"/>
          </w:rPr>
          <m:t>ϵ</m:t>
        </m:r>
      </m:oMath>
      <w:r>
        <w:rPr>
          <w:rFonts w:ascii="Times New Roman" w:hAnsi="Times New Roman" w:cs="Times New Roman" w:hint="eastAsia"/>
          <w:sz w:val="24"/>
          <w:szCs w:val="24"/>
        </w:rPr>
        <w:t>-</w:t>
      </w:r>
      <w:r>
        <w:rPr>
          <w:rFonts w:ascii="Times New Roman" w:hAnsi="Times New Roman" w:cs="Times New Roman"/>
          <w:sz w:val="24"/>
          <w:szCs w:val="24"/>
        </w:rPr>
        <w:t>NNS) to</w:t>
      </w:r>
      <w:r w:rsidR="00A427F8">
        <w:rPr>
          <w:rFonts w:ascii="Times New Roman" w:hAnsi="Times New Roman" w:cs="Times New Roman"/>
          <w:sz w:val="24"/>
          <w:szCs w:val="24"/>
        </w:rPr>
        <w:t xml:space="preserve"> a new problem</w:t>
      </w:r>
      <w:r w:rsidR="00D95136">
        <w:rPr>
          <w:rFonts w:ascii="Times New Roman" w:hAnsi="Times New Roman" w:cs="Times New Roman" w:hint="eastAsia"/>
          <w:sz w:val="24"/>
          <w:szCs w:val="24"/>
        </w:rPr>
        <w:t>—</w:t>
      </w:r>
      <w:r w:rsidR="00A427F8">
        <w:rPr>
          <w:rFonts w:ascii="Times New Roman" w:hAnsi="Times New Roman" w:cs="Times New Roman"/>
          <w:sz w:val="24"/>
          <w:szCs w:val="24"/>
        </w:rPr>
        <w:t>point location in equal balls to</w:t>
      </w:r>
      <w:r>
        <w:rPr>
          <w:rFonts w:ascii="Times New Roman" w:hAnsi="Times New Roman" w:cs="Times New Roman"/>
          <w:sz w:val="24"/>
          <w:szCs w:val="24"/>
        </w:rPr>
        <w:t xml:space="preserve"> avoid the curse of dimensionality</w:t>
      </w:r>
      <w:r w:rsidR="00C11D48">
        <w:rPr>
          <w:rFonts w:ascii="Times New Roman" w:hAnsi="Times New Roman" w:cs="Times New Roman"/>
          <w:sz w:val="24"/>
          <w:szCs w:val="24"/>
        </w:rPr>
        <w:t xml:space="preserve"> and </w:t>
      </w:r>
      <w:r>
        <w:rPr>
          <w:rFonts w:ascii="Times New Roman" w:hAnsi="Times New Roman" w:cs="Times New Roman"/>
          <w:sz w:val="24"/>
          <w:szCs w:val="24"/>
        </w:rPr>
        <w:t>improve the known bounds of the nearest neighbor search problem.</w:t>
      </w:r>
    </w:p>
    <w:p w14:paraId="5EA0A20C" w14:textId="313001DB" w:rsidR="00C76098" w:rsidRPr="00C76098" w:rsidRDefault="00C76098" w:rsidP="004054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easy to conclude that </w:t>
      </w:r>
      <w:r w:rsidR="006D76C4">
        <w:rPr>
          <w:rFonts w:ascii="Times New Roman" w:hAnsi="Times New Roman" w:cs="Times New Roman"/>
          <w:sz w:val="24"/>
          <w:szCs w:val="24"/>
        </w:rPr>
        <w:t xml:space="preserve">the key idea of the </w:t>
      </w:r>
      <w:r w:rsidR="00885438">
        <w:rPr>
          <w:rFonts w:ascii="Times New Roman" w:hAnsi="Times New Roman" w:cs="Times New Roman"/>
          <w:sz w:val="24"/>
          <w:szCs w:val="24"/>
        </w:rPr>
        <w:t xml:space="preserve">improved algorithm is to reduce the </w:t>
      </w:r>
      <m:oMath>
        <m:r>
          <m:rPr>
            <m:sty m:val="p"/>
          </m:rPr>
          <w:rPr>
            <w:rFonts w:ascii="Cambria Math" w:hAnsi="Cambria Math" w:cs="Times New Roman"/>
            <w:sz w:val="24"/>
            <w:szCs w:val="24"/>
          </w:rPr>
          <m:t>ϵ</m:t>
        </m:r>
      </m:oMath>
      <w:r w:rsidR="00885438">
        <w:rPr>
          <w:rFonts w:ascii="Times New Roman" w:hAnsi="Times New Roman" w:cs="Times New Roman" w:hint="eastAsia"/>
          <w:sz w:val="24"/>
          <w:szCs w:val="24"/>
        </w:rPr>
        <w:t>-</w:t>
      </w:r>
      <w:r w:rsidR="00885438">
        <w:rPr>
          <w:rFonts w:ascii="Times New Roman" w:hAnsi="Times New Roman" w:cs="Times New Roman"/>
          <w:sz w:val="24"/>
          <w:szCs w:val="24"/>
        </w:rPr>
        <w:t xml:space="preserve">NNS to the problems of point location in equal balls (PLEB) and </w:t>
      </w:r>
      <m:oMath>
        <m:r>
          <m:rPr>
            <m:sty m:val="p"/>
          </m:rPr>
          <w:rPr>
            <w:rFonts w:ascii="Cambria Math" w:hAnsi="Cambria Math" w:cs="Times New Roman"/>
            <w:sz w:val="24"/>
            <w:szCs w:val="24"/>
          </w:rPr>
          <m:t>ϵ</m:t>
        </m:r>
      </m:oMath>
      <w:r w:rsidR="00885438">
        <w:rPr>
          <w:rFonts w:ascii="Times New Roman" w:hAnsi="Times New Roman" w:cs="Times New Roman" w:hint="eastAsia"/>
          <w:sz w:val="24"/>
          <w:szCs w:val="24"/>
        </w:rPr>
        <w:t>-</w:t>
      </w:r>
      <w:r w:rsidR="00885438">
        <w:rPr>
          <w:rFonts w:ascii="Times New Roman" w:hAnsi="Times New Roman" w:cs="Times New Roman"/>
          <w:sz w:val="24"/>
          <w:szCs w:val="24"/>
        </w:rPr>
        <w:t>point location in equal balls</w:t>
      </w:r>
      <w:r w:rsidR="005666F1">
        <w:rPr>
          <w:rFonts w:ascii="Times New Roman" w:hAnsi="Times New Roman" w:cs="Times New Roman"/>
          <w:sz w:val="24"/>
          <w:szCs w:val="24"/>
        </w:rPr>
        <w:t xml:space="preserve"> </w:t>
      </w:r>
      <w:r w:rsidR="00885438">
        <w:rPr>
          <w:rFonts w:ascii="Times New Roman" w:hAnsi="Times New Roman" w:cs="Times New Roman"/>
          <w:sz w:val="24"/>
          <w:szCs w:val="24"/>
        </w:rPr>
        <w:t>(</w:t>
      </w:r>
      <m:oMath>
        <m:r>
          <m:rPr>
            <m:sty m:val="p"/>
          </m:rPr>
          <w:rPr>
            <w:rFonts w:ascii="Cambria Math" w:hAnsi="Cambria Math" w:cs="Times New Roman"/>
            <w:sz w:val="24"/>
            <w:szCs w:val="24"/>
          </w:rPr>
          <m:t>ϵ-PLEB</m:t>
        </m:r>
      </m:oMath>
      <w:r w:rsidR="00885438">
        <w:rPr>
          <w:rFonts w:ascii="Times New Roman" w:hAnsi="Times New Roman" w:cs="Times New Roman"/>
          <w:sz w:val="24"/>
          <w:szCs w:val="24"/>
        </w:rPr>
        <w:t>)</w:t>
      </w:r>
      <w:r w:rsidR="005666F1">
        <w:rPr>
          <w:rFonts w:ascii="Times New Roman" w:hAnsi="Times New Roman" w:cs="Times New Roman"/>
          <w:sz w:val="24"/>
          <w:szCs w:val="24"/>
        </w:rPr>
        <w:t>. Therefore, the author introduces a data structure called a ring-cover tree, which the reduction relies on. The constructing of a ring-cover tree is recursive</w:t>
      </w:r>
      <w:r w:rsidR="0045583B">
        <w:rPr>
          <w:rFonts w:ascii="Times New Roman" w:hAnsi="Times New Roman" w:cs="Times New Roman"/>
          <w:sz w:val="24"/>
          <w:szCs w:val="24"/>
        </w:rPr>
        <w:t xml:space="preserve">: For any given P at </w:t>
      </w:r>
      <w:r w:rsidR="0045583B">
        <w:rPr>
          <w:rFonts w:ascii="Times New Roman" w:hAnsi="Times New Roman" w:cs="Times New Roman"/>
          <w:sz w:val="24"/>
          <w:szCs w:val="24"/>
        </w:rPr>
        <w:tab/>
        <w:t>the root, P can be decomposed into some smaller sets and these sets are assigned to the child</w:t>
      </w:r>
      <w:r w:rsidR="00EB2C0D">
        <w:rPr>
          <w:rFonts w:ascii="Times New Roman" w:hAnsi="Times New Roman" w:cs="Times New Roman"/>
          <w:sz w:val="24"/>
          <w:szCs w:val="24"/>
        </w:rPr>
        <w:t>re</w:t>
      </w:r>
      <w:r w:rsidR="0045583B">
        <w:rPr>
          <w:rFonts w:ascii="Times New Roman" w:hAnsi="Times New Roman" w:cs="Times New Roman"/>
          <w:sz w:val="24"/>
          <w:szCs w:val="24"/>
        </w:rPr>
        <w:t xml:space="preserve">n of the node for P. Moreover, the ring-cover tree can be constructed in deterministic </w:t>
      </w:r>
      <m:oMath>
        <m:acc>
          <m:accPr>
            <m:chr m:val="̃"/>
            <m:ctrlPr>
              <w:rPr>
                <w:rFonts w:ascii="Cambria Math" w:hAnsi="Cambria Math" w:cs="Times New Roman"/>
                <w:sz w:val="24"/>
                <w:szCs w:val="24"/>
              </w:rPr>
            </m:ctrlPr>
          </m:accPr>
          <m:e>
            <m:r>
              <w:rPr>
                <w:rFonts w:ascii="Cambria Math" w:hAnsi="Cambria Math" w:cs="Times New Roman"/>
                <w:sz w:val="24"/>
                <w:szCs w:val="24"/>
              </w:rPr>
              <m:t>O</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45583B">
        <w:rPr>
          <w:rFonts w:ascii="Times New Roman" w:hAnsi="Times New Roman" w:cs="Times New Roman" w:hint="eastAsia"/>
          <w:sz w:val="24"/>
          <w:szCs w:val="24"/>
        </w:rPr>
        <w:t xml:space="preserve"> </w:t>
      </w:r>
      <w:r w:rsidR="0045583B">
        <w:rPr>
          <w:rFonts w:ascii="Times New Roman" w:hAnsi="Times New Roman" w:cs="Times New Roman"/>
          <w:sz w:val="24"/>
          <w:szCs w:val="24"/>
        </w:rPr>
        <w:t>time. At last, after establishing the validity of the search procedure, the author analyze</w:t>
      </w:r>
      <w:r w:rsidR="00A15150">
        <w:rPr>
          <w:rFonts w:ascii="Times New Roman" w:hAnsi="Times New Roman" w:cs="Times New Roman" w:hint="eastAsia"/>
          <w:sz w:val="24"/>
          <w:szCs w:val="24"/>
        </w:rPr>
        <w:t>s</w:t>
      </w:r>
      <w:r w:rsidR="0045583B">
        <w:rPr>
          <w:rFonts w:ascii="Times New Roman" w:hAnsi="Times New Roman" w:cs="Times New Roman"/>
          <w:sz w:val="24"/>
          <w:szCs w:val="24"/>
        </w:rPr>
        <w:t xml:space="preserve"> the ring-cover tree construction.</w:t>
      </w:r>
    </w:p>
    <w:p w14:paraId="537582E5" w14:textId="74EFA06A" w:rsidR="00D95136" w:rsidRPr="00D95136" w:rsidRDefault="00D95136" w:rsidP="00405449">
      <w:pPr>
        <w:spacing w:line="360" w:lineRule="auto"/>
        <w:jc w:val="both"/>
        <w:rPr>
          <w:rFonts w:ascii="Times New Roman" w:hAnsi="Times New Roman" w:cs="Times New Roman"/>
          <w:sz w:val="24"/>
          <w:szCs w:val="24"/>
        </w:rPr>
      </w:pPr>
      <w:r>
        <w:rPr>
          <w:rFonts w:ascii="Times New Roman" w:hAnsi="Times New Roman" w:cs="Times New Roman"/>
          <w:sz w:val="24"/>
          <w:szCs w:val="24"/>
        </w:rPr>
        <w:t>In the 4</w:t>
      </w:r>
      <w:r w:rsidRPr="00D95136">
        <w:rPr>
          <w:rFonts w:ascii="Times New Roman" w:hAnsi="Times New Roman" w:cs="Times New Roman"/>
          <w:sz w:val="24"/>
          <w:szCs w:val="24"/>
          <w:vertAlign w:val="superscript"/>
        </w:rPr>
        <w:t>th</w:t>
      </w:r>
      <w:r>
        <w:rPr>
          <w:rFonts w:ascii="Times New Roman" w:hAnsi="Times New Roman" w:cs="Times New Roman"/>
          <w:sz w:val="24"/>
          <w:szCs w:val="24"/>
        </w:rPr>
        <w:t xml:space="preserve"> section, the author gives two solutions to the point location problem and also presents the proof sketch of relative propositions and theorems, one is based on a method akin to the Elias bucketing algorithm and the other one applies the technique </w:t>
      </w:r>
      <w:r>
        <w:rPr>
          <w:rFonts w:ascii="Times New Roman" w:hAnsi="Times New Roman" w:cs="Times New Roman"/>
          <w:sz w:val="24"/>
          <w:szCs w:val="24"/>
        </w:rPr>
        <w:lastRenderedPageBreak/>
        <w:t xml:space="preserve">of locality-sensitive hashing with preprocessing cost only linear in </w:t>
      </w:r>
      <w:r>
        <w:rPr>
          <w:rFonts w:ascii="Times New Roman" w:hAnsi="Times New Roman" w:cs="Times New Roman" w:hint="eastAsia"/>
          <w:sz w:val="24"/>
          <w:szCs w:val="24"/>
        </w:rPr>
        <w:t>d</w:t>
      </w:r>
      <w:r>
        <w:rPr>
          <w:rFonts w:ascii="Times New Roman" w:hAnsi="Times New Roman" w:cs="Times New Roman"/>
          <w:sz w:val="24"/>
          <w:szCs w:val="24"/>
        </w:rPr>
        <w:t xml:space="preserve"> and sublinear in </w:t>
      </w:r>
      <w:r>
        <w:rPr>
          <w:rFonts w:ascii="Times New Roman" w:hAnsi="Times New Roman" w:cs="Times New Roman" w:hint="eastAsia"/>
          <w:sz w:val="24"/>
          <w:szCs w:val="24"/>
        </w:rPr>
        <w:t>n</w:t>
      </w:r>
      <w:r>
        <w:rPr>
          <w:rFonts w:ascii="Times New Roman" w:hAnsi="Times New Roman" w:cs="Times New Roman"/>
          <w:sz w:val="24"/>
          <w:szCs w:val="24"/>
        </w:rPr>
        <w:t>.</w:t>
      </w:r>
      <w:r w:rsidR="00C76098">
        <w:rPr>
          <w:rFonts w:ascii="Times New Roman" w:hAnsi="Times New Roman" w:cs="Times New Roman"/>
          <w:sz w:val="24"/>
          <w:szCs w:val="24"/>
        </w:rPr>
        <w:t xml:space="preserve"> After introducing the two solutions, the author presents further applications of PLEB algorithms, that is, the PLEB procedures described above can also be used in cases where points are being inserted and deleted over time. It is worth noting that to apply the pr</w:t>
      </w:r>
      <w:r w:rsidR="00EB2C0D">
        <w:rPr>
          <w:rFonts w:ascii="Times New Roman" w:hAnsi="Times New Roman" w:cs="Times New Roman"/>
          <w:sz w:val="24"/>
          <w:szCs w:val="24"/>
        </w:rPr>
        <w:t>o</w:t>
      </w:r>
      <w:r w:rsidR="00C76098">
        <w:rPr>
          <w:rFonts w:ascii="Times New Roman" w:hAnsi="Times New Roman" w:cs="Times New Roman"/>
          <w:sz w:val="24"/>
          <w:szCs w:val="24"/>
        </w:rPr>
        <w:t>cedures, the researcher should assume that the points have integer coordinates with abs</w:t>
      </w:r>
      <w:r w:rsidR="00EB2C0D">
        <w:rPr>
          <w:rFonts w:ascii="Times New Roman" w:hAnsi="Times New Roman" w:cs="Times New Roman"/>
          <w:sz w:val="24"/>
          <w:szCs w:val="24"/>
        </w:rPr>
        <w:t>o</w:t>
      </w:r>
      <w:r w:rsidR="00C76098">
        <w:rPr>
          <w:rFonts w:ascii="Times New Roman" w:hAnsi="Times New Roman" w:cs="Times New Roman"/>
          <w:sz w:val="24"/>
          <w:szCs w:val="24"/>
        </w:rPr>
        <w:t>lute value bounded.</w:t>
      </w:r>
    </w:p>
    <w:p w14:paraId="5E2B718B" w14:textId="77777777" w:rsidR="00405449" w:rsidRPr="002A4E59" w:rsidRDefault="00405449" w:rsidP="002A4E59">
      <w:pPr>
        <w:pStyle w:val="2"/>
        <w:rPr>
          <w:rFonts w:ascii="Times New Roman" w:hAnsi="Times New Roman" w:cs="Times New Roman"/>
          <w:sz w:val="28"/>
          <w:szCs w:val="28"/>
        </w:rPr>
      </w:pPr>
      <w:r w:rsidRPr="002A4E59">
        <w:rPr>
          <w:rFonts w:ascii="Times New Roman" w:hAnsi="Times New Roman" w:cs="Times New Roman"/>
          <w:sz w:val="28"/>
          <w:szCs w:val="28"/>
        </w:rPr>
        <w:t>Innovation</w:t>
      </w:r>
    </w:p>
    <w:p w14:paraId="43AFBFFB" w14:textId="77777777" w:rsidR="005961E1" w:rsidRDefault="00C11D48" w:rsidP="00405449">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basic problem of the nearest neighbor is to perform indexing or similarity searching for query objects.</w:t>
      </w:r>
      <w:r w:rsidR="00000EB6">
        <w:rPr>
          <w:rFonts w:ascii="Times New Roman" w:hAnsi="Times New Roman" w:cs="Times New Roman"/>
          <w:sz w:val="24"/>
          <w:szCs w:val="24"/>
        </w:rPr>
        <w:t xml:space="preserve"> The number of features of query objects range from tens to thousands. However, when the dimension d of </w:t>
      </w:r>
      <w:proofErr w:type="spellStart"/>
      <w:r w:rsidR="00000EB6">
        <w:rPr>
          <w:rFonts w:ascii="Times New Roman" w:hAnsi="Times New Roman" w:cs="Times New Roman"/>
          <w:sz w:val="24"/>
          <w:szCs w:val="24"/>
        </w:rPr>
        <w:t>metrix</w:t>
      </w:r>
      <w:proofErr w:type="spellEnd"/>
      <w:r w:rsidR="00000EB6">
        <w:rPr>
          <w:rFonts w:ascii="Times New Roman" w:hAnsi="Times New Roman" w:cs="Times New Roman"/>
          <w:sz w:val="24"/>
          <w:szCs w:val="24"/>
        </w:rPr>
        <w:t xml:space="preserve"> space X is relatively large, the solutions provide little improvement over a brute-force algorithm in theory or in practice.</w:t>
      </w:r>
    </w:p>
    <w:p w14:paraId="4864DBE5" w14:textId="77777777" w:rsidR="004F10F3" w:rsidRDefault="00000EB6" w:rsidP="004054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 </w:t>
      </w:r>
      <w:r w:rsidR="00A427F8">
        <w:rPr>
          <w:rFonts w:ascii="Times New Roman" w:hAnsi="Times New Roman" w:cs="Times New Roman"/>
          <w:sz w:val="24"/>
          <w:szCs w:val="24"/>
        </w:rPr>
        <w:t xml:space="preserve">improve the known bounds of the approximate version, the author reduces the optimization problem </w:t>
      </w:r>
      <m:oMath>
        <m:r>
          <m:rPr>
            <m:sty m:val="p"/>
          </m:rPr>
          <w:rPr>
            <w:rFonts w:ascii="Cambria Math" w:hAnsi="Cambria Math" w:cs="Times New Roman"/>
            <w:sz w:val="24"/>
            <w:szCs w:val="24"/>
          </w:rPr>
          <m:t>ϵ</m:t>
        </m:r>
      </m:oMath>
      <w:r w:rsidR="00A427F8">
        <w:rPr>
          <w:rFonts w:ascii="Times New Roman" w:hAnsi="Times New Roman" w:cs="Times New Roman" w:hint="eastAsia"/>
          <w:sz w:val="24"/>
          <w:szCs w:val="24"/>
        </w:rPr>
        <w:t>-</w:t>
      </w:r>
      <w:r w:rsidR="00A427F8">
        <w:rPr>
          <w:rFonts w:ascii="Times New Roman" w:hAnsi="Times New Roman" w:cs="Times New Roman"/>
          <w:sz w:val="24"/>
          <w:szCs w:val="24"/>
        </w:rPr>
        <w:t xml:space="preserve">NNS to its decision version, vie., </w:t>
      </w:r>
      <m:oMath>
        <m:r>
          <m:rPr>
            <m:sty m:val="p"/>
          </m:rPr>
          <w:rPr>
            <w:rFonts w:ascii="Cambria Math" w:hAnsi="Cambria Math" w:cs="Times New Roman"/>
            <w:sz w:val="24"/>
            <w:szCs w:val="24"/>
          </w:rPr>
          <m:t>ϵ</m:t>
        </m:r>
      </m:oMath>
      <w:r w:rsidR="005C5ED4">
        <w:rPr>
          <w:rFonts w:ascii="Times New Roman" w:hAnsi="Times New Roman" w:cs="Times New Roman" w:hint="eastAsia"/>
          <w:sz w:val="24"/>
          <w:szCs w:val="24"/>
        </w:rPr>
        <w:t>-</w:t>
      </w:r>
      <w:r w:rsidR="00A427F8">
        <w:rPr>
          <w:rFonts w:ascii="Times New Roman" w:hAnsi="Times New Roman" w:cs="Times New Roman"/>
          <w:sz w:val="24"/>
          <w:szCs w:val="24"/>
        </w:rPr>
        <w:t>point location in equal balls</w:t>
      </w:r>
      <w:r w:rsidR="005C5ED4">
        <w:rPr>
          <w:rFonts w:ascii="Times New Roman" w:hAnsi="Times New Roman" w:cs="Times New Roman"/>
          <w:sz w:val="24"/>
          <w:szCs w:val="24"/>
        </w:rPr>
        <w:t xml:space="preserve"> (</w:t>
      </w:r>
      <m:oMath>
        <m:r>
          <m:rPr>
            <m:sty m:val="p"/>
          </m:rPr>
          <w:rPr>
            <w:rFonts w:ascii="Cambria Math" w:hAnsi="Cambria Math" w:cs="Times New Roman"/>
            <w:sz w:val="24"/>
            <w:szCs w:val="24"/>
          </w:rPr>
          <m:t>ϵ</m:t>
        </m:r>
      </m:oMath>
      <w:r w:rsidR="005C5ED4">
        <w:rPr>
          <w:rFonts w:ascii="Times New Roman" w:hAnsi="Times New Roman" w:cs="Times New Roman" w:hint="eastAsia"/>
          <w:sz w:val="24"/>
          <w:szCs w:val="24"/>
        </w:rPr>
        <w:t>-</w:t>
      </w:r>
      <w:r w:rsidR="005C5ED4">
        <w:rPr>
          <w:rFonts w:ascii="Times New Roman" w:hAnsi="Times New Roman" w:cs="Times New Roman"/>
          <w:sz w:val="24"/>
          <w:szCs w:val="24"/>
        </w:rPr>
        <w:t xml:space="preserve">PLEB) </w:t>
      </w:r>
      <w:r w:rsidR="00A427F8">
        <w:rPr>
          <w:rFonts w:ascii="Times New Roman" w:hAnsi="Times New Roman" w:cs="Times New Roman"/>
          <w:sz w:val="24"/>
          <w:szCs w:val="24"/>
        </w:rPr>
        <w:t>by means of a novel data structure named ring-cover trees.</w:t>
      </w:r>
      <w:r w:rsidR="00FA208B">
        <w:rPr>
          <w:rFonts w:ascii="Times New Roman" w:hAnsi="Times New Roman" w:cs="Times New Roman"/>
          <w:sz w:val="24"/>
          <w:szCs w:val="24"/>
        </w:rPr>
        <w:t xml:space="preserve"> </w:t>
      </w:r>
      <w:r w:rsidR="004F10F3">
        <w:rPr>
          <w:rFonts w:ascii="Times New Roman" w:hAnsi="Times New Roman" w:cs="Times New Roman"/>
          <w:sz w:val="24"/>
          <w:szCs w:val="24"/>
        </w:rPr>
        <w:t>It is known that PLEB (</w:t>
      </w:r>
      <m:oMath>
        <m:r>
          <m:rPr>
            <m:sty m:val="p"/>
          </m:rPr>
          <w:rPr>
            <w:rFonts w:ascii="Cambria Math" w:hAnsi="Cambria Math" w:cs="Times New Roman"/>
            <w:sz w:val="24"/>
            <w:szCs w:val="24"/>
          </w:rPr>
          <m:t>ϵ</m:t>
        </m:r>
      </m:oMath>
      <w:r w:rsidR="004F10F3">
        <w:rPr>
          <w:rFonts w:ascii="Times New Roman" w:hAnsi="Times New Roman" w:cs="Times New Roman" w:hint="eastAsia"/>
          <w:sz w:val="24"/>
          <w:szCs w:val="24"/>
        </w:rPr>
        <w:t>-</w:t>
      </w:r>
      <w:r w:rsidR="004F10F3">
        <w:rPr>
          <w:rFonts w:ascii="Times New Roman" w:hAnsi="Times New Roman" w:cs="Times New Roman"/>
          <w:sz w:val="24"/>
          <w:szCs w:val="24"/>
        </w:rPr>
        <w:t>PLEB) can be reduced to NNS (</w:t>
      </w:r>
      <m:oMath>
        <m:r>
          <m:rPr>
            <m:sty m:val="p"/>
          </m:rPr>
          <w:rPr>
            <w:rFonts w:ascii="Cambria Math" w:hAnsi="Cambria Math" w:cs="Times New Roman"/>
            <w:sz w:val="24"/>
            <w:szCs w:val="24"/>
          </w:rPr>
          <m:t>ϵ</m:t>
        </m:r>
      </m:oMath>
      <w:r w:rsidR="004F10F3">
        <w:rPr>
          <w:rFonts w:ascii="Times New Roman" w:hAnsi="Times New Roman" w:cs="Times New Roman" w:hint="eastAsia"/>
          <w:sz w:val="24"/>
          <w:szCs w:val="24"/>
        </w:rPr>
        <w:t>-</w:t>
      </w:r>
      <w:r w:rsidR="004F10F3">
        <w:rPr>
          <w:rFonts w:ascii="Times New Roman" w:hAnsi="Times New Roman" w:cs="Times New Roman"/>
          <w:sz w:val="24"/>
          <w:szCs w:val="24"/>
        </w:rPr>
        <w:t>NNS) with the same preprocessing and query costs.</w:t>
      </w:r>
      <m:oMath>
        <m:r>
          <m:rPr>
            <m:sty m:val="p"/>
          </m:rPr>
          <w:rPr>
            <w:rFonts w:ascii="Cambria Math" w:hAnsi="Cambria Math" w:cs="Times New Roman"/>
            <w:sz w:val="24"/>
            <w:szCs w:val="24"/>
          </w:rPr>
          <m:t xml:space="preserve"> ϵ</m:t>
        </m:r>
      </m:oMath>
      <w:r w:rsidR="004F10F3">
        <w:rPr>
          <w:rFonts w:ascii="Times New Roman" w:hAnsi="Times New Roman" w:cs="Times New Roman" w:hint="eastAsia"/>
          <w:sz w:val="24"/>
          <w:szCs w:val="24"/>
        </w:rPr>
        <w:t>-</w:t>
      </w:r>
      <w:r w:rsidR="004F10F3">
        <w:rPr>
          <w:rFonts w:ascii="Times New Roman" w:hAnsi="Times New Roman" w:cs="Times New Roman"/>
          <w:sz w:val="24"/>
          <w:szCs w:val="24"/>
        </w:rPr>
        <w:t xml:space="preserve">PLEB can also be reduced to </w:t>
      </w:r>
      <m:oMath>
        <m:r>
          <m:rPr>
            <m:sty m:val="p"/>
          </m:rPr>
          <w:rPr>
            <w:rFonts w:ascii="Cambria Math" w:hAnsi="Cambria Math" w:cs="Times New Roman"/>
            <w:sz w:val="24"/>
            <w:szCs w:val="24"/>
          </w:rPr>
          <m:t>ϵ</m:t>
        </m:r>
      </m:oMath>
      <w:r w:rsidR="004F10F3">
        <w:rPr>
          <w:rFonts w:ascii="Times New Roman" w:hAnsi="Times New Roman" w:cs="Times New Roman" w:hint="eastAsia"/>
          <w:sz w:val="24"/>
          <w:szCs w:val="24"/>
        </w:rPr>
        <w:t>-</w:t>
      </w:r>
      <w:r w:rsidR="004F10F3">
        <w:rPr>
          <w:rFonts w:ascii="Times New Roman" w:hAnsi="Times New Roman" w:cs="Times New Roman"/>
          <w:sz w:val="24"/>
          <w:szCs w:val="24"/>
        </w:rPr>
        <w:t xml:space="preserve">NNS with only a small overhead in preprocessing and query costs. </w:t>
      </w:r>
      <w:r w:rsidR="00FA208B">
        <w:rPr>
          <w:rFonts w:ascii="Times New Roman" w:hAnsi="Times New Roman" w:cs="Times New Roman"/>
          <w:sz w:val="24"/>
          <w:szCs w:val="24"/>
        </w:rPr>
        <w:t xml:space="preserve">Then, the author presents two solutions to the point location problem. </w:t>
      </w:r>
      <w:r w:rsidR="005961E1">
        <w:rPr>
          <w:rFonts w:ascii="Times New Roman" w:hAnsi="Times New Roman" w:cs="Times New Roman"/>
          <w:sz w:val="24"/>
          <w:szCs w:val="24"/>
        </w:rPr>
        <w:t>One is based on a method akin to the Elias bucketing algorithm</w:t>
      </w:r>
      <w:r w:rsidR="004F10F3">
        <w:rPr>
          <w:rFonts w:ascii="Times New Roman" w:hAnsi="Times New Roman" w:cs="Times New Roman"/>
          <w:sz w:val="24"/>
          <w:szCs w:val="24"/>
        </w:rPr>
        <w:t xml:space="preserve"> and works for any  </w:t>
      </w:r>
      <m:oMath>
        <m:sSub>
          <m:sSubPr>
            <m:ctrlPr>
              <w:rPr>
                <w:rFonts w:ascii="Cambria Math" w:hAnsi="Cambria Math" w:cs="Times New Roman"/>
                <w:sz w:val="24"/>
                <w:szCs w:val="24"/>
              </w:rPr>
            </m:ctrlPr>
          </m:sSubPr>
          <m:e>
            <m:r>
              <w:rPr>
                <w:rFonts w:ascii="Cambria Math" w:hAnsi="Cambria Math" w:cs="Times New Roman" w:hint="eastAsia"/>
                <w:sz w:val="24"/>
                <w:szCs w:val="24"/>
              </w:rPr>
              <m:t>l</m:t>
            </m:r>
          </m:e>
          <m:sub>
            <m:r>
              <w:rPr>
                <w:rFonts w:ascii="Cambria Math" w:hAnsi="Cambria Math" w:cs="Times New Roman"/>
                <w:sz w:val="24"/>
                <w:szCs w:val="24"/>
              </w:rPr>
              <m:t>p</m:t>
            </m:r>
          </m:sub>
        </m:sSub>
      </m:oMath>
      <w:r w:rsidR="004F10F3">
        <w:rPr>
          <w:rFonts w:ascii="Times New Roman" w:hAnsi="Times New Roman" w:cs="Times New Roman" w:hint="eastAsia"/>
          <w:sz w:val="24"/>
          <w:szCs w:val="24"/>
        </w:rPr>
        <w:t xml:space="preserve"> </w:t>
      </w:r>
      <w:r w:rsidR="004F10F3">
        <w:rPr>
          <w:rFonts w:ascii="Times New Roman" w:hAnsi="Times New Roman" w:cs="Times New Roman"/>
          <w:sz w:val="24"/>
          <w:szCs w:val="24"/>
        </w:rPr>
        <w:t>norm</w:t>
      </w:r>
      <w:r w:rsidR="005961E1">
        <w:rPr>
          <w:rFonts w:ascii="Times New Roman" w:hAnsi="Times New Roman" w:cs="Times New Roman"/>
          <w:sz w:val="24"/>
          <w:szCs w:val="24"/>
        </w:rPr>
        <w:t>. This solution decomposes each ball into a bounded number of cells and store them in a dictionary.</w:t>
      </w:r>
      <w:r w:rsidR="00A572C0">
        <w:rPr>
          <w:rFonts w:ascii="Times New Roman" w:hAnsi="Times New Roman" w:cs="Times New Roman"/>
          <w:sz w:val="24"/>
          <w:szCs w:val="24"/>
        </w:rPr>
        <w:t xml:space="preserve"> This decomposition has the property that while searching a point set P, it is possible to quickly restrict the search to one of the decomposed sets. </w:t>
      </w:r>
      <w:r w:rsidR="005961E1">
        <w:rPr>
          <w:rFonts w:ascii="Times New Roman" w:hAnsi="Times New Roman" w:cs="Times New Roman"/>
          <w:sz w:val="24"/>
          <w:szCs w:val="24"/>
        </w:rPr>
        <w:t xml:space="preserve"> By doing so,</w:t>
      </w:r>
      <m:oMath>
        <m:r>
          <m:rPr>
            <m:sty m:val="p"/>
          </m:rPr>
          <w:rPr>
            <w:rFonts w:ascii="Cambria Math" w:hAnsi="Cambria Math" w:cs="Times New Roman"/>
            <w:sz w:val="24"/>
            <w:szCs w:val="24"/>
          </w:rPr>
          <m:t xml:space="preserve"> </m:t>
        </m:r>
        <m:acc>
          <m:accPr>
            <m:chr m:val="̃"/>
            <m:ctrlPr>
              <w:rPr>
                <w:rFonts w:ascii="Cambria Math" w:hAnsi="Cambria Math" w:cs="Times New Roman"/>
                <w:sz w:val="24"/>
                <w:szCs w:val="24"/>
              </w:rPr>
            </m:ctrlPr>
          </m:accPr>
          <m:e>
            <m:r>
              <w:rPr>
                <w:rFonts w:ascii="Cambria Math" w:hAnsi="Cambria Math" w:cs="Times New Roman"/>
                <w:sz w:val="24"/>
                <w:szCs w:val="24"/>
              </w:rPr>
              <m:t>O</m:t>
            </m:r>
          </m:e>
        </m:acc>
        <m:r>
          <w:rPr>
            <w:rFonts w:ascii="Cambria Math" w:hAnsi="Cambria Math" w:cs="Times New Roman"/>
            <w:sz w:val="24"/>
            <w:szCs w:val="24"/>
          </w:rPr>
          <m:t>(d)</m:t>
        </m:r>
      </m:oMath>
      <w:r w:rsidR="005961E1">
        <w:rPr>
          <w:rFonts w:ascii="Times New Roman" w:hAnsi="Times New Roman" w:cs="Times New Roman" w:hint="eastAsia"/>
          <w:sz w:val="24"/>
          <w:szCs w:val="24"/>
        </w:rPr>
        <w:t xml:space="preserve"> </w:t>
      </w:r>
      <w:r w:rsidR="005961E1">
        <w:rPr>
          <w:rFonts w:ascii="Times New Roman" w:hAnsi="Times New Roman" w:cs="Times New Roman"/>
          <w:sz w:val="24"/>
          <w:szCs w:val="24"/>
        </w:rPr>
        <w:t xml:space="preserve">query time is achieved and the preprocessing time exponential in d. </w:t>
      </w:r>
    </w:p>
    <w:p w14:paraId="6054C69E" w14:textId="77777777" w:rsidR="002A4E59" w:rsidRPr="00405449" w:rsidRDefault="005961E1" w:rsidP="00405449">
      <w:pPr>
        <w:spacing w:line="360" w:lineRule="auto"/>
        <w:jc w:val="both"/>
        <w:rPr>
          <w:rFonts w:ascii="Times New Roman" w:hAnsi="Times New Roman" w:cs="Times New Roman"/>
          <w:sz w:val="24"/>
          <w:szCs w:val="24"/>
        </w:rPr>
      </w:pPr>
      <w:r>
        <w:rPr>
          <w:rFonts w:ascii="Times New Roman" w:hAnsi="Times New Roman" w:cs="Times New Roman"/>
          <w:sz w:val="24"/>
          <w:szCs w:val="24"/>
        </w:rPr>
        <w:t>The other solution introduces the technique of locality-sensitive hashing</w:t>
      </w:r>
      <w:r w:rsidR="004F10F3">
        <w:rPr>
          <w:rFonts w:ascii="Times New Roman" w:hAnsi="Times New Roman" w:cs="Times New Roman"/>
          <w:sz w:val="24"/>
          <w:szCs w:val="24"/>
        </w:rPr>
        <w:t xml:space="preserve"> and applies directly only to Hamming spaces. </w:t>
      </w:r>
      <w:r w:rsidR="00B16C20">
        <w:rPr>
          <w:rFonts w:ascii="Times New Roman" w:hAnsi="Times New Roman" w:cs="Times New Roman"/>
          <w:sz w:val="24"/>
          <w:szCs w:val="24"/>
        </w:rPr>
        <w:t xml:space="preserve">However, by exploiting some facts in appendix, the locality-sensitive hashing can be used for any  </w:t>
      </w:r>
      <m:oMath>
        <m:sSub>
          <m:sSubPr>
            <m:ctrlPr>
              <w:rPr>
                <w:rFonts w:ascii="Cambria Math" w:hAnsi="Cambria Math" w:cs="Times New Roman"/>
                <w:sz w:val="24"/>
                <w:szCs w:val="24"/>
              </w:rPr>
            </m:ctrlPr>
          </m:sSubPr>
          <m:e>
            <m:r>
              <w:rPr>
                <w:rFonts w:ascii="Cambria Math" w:hAnsi="Cambria Math" w:cs="Times New Roman" w:hint="eastAsia"/>
                <w:sz w:val="24"/>
                <w:szCs w:val="24"/>
              </w:rPr>
              <m:t>l</m:t>
            </m:r>
          </m:e>
          <m:sub>
            <m:r>
              <w:rPr>
                <w:rFonts w:ascii="Cambria Math" w:hAnsi="Cambria Math" w:cs="Times New Roman"/>
                <w:sz w:val="24"/>
                <w:szCs w:val="24"/>
              </w:rPr>
              <m:t>p</m:t>
            </m:r>
          </m:sub>
        </m:sSub>
      </m:oMath>
      <w:r w:rsidR="00B16C20">
        <w:rPr>
          <w:rFonts w:ascii="Times New Roman" w:hAnsi="Times New Roman" w:cs="Times New Roman" w:hint="eastAsia"/>
          <w:sz w:val="24"/>
          <w:szCs w:val="24"/>
        </w:rPr>
        <w:t xml:space="preserve"> </w:t>
      </w:r>
      <w:r w:rsidR="00B16C20">
        <w:rPr>
          <w:rFonts w:ascii="Times New Roman" w:hAnsi="Times New Roman" w:cs="Times New Roman"/>
          <w:sz w:val="24"/>
          <w:szCs w:val="24"/>
        </w:rPr>
        <w:t xml:space="preserve">norm where </w:t>
      </w:r>
      <m:oMath>
        <m:r>
          <m:rPr>
            <m:sty m:val="p"/>
          </m:rPr>
          <w:rPr>
            <w:rFonts w:ascii="Cambria Math" w:hAnsi="Cambria Math" w:cs="Times New Roman"/>
            <w:sz w:val="24"/>
            <w:szCs w:val="24"/>
          </w:rPr>
          <m:t>pϵ[1,2]</m:t>
        </m:r>
      </m:oMath>
      <w:r w:rsidR="00B16C20">
        <w:rPr>
          <w:rFonts w:ascii="Times New Roman" w:hAnsi="Times New Roman" w:cs="Times New Roman" w:hint="eastAsia"/>
          <w:sz w:val="24"/>
          <w:szCs w:val="24"/>
        </w:rPr>
        <w:t>.</w:t>
      </w:r>
      <w:r w:rsidR="004F10F3">
        <w:rPr>
          <w:rFonts w:ascii="Times New Roman" w:hAnsi="Times New Roman" w:cs="Times New Roman"/>
          <w:sz w:val="24"/>
          <w:szCs w:val="24"/>
        </w:rPr>
        <w:t>The solution’s</w:t>
      </w:r>
      <w:r>
        <w:rPr>
          <w:rFonts w:ascii="Times New Roman" w:hAnsi="Times New Roman" w:cs="Times New Roman"/>
          <w:sz w:val="24"/>
          <w:szCs w:val="24"/>
        </w:rPr>
        <w:t xml:space="preserve"> key idea is to use hash functions so that the probability of collision is much higher for objects that are </w:t>
      </w:r>
      <w:r w:rsidR="005C5ED4">
        <w:rPr>
          <w:rFonts w:ascii="Times New Roman" w:hAnsi="Times New Roman" w:cs="Times New Roman"/>
          <w:sz w:val="24"/>
          <w:szCs w:val="24"/>
        </w:rPr>
        <w:t>close to each other than for those that are far apart.</w:t>
      </w:r>
      <w:r w:rsidR="004F10F3">
        <w:rPr>
          <w:rFonts w:ascii="Times New Roman" w:hAnsi="Times New Roman" w:cs="Times New Roman"/>
          <w:sz w:val="24"/>
          <w:szCs w:val="24"/>
        </w:rPr>
        <w:t xml:space="preserve"> </w:t>
      </w:r>
      <w:r w:rsidR="00B16C20">
        <w:rPr>
          <w:rFonts w:ascii="Times New Roman" w:hAnsi="Times New Roman" w:cs="Times New Roman"/>
          <w:sz w:val="24"/>
          <w:szCs w:val="24"/>
        </w:rPr>
        <w:t xml:space="preserve">Then the author proves that </w:t>
      </w:r>
      <w:r w:rsidR="00D2309F">
        <w:rPr>
          <w:rFonts w:ascii="Times New Roman" w:hAnsi="Times New Roman" w:cs="Times New Roman"/>
          <w:sz w:val="24"/>
          <w:szCs w:val="24"/>
        </w:rPr>
        <w:t xml:space="preserve">the existence of such functions for any domain (not necessarily a metric space) implies the existence of fast </w:t>
      </w:r>
      <m:oMath>
        <m:r>
          <m:rPr>
            <m:sty m:val="p"/>
          </m:rPr>
          <w:rPr>
            <w:rFonts w:ascii="Cambria Math" w:hAnsi="Cambria Math" w:cs="Times New Roman"/>
            <w:sz w:val="24"/>
            <w:szCs w:val="24"/>
          </w:rPr>
          <m:t>ϵ</m:t>
        </m:r>
      </m:oMath>
      <w:r w:rsidR="00D2309F">
        <w:rPr>
          <w:rFonts w:ascii="Times New Roman" w:hAnsi="Times New Roman" w:cs="Times New Roman" w:hint="eastAsia"/>
          <w:sz w:val="24"/>
          <w:szCs w:val="24"/>
        </w:rPr>
        <w:t>-</w:t>
      </w:r>
      <w:r w:rsidR="00D2309F">
        <w:rPr>
          <w:rFonts w:ascii="Times New Roman" w:hAnsi="Times New Roman" w:cs="Times New Roman"/>
          <w:sz w:val="24"/>
          <w:szCs w:val="24"/>
        </w:rPr>
        <w:t>NNS algorithms for that domai</w:t>
      </w:r>
      <w:r w:rsidR="004D04CB">
        <w:rPr>
          <w:rFonts w:ascii="Times New Roman" w:hAnsi="Times New Roman" w:cs="Times New Roman"/>
          <w:sz w:val="24"/>
          <w:szCs w:val="24"/>
        </w:rPr>
        <w:t>n, with preprocessing cost only linear in d and sublinear in n.</w:t>
      </w:r>
    </w:p>
    <w:p w14:paraId="2F5480DA" w14:textId="77777777" w:rsidR="00405449" w:rsidRPr="00A15150" w:rsidRDefault="00405449" w:rsidP="00A15150">
      <w:pPr>
        <w:pStyle w:val="2"/>
        <w:rPr>
          <w:rFonts w:ascii="Times New Roman" w:hAnsi="Times New Roman" w:cs="Times New Roman"/>
          <w:sz w:val="28"/>
          <w:szCs w:val="28"/>
        </w:rPr>
      </w:pPr>
      <w:r w:rsidRPr="00A15150">
        <w:rPr>
          <w:rFonts w:ascii="Times New Roman" w:hAnsi="Times New Roman" w:cs="Times New Roman"/>
          <w:sz w:val="28"/>
          <w:szCs w:val="28"/>
        </w:rPr>
        <w:lastRenderedPageBreak/>
        <w:t>Technical quality</w:t>
      </w:r>
    </w:p>
    <w:p w14:paraId="57E002C9" w14:textId="77777777" w:rsidR="00405449" w:rsidRDefault="00A15150" w:rsidP="00405449">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technical quality is of high quality. The authors support their theory using </w:t>
      </w:r>
      <w:proofErr w:type="spellStart"/>
      <w:r>
        <w:rPr>
          <w:rFonts w:ascii="Times New Roman" w:hAnsi="Times New Roman" w:cs="Times New Roman"/>
          <w:sz w:val="24"/>
          <w:szCs w:val="24"/>
        </w:rPr>
        <w:t>mathmatical</w:t>
      </w:r>
      <w:proofErr w:type="spellEnd"/>
      <w:r>
        <w:rPr>
          <w:rFonts w:ascii="Times New Roman" w:hAnsi="Times New Roman" w:cs="Times New Roman"/>
          <w:sz w:val="24"/>
          <w:szCs w:val="24"/>
        </w:rPr>
        <w:t xml:space="preserve"> proof. After presenting the improved method, the authors first introduce the data structure the improved method relies on as well as some necessary definitions to make the proof clear</w:t>
      </w:r>
      <w:r w:rsidR="00875B68">
        <w:rPr>
          <w:rFonts w:ascii="Times New Roman" w:hAnsi="Times New Roman" w:cs="Times New Roman"/>
          <w:sz w:val="24"/>
          <w:szCs w:val="24"/>
        </w:rPr>
        <w:t xml:space="preserve">, such as the definition of </w:t>
      </w:r>
      <m:oMath>
        <m:r>
          <m:rPr>
            <m:sty m:val="p"/>
          </m:rPr>
          <w:rPr>
            <w:rFonts w:ascii="Cambria Math" w:hAnsi="Cambria Math" w:cs="Times New Roman"/>
            <w:sz w:val="24"/>
            <w:szCs w:val="24"/>
          </w:rPr>
          <m:t>a</m:t>
        </m:r>
        <m:d>
          <m:dPr>
            <m:ctrlPr>
              <w:rPr>
                <w:rFonts w:ascii="Cambria Math" w:hAnsi="Cambria Math" w:cs="Times New Roman"/>
                <w:sz w:val="24"/>
                <w:szCs w:val="24"/>
              </w:rPr>
            </m:ctrlPr>
          </m:dPr>
          <m:e>
            <m:r>
              <m:rPr>
                <m:sty m:val="p"/>
              </m:rPr>
              <w:rPr>
                <w:rFonts w:ascii="Cambria Math" w:hAnsi="Cambria Math" w:cs="Times New Roman"/>
                <w:sz w:val="24"/>
                <w:szCs w:val="24"/>
              </w:rPr>
              <m:t>γ,δ</m:t>
            </m:r>
          </m:e>
        </m:d>
      </m:oMath>
      <w:r w:rsidR="00875B68">
        <w:rPr>
          <w:rFonts w:ascii="Times New Roman" w:hAnsi="Times New Roman" w:cs="Times New Roman"/>
          <w:sz w:val="24"/>
          <w:szCs w:val="24"/>
        </w:rPr>
        <w:t xml:space="preserve">-cluster and </w:t>
      </w:r>
      <w:r w:rsidR="00875B68">
        <w:rPr>
          <w:rFonts w:ascii="Times New Roman" w:hAnsi="Times New Roman" w:cs="Times New Roman" w:hint="eastAsia"/>
          <w:sz w:val="24"/>
          <w:szCs w:val="24"/>
        </w:rPr>
        <w:t>a</w:t>
      </w:r>
      <w:r w:rsidR="00875B68">
        <w:rPr>
          <w:rFonts w:ascii="Times New Roman" w:hAnsi="Times New Roman" w:cs="Times New Roman"/>
          <w:sz w:val="24"/>
          <w:szCs w:val="24"/>
        </w:rPr>
        <w:t xml:space="preserve"> (b, c, d)-cover. Then the authors introduce the corresponding propositions of the point set </w:t>
      </w:r>
      <w:proofErr w:type="spellStart"/>
      <w:r w:rsidR="00875B68">
        <w:rPr>
          <w:rFonts w:ascii="Times New Roman" w:hAnsi="Times New Roman" w:cs="Times New Roman"/>
          <w:sz w:val="24"/>
          <w:szCs w:val="24"/>
        </w:rPr>
        <w:t>P</w:t>
      </w:r>
      <w:proofErr w:type="spellEnd"/>
      <w:r w:rsidR="00875B68">
        <w:rPr>
          <w:rFonts w:ascii="Times New Roman" w:hAnsi="Times New Roman" w:cs="Times New Roman"/>
          <w:sz w:val="24"/>
          <w:szCs w:val="24"/>
        </w:rPr>
        <w:t xml:space="preserve"> under different cases.</w:t>
      </w:r>
    </w:p>
    <w:p w14:paraId="47D7BFD2" w14:textId="77777777" w:rsidR="00327853" w:rsidRDefault="00327853" w:rsidP="004054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section 3.1, the authors let </w:t>
      </w:r>
      <m:oMath>
        <m:r>
          <m:rPr>
            <m:sty m:val="p"/>
          </m:rPr>
          <w:rPr>
            <w:rFonts w:ascii="Cambria Math" w:hAnsi="Cambria Math" w:cs="Times New Roman"/>
            <w:sz w:val="24"/>
            <w:szCs w:val="24"/>
          </w:rPr>
          <m:t>β=2</m:t>
        </m:r>
        <m:d>
          <m:dPr>
            <m:ctrlPr>
              <w:rPr>
                <w:rFonts w:ascii="Cambria Math" w:hAnsi="Cambria Math" w:cs="Times New Roman"/>
                <w:sz w:val="24"/>
                <w:szCs w:val="24"/>
              </w:rPr>
            </m:ctrlPr>
          </m:dPr>
          <m:e>
            <m:r>
              <m:rPr>
                <m:sty m:val="p"/>
              </m:rPr>
              <w:rPr>
                <w:rFonts w:ascii="Cambria Math" w:hAnsi="Cambria Math" w:cs="Times New Roman"/>
                <w:sz w:val="24"/>
                <w:szCs w:val="24"/>
              </w:rPr>
              <m:t>1+</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ε</m:t>
                </m:r>
              </m:den>
            </m:f>
          </m:e>
        </m:d>
        <m:r>
          <m:rPr>
            <m:sty m:val="p"/>
          </m:rPr>
          <w:rPr>
            <w:rFonts w:ascii="Cambria Math" w:hAnsi="Cambria Math" w:cs="Times New Roman"/>
            <w:sz w:val="24"/>
            <w:szCs w:val="24"/>
          </w:rPr>
          <m:t>, b=1+</m:t>
        </m:r>
        <m:f>
          <m:fPr>
            <m:ctrlPr>
              <w:rPr>
                <w:rFonts w:ascii="Cambria Math" w:hAnsi="Cambria Math" w:cs="Times New Roman"/>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log</m:t>
                </m:r>
              </m:e>
              <m:sup>
                <m:r>
                  <w:rPr>
                    <w:rFonts w:ascii="Cambria Math" w:hAnsi="Cambria Math" w:cs="Times New Roman"/>
                    <w:sz w:val="24"/>
                    <w:szCs w:val="24"/>
                  </w:rPr>
                  <m:t>2</m:t>
                </m:r>
              </m:sup>
            </m:sSup>
            <m:r>
              <w:rPr>
                <w:rFonts w:ascii="Cambria Math" w:hAnsi="Cambria Math" w:cs="Times New Roman"/>
                <w:sz w:val="24"/>
                <w:szCs w:val="24"/>
              </w:rPr>
              <m:t>n</m:t>
            </m:r>
          </m:den>
        </m:f>
        <m:r>
          <w:rPr>
            <w:rFonts w:ascii="Cambria Math" w:hAnsi="Cambria Math" w:cs="Times New Roman"/>
            <w:sz w:val="24"/>
            <w:szCs w:val="24"/>
          </w:rPr>
          <m:t>, α=</m:t>
        </m:r>
        <m:f>
          <m:fPr>
            <m:ctrlPr>
              <w:rPr>
                <w:rFonts w:ascii="Cambria Math" w:hAnsi="Cambria Math" w:cs="Times New Roman"/>
                <w:i/>
                <w:sz w:val="24"/>
                <w:szCs w:val="24"/>
              </w:rPr>
            </m:ctrlPr>
          </m:fPr>
          <m:num>
            <m:r>
              <w:rPr>
                <w:rFonts w:ascii="Cambria Math" w:hAnsi="Cambria Math" w:cs="Times New Roman"/>
                <w:sz w:val="24"/>
                <w:szCs w:val="24"/>
              </w:rPr>
              <m:t>1-1/logn</m:t>
            </m:r>
          </m:num>
          <m:den>
            <m:r>
              <w:rPr>
                <w:rFonts w:ascii="Cambria Math" w:hAnsi="Cambria Math" w:cs="Times New Roman"/>
                <w:sz w:val="24"/>
                <w:szCs w:val="24"/>
              </w:rPr>
              <m:t>2</m:t>
            </m:r>
          </m:den>
        </m:f>
      </m:oMath>
      <w:r>
        <w:rPr>
          <w:rFonts w:ascii="Times New Roman" w:hAnsi="Times New Roman" w:cs="Times New Roman" w:hint="eastAsia"/>
          <w:sz w:val="24"/>
          <w:szCs w:val="24"/>
        </w:rPr>
        <w:t>,</w:t>
      </w:r>
      <w:r>
        <w:rPr>
          <w:rFonts w:ascii="Times New Roman" w:hAnsi="Times New Roman" w:cs="Times New Roman"/>
          <w:sz w:val="24"/>
          <w:szCs w:val="24"/>
        </w:rPr>
        <w:t xml:space="preserve"> in this case, it is easy to see that </w:t>
      </w:r>
      <m:oMath>
        <m:r>
          <m:rPr>
            <m:sty m:val="p"/>
          </m:rPr>
          <w:rPr>
            <w:rFonts w:ascii="Cambria Math" w:hAnsi="Cambria Math" w:cs="Times New Roman"/>
            <w:sz w:val="24"/>
            <w:szCs w:val="24"/>
          </w:rPr>
          <m:t>0&lt;α&lt;1, β&gt;1, b&gt;1</m:t>
        </m:r>
      </m:oMath>
      <w:r>
        <w:rPr>
          <w:rFonts w:ascii="Times New Roman" w:hAnsi="Times New Roman" w:cs="Times New Roman" w:hint="eastAsia"/>
          <w:sz w:val="24"/>
          <w:szCs w:val="24"/>
        </w:rPr>
        <w:t>,</w:t>
      </w:r>
      <w:r>
        <w:rPr>
          <w:rFonts w:ascii="Times New Roman" w:hAnsi="Times New Roman" w:cs="Times New Roman"/>
          <w:sz w:val="24"/>
          <w:szCs w:val="24"/>
        </w:rPr>
        <w:t xml:space="preserve"> therefore, according to the corollary 1,  P can be a ring node or a cover node.</w:t>
      </w:r>
      <w:r w:rsidR="00BC2935">
        <w:rPr>
          <w:rFonts w:ascii="Times New Roman" w:hAnsi="Times New Roman" w:cs="Times New Roman"/>
          <w:sz w:val="24"/>
          <w:szCs w:val="24"/>
        </w:rPr>
        <w:t xml:space="preserve"> </w:t>
      </w:r>
      <w:r w:rsidR="00BC2935" w:rsidRPr="00BC2935">
        <w:rPr>
          <w:rFonts w:ascii="Times New Roman" w:hAnsi="Times New Roman" w:cs="Times New Roman"/>
          <w:sz w:val="24"/>
          <w:szCs w:val="24"/>
        </w:rPr>
        <w:t xml:space="preserve">Then the author introduces the time complexity and space complexity of the </w:t>
      </w:r>
      <w:r w:rsidR="00BC2935">
        <w:rPr>
          <w:rFonts w:ascii="Times New Roman" w:hAnsi="Times New Roman" w:cs="Times New Roman"/>
          <w:sz w:val="24"/>
          <w:szCs w:val="24"/>
        </w:rPr>
        <w:t xml:space="preserve">construction of the ring-cover tree. The ring cover tree can be constructed in deterministic  </w:t>
      </w:r>
      <m:oMath>
        <m:acc>
          <m:accPr>
            <m:chr m:val="̃"/>
            <m:ctrlPr>
              <w:rPr>
                <w:rFonts w:ascii="Cambria Math" w:hAnsi="Cambria Math" w:cs="Times New Roman"/>
                <w:sz w:val="24"/>
                <w:szCs w:val="24"/>
              </w:rPr>
            </m:ctrlPr>
          </m:accPr>
          <m:e>
            <m:r>
              <w:rPr>
                <w:rFonts w:ascii="Cambria Math" w:hAnsi="Cambria Math" w:cs="Times New Roman"/>
                <w:sz w:val="24"/>
                <w:szCs w:val="24"/>
              </w:rPr>
              <m:t>O</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BC2935">
        <w:rPr>
          <w:rFonts w:ascii="Times New Roman" w:hAnsi="Times New Roman" w:cs="Times New Roman" w:hint="eastAsia"/>
          <w:sz w:val="24"/>
          <w:szCs w:val="24"/>
        </w:rPr>
        <w:t xml:space="preserve"> </w:t>
      </w:r>
      <w:r w:rsidR="00BC2935">
        <w:rPr>
          <w:rFonts w:ascii="Times New Roman" w:hAnsi="Times New Roman" w:cs="Times New Roman"/>
          <w:sz w:val="24"/>
          <w:szCs w:val="24"/>
        </w:rPr>
        <w:t>time.</w:t>
      </w:r>
      <w:r w:rsidR="000130A9">
        <w:rPr>
          <w:rFonts w:ascii="Times New Roman" w:hAnsi="Times New Roman" w:cs="Times New Roman"/>
          <w:sz w:val="24"/>
          <w:szCs w:val="24"/>
        </w:rPr>
        <w:t xml:space="preserve"> Also, when searching the ring-cover tree, for any node P, it is achievable to restrict the search to one of its children using a small number of tests.</w:t>
      </w:r>
    </w:p>
    <w:p w14:paraId="3AE6BD39" w14:textId="77777777" w:rsidR="000130A9" w:rsidRPr="00611BFD" w:rsidRDefault="00805600" w:rsidP="00405449">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section 4, which is the most important section, the authors present two techniques for solving the </w:t>
      </w:r>
      <m:oMath>
        <m:r>
          <m:rPr>
            <m:sty m:val="p"/>
          </m:rPr>
          <w:rPr>
            <w:rFonts w:ascii="Cambria Math" w:hAnsi="Cambria Math" w:cs="Times New Roman"/>
            <w:sz w:val="24"/>
            <w:szCs w:val="24"/>
          </w:rPr>
          <m:t>ϵ</m:t>
        </m:r>
      </m:oMath>
      <w:r>
        <w:rPr>
          <w:rFonts w:ascii="Times New Roman" w:hAnsi="Times New Roman" w:cs="Times New Roman" w:hint="eastAsia"/>
          <w:sz w:val="24"/>
          <w:szCs w:val="24"/>
        </w:rPr>
        <w:t>-</w:t>
      </w:r>
      <w:r>
        <w:rPr>
          <w:rFonts w:ascii="Times New Roman" w:hAnsi="Times New Roman" w:cs="Times New Roman"/>
          <w:sz w:val="24"/>
          <w:szCs w:val="24"/>
        </w:rPr>
        <w:t xml:space="preserve">PLEB problem. The first is based on a method </w:t>
      </w:r>
      <w:proofErr w:type="spellStart"/>
      <w:r>
        <w:rPr>
          <w:rFonts w:ascii="Times New Roman" w:hAnsi="Times New Roman" w:cs="Times New Roman"/>
          <w:sz w:val="24"/>
          <w:szCs w:val="24"/>
        </w:rPr>
        <w:t>simil</w:t>
      </w:r>
      <w:r w:rsidR="00636F14">
        <w:rPr>
          <w:rFonts w:ascii="Times New Roman" w:hAnsi="Times New Roman" w:cs="Times New Roman"/>
          <w:sz w:val="24"/>
          <w:szCs w:val="24"/>
        </w:rPr>
        <w:t>i</w:t>
      </w:r>
      <w:r>
        <w:rPr>
          <w:rFonts w:ascii="Times New Roman" w:hAnsi="Times New Roman" w:cs="Times New Roman"/>
          <w:sz w:val="24"/>
          <w:szCs w:val="24"/>
        </w:rPr>
        <w:t>ar</w:t>
      </w:r>
      <w:proofErr w:type="spellEnd"/>
      <w:r>
        <w:rPr>
          <w:rFonts w:ascii="Times New Roman" w:hAnsi="Times New Roman" w:cs="Times New Roman"/>
          <w:sz w:val="24"/>
          <w:szCs w:val="24"/>
        </w:rPr>
        <w:t xml:space="preserve"> to the Elias bucketing algorithm and works for any </w:t>
      </w:r>
      <m:oMath>
        <m:sSub>
          <m:sSubPr>
            <m:ctrlPr>
              <w:rPr>
                <w:rFonts w:ascii="Cambria Math" w:hAnsi="Cambria Math" w:cs="Times New Roman"/>
                <w:sz w:val="24"/>
                <w:szCs w:val="24"/>
              </w:rPr>
            </m:ctrlPr>
          </m:sSubPr>
          <m:e>
            <m:r>
              <w:rPr>
                <w:rFonts w:ascii="Cambria Math" w:hAnsi="Cambria Math" w:cs="Times New Roman" w:hint="eastAsia"/>
                <w:sz w:val="24"/>
                <w:szCs w:val="24"/>
              </w:rPr>
              <m:t>l</m:t>
            </m:r>
          </m:e>
          <m:sub>
            <m:r>
              <w:rPr>
                <w:rFonts w:ascii="Cambria Math" w:hAnsi="Cambria Math" w:cs="Times New Roman"/>
                <w:sz w:val="24"/>
                <w:szCs w:val="24"/>
              </w:rPr>
              <m:t>p</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norm. The second uses locality-sensitive hashing and applies directly to Hamming spaces. However, it is worth noting that by exploiting some facts in appendix, the local</w:t>
      </w:r>
      <w:r w:rsidR="00611BFD">
        <w:rPr>
          <w:rFonts w:ascii="Times New Roman" w:hAnsi="Times New Roman" w:cs="Times New Roman"/>
          <w:sz w:val="24"/>
          <w:szCs w:val="24"/>
        </w:rPr>
        <w:t xml:space="preserve">ity-sensitive hashing can be used for any </w:t>
      </w:r>
      <m:oMath>
        <m:sSub>
          <m:sSubPr>
            <m:ctrlPr>
              <w:rPr>
                <w:rFonts w:ascii="Cambria Math" w:hAnsi="Cambria Math" w:cs="Times New Roman"/>
                <w:sz w:val="24"/>
                <w:szCs w:val="24"/>
              </w:rPr>
            </m:ctrlPr>
          </m:sSubPr>
          <m:e>
            <m:r>
              <w:rPr>
                <w:rFonts w:ascii="Cambria Math" w:hAnsi="Cambria Math" w:cs="Times New Roman" w:hint="eastAsia"/>
                <w:sz w:val="24"/>
                <w:szCs w:val="24"/>
              </w:rPr>
              <m:t>l</m:t>
            </m:r>
          </m:e>
          <m:sub>
            <m:r>
              <w:rPr>
                <w:rFonts w:ascii="Cambria Math" w:hAnsi="Cambria Math" w:cs="Times New Roman"/>
                <w:sz w:val="24"/>
                <w:szCs w:val="24"/>
              </w:rPr>
              <m:t>p</m:t>
            </m:r>
          </m:sub>
        </m:sSub>
      </m:oMath>
      <w:r w:rsidR="00611BFD">
        <w:rPr>
          <w:rFonts w:ascii="Times New Roman" w:hAnsi="Times New Roman" w:cs="Times New Roman" w:hint="eastAsia"/>
          <w:sz w:val="24"/>
          <w:szCs w:val="24"/>
        </w:rPr>
        <w:t xml:space="preserve"> </w:t>
      </w:r>
      <w:r w:rsidR="00611BFD">
        <w:rPr>
          <w:rFonts w:ascii="Times New Roman" w:hAnsi="Times New Roman" w:cs="Times New Roman"/>
          <w:sz w:val="24"/>
          <w:szCs w:val="24"/>
        </w:rPr>
        <w:t xml:space="preserve">norm where </w:t>
      </w:r>
      <m:oMath>
        <m:r>
          <m:rPr>
            <m:sty m:val="p"/>
          </m:rPr>
          <w:rPr>
            <w:rFonts w:ascii="Cambria Math" w:hAnsi="Cambria Math" w:cs="Times New Roman"/>
            <w:sz w:val="24"/>
            <w:szCs w:val="24"/>
          </w:rPr>
          <m:t>pϵ[1,2]</m:t>
        </m:r>
      </m:oMath>
      <w:r w:rsidR="00611BFD">
        <w:rPr>
          <w:rFonts w:ascii="Times New Roman" w:hAnsi="Times New Roman" w:cs="Times New Roman" w:hint="eastAsia"/>
          <w:sz w:val="24"/>
          <w:szCs w:val="24"/>
        </w:rPr>
        <w:t>.</w:t>
      </w:r>
      <w:r w:rsidR="00611BFD">
        <w:rPr>
          <w:rFonts w:ascii="Times New Roman" w:hAnsi="Times New Roman" w:cs="Times New Roman"/>
          <w:sz w:val="24"/>
          <w:szCs w:val="24"/>
        </w:rPr>
        <w:t xml:space="preserve"> In the bucketing method part, the authors assume for now that p = 2 and impose a uniform grid of spacing </w:t>
      </w:r>
      <m:oMath>
        <m:r>
          <m:rPr>
            <m:sty m:val="p"/>
          </m:rPr>
          <w:rPr>
            <w:rFonts w:ascii="Cambria Math" w:hAnsi="Cambria Math" w:cs="Times New Roman"/>
            <w:sz w:val="24"/>
            <w:szCs w:val="24"/>
          </w:rPr>
          <m:t>s=ϵ/</m:t>
        </m:r>
        <m:rad>
          <m:radPr>
            <m:degHide m:val="1"/>
            <m:ctrlPr>
              <w:rPr>
                <w:rFonts w:ascii="Cambria Math" w:hAnsi="Cambria Math" w:cs="Times New Roman"/>
                <w:sz w:val="24"/>
                <w:szCs w:val="24"/>
              </w:rPr>
            </m:ctrlPr>
          </m:radPr>
          <m:deg/>
          <m:e>
            <m:r>
              <w:rPr>
                <w:rFonts w:ascii="Cambria Math" w:hAnsi="Cambria Math" w:cs="Times New Roman"/>
                <w:sz w:val="24"/>
                <w:szCs w:val="24"/>
              </w:rPr>
              <m:t>d</m:t>
            </m:r>
          </m:e>
        </m:rad>
      </m:oMath>
      <w:r w:rsidR="00611BFD">
        <w:rPr>
          <w:rFonts w:ascii="Times New Roman" w:hAnsi="Times New Roman" w:cs="Times New Roman" w:hint="eastAsia"/>
          <w:sz w:val="24"/>
          <w:szCs w:val="24"/>
        </w:rPr>
        <w:t xml:space="preserve"> </w:t>
      </w:r>
      <w:r w:rsidR="00611BFD">
        <w:rPr>
          <w:rFonts w:ascii="Times New Roman" w:hAnsi="Times New Roman" w:cs="Times New Roman"/>
          <w:sz w:val="24"/>
          <w:szCs w:val="24"/>
        </w:rPr>
        <w:t xml:space="preserve">on </w:t>
      </w:r>
      <m:oMath>
        <m:sSup>
          <m:sSupPr>
            <m:ctrlPr>
              <w:rPr>
                <w:rFonts w:ascii="Cambria Math" w:hAnsi="Cambria Math" w:cs="Times New Roman"/>
                <w:sz w:val="24"/>
                <w:szCs w:val="24"/>
              </w:rPr>
            </m:ctrlPr>
          </m:sSupPr>
          <m:e>
            <m:r>
              <m:rPr>
                <m:scr m:val="fraktur"/>
              </m:rPr>
              <w:rPr>
                <w:rFonts w:ascii="Cambria Math" w:hAnsi="Cambria Math" w:cs="Times New Roman"/>
                <w:sz w:val="24"/>
                <w:szCs w:val="24"/>
              </w:rPr>
              <m:t>R</m:t>
            </m:r>
          </m:e>
          <m:sup>
            <m:r>
              <w:rPr>
                <w:rFonts w:ascii="Cambria Math" w:hAnsi="Cambria Math" w:cs="Times New Roman"/>
                <w:sz w:val="24"/>
                <w:szCs w:val="24"/>
              </w:rPr>
              <m:t>d</m:t>
            </m:r>
          </m:sup>
        </m:sSup>
      </m:oMath>
      <w:r w:rsidR="00611BFD">
        <w:rPr>
          <w:rFonts w:ascii="Times New Roman" w:hAnsi="Times New Roman" w:cs="Times New Roman"/>
          <w:sz w:val="24"/>
          <w:szCs w:val="24"/>
        </w:rPr>
        <w:t>. Then they make the claima</w:t>
      </w:r>
      <w:proofErr w:type="spellStart"/>
      <w:r w:rsidR="00611BFD">
        <w:rPr>
          <w:rFonts w:ascii="Times New Roman" w:hAnsi="Times New Roman" w:cs="Times New Roman"/>
          <w:sz w:val="24"/>
          <w:szCs w:val="24"/>
        </w:rPr>
        <w:t>tion</w:t>
      </w:r>
      <w:proofErr w:type="spellEnd"/>
      <w:r w:rsidR="00611BFD">
        <w:rPr>
          <w:rFonts w:ascii="Times New Roman" w:hAnsi="Times New Roman" w:cs="Times New Roman"/>
          <w:sz w:val="24"/>
          <w:szCs w:val="24"/>
        </w:rPr>
        <w:t xml:space="preserve"> that for </w:t>
      </w:r>
      <m:oMath>
        <m:r>
          <m:rPr>
            <m:sty m:val="p"/>
          </m:rPr>
          <w:rPr>
            <w:rFonts w:ascii="Cambria Math" w:hAnsi="Cambria Math" w:cs="Times New Roman"/>
            <w:sz w:val="24"/>
            <w:szCs w:val="24"/>
          </w:rPr>
          <m:t xml:space="preserve">0&lt;ϵ&lt;1, </m:t>
        </m:r>
        <m:acc>
          <m:accPr>
            <m:chr m:val="̅"/>
            <m:ctrlPr>
              <w:rPr>
                <w:rFonts w:ascii="Cambria Math" w:hAnsi="Cambria Math" w:cs="Times New Roman"/>
                <w:sz w:val="24"/>
                <w:szCs w:val="24"/>
              </w:rPr>
            </m:ctrlPr>
          </m:accPr>
          <m:e>
            <m:d>
              <m:dPr>
                <m:begChr m:val="|"/>
                <m:endChr m:val="|"/>
                <m:ctrlPr>
                  <w:rPr>
                    <w:rFonts w:ascii="Cambria Math" w:hAnsi="Cambria Math" w:cs="Times New Roman"/>
                    <w:i/>
                    <w:sz w:val="24"/>
                    <w:szCs w:val="24"/>
                  </w:rPr>
                </m:ctrlPr>
              </m:dPr>
              <m:e>
                <m:r>
                  <w:rPr>
                    <w:rFonts w:ascii="Cambria Math" w:hAnsi="Cambria Math" w:cs="Times New Roman"/>
                    <w:sz w:val="24"/>
                    <w:szCs w:val="24"/>
                  </w:rPr>
                  <m:t>B</m:t>
                </m:r>
              </m:e>
            </m:d>
          </m:e>
        </m:acc>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(1/ϵ)</m:t>
            </m:r>
          </m:e>
          <m:sup>
            <m:r>
              <w:rPr>
                <w:rFonts w:ascii="Cambria Math" w:hAnsi="Cambria Math" w:cs="Times New Roman"/>
                <w:sz w:val="24"/>
                <w:szCs w:val="24"/>
              </w:rPr>
              <m:t>d</m:t>
            </m:r>
          </m:sup>
        </m:sSup>
      </m:oMath>
      <w:r w:rsidR="00611BFD">
        <w:rPr>
          <w:rFonts w:ascii="Times New Roman" w:hAnsi="Times New Roman" w:cs="Times New Roman"/>
          <w:sz w:val="24"/>
          <w:szCs w:val="24"/>
        </w:rPr>
        <w:t xml:space="preserve">, for general </w:t>
      </w:r>
      <m:oMath>
        <m:sSub>
          <m:sSubPr>
            <m:ctrlPr>
              <w:rPr>
                <w:rFonts w:ascii="Cambria Math" w:hAnsi="Cambria Math" w:cs="Times New Roman"/>
                <w:sz w:val="24"/>
                <w:szCs w:val="24"/>
              </w:rPr>
            </m:ctrlPr>
          </m:sSubPr>
          <m:e>
            <m:r>
              <w:rPr>
                <w:rFonts w:ascii="Cambria Math" w:hAnsi="Cambria Math" w:cs="Times New Roman" w:hint="eastAsia"/>
                <w:sz w:val="24"/>
                <w:szCs w:val="24"/>
              </w:rPr>
              <m:t>l</m:t>
            </m:r>
          </m:e>
          <m:sub>
            <m:r>
              <w:rPr>
                <w:rFonts w:ascii="Cambria Math" w:hAnsi="Cambria Math" w:cs="Times New Roman"/>
                <w:sz w:val="24"/>
                <w:szCs w:val="24"/>
              </w:rPr>
              <m:t>p</m:t>
            </m:r>
          </m:sub>
        </m:sSub>
      </m:oMath>
      <w:r w:rsidR="00611BFD">
        <w:rPr>
          <w:rFonts w:ascii="Times New Roman" w:hAnsi="Times New Roman" w:cs="Times New Roman" w:hint="eastAsia"/>
          <w:sz w:val="24"/>
          <w:szCs w:val="24"/>
        </w:rPr>
        <w:t xml:space="preserve"> </w:t>
      </w:r>
      <w:r w:rsidR="00611BFD">
        <w:rPr>
          <w:rFonts w:ascii="Times New Roman" w:hAnsi="Times New Roman" w:cs="Times New Roman"/>
          <w:sz w:val="24"/>
          <w:szCs w:val="24"/>
        </w:rPr>
        <w:t xml:space="preserve">norms, they modify </w:t>
      </w:r>
      <w:r w:rsidR="00611BFD">
        <w:rPr>
          <w:rFonts w:ascii="Times New Roman" w:hAnsi="Times New Roman" w:cs="Times New Roman" w:hint="eastAsia"/>
          <w:sz w:val="24"/>
          <w:szCs w:val="24"/>
        </w:rPr>
        <w:t>s</w:t>
      </w:r>
      <w:r w:rsidR="00611BFD">
        <w:rPr>
          <w:rFonts w:ascii="Times New Roman" w:hAnsi="Times New Roman" w:cs="Times New Roman"/>
          <w:sz w:val="24"/>
          <w:szCs w:val="24"/>
        </w:rPr>
        <w:t xml:space="preserve"> </w:t>
      </w:r>
      <w:r w:rsidR="00611BFD">
        <w:rPr>
          <w:rFonts w:ascii="Times New Roman" w:hAnsi="Times New Roman" w:cs="Times New Roman" w:hint="eastAsia"/>
          <w:sz w:val="24"/>
          <w:szCs w:val="24"/>
        </w:rPr>
        <w:t>to</w:t>
      </w:r>
      <w:r w:rsidR="00611BFD">
        <w:rPr>
          <w:rFonts w:ascii="Times New Roman" w:hAnsi="Times New Roman" w:cs="Times New Roman"/>
          <w:sz w:val="24"/>
          <w:szCs w:val="24"/>
        </w:rPr>
        <w:t xml:space="preserve"> </w:t>
      </w:r>
      <m:oMath>
        <m:r>
          <m:rPr>
            <m:sty m:val="p"/>
          </m:rPr>
          <w:rPr>
            <w:rFonts w:ascii="Cambria Math" w:hAnsi="Cambria Math" w:cs="Times New Roman"/>
            <w:sz w:val="24"/>
            <w:szCs w:val="24"/>
          </w:rPr>
          <m:t>ϵ/</m:t>
        </m:r>
        <m:sSup>
          <m:sSupPr>
            <m:ctrlPr>
              <w:rPr>
                <w:rFonts w:ascii="Cambria Math" w:hAnsi="Cambria Math" w:cs="Times New Roman"/>
                <w:sz w:val="24"/>
                <w:szCs w:val="24"/>
              </w:rPr>
            </m:ctrlPr>
          </m:sSupPr>
          <m:e>
            <m:r>
              <w:rPr>
                <w:rFonts w:ascii="Cambria Math" w:hAnsi="Cambria Math" w:cs="Times New Roman"/>
                <w:sz w:val="24"/>
                <w:szCs w:val="24"/>
              </w:rPr>
              <m:t>d</m:t>
            </m:r>
          </m:e>
          <m:sup>
            <m:r>
              <w:rPr>
                <w:rFonts w:ascii="Cambria Math" w:hAnsi="Cambria Math" w:cs="Times New Roman"/>
                <w:sz w:val="24"/>
                <w:szCs w:val="24"/>
              </w:rPr>
              <m:t>1/p</m:t>
            </m:r>
          </m:sup>
        </m:sSup>
      </m:oMath>
      <w:r w:rsidR="00611BFD">
        <w:rPr>
          <w:rFonts w:ascii="Times New Roman" w:hAnsi="Times New Roman" w:cs="Times New Roman"/>
          <w:sz w:val="24"/>
          <w:szCs w:val="24"/>
        </w:rPr>
        <w:t xml:space="preserve"> and the bound on </w:t>
      </w:r>
      <m:oMath>
        <m:acc>
          <m:accPr>
            <m:chr m:val="̅"/>
            <m:ctrlPr>
              <w:rPr>
                <w:rFonts w:ascii="Cambria Math" w:hAnsi="Cambria Math" w:cs="Times New Roman"/>
                <w:sz w:val="24"/>
                <w:szCs w:val="24"/>
              </w:rPr>
            </m:ctrlPr>
          </m:accPr>
          <m:e>
            <m:d>
              <m:dPr>
                <m:begChr m:val="|"/>
                <m:endChr m:val="|"/>
                <m:ctrlPr>
                  <w:rPr>
                    <w:rFonts w:ascii="Cambria Math" w:hAnsi="Cambria Math" w:cs="Times New Roman"/>
                    <w:i/>
                    <w:sz w:val="24"/>
                    <w:szCs w:val="24"/>
                  </w:rPr>
                </m:ctrlPr>
              </m:dPr>
              <m:e>
                <m:r>
                  <w:rPr>
                    <w:rFonts w:ascii="Cambria Math" w:hAnsi="Cambria Math" w:cs="Times New Roman"/>
                    <w:sz w:val="24"/>
                    <w:szCs w:val="24"/>
                  </w:rPr>
                  <m:t>B</m:t>
                </m:r>
              </m:e>
            </m:d>
          </m:e>
        </m:acc>
      </m:oMath>
      <w:r w:rsidR="008339A4">
        <w:rPr>
          <w:rFonts w:ascii="Times New Roman" w:hAnsi="Times New Roman" w:cs="Times New Roman" w:hint="eastAsia"/>
          <w:sz w:val="24"/>
          <w:szCs w:val="24"/>
        </w:rPr>
        <w:t xml:space="preserve"> </w:t>
      </w:r>
      <w:r w:rsidR="008339A4">
        <w:rPr>
          <w:rFonts w:ascii="Times New Roman" w:hAnsi="Times New Roman" w:cs="Times New Roman"/>
          <w:sz w:val="24"/>
          <w:szCs w:val="24"/>
        </w:rPr>
        <w:t>applies unchanged. In the locality-sensitive hashing part, the author introduces the notion of locality-sensitive hashing and apply it to sublinear-time similarity searching.</w:t>
      </w:r>
      <w:r w:rsidR="00636F14">
        <w:rPr>
          <w:rFonts w:ascii="Times New Roman" w:hAnsi="Times New Roman" w:cs="Times New Roman"/>
          <w:sz w:val="24"/>
          <w:szCs w:val="24"/>
        </w:rPr>
        <w:t xml:space="preserve"> After defining a ball for a similarity measure D and generalizing the notion of </w:t>
      </w:r>
      <m:oMath>
        <m:r>
          <m:rPr>
            <m:sty m:val="p"/>
          </m:rPr>
          <w:rPr>
            <w:rFonts w:ascii="Cambria Math" w:hAnsi="Cambria Math" w:cs="Times New Roman"/>
            <w:sz w:val="24"/>
            <w:szCs w:val="24"/>
          </w:rPr>
          <m:t>ϵ</m:t>
        </m:r>
      </m:oMath>
      <w:r w:rsidR="00636F14">
        <w:rPr>
          <w:rFonts w:ascii="Times New Roman" w:hAnsi="Times New Roman" w:cs="Times New Roman" w:hint="eastAsia"/>
          <w:sz w:val="24"/>
          <w:szCs w:val="24"/>
        </w:rPr>
        <w:t>-</w:t>
      </w:r>
      <w:r w:rsidR="00636F14">
        <w:rPr>
          <w:rFonts w:ascii="Times New Roman" w:hAnsi="Times New Roman" w:cs="Times New Roman"/>
          <w:sz w:val="24"/>
          <w:szCs w:val="24"/>
        </w:rPr>
        <w:t xml:space="preserve">PLEB to </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e>
        </m:d>
        <m:r>
          <m:rPr>
            <m:sty m:val="p"/>
          </m:rPr>
          <w:rPr>
            <w:rFonts w:ascii="Cambria Math" w:hAnsi="Cambria Math" w:cs="Times New Roman"/>
            <w:sz w:val="24"/>
            <w:szCs w:val="24"/>
          </w:rPr>
          <m:t>-PLEB</m:t>
        </m:r>
      </m:oMath>
      <w:r w:rsidR="00636F14">
        <w:rPr>
          <w:rFonts w:ascii="Times New Roman" w:hAnsi="Times New Roman" w:cs="Times New Roman" w:hint="eastAsia"/>
          <w:sz w:val="24"/>
          <w:szCs w:val="24"/>
        </w:rPr>
        <w:t>,</w:t>
      </w:r>
      <w:r w:rsidR="00636F14">
        <w:rPr>
          <w:rFonts w:ascii="Times New Roman" w:hAnsi="Times New Roman" w:cs="Times New Roman"/>
          <w:sz w:val="24"/>
          <w:szCs w:val="24"/>
        </w:rPr>
        <w:t xml:space="preserve"> the authors propose the existence of an algorithm for  </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e>
        </m:d>
        <m:r>
          <m:rPr>
            <m:sty m:val="p"/>
          </m:rPr>
          <w:rPr>
            <w:rFonts w:ascii="Cambria Math" w:hAnsi="Cambria Math" w:cs="Times New Roman"/>
            <w:sz w:val="24"/>
            <w:szCs w:val="24"/>
          </w:rPr>
          <m:t>-PLEB</m:t>
        </m:r>
      </m:oMath>
      <w:r w:rsidR="00636F14">
        <w:rPr>
          <w:rFonts w:ascii="Times New Roman" w:hAnsi="Times New Roman" w:cs="Times New Roman" w:hint="eastAsia"/>
          <w:sz w:val="24"/>
          <w:szCs w:val="24"/>
        </w:rPr>
        <w:t xml:space="preserve"> </w:t>
      </w:r>
      <w:r w:rsidR="00636F14">
        <w:rPr>
          <w:rFonts w:ascii="Times New Roman" w:hAnsi="Times New Roman" w:cs="Times New Roman"/>
          <w:sz w:val="24"/>
          <w:szCs w:val="24"/>
        </w:rPr>
        <w:t xml:space="preserve">under measure D which uses </w:t>
      </w:r>
      <m:oMath>
        <m:r>
          <m:rPr>
            <m:sty m:val="p"/>
          </m:rPr>
          <w:rPr>
            <w:rFonts w:ascii="Cambria Math" w:hAnsi="Cambria Math" w:cs="Times New Roman"/>
            <w:sz w:val="24"/>
            <w:szCs w:val="24"/>
          </w:rPr>
          <m:t>O(dn+</m:t>
        </m:r>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1+p</m:t>
            </m:r>
          </m:sup>
        </m:sSup>
        <m:r>
          <m:rPr>
            <m:sty m:val="p"/>
          </m:rPr>
          <w:rPr>
            <w:rFonts w:ascii="Cambria Math" w:hAnsi="Cambria Math" w:cs="Times New Roman"/>
            <w:sz w:val="24"/>
            <w:szCs w:val="24"/>
          </w:rPr>
          <m:t>)</m:t>
        </m:r>
      </m:oMath>
      <w:r w:rsidR="00C503BE">
        <w:rPr>
          <w:rFonts w:ascii="Times New Roman" w:hAnsi="Times New Roman" w:cs="Times New Roman" w:hint="eastAsia"/>
          <w:sz w:val="24"/>
          <w:szCs w:val="24"/>
        </w:rPr>
        <w:t xml:space="preserve"> </w:t>
      </w:r>
      <w:r w:rsidR="00C503BE">
        <w:rPr>
          <w:rFonts w:ascii="Times New Roman" w:hAnsi="Times New Roman" w:cs="Times New Roman"/>
          <w:sz w:val="24"/>
          <w:szCs w:val="24"/>
        </w:rPr>
        <w:t xml:space="preserve">space and </w:t>
      </w:r>
      <m:oMath>
        <m:r>
          <m:rPr>
            <m:sty m:val="p"/>
          </m:rPr>
          <w:rPr>
            <w:rFonts w:ascii="Cambria Math" w:hAnsi="Cambria Math" w:cs="Times New Roman"/>
            <w:sz w:val="24"/>
            <w:szCs w:val="24"/>
          </w:rPr>
          <m:t>O(</m:t>
        </m:r>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p</m:t>
            </m:r>
          </m:sup>
        </m:sSup>
        <m:r>
          <m:rPr>
            <m:sty m:val="p"/>
          </m:rPr>
          <w:rPr>
            <w:rFonts w:ascii="Cambria Math" w:hAnsi="Cambria Math" w:cs="Times New Roman"/>
            <w:sz w:val="24"/>
            <w:szCs w:val="24"/>
          </w:rPr>
          <m:t>)</m:t>
        </m:r>
      </m:oMath>
      <w:r w:rsidR="00C503BE">
        <w:rPr>
          <w:rFonts w:ascii="Times New Roman" w:hAnsi="Times New Roman" w:cs="Times New Roman" w:hint="eastAsia"/>
          <w:sz w:val="24"/>
          <w:szCs w:val="24"/>
        </w:rPr>
        <w:t xml:space="preserve"> </w:t>
      </w:r>
      <w:r w:rsidR="00C503BE">
        <w:rPr>
          <w:rFonts w:ascii="Times New Roman" w:hAnsi="Times New Roman" w:cs="Times New Roman"/>
          <w:sz w:val="24"/>
          <w:szCs w:val="24"/>
        </w:rPr>
        <w:t xml:space="preserve">evaluations of the hash function for each query. Then the authors apply the theorem to two measures: </w:t>
      </w:r>
      <w:proofErr w:type="gramStart"/>
      <w:r w:rsidR="00C503BE">
        <w:rPr>
          <w:rFonts w:ascii="Times New Roman" w:hAnsi="Times New Roman" w:cs="Times New Roman"/>
          <w:sz w:val="24"/>
          <w:szCs w:val="24"/>
        </w:rPr>
        <w:t>the</w:t>
      </w:r>
      <w:proofErr w:type="gramEnd"/>
      <w:r w:rsidR="00C503BE">
        <w:rPr>
          <w:rFonts w:ascii="Times New Roman" w:hAnsi="Times New Roman" w:cs="Times New Roman"/>
          <w:sz w:val="24"/>
          <w:szCs w:val="24"/>
        </w:rPr>
        <w:t xml:space="preserve"> Hamming metric and set resemblance. For the first measure, they apply a family of projections for fast hashing with </w:t>
      </w:r>
      <m:oMath>
        <m:r>
          <m:rPr>
            <m:sty m:val="p"/>
          </m:rPr>
          <w:rPr>
            <w:rFonts w:ascii="Cambria Math" w:hAnsi="Cambria Math" w:cs="Times New Roman"/>
            <w:sz w:val="24"/>
            <w:szCs w:val="24"/>
          </w:rPr>
          <m:t>A</m:t>
        </m:r>
        <m:sSup>
          <m:sSupPr>
            <m:ctrlPr>
              <w:rPr>
                <w:rFonts w:ascii="Cambria Math" w:hAnsi="Cambria Math" w:cs="Times New Roman"/>
                <w:sz w:val="24"/>
                <w:szCs w:val="24"/>
              </w:rPr>
            </m:ctrlPr>
          </m:sSupPr>
          <m:e>
            <m:r>
              <w:rPr>
                <w:rFonts w:ascii="Cambria Math" w:hAnsi="Cambria Math" w:cs="Times New Roman"/>
                <w:sz w:val="24"/>
                <w:szCs w:val="24"/>
              </w:rPr>
              <m:t>C</m:t>
            </m:r>
          </m:e>
          <m:sup>
            <m:r>
              <w:rPr>
                <w:rFonts w:ascii="Cambria Math" w:hAnsi="Cambria Math" w:cs="Times New Roman"/>
                <w:sz w:val="24"/>
                <w:szCs w:val="24"/>
              </w:rPr>
              <m:t>0</m:t>
            </m:r>
          </m:sup>
        </m:sSup>
      </m:oMath>
      <w:r w:rsidR="00C503BE">
        <w:rPr>
          <w:rFonts w:ascii="Times New Roman" w:hAnsi="Times New Roman" w:cs="Times New Roman" w:hint="eastAsia"/>
          <w:sz w:val="24"/>
          <w:szCs w:val="24"/>
        </w:rPr>
        <w:t xml:space="preserve"> </w:t>
      </w:r>
      <w:r w:rsidR="00C503BE">
        <w:rPr>
          <w:rFonts w:ascii="Times New Roman" w:hAnsi="Times New Roman" w:cs="Times New Roman"/>
          <w:sz w:val="24"/>
          <w:szCs w:val="24"/>
        </w:rPr>
        <w:t xml:space="preserve">operations. For </w:t>
      </w:r>
      <w:r w:rsidR="00C503BE">
        <w:rPr>
          <w:rFonts w:ascii="Times New Roman" w:hAnsi="Times New Roman" w:cs="Times New Roman"/>
          <w:sz w:val="24"/>
          <w:szCs w:val="24"/>
        </w:rPr>
        <w:lastRenderedPageBreak/>
        <w:t>the second measure, they use sketch functions</w:t>
      </w:r>
      <w:r w:rsidR="00A572C0">
        <w:rPr>
          <w:rFonts w:ascii="Times New Roman" w:hAnsi="Times New Roman" w:cs="Times New Roman"/>
          <w:sz w:val="24"/>
          <w:szCs w:val="24"/>
        </w:rPr>
        <w:t xml:space="preserve"> to make estimation of the resemblance between the given pair of sets</w:t>
      </w:r>
      <w:r w:rsidR="00C503BE">
        <w:rPr>
          <w:rFonts w:ascii="Times New Roman" w:hAnsi="Times New Roman" w:cs="Times New Roman"/>
          <w:sz w:val="24"/>
          <w:szCs w:val="24"/>
        </w:rPr>
        <w:t>. At last, the authors state that by combing both techniques, they obtain a method for dynamic estimation of closest pair</w:t>
      </w:r>
      <w:r w:rsidR="009F7DB3">
        <w:rPr>
          <w:rFonts w:ascii="Times New Roman" w:hAnsi="Times New Roman" w:cs="Times New Roman"/>
          <w:sz w:val="24"/>
          <w:szCs w:val="24"/>
        </w:rPr>
        <w:t xml:space="preserve">, which is the first algorithm solving this problem in </w:t>
      </w:r>
      <w:proofErr w:type="spellStart"/>
      <w:r w:rsidR="009F7DB3">
        <w:rPr>
          <w:rFonts w:ascii="Times New Roman" w:hAnsi="Times New Roman" w:cs="Times New Roman"/>
          <w:sz w:val="24"/>
          <w:szCs w:val="24"/>
        </w:rPr>
        <w:t>subquadratic</w:t>
      </w:r>
      <w:proofErr w:type="spellEnd"/>
      <w:r w:rsidR="009F7DB3">
        <w:rPr>
          <w:rFonts w:ascii="Times New Roman" w:hAnsi="Times New Roman" w:cs="Times New Roman"/>
          <w:sz w:val="24"/>
          <w:szCs w:val="24"/>
        </w:rPr>
        <w:t xml:space="preserve"> time for any d.</w:t>
      </w:r>
    </w:p>
    <w:p w14:paraId="40F5F6B1" w14:textId="77777777" w:rsidR="00405449" w:rsidRPr="003E5823" w:rsidRDefault="00405449" w:rsidP="003E5823">
      <w:pPr>
        <w:pStyle w:val="2"/>
        <w:rPr>
          <w:rFonts w:ascii="Times New Roman" w:hAnsi="Times New Roman" w:cs="Times New Roman"/>
          <w:sz w:val="28"/>
          <w:szCs w:val="28"/>
        </w:rPr>
      </w:pPr>
      <w:r w:rsidRPr="003E5823">
        <w:rPr>
          <w:rFonts w:ascii="Times New Roman" w:hAnsi="Times New Roman" w:cs="Times New Roman"/>
          <w:sz w:val="28"/>
          <w:szCs w:val="28"/>
        </w:rPr>
        <w:t>Application and X-factor</w:t>
      </w:r>
    </w:p>
    <w:p w14:paraId="3705CCFA" w14:textId="1C242432" w:rsidR="00405449" w:rsidRDefault="009F7DB3" w:rsidP="00405449">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find the </w:t>
      </w:r>
      <w:r w:rsidR="007E29B7">
        <w:rPr>
          <w:rFonts w:ascii="Times New Roman" w:hAnsi="Times New Roman" w:cs="Times New Roman"/>
          <w:sz w:val="24"/>
          <w:szCs w:val="24"/>
        </w:rPr>
        <w:t xml:space="preserve">proposal </w:t>
      </w:r>
      <w:r w:rsidR="00D77100">
        <w:rPr>
          <w:rFonts w:ascii="Times New Roman" w:hAnsi="Times New Roman" w:cs="Times New Roman"/>
          <w:sz w:val="24"/>
          <w:szCs w:val="24"/>
        </w:rPr>
        <w:t xml:space="preserve">in the paper promising that the hierarchical agglomerative clustering, greedy matching and other problems can be solved more efficiently. For example, in multimedia applications </w:t>
      </w:r>
      <w:r w:rsidR="003E5823">
        <w:rPr>
          <w:rFonts w:ascii="Times New Roman" w:hAnsi="Times New Roman" w:cs="Times New Roman"/>
          <w:sz w:val="24"/>
          <w:szCs w:val="24"/>
        </w:rPr>
        <w:t>such as IBM’s QBIC</w:t>
      </w:r>
      <w:r w:rsidR="009C605E">
        <w:rPr>
          <w:rFonts w:ascii="Times New Roman" w:hAnsi="Times New Roman" w:cs="Times New Roman"/>
          <w:sz w:val="24"/>
          <w:szCs w:val="24"/>
        </w:rPr>
        <w:t xml:space="preserve"> </w:t>
      </w:r>
      <w:r w:rsidR="003E5823">
        <w:rPr>
          <w:rFonts w:ascii="Times New Roman" w:hAnsi="Times New Roman" w:cs="Times New Roman"/>
          <w:sz w:val="24"/>
          <w:szCs w:val="24"/>
        </w:rPr>
        <w:t>(Q</w:t>
      </w:r>
      <w:r w:rsidR="003E5823">
        <w:rPr>
          <w:rFonts w:ascii="Times New Roman" w:hAnsi="Times New Roman" w:cs="Times New Roman" w:hint="eastAsia"/>
          <w:sz w:val="24"/>
          <w:szCs w:val="24"/>
        </w:rPr>
        <w:t>uer</w:t>
      </w:r>
      <w:r w:rsidR="003E5823">
        <w:rPr>
          <w:rFonts w:ascii="Times New Roman" w:hAnsi="Times New Roman" w:cs="Times New Roman"/>
          <w:sz w:val="24"/>
          <w:szCs w:val="24"/>
        </w:rPr>
        <w:t>y by image content), the number of features could be several hundreds, so it is considered to be a dramatic improvement that dimension -reduction techniques can reduce the dimensionality to a mere few hundreds.</w:t>
      </w:r>
      <w:r w:rsidR="009C605E">
        <w:rPr>
          <w:rFonts w:ascii="Times New Roman" w:hAnsi="Times New Roman" w:cs="Times New Roman"/>
          <w:sz w:val="24"/>
          <w:szCs w:val="24"/>
        </w:rPr>
        <w:t xml:space="preserve"> </w:t>
      </w:r>
      <w:r w:rsidR="00EB2C0D">
        <w:rPr>
          <w:rFonts w:ascii="Times New Roman" w:hAnsi="Times New Roman" w:cs="Times New Roman"/>
          <w:sz w:val="24"/>
          <w:szCs w:val="24"/>
        </w:rPr>
        <w:t>The example</w:t>
      </w:r>
      <w:r w:rsidR="004C157F">
        <w:rPr>
          <w:rFonts w:ascii="Times New Roman" w:hAnsi="Times New Roman" w:cs="Times New Roman"/>
          <w:sz w:val="24"/>
          <w:szCs w:val="24"/>
        </w:rPr>
        <w:t xml:space="preserve">s also include </w:t>
      </w:r>
      <w:proofErr w:type="spellStart"/>
      <w:r w:rsidR="004C157F">
        <w:rPr>
          <w:rFonts w:ascii="Times New Roman" w:hAnsi="Times New Roman" w:cs="Times New Roman"/>
          <w:sz w:val="24"/>
          <w:szCs w:val="24"/>
        </w:rPr>
        <w:t>fingding</w:t>
      </w:r>
      <w:proofErr w:type="spellEnd"/>
      <w:r w:rsidR="004C157F">
        <w:rPr>
          <w:rFonts w:ascii="Times New Roman" w:hAnsi="Times New Roman" w:cs="Times New Roman"/>
          <w:sz w:val="24"/>
          <w:szCs w:val="24"/>
        </w:rPr>
        <w:t xml:space="preserve"> the best mat</w:t>
      </w:r>
      <w:r w:rsidR="00D51919">
        <w:rPr>
          <w:rFonts w:ascii="Times New Roman" w:hAnsi="Times New Roman" w:cs="Times New Roman"/>
          <w:sz w:val="24"/>
          <w:szCs w:val="24"/>
        </w:rPr>
        <w:t xml:space="preserve">ches for local image features in large datasets (Lowe, 2004), or </w:t>
      </w:r>
      <w:r w:rsidR="005C421A" w:rsidRPr="005C421A">
        <w:rPr>
          <w:rFonts w:ascii="Times New Roman" w:hAnsi="Times New Roman" w:cs="Times New Roman"/>
          <w:sz w:val="24"/>
          <w:szCs w:val="24"/>
        </w:rPr>
        <w:t>clustering local features into visual words using the k-means or similar algorithms (</w:t>
      </w:r>
      <w:proofErr w:type="spellStart"/>
      <w:r w:rsidR="005C421A" w:rsidRPr="005C421A">
        <w:rPr>
          <w:rFonts w:ascii="Times New Roman" w:hAnsi="Times New Roman" w:cs="Times New Roman"/>
          <w:sz w:val="24"/>
          <w:szCs w:val="24"/>
        </w:rPr>
        <w:t>Sivic</w:t>
      </w:r>
      <w:proofErr w:type="spellEnd"/>
      <w:r w:rsidR="005C421A" w:rsidRPr="005C421A">
        <w:rPr>
          <w:rFonts w:ascii="Times New Roman" w:hAnsi="Times New Roman" w:cs="Times New Roman"/>
          <w:sz w:val="24"/>
          <w:szCs w:val="24"/>
        </w:rPr>
        <w:t xml:space="preserve"> and Zisserman, 2003)</w:t>
      </w:r>
      <w:r w:rsidR="005C421A">
        <w:rPr>
          <w:rFonts w:ascii="Times New Roman" w:hAnsi="Times New Roman" w:cs="Times New Roman"/>
          <w:sz w:val="24"/>
          <w:szCs w:val="24"/>
        </w:rPr>
        <w:t>.</w:t>
      </w:r>
    </w:p>
    <w:p w14:paraId="74956324" w14:textId="67625513" w:rsidR="000C3A1B" w:rsidRPr="00405449" w:rsidRDefault="005663B8" w:rsidP="00405449">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Hakan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Ertem</w:t>
      </w:r>
      <w:proofErr w:type="spellEnd"/>
      <w:r>
        <w:rPr>
          <w:rFonts w:ascii="Times New Roman" w:hAnsi="Times New Roman" w:cs="Times New Roman"/>
          <w:sz w:val="24"/>
          <w:szCs w:val="24"/>
        </w:rPr>
        <w:t xml:space="preserve"> (</w:t>
      </w:r>
      <w:proofErr w:type="spellStart"/>
      <w:r w:rsidR="00EB2C0D" w:rsidRPr="00EB5AE7">
        <w:rPr>
          <w:rFonts w:ascii="Times New Roman" w:hAnsi="Times New Roman" w:cs="Times New Roman"/>
          <w:sz w:val="24"/>
          <w:szCs w:val="24"/>
        </w:rPr>
        <w:t>Ferhatosmanoglu</w:t>
      </w:r>
      <w:proofErr w:type="spellEnd"/>
      <w:r w:rsidR="00EB5AE7">
        <w:rPr>
          <w:rFonts w:ascii="Times New Roman" w:hAnsi="Times New Roman" w:cs="Times New Roman"/>
          <w:sz w:val="24"/>
          <w:szCs w:val="24"/>
        </w:rPr>
        <w:t xml:space="preserve"> et al</w:t>
      </w:r>
      <w:r w:rsidR="00D51919">
        <w:rPr>
          <w:rFonts w:ascii="Times New Roman" w:hAnsi="Times New Roman" w:cs="Times New Roman"/>
          <w:sz w:val="24"/>
          <w:szCs w:val="24"/>
        </w:rPr>
        <w:t>.</w:t>
      </w:r>
      <w:r>
        <w:rPr>
          <w:rFonts w:ascii="Times New Roman" w:hAnsi="Times New Roman" w:cs="Times New Roman"/>
          <w:sz w:val="24"/>
          <w:szCs w:val="24"/>
        </w:rPr>
        <w:t>, 2001)</w:t>
      </w:r>
      <w:r w:rsidR="000C3A1B">
        <w:rPr>
          <w:rFonts w:ascii="Times New Roman" w:hAnsi="Times New Roman" w:cs="Times New Roman" w:hint="eastAsia"/>
          <w:sz w:val="24"/>
          <w:szCs w:val="24"/>
        </w:rPr>
        <w:t xml:space="preserve"> </w:t>
      </w:r>
      <w:r w:rsidR="00EB2C0D">
        <w:rPr>
          <w:rFonts w:ascii="Times New Roman" w:hAnsi="Times New Roman" w:cs="Times New Roman"/>
          <w:sz w:val="24"/>
          <w:szCs w:val="24"/>
        </w:rPr>
        <w:t>e</w:t>
      </w:r>
      <w:r w:rsidR="000C3A1B">
        <w:rPr>
          <w:rFonts w:ascii="Times New Roman" w:hAnsi="Times New Roman" w:cs="Times New Roman"/>
          <w:sz w:val="24"/>
          <w:szCs w:val="24"/>
        </w:rPr>
        <w:t>valuate the performance of a simple progressive approaches-KLT</w:t>
      </w:r>
      <w:r>
        <w:rPr>
          <w:rFonts w:ascii="Times New Roman" w:hAnsi="Times New Roman" w:cs="Times New Roman"/>
          <w:sz w:val="24"/>
          <w:szCs w:val="24"/>
        </w:rPr>
        <w:t xml:space="preserve"> (</w:t>
      </w:r>
      <w:proofErr w:type="spellStart"/>
      <w:r>
        <w:rPr>
          <w:rFonts w:ascii="Times New Roman" w:hAnsi="Times New Roman" w:cs="Times New Roman"/>
          <w:sz w:val="24"/>
          <w:szCs w:val="24"/>
        </w:rPr>
        <w:t>Kanade</w:t>
      </w:r>
      <w:proofErr w:type="spellEnd"/>
      <w:r>
        <w:rPr>
          <w:rFonts w:ascii="Times New Roman" w:hAnsi="Times New Roman" w:cs="Times New Roman"/>
          <w:sz w:val="24"/>
          <w:szCs w:val="24"/>
        </w:rPr>
        <w:t>-Lucas-</w:t>
      </w:r>
      <w:proofErr w:type="spellStart"/>
      <w:r>
        <w:rPr>
          <w:rFonts w:ascii="Times New Roman" w:hAnsi="Times New Roman" w:cs="Times New Roman"/>
          <w:sz w:val="24"/>
          <w:szCs w:val="24"/>
        </w:rPr>
        <w:t>Tomasi</w:t>
      </w:r>
      <w:proofErr w:type="spellEnd"/>
      <w:r>
        <w:rPr>
          <w:rFonts w:ascii="Times New Roman" w:hAnsi="Times New Roman" w:cs="Times New Roman"/>
          <w:sz w:val="24"/>
          <w:szCs w:val="24"/>
        </w:rPr>
        <w:t xml:space="preserve"> Tracking Method) </w:t>
      </w:r>
      <w:r w:rsidR="000C3A1B">
        <w:rPr>
          <w:rFonts w:ascii="Times New Roman" w:hAnsi="Times New Roman" w:cs="Times New Roman"/>
          <w:sz w:val="24"/>
          <w:szCs w:val="24"/>
        </w:rPr>
        <w:t>based approximate k-NN searching and the result shows that even simple technique can be extended and adapted for approximate searching in a very effective way.</w:t>
      </w:r>
      <w:r>
        <w:rPr>
          <w:rFonts w:ascii="Times New Roman" w:hAnsi="Times New Roman" w:cs="Times New Roman"/>
          <w:sz w:val="24"/>
          <w:szCs w:val="24"/>
        </w:rPr>
        <w:t xml:space="preserve"> However, it is worth noting that they propose a cluster-based approach which allows a user to progressively explore the approximate results with increasing accuracy.</w:t>
      </w:r>
    </w:p>
    <w:p w14:paraId="2209517E" w14:textId="77777777" w:rsidR="00405449" w:rsidRDefault="00405449" w:rsidP="003E5823">
      <w:pPr>
        <w:pStyle w:val="2"/>
        <w:rPr>
          <w:rFonts w:ascii="Times New Roman" w:hAnsi="Times New Roman" w:cs="Times New Roman"/>
          <w:sz w:val="28"/>
          <w:szCs w:val="28"/>
        </w:rPr>
      </w:pPr>
      <w:r w:rsidRPr="003E5823">
        <w:rPr>
          <w:rFonts w:ascii="Times New Roman" w:hAnsi="Times New Roman" w:cs="Times New Roman"/>
          <w:sz w:val="28"/>
          <w:szCs w:val="28"/>
        </w:rPr>
        <w:t>Presentation</w:t>
      </w:r>
    </w:p>
    <w:p w14:paraId="5A881A86" w14:textId="77777777" w:rsidR="003E5823" w:rsidRDefault="003E5823" w:rsidP="009C605E">
      <w:pPr>
        <w:spacing w:line="360" w:lineRule="auto"/>
        <w:jc w:val="both"/>
        <w:rPr>
          <w:rFonts w:ascii="Times New Roman" w:hAnsi="Times New Roman" w:cs="Times New Roman"/>
          <w:sz w:val="24"/>
          <w:szCs w:val="24"/>
        </w:rPr>
      </w:pPr>
      <w:r w:rsidRPr="003E5823">
        <w:rPr>
          <w:rFonts w:ascii="Times New Roman" w:hAnsi="Times New Roman" w:cs="Times New Roman"/>
          <w:sz w:val="24"/>
          <w:szCs w:val="24"/>
        </w:rPr>
        <w:t>The overall structure is clear.</w:t>
      </w:r>
      <w:r>
        <w:rPr>
          <w:rFonts w:ascii="Times New Roman" w:hAnsi="Times New Roman" w:cs="Times New Roman"/>
          <w:sz w:val="24"/>
          <w:szCs w:val="24"/>
        </w:rPr>
        <w:t xml:space="preserve"> I found that reading is easy.</w:t>
      </w:r>
      <w:r w:rsidR="009C605E">
        <w:rPr>
          <w:rFonts w:ascii="Times New Roman" w:hAnsi="Times New Roman" w:cs="Times New Roman"/>
          <w:sz w:val="24"/>
          <w:szCs w:val="24"/>
        </w:rPr>
        <w:t xml:space="preserve"> The authors first introduce the improved method</w:t>
      </w:r>
      <w:r w:rsidR="009C605E">
        <w:rPr>
          <w:rFonts w:ascii="Times New Roman" w:hAnsi="Times New Roman" w:cs="Times New Roman" w:hint="eastAsia"/>
          <w:sz w:val="24"/>
          <w:szCs w:val="24"/>
        </w:rPr>
        <w:t>-</w:t>
      </w:r>
      <m:oMath>
        <m:r>
          <m:rPr>
            <m:sty m:val="p"/>
          </m:rPr>
          <w:rPr>
            <w:rFonts w:ascii="Cambria Math" w:hAnsi="Cambria Math" w:cs="Times New Roman"/>
            <w:sz w:val="24"/>
            <w:szCs w:val="24"/>
          </w:rPr>
          <m:t xml:space="preserve"> ϵ</m:t>
        </m:r>
      </m:oMath>
      <w:r w:rsidR="009C605E">
        <w:rPr>
          <w:rFonts w:ascii="Times New Roman" w:hAnsi="Times New Roman" w:cs="Times New Roman" w:hint="eastAsia"/>
          <w:sz w:val="24"/>
          <w:szCs w:val="24"/>
        </w:rPr>
        <w:t>-</w:t>
      </w:r>
      <w:r w:rsidR="009C605E">
        <w:rPr>
          <w:rFonts w:ascii="Times New Roman" w:hAnsi="Times New Roman" w:cs="Times New Roman"/>
          <w:sz w:val="24"/>
          <w:szCs w:val="24"/>
        </w:rPr>
        <w:t>point location in equal balls as the beginning. Then they present the key point of the improved method, that is, how to reduce the</w:t>
      </w:r>
      <w:r w:rsidR="00F713EE">
        <w:rPr>
          <w:rFonts w:ascii="Times New Roman" w:hAnsi="Times New Roman" w:cs="Times New Roman"/>
          <w:sz w:val="24"/>
          <w:szCs w:val="24"/>
        </w:rPr>
        <w:t xml:space="preserve"> </w:t>
      </w:r>
      <m:oMath>
        <m:r>
          <m:rPr>
            <m:sty m:val="p"/>
          </m:rPr>
          <w:rPr>
            <w:rFonts w:ascii="Cambria Math" w:hAnsi="Cambria Math" w:cs="Times New Roman"/>
            <w:sz w:val="24"/>
            <w:szCs w:val="24"/>
          </w:rPr>
          <m:t>ϵ</m:t>
        </m:r>
      </m:oMath>
      <w:r w:rsidR="00F713EE">
        <w:rPr>
          <w:rFonts w:ascii="Times New Roman" w:hAnsi="Times New Roman" w:cs="Times New Roman" w:hint="eastAsia"/>
          <w:sz w:val="24"/>
          <w:szCs w:val="24"/>
        </w:rPr>
        <w:t>-</w:t>
      </w:r>
      <w:r w:rsidR="00F713EE">
        <w:rPr>
          <w:rFonts w:ascii="Times New Roman" w:hAnsi="Times New Roman" w:cs="Times New Roman"/>
          <w:sz w:val="24"/>
          <w:szCs w:val="24"/>
        </w:rPr>
        <w:t>NNS problem to the</w:t>
      </w:r>
      <w:r w:rsidR="009C605E">
        <w:rPr>
          <w:rFonts w:ascii="Times New Roman" w:hAnsi="Times New Roman" w:cs="Times New Roman"/>
          <w:sz w:val="24"/>
          <w:szCs w:val="24"/>
        </w:rPr>
        <w:t xml:space="preserve"> </w:t>
      </w:r>
      <m:oMath>
        <m:r>
          <m:rPr>
            <m:sty m:val="p"/>
          </m:rPr>
          <w:rPr>
            <w:rFonts w:ascii="Cambria Math" w:hAnsi="Cambria Math" w:cs="Times New Roman"/>
            <w:sz w:val="24"/>
            <w:szCs w:val="24"/>
          </w:rPr>
          <m:t>ϵ</m:t>
        </m:r>
      </m:oMath>
      <w:r w:rsidR="009C605E">
        <w:rPr>
          <w:rFonts w:ascii="Times New Roman" w:hAnsi="Times New Roman" w:cs="Times New Roman" w:hint="eastAsia"/>
          <w:sz w:val="24"/>
          <w:szCs w:val="24"/>
        </w:rPr>
        <w:t>-</w:t>
      </w:r>
      <w:r w:rsidR="009C605E">
        <w:rPr>
          <w:rFonts w:ascii="Times New Roman" w:hAnsi="Times New Roman" w:cs="Times New Roman"/>
          <w:sz w:val="24"/>
          <w:szCs w:val="24"/>
        </w:rPr>
        <w:t>point location in equal balls</w:t>
      </w:r>
      <w:r w:rsidR="00F713EE">
        <w:rPr>
          <w:rFonts w:ascii="Times New Roman" w:hAnsi="Times New Roman" w:cs="Times New Roman"/>
          <w:sz w:val="24"/>
          <w:szCs w:val="24"/>
        </w:rPr>
        <w:t xml:space="preserve">. In this section, the authors give the procedure of constructing ring-cover trees and prove some propositions of the searching </w:t>
      </w:r>
      <w:proofErr w:type="spellStart"/>
      <w:r w:rsidR="00F713EE">
        <w:rPr>
          <w:rFonts w:ascii="Times New Roman" w:hAnsi="Times New Roman" w:cs="Times New Roman"/>
          <w:sz w:val="24"/>
          <w:szCs w:val="24"/>
        </w:rPr>
        <w:t>procedue</w:t>
      </w:r>
      <w:proofErr w:type="spellEnd"/>
      <w:r w:rsidR="00F713EE">
        <w:rPr>
          <w:rFonts w:ascii="Times New Roman" w:hAnsi="Times New Roman" w:cs="Times New Roman"/>
          <w:sz w:val="24"/>
          <w:szCs w:val="24"/>
        </w:rPr>
        <w:t xml:space="preserve">. </w:t>
      </w:r>
      <w:r w:rsidR="00537BC6">
        <w:rPr>
          <w:rFonts w:ascii="Times New Roman" w:hAnsi="Times New Roman" w:cs="Times New Roman"/>
          <w:sz w:val="24"/>
          <w:szCs w:val="24"/>
        </w:rPr>
        <w:t>In the next section</w:t>
      </w:r>
      <w:r w:rsidR="00F713EE">
        <w:rPr>
          <w:rFonts w:ascii="Times New Roman" w:hAnsi="Times New Roman" w:cs="Times New Roman"/>
          <w:sz w:val="24"/>
          <w:szCs w:val="24"/>
        </w:rPr>
        <w:t xml:space="preserve">, the authors present two techniques for solving the </w:t>
      </w:r>
      <m:oMath>
        <m:r>
          <m:rPr>
            <m:sty m:val="p"/>
          </m:rPr>
          <w:rPr>
            <w:rFonts w:ascii="Cambria Math" w:hAnsi="Cambria Math" w:cs="Times New Roman"/>
            <w:sz w:val="24"/>
            <w:szCs w:val="24"/>
          </w:rPr>
          <m:t>ϵ</m:t>
        </m:r>
      </m:oMath>
      <w:r w:rsidR="00F713EE">
        <w:rPr>
          <w:rFonts w:ascii="Times New Roman" w:hAnsi="Times New Roman" w:cs="Times New Roman" w:hint="eastAsia"/>
          <w:sz w:val="24"/>
          <w:szCs w:val="24"/>
        </w:rPr>
        <w:t>-</w:t>
      </w:r>
      <w:r w:rsidR="00F713EE">
        <w:rPr>
          <w:rFonts w:ascii="Times New Roman" w:hAnsi="Times New Roman" w:cs="Times New Roman"/>
          <w:sz w:val="24"/>
          <w:szCs w:val="24"/>
        </w:rPr>
        <w:t xml:space="preserve">PLEB problem, the bucketing method and </w:t>
      </w:r>
      <w:r w:rsidR="00537BC6">
        <w:rPr>
          <w:rFonts w:ascii="Times New Roman" w:hAnsi="Times New Roman" w:cs="Times New Roman"/>
          <w:sz w:val="24"/>
          <w:szCs w:val="24"/>
        </w:rPr>
        <w:t>locality-sensitive hashing. At last, the authors show readers some further applications of PLEB algorithms as the end.</w:t>
      </w:r>
    </w:p>
    <w:p w14:paraId="326E7905" w14:textId="77777777" w:rsidR="00537BC6" w:rsidRDefault="00775004" w:rsidP="009C605E">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lastRenderedPageBreak/>
        <w:t>H</w:t>
      </w:r>
      <w:r>
        <w:rPr>
          <w:rFonts w:ascii="Times New Roman" w:hAnsi="Times New Roman" w:cs="Times New Roman"/>
          <w:sz w:val="24"/>
          <w:szCs w:val="24"/>
        </w:rPr>
        <w:t xml:space="preserve">owever, if one wants to prove that his method is better than the other one, then it is necessary to show readers the experimental results.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paper could have been more attractive and convincing if the authors had provided experimental results’ </w:t>
      </w:r>
      <w:proofErr w:type="spellStart"/>
      <w:r>
        <w:rPr>
          <w:rFonts w:ascii="Times New Roman" w:hAnsi="Times New Roman" w:cs="Times New Roman"/>
          <w:sz w:val="24"/>
          <w:szCs w:val="24"/>
        </w:rPr>
        <w:t>comparsion</w:t>
      </w:r>
      <w:proofErr w:type="spellEnd"/>
      <w:r>
        <w:rPr>
          <w:rFonts w:ascii="Times New Roman" w:hAnsi="Times New Roman" w:cs="Times New Roman"/>
          <w:sz w:val="24"/>
          <w:szCs w:val="24"/>
        </w:rPr>
        <w:t xml:space="preserve"> between the improved method and the original nearest neighbor search.</w:t>
      </w:r>
    </w:p>
    <w:p w14:paraId="532595B3" w14:textId="77777777" w:rsidR="00A572C0" w:rsidRDefault="00A572C0" w:rsidP="009C605E">
      <w:pPr>
        <w:spacing w:line="360" w:lineRule="auto"/>
        <w:jc w:val="both"/>
        <w:rPr>
          <w:rFonts w:ascii="Times New Roman" w:hAnsi="Times New Roman" w:cs="Times New Roman"/>
          <w:sz w:val="24"/>
          <w:szCs w:val="24"/>
        </w:rPr>
      </w:pPr>
    </w:p>
    <w:p w14:paraId="63ECC88B" w14:textId="77777777" w:rsidR="00A572C0" w:rsidRDefault="00A572C0" w:rsidP="00A572C0">
      <w:r>
        <w:br w:type="page"/>
      </w:r>
    </w:p>
    <w:p w14:paraId="0DD67881" w14:textId="77777777" w:rsidR="00A572C0" w:rsidRDefault="00A572C0" w:rsidP="00A572C0">
      <w:pPr>
        <w:pStyle w:val="2"/>
        <w:rPr>
          <w:rFonts w:ascii="Times New Roman" w:hAnsi="Times New Roman" w:cs="Times New Roman"/>
          <w:sz w:val="28"/>
          <w:szCs w:val="28"/>
        </w:rPr>
      </w:pPr>
      <w:r w:rsidRPr="00A572C0">
        <w:rPr>
          <w:rFonts w:ascii="Times New Roman" w:hAnsi="Times New Roman" w:cs="Times New Roman"/>
          <w:sz w:val="28"/>
          <w:szCs w:val="28"/>
        </w:rPr>
        <w:lastRenderedPageBreak/>
        <w:t>Reference</w:t>
      </w:r>
    </w:p>
    <w:p w14:paraId="77D9B7F0" w14:textId="77777777" w:rsidR="00A572C0" w:rsidRPr="00A572C0" w:rsidRDefault="00A572C0" w:rsidP="00A572C0"/>
    <w:p w14:paraId="76727289" w14:textId="52576841" w:rsidR="00A572C0" w:rsidRDefault="00EB5AE7" w:rsidP="009C605E">
      <w:pPr>
        <w:spacing w:line="360" w:lineRule="auto"/>
        <w:jc w:val="both"/>
        <w:rPr>
          <w:rFonts w:ascii="Times New Roman" w:hAnsi="Times New Roman" w:cs="Times New Roman"/>
          <w:sz w:val="24"/>
          <w:szCs w:val="24"/>
        </w:rPr>
      </w:pPr>
      <w:proofErr w:type="spellStart"/>
      <w:r w:rsidRPr="00EB5AE7">
        <w:rPr>
          <w:rFonts w:ascii="Times New Roman" w:hAnsi="Times New Roman" w:cs="Times New Roman"/>
          <w:sz w:val="24"/>
          <w:szCs w:val="24"/>
        </w:rPr>
        <w:t>Ferhatosmanoglu</w:t>
      </w:r>
      <w:proofErr w:type="spellEnd"/>
      <w:r w:rsidRPr="00EB5AE7">
        <w:rPr>
          <w:rFonts w:ascii="Times New Roman" w:hAnsi="Times New Roman" w:cs="Times New Roman"/>
          <w:sz w:val="24"/>
          <w:szCs w:val="24"/>
        </w:rPr>
        <w:t>, H.</w:t>
      </w:r>
      <w:proofErr w:type="gramStart"/>
      <w:r w:rsidRPr="00EB5AE7">
        <w:rPr>
          <w:rFonts w:ascii="Times New Roman" w:hAnsi="Times New Roman" w:cs="Times New Roman"/>
          <w:sz w:val="24"/>
          <w:szCs w:val="24"/>
        </w:rPr>
        <w:t xml:space="preserve">,  </w:t>
      </w:r>
      <w:proofErr w:type="spellStart"/>
      <w:r w:rsidRPr="00EB5AE7">
        <w:rPr>
          <w:rFonts w:ascii="Times New Roman" w:hAnsi="Times New Roman" w:cs="Times New Roman"/>
          <w:sz w:val="24"/>
          <w:szCs w:val="24"/>
        </w:rPr>
        <w:t>Tuncel</w:t>
      </w:r>
      <w:proofErr w:type="spellEnd"/>
      <w:proofErr w:type="gramEnd"/>
      <w:r w:rsidRPr="00EB5AE7">
        <w:rPr>
          <w:rFonts w:ascii="Times New Roman" w:hAnsi="Times New Roman" w:cs="Times New Roman"/>
          <w:sz w:val="24"/>
          <w:szCs w:val="24"/>
        </w:rPr>
        <w:t>, E. ,  Agrawal, D</w:t>
      </w:r>
      <w:r w:rsidR="00EB2C0D">
        <w:rPr>
          <w:rFonts w:ascii="Times New Roman" w:hAnsi="Times New Roman" w:cs="Times New Roman"/>
          <w:sz w:val="24"/>
          <w:szCs w:val="24"/>
        </w:rPr>
        <w:t xml:space="preserve">. &amp; </w:t>
      </w:r>
      <w:r w:rsidRPr="00EB5AE7">
        <w:rPr>
          <w:rFonts w:ascii="Times New Roman" w:hAnsi="Times New Roman" w:cs="Times New Roman"/>
          <w:sz w:val="24"/>
          <w:szCs w:val="24"/>
        </w:rPr>
        <w:t xml:space="preserve">El </w:t>
      </w:r>
      <w:proofErr w:type="spellStart"/>
      <w:r w:rsidRPr="00EB5AE7">
        <w:rPr>
          <w:rFonts w:ascii="Times New Roman" w:hAnsi="Times New Roman" w:cs="Times New Roman"/>
          <w:sz w:val="24"/>
          <w:szCs w:val="24"/>
        </w:rPr>
        <w:t>Abbadi</w:t>
      </w:r>
      <w:proofErr w:type="spellEnd"/>
      <w:r w:rsidRPr="00EB5AE7">
        <w:rPr>
          <w:rFonts w:ascii="Times New Roman" w:hAnsi="Times New Roman" w:cs="Times New Roman"/>
          <w:sz w:val="24"/>
          <w:szCs w:val="24"/>
        </w:rPr>
        <w:t>, A.</w:t>
      </w:r>
      <w:r>
        <w:rPr>
          <w:rFonts w:ascii="Times New Roman" w:hAnsi="Times New Roman" w:cs="Times New Roman"/>
          <w:sz w:val="24"/>
          <w:szCs w:val="24"/>
        </w:rPr>
        <w:t>(2001) ‘</w:t>
      </w:r>
      <w:r w:rsidRPr="00EB5AE7">
        <w:rPr>
          <w:rFonts w:ascii="Times New Roman" w:hAnsi="Times New Roman" w:cs="Times New Roman"/>
          <w:sz w:val="24"/>
          <w:szCs w:val="24"/>
        </w:rPr>
        <w:t>Approximate nearest neighbor searching in multimedia databases</w:t>
      </w:r>
      <w:r>
        <w:rPr>
          <w:rFonts w:ascii="Times New Roman" w:hAnsi="Times New Roman" w:cs="Times New Roman"/>
          <w:sz w:val="24"/>
          <w:szCs w:val="24"/>
        </w:rPr>
        <w:t>’</w:t>
      </w:r>
      <w:r w:rsidR="00EB2C0D">
        <w:rPr>
          <w:rFonts w:ascii="Times New Roman" w:hAnsi="Times New Roman" w:cs="Times New Roman"/>
          <w:sz w:val="24"/>
          <w:szCs w:val="24"/>
        </w:rPr>
        <w:t>,</w:t>
      </w:r>
      <w:r>
        <w:rPr>
          <w:rFonts w:ascii="Times New Roman" w:hAnsi="Times New Roman" w:cs="Times New Roman"/>
          <w:sz w:val="24"/>
          <w:szCs w:val="24"/>
        </w:rPr>
        <w:t xml:space="preserve"> </w:t>
      </w:r>
      <w:r w:rsidRPr="00EB5AE7">
        <w:rPr>
          <w:rFonts w:ascii="Times New Roman" w:hAnsi="Times New Roman" w:cs="Times New Roman"/>
          <w:i/>
          <w:iCs/>
          <w:sz w:val="24"/>
          <w:szCs w:val="24"/>
        </w:rPr>
        <w:t>Data Engineering</w:t>
      </w:r>
      <w:r w:rsidR="00EB2C0D">
        <w:rPr>
          <w:rFonts w:ascii="Times New Roman" w:hAnsi="Times New Roman" w:cs="Times New Roman"/>
          <w:sz w:val="24"/>
          <w:szCs w:val="24"/>
        </w:rPr>
        <w:t>,</w:t>
      </w:r>
      <w:r>
        <w:rPr>
          <w:rFonts w:ascii="Times New Roman" w:hAnsi="Times New Roman" w:cs="Times New Roman"/>
          <w:sz w:val="24"/>
          <w:szCs w:val="24"/>
        </w:rPr>
        <w:t xml:space="preserve"> </w:t>
      </w:r>
      <w:r w:rsidRPr="00EB5AE7">
        <w:rPr>
          <w:rFonts w:ascii="Times New Roman" w:hAnsi="Times New Roman" w:cs="Times New Roman"/>
          <w:sz w:val="24"/>
          <w:szCs w:val="24"/>
        </w:rPr>
        <w:t>2001. Proceedings</w:t>
      </w:r>
      <w:r w:rsidR="00E67303">
        <w:rPr>
          <w:rFonts w:ascii="Times New Roman" w:hAnsi="Times New Roman" w:cs="Times New Roman"/>
          <w:sz w:val="24"/>
          <w:szCs w:val="24"/>
        </w:rPr>
        <w:t>.</w:t>
      </w:r>
    </w:p>
    <w:p w14:paraId="646C9671" w14:textId="3F644387" w:rsidR="00D51919" w:rsidRDefault="00D51919" w:rsidP="009C605E">
      <w:pPr>
        <w:spacing w:line="360" w:lineRule="auto"/>
        <w:jc w:val="both"/>
        <w:rPr>
          <w:rFonts w:ascii="Times New Roman" w:hAnsi="Times New Roman" w:cs="Times New Roman"/>
          <w:sz w:val="24"/>
          <w:szCs w:val="24"/>
        </w:rPr>
      </w:pPr>
      <w:proofErr w:type="spellStart"/>
      <w:r w:rsidRPr="00D51919">
        <w:rPr>
          <w:rFonts w:ascii="Times New Roman" w:hAnsi="Times New Roman" w:cs="Times New Roman"/>
          <w:sz w:val="24"/>
          <w:szCs w:val="24"/>
        </w:rPr>
        <w:t>Beis</w:t>
      </w:r>
      <w:proofErr w:type="spellEnd"/>
      <w:r w:rsidRPr="00D51919">
        <w:rPr>
          <w:rFonts w:ascii="Times New Roman" w:hAnsi="Times New Roman" w:cs="Times New Roman"/>
          <w:sz w:val="24"/>
          <w:szCs w:val="24"/>
        </w:rPr>
        <w:t>, J.S.</w:t>
      </w:r>
      <w:r w:rsidR="007807AF" w:rsidRPr="007807AF">
        <w:rPr>
          <w:rFonts w:ascii="Times New Roman" w:hAnsi="Times New Roman" w:cs="Times New Roman"/>
          <w:sz w:val="24"/>
          <w:szCs w:val="24"/>
        </w:rPr>
        <w:t xml:space="preserve"> </w:t>
      </w:r>
      <w:r w:rsidR="007807AF">
        <w:rPr>
          <w:rFonts w:ascii="Times New Roman" w:hAnsi="Times New Roman" w:cs="Times New Roman"/>
          <w:sz w:val="24"/>
          <w:szCs w:val="24"/>
        </w:rPr>
        <w:t>&amp;</w:t>
      </w:r>
      <w:bookmarkStart w:id="1" w:name="_GoBack"/>
      <w:bookmarkEnd w:id="1"/>
      <w:r w:rsidRPr="00D51919">
        <w:rPr>
          <w:rFonts w:ascii="Times New Roman" w:hAnsi="Times New Roman" w:cs="Times New Roman"/>
          <w:sz w:val="24"/>
          <w:szCs w:val="24"/>
        </w:rPr>
        <w:t xml:space="preserve"> Lowe</w:t>
      </w:r>
      <w:r w:rsidR="007807AF">
        <w:rPr>
          <w:rFonts w:ascii="Times New Roman" w:hAnsi="Times New Roman" w:cs="Times New Roman" w:hint="eastAsia"/>
          <w:sz w:val="24"/>
          <w:szCs w:val="24"/>
        </w:rPr>
        <w:t>,</w:t>
      </w:r>
      <w:r>
        <w:rPr>
          <w:rFonts w:ascii="Times New Roman" w:hAnsi="Times New Roman" w:cs="Times New Roman"/>
          <w:sz w:val="24"/>
          <w:szCs w:val="24"/>
        </w:rPr>
        <w:t xml:space="preserve"> </w:t>
      </w:r>
      <w:r w:rsidRPr="00D51919">
        <w:rPr>
          <w:rFonts w:ascii="Times New Roman" w:hAnsi="Times New Roman" w:cs="Times New Roman"/>
          <w:sz w:val="24"/>
          <w:szCs w:val="24"/>
        </w:rPr>
        <w:t>D.</w:t>
      </w:r>
      <w:r w:rsidR="00E67303">
        <w:rPr>
          <w:rFonts w:ascii="Times New Roman" w:hAnsi="Times New Roman" w:cs="Times New Roman"/>
          <w:sz w:val="24"/>
          <w:szCs w:val="24"/>
        </w:rPr>
        <w:t xml:space="preserve"> </w:t>
      </w:r>
      <w:r w:rsidRPr="00D51919">
        <w:rPr>
          <w:rFonts w:ascii="Times New Roman" w:hAnsi="Times New Roman" w:cs="Times New Roman"/>
          <w:sz w:val="24"/>
          <w:szCs w:val="24"/>
        </w:rPr>
        <w:t>G.</w:t>
      </w:r>
      <w:r w:rsidR="00E67303">
        <w:rPr>
          <w:rFonts w:ascii="Times New Roman" w:hAnsi="Times New Roman" w:cs="Times New Roman"/>
          <w:sz w:val="24"/>
          <w:szCs w:val="24"/>
        </w:rPr>
        <w:t xml:space="preserve"> </w:t>
      </w:r>
      <w:r w:rsidR="005C421A">
        <w:rPr>
          <w:rFonts w:ascii="Times New Roman" w:hAnsi="Times New Roman" w:cs="Times New Roman"/>
          <w:sz w:val="24"/>
          <w:szCs w:val="24"/>
        </w:rPr>
        <w:t>(1997)</w:t>
      </w:r>
      <w:r w:rsidRPr="00D51919">
        <w:rPr>
          <w:rFonts w:ascii="Times New Roman" w:hAnsi="Times New Roman" w:cs="Times New Roman"/>
          <w:sz w:val="24"/>
          <w:szCs w:val="24"/>
        </w:rPr>
        <w:t xml:space="preserve"> </w:t>
      </w:r>
      <w:r w:rsidR="005C421A">
        <w:rPr>
          <w:rFonts w:ascii="Times New Roman" w:hAnsi="Times New Roman" w:cs="Times New Roman"/>
          <w:sz w:val="24"/>
          <w:szCs w:val="24"/>
        </w:rPr>
        <w:t>‘</w:t>
      </w:r>
      <w:r w:rsidRPr="00D51919">
        <w:rPr>
          <w:rFonts w:ascii="Times New Roman" w:hAnsi="Times New Roman" w:cs="Times New Roman"/>
          <w:sz w:val="24"/>
          <w:szCs w:val="24"/>
        </w:rPr>
        <w:t>Shape indexing using approximate nearest-</w:t>
      </w:r>
      <w:proofErr w:type="spellStart"/>
      <w:r w:rsidRPr="00D51919">
        <w:rPr>
          <w:rFonts w:ascii="Times New Roman" w:hAnsi="Times New Roman" w:cs="Times New Roman"/>
          <w:sz w:val="24"/>
          <w:szCs w:val="24"/>
        </w:rPr>
        <w:t>neighbour</w:t>
      </w:r>
      <w:proofErr w:type="spellEnd"/>
      <w:r w:rsidRPr="00D51919">
        <w:rPr>
          <w:rFonts w:ascii="Times New Roman" w:hAnsi="Times New Roman" w:cs="Times New Roman"/>
          <w:sz w:val="24"/>
          <w:szCs w:val="24"/>
        </w:rPr>
        <w:t xml:space="preserve"> search in high-dimensional spaces</w:t>
      </w:r>
      <w:r w:rsidR="005C421A">
        <w:rPr>
          <w:rFonts w:ascii="Times New Roman" w:hAnsi="Times New Roman" w:cs="Times New Roman"/>
          <w:sz w:val="24"/>
          <w:szCs w:val="24"/>
        </w:rPr>
        <w:t xml:space="preserve">’, </w:t>
      </w:r>
      <w:r w:rsidRPr="005C421A">
        <w:rPr>
          <w:rFonts w:ascii="Times New Roman" w:hAnsi="Times New Roman" w:cs="Times New Roman"/>
          <w:i/>
          <w:iCs/>
          <w:sz w:val="24"/>
          <w:szCs w:val="24"/>
        </w:rPr>
        <w:t>Computer Vision and Pattern Recognition</w:t>
      </w:r>
      <w:r w:rsidRPr="00D51919">
        <w:rPr>
          <w:rFonts w:ascii="Times New Roman" w:hAnsi="Times New Roman" w:cs="Times New Roman"/>
          <w:sz w:val="24"/>
          <w:szCs w:val="24"/>
        </w:rPr>
        <w:t>, 1997. Proceedings</w:t>
      </w:r>
      <w:r w:rsidR="00E67303">
        <w:rPr>
          <w:rFonts w:ascii="Times New Roman" w:hAnsi="Times New Roman" w:cs="Times New Roman"/>
          <w:sz w:val="24"/>
          <w:szCs w:val="24"/>
        </w:rPr>
        <w:t>.</w:t>
      </w:r>
    </w:p>
    <w:p w14:paraId="172DAE4B" w14:textId="3152293B" w:rsidR="005C421A" w:rsidRDefault="005C421A" w:rsidP="009C605E">
      <w:pPr>
        <w:spacing w:line="360" w:lineRule="auto"/>
        <w:jc w:val="both"/>
        <w:rPr>
          <w:rFonts w:ascii="Times New Roman" w:hAnsi="Times New Roman" w:cs="Times New Roman"/>
          <w:sz w:val="24"/>
          <w:szCs w:val="24"/>
        </w:rPr>
      </w:pPr>
      <w:proofErr w:type="spellStart"/>
      <w:r w:rsidRPr="005C421A">
        <w:rPr>
          <w:rFonts w:ascii="Times New Roman" w:hAnsi="Times New Roman" w:cs="Times New Roman"/>
          <w:sz w:val="24"/>
          <w:szCs w:val="24"/>
        </w:rPr>
        <w:t>Sivic</w:t>
      </w:r>
      <w:proofErr w:type="spellEnd"/>
      <w:r w:rsidRPr="005C421A">
        <w:rPr>
          <w:rFonts w:ascii="Times New Roman" w:hAnsi="Times New Roman" w:cs="Times New Roman"/>
          <w:sz w:val="24"/>
          <w:szCs w:val="24"/>
        </w:rPr>
        <w:t>, J</w:t>
      </w:r>
      <w:r>
        <w:rPr>
          <w:rFonts w:ascii="Times New Roman" w:hAnsi="Times New Roman" w:cs="Times New Roman"/>
          <w:sz w:val="24"/>
          <w:szCs w:val="24"/>
        </w:rPr>
        <w:t>.&amp;</w:t>
      </w:r>
      <w:r w:rsidRPr="005C421A">
        <w:rPr>
          <w:rFonts w:ascii="Times New Roman" w:hAnsi="Times New Roman" w:cs="Times New Roman"/>
          <w:sz w:val="24"/>
          <w:szCs w:val="24"/>
        </w:rPr>
        <w:t xml:space="preserve"> Zisserman, A.</w:t>
      </w:r>
      <w:r w:rsidR="00E67303">
        <w:rPr>
          <w:rFonts w:ascii="Times New Roman" w:hAnsi="Times New Roman" w:cs="Times New Roman"/>
          <w:sz w:val="24"/>
          <w:szCs w:val="24"/>
        </w:rPr>
        <w:t xml:space="preserve"> </w:t>
      </w:r>
      <w:r>
        <w:rPr>
          <w:rFonts w:ascii="Times New Roman" w:hAnsi="Times New Roman" w:cs="Times New Roman"/>
          <w:sz w:val="24"/>
          <w:szCs w:val="24"/>
        </w:rPr>
        <w:t>(2003) ‘</w:t>
      </w:r>
      <w:r w:rsidRPr="005C421A">
        <w:rPr>
          <w:rFonts w:ascii="Times New Roman" w:hAnsi="Times New Roman" w:cs="Times New Roman"/>
          <w:sz w:val="24"/>
          <w:szCs w:val="24"/>
        </w:rPr>
        <w:t>Video Google: a text retrieval approach to object matching in videos</w:t>
      </w:r>
      <w:r>
        <w:rPr>
          <w:rFonts w:ascii="Times New Roman" w:hAnsi="Times New Roman" w:cs="Times New Roman"/>
          <w:sz w:val="24"/>
          <w:szCs w:val="24"/>
        </w:rPr>
        <w:t>’,</w:t>
      </w:r>
      <w:r w:rsidR="00E67303">
        <w:rPr>
          <w:rFonts w:ascii="Times New Roman" w:hAnsi="Times New Roman" w:cs="Times New Roman"/>
          <w:sz w:val="24"/>
          <w:szCs w:val="24"/>
        </w:rPr>
        <w:t xml:space="preserve"> </w:t>
      </w:r>
      <w:r w:rsidRPr="005C421A">
        <w:rPr>
          <w:rFonts w:ascii="Times New Roman" w:hAnsi="Times New Roman" w:cs="Times New Roman"/>
          <w:i/>
          <w:iCs/>
          <w:sz w:val="24"/>
          <w:szCs w:val="24"/>
        </w:rPr>
        <w:t>Computer Vision</w:t>
      </w:r>
      <w:r w:rsidRPr="005C421A">
        <w:rPr>
          <w:rFonts w:ascii="Times New Roman" w:hAnsi="Times New Roman" w:cs="Times New Roman"/>
          <w:sz w:val="24"/>
          <w:szCs w:val="24"/>
        </w:rPr>
        <w:t>, 2003. Proceedings</w:t>
      </w:r>
      <w:r w:rsidR="00E67303">
        <w:rPr>
          <w:rFonts w:ascii="Times New Roman" w:hAnsi="Times New Roman" w:cs="Times New Roman"/>
          <w:sz w:val="24"/>
          <w:szCs w:val="24"/>
        </w:rPr>
        <w:t>.</w:t>
      </w:r>
    </w:p>
    <w:p w14:paraId="6964F1F8" w14:textId="77777777" w:rsidR="005C421A" w:rsidRPr="003E5823" w:rsidRDefault="005C421A" w:rsidP="009C605E">
      <w:pPr>
        <w:spacing w:line="360" w:lineRule="auto"/>
        <w:jc w:val="both"/>
        <w:rPr>
          <w:rFonts w:ascii="Times New Roman" w:hAnsi="Times New Roman" w:cs="Times New Roman"/>
          <w:sz w:val="24"/>
          <w:szCs w:val="24"/>
        </w:rPr>
      </w:pPr>
    </w:p>
    <w:p w14:paraId="1FA0F7D2" w14:textId="77777777" w:rsidR="00405449" w:rsidRPr="003E5823" w:rsidRDefault="00405449" w:rsidP="00405449">
      <w:pPr>
        <w:spacing w:line="360" w:lineRule="auto"/>
        <w:jc w:val="both"/>
        <w:rPr>
          <w:rFonts w:ascii="Times New Roman" w:hAnsi="Times New Roman" w:cs="Times New Roman"/>
          <w:sz w:val="24"/>
          <w:szCs w:val="24"/>
        </w:rPr>
      </w:pPr>
    </w:p>
    <w:p w14:paraId="7D4FE51D" w14:textId="77777777" w:rsidR="00405449" w:rsidRPr="003E5823" w:rsidRDefault="00405449" w:rsidP="00405449">
      <w:pPr>
        <w:spacing w:line="360" w:lineRule="auto"/>
        <w:jc w:val="both"/>
        <w:rPr>
          <w:rFonts w:ascii="Times New Roman" w:hAnsi="Times New Roman" w:cs="Times New Roman"/>
          <w:sz w:val="24"/>
          <w:szCs w:val="24"/>
        </w:rPr>
      </w:pPr>
    </w:p>
    <w:sectPr w:rsidR="00405449" w:rsidRPr="003E5823"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38BE1" w14:textId="77777777" w:rsidR="007D04DC" w:rsidRDefault="007D04DC" w:rsidP="00405449">
      <w:pPr>
        <w:spacing w:after="0"/>
      </w:pPr>
      <w:r>
        <w:separator/>
      </w:r>
    </w:p>
  </w:endnote>
  <w:endnote w:type="continuationSeparator" w:id="0">
    <w:p w14:paraId="41F6CF8D" w14:textId="77777777" w:rsidR="007D04DC" w:rsidRDefault="007D04DC" w:rsidP="004054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829FB" w14:textId="77777777" w:rsidR="007D04DC" w:rsidRDefault="007D04DC" w:rsidP="00405449">
      <w:pPr>
        <w:spacing w:after="0"/>
      </w:pPr>
      <w:r>
        <w:separator/>
      </w:r>
    </w:p>
  </w:footnote>
  <w:footnote w:type="continuationSeparator" w:id="0">
    <w:p w14:paraId="2C371439" w14:textId="77777777" w:rsidR="007D04DC" w:rsidRDefault="007D04DC" w:rsidP="0040544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00EB6"/>
    <w:rsid w:val="000130A9"/>
    <w:rsid w:val="00084110"/>
    <w:rsid w:val="000C3A1B"/>
    <w:rsid w:val="002A4E59"/>
    <w:rsid w:val="002C5AE6"/>
    <w:rsid w:val="00323B43"/>
    <w:rsid w:val="00327853"/>
    <w:rsid w:val="003D37D8"/>
    <w:rsid w:val="003E5823"/>
    <w:rsid w:val="00405449"/>
    <w:rsid w:val="00426133"/>
    <w:rsid w:val="004358AB"/>
    <w:rsid w:val="0045583B"/>
    <w:rsid w:val="004C157F"/>
    <w:rsid w:val="004D04CB"/>
    <w:rsid w:val="004D6BB8"/>
    <w:rsid w:val="004F10F3"/>
    <w:rsid w:val="00537BC6"/>
    <w:rsid w:val="005663B8"/>
    <w:rsid w:val="005666F1"/>
    <w:rsid w:val="005961E1"/>
    <w:rsid w:val="005C421A"/>
    <w:rsid w:val="005C5ED4"/>
    <w:rsid w:val="00611BFD"/>
    <w:rsid w:val="00625931"/>
    <w:rsid w:val="00634865"/>
    <w:rsid w:val="00636F14"/>
    <w:rsid w:val="006A5184"/>
    <w:rsid w:val="006D76C4"/>
    <w:rsid w:val="00731869"/>
    <w:rsid w:val="00775004"/>
    <w:rsid w:val="007807AF"/>
    <w:rsid w:val="007D04DC"/>
    <w:rsid w:val="007E29B7"/>
    <w:rsid w:val="00805600"/>
    <w:rsid w:val="008339A4"/>
    <w:rsid w:val="00863DE9"/>
    <w:rsid w:val="00875B68"/>
    <w:rsid w:val="00885438"/>
    <w:rsid w:val="008B7726"/>
    <w:rsid w:val="009C605E"/>
    <w:rsid w:val="009F7DB3"/>
    <w:rsid w:val="00A15150"/>
    <w:rsid w:val="00A427F8"/>
    <w:rsid w:val="00A572C0"/>
    <w:rsid w:val="00AF691E"/>
    <w:rsid w:val="00B16C20"/>
    <w:rsid w:val="00BC2935"/>
    <w:rsid w:val="00C04765"/>
    <w:rsid w:val="00C11D48"/>
    <w:rsid w:val="00C503BE"/>
    <w:rsid w:val="00C76098"/>
    <w:rsid w:val="00CC0560"/>
    <w:rsid w:val="00D2309F"/>
    <w:rsid w:val="00D31D50"/>
    <w:rsid w:val="00D51919"/>
    <w:rsid w:val="00D77100"/>
    <w:rsid w:val="00D95136"/>
    <w:rsid w:val="00E67303"/>
    <w:rsid w:val="00EB2C0D"/>
    <w:rsid w:val="00EB5AE7"/>
    <w:rsid w:val="00EB7CD0"/>
    <w:rsid w:val="00F713EE"/>
    <w:rsid w:val="00F75EFF"/>
    <w:rsid w:val="00FA2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5E27F"/>
  <w15:docId w15:val="{A56AC040-2339-49A8-B645-23346F54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0"/>
    <w:uiPriority w:val="9"/>
    <w:unhideWhenUsed/>
    <w:qFormat/>
    <w:rsid w:val="002A4E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5449"/>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405449"/>
    <w:rPr>
      <w:rFonts w:ascii="Tahoma" w:hAnsi="Tahoma"/>
      <w:sz w:val="18"/>
      <w:szCs w:val="18"/>
    </w:rPr>
  </w:style>
  <w:style w:type="paragraph" w:styleId="a5">
    <w:name w:val="footer"/>
    <w:basedOn w:val="a"/>
    <w:link w:val="a6"/>
    <w:uiPriority w:val="99"/>
    <w:unhideWhenUsed/>
    <w:rsid w:val="00405449"/>
    <w:pPr>
      <w:tabs>
        <w:tab w:val="center" w:pos="4153"/>
        <w:tab w:val="right" w:pos="8306"/>
      </w:tabs>
    </w:pPr>
    <w:rPr>
      <w:sz w:val="18"/>
      <w:szCs w:val="18"/>
    </w:rPr>
  </w:style>
  <w:style w:type="character" w:customStyle="1" w:styleId="a6">
    <w:name w:val="页脚 字符"/>
    <w:basedOn w:val="a0"/>
    <w:link w:val="a5"/>
    <w:uiPriority w:val="99"/>
    <w:rsid w:val="00405449"/>
    <w:rPr>
      <w:rFonts w:ascii="Tahoma" w:hAnsi="Tahoma"/>
      <w:sz w:val="18"/>
      <w:szCs w:val="18"/>
    </w:rPr>
  </w:style>
  <w:style w:type="character" w:styleId="a7">
    <w:name w:val="Placeholder Text"/>
    <w:basedOn w:val="a0"/>
    <w:uiPriority w:val="99"/>
    <w:semiHidden/>
    <w:rsid w:val="00405449"/>
    <w:rPr>
      <w:color w:val="808080"/>
    </w:rPr>
  </w:style>
  <w:style w:type="character" w:customStyle="1" w:styleId="20">
    <w:name w:val="标题 2 字符"/>
    <w:basedOn w:val="a0"/>
    <w:link w:val="2"/>
    <w:uiPriority w:val="9"/>
    <w:rsid w:val="002A4E59"/>
    <w:rPr>
      <w:rFonts w:asciiTheme="majorHAnsi" w:eastAsiaTheme="majorEastAsia" w:hAnsiTheme="majorHAnsi" w:cstheme="majorBidi"/>
      <w:b/>
      <w:bCs/>
      <w:sz w:val="32"/>
      <w:szCs w:val="32"/>
    </w:rPr>
  </w:style>
  <w:style w:type="paragraph" w:styleId="a8">
    <w:name w:val="Title"/>
    <w:basedOn w:val="a"/>
    <w:next w:val="a"/>
    <w:link w:val="a9"/>
    <w:uiPriority w:val="10"/>
    <w:qFormat/>
    <w:rsid w:val="000130A9"/>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0130A9"/>
    <w:rPr>
      <w:rFonts w:asciiTheme="majorHAnsi" w:eastAsiaTheme="majorEastAsia" w:hAnsiTheme="majorHAnsi" w:cstheme="majorBidi"/>
      <w:b/>
      <w:bCs/>
      <w:sz w:val="32"/>
      <w:szCs w:val="32"/>
    </w:rPr>
  </w:style>
  <w:style w:type="character" w:styleId="aa">
    <w:name w:val="annotation reference"/>
    <w:basedOn w:val="a0"/>
    <w:uiPriority w:val="99"/>
    <w:semiHidden/>
    <w:unhideWhenUsed/>
    <w:rsid w:val="00863DE9"/>
    <w:rPr>
      <w:sz w:val="21"/>
      <w:szCs w:val="21"/>
    </w:rPr>
  </w:style>
  <w:style w:type="paragraph" w:styleId="ab">
    <w:name w:val="annotation text"/>
    <w:basedOn w:val="a"/>
    <w:link w:val="ac"/>
    <w:uiPriority w:val="99"/>
    <w:semiHidden/>
    <w:unhideWhenUsed/>
    <w:rsid w:val="00863DE9"/>
  </w:style>
  <w:style w:type="character" w:customStyle="1" w:styleId="ac">
    <w:name w:val="批注文字 字符"/>
    <w:basedOn w:val="a0"/>
    <w:link w:val="ab"/>
    <w:uiPriority w:val="99"/>
    <w:semiHidden/>
    <w:rsid w:val="00863DE9"/>
    <w:rPr>
      <w:rFonts w:ascii="Tahoma" w:hAnsi="Tahoma"/>
    </w:rPr>
  </w:style>
  <w:style w:type="paragraph" w:styleId="ad">
    <w:name w:val="annotation subject"/>
    <w:basedOn w:val="ab"/>
    <w:next w:val="ab"/>
    <w:link w:val="ae"/>
    <w:uiPriority w:val="99"/>
    <w:semiHidden/>
    <w:unhideWhenUsed/>
    <w:rsid w:val="00863DE9"/>
    <w:rPr>
      <w:b/>
      <w:bCs/>
    </w:rPr>
  </w:style>
  <w:style w:type="character" w:customStyle="1" w:styleId="ae">
    <w:name w:val="批注主题 字符"/>
    <w:basedOn w:val="ac"/>
    <w:link w:val="ad"/>
    <w:uiPriority w:val="99"/>
    <w:semiHidden/>
    <w:rsid w:val="00863DE9"/>
    <w:rPr>
      <w:rFonts w:ascii="Tahoma" w:hAnsi="Tahoma"/>
      <w:b/>
      <w:bCs/>
    </w:rPr>
  </w:style>
  <w:style w:type="paragraph" w:styleId="af">
    <w:name w:val="Balloon Text"/>
    <w:basedOn w:val="a"/>
    <w:link w:val="af0"/>
    <w:uiPriority w:val="99"/>
    <w:semiHidden/>
    <w:unhideWhenUsed/>
    <w:rsid w:val="00863DE9"/>
    <w:pPr>
      <w:spacing w:after="0"/>
    </w:pPr>
    <w:rPr>
      <w:sz w:val="18"/>
      <w:szCs w:val="18"/>
    </w:rPr>
  </w:style>
  <w:style w:type="character" w:customStyle="1" w:styleId="af0">
    <w:name w:val="批注框文本 字符"/>
    <w:basedOn w:val="a0"/>
    <w:link w:val="af"/>
    <w:uiPriority w:val="99"/>
    <w:semiHidden/>
    <w:rsid w:val="00863DE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58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1510</Words>
  <Characters>8609</Characters>
  <Application>Microsoft Office Word</Application>
  <DocSecurity>0</DocSecurity>
  <Lines>71</Lines>
  <Paragraphs>20</Paragraphs>
  <ScaleCrop>false</ScaleCrop>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张 金学</cp:lastModifiedBy>
  <cp:revision>5</cp:revision>
  <dcterms:created xsi:type="dcterms:W3CDTF">2019-08-21T00:34:00Z</dcterms:created>
  <dcterms:modified xsi:type="dcterms:W3CDTF">2019-08-21T09:17:00Z</dcterms:modified>
</cp:coreProperties>
</file>