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250A" w14:textId="77777777" w:rsidR="00A90F8A" w:rsidRDefault="00A90F8A">
      <w:pPr>
        <w:spacing w:before="400"/>
      </w:pPr>
    </w:p>
    <w:p w14:paraId="4A844652" w14:textId="389E9B46" w:rsidR="00A90F8A" w:rsidRDefault="00CF1291" w:rsidP="00CF1291">
      <w:pPr>
        <w:spacing w:after="300"/>
        <w:jc w:val="center"/>
      </w:pPr>
      <w:r>
        <w:rPr>
          <w:noProof/>
        </w:rPr>
        <w:drawing>
          <wp:inline distT="0" distB="0" distL="0" distR="0" wp14:anchorId="373FB449" wp14:editId="6AE5C729">
            <wp:extent cx="4252823" cy="3173833"/>
            <wp:effectExtent l="0" t="0" r="0" b="7620"/>
            <wp:docPr id="199021126" name="Image 1" descr="Une image contenant logo, Graphique, Polic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1126" name="Image 1" descr="Une image contenant logo, Graphique, Police, texte  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7256" cy="3184604"/>
                    </a:xfrm>
                    <a:prstGeom prst="rect">
                      <a:avLst/>
                    </a:prstGeom>
                  </pic:spPr>
                </pic:pic>
              </a:graphicData>
            </a:graphic>
          </wp:inline>
        </w:drawing>
      </w:r>
    </w:p>
    <w:p w14:paraId="4F8A9693" w14:textId="77777777" w:rsidR="00A90F8A" w:rsidRDefault="00A90F8A">
      <w:pPr>
        <w:spacing w:before="200"/>
      </w:pPr>
    </w:p>
    <w:p w14:paraId="12BF56A1" w14:textId="77777777" w:rsidR="00A90F8A" w:rsidRDefault="00000000">
      <w:pPr>
        <w:spacing w:after="120"/>
        <w:jc w:val="center"/>
      </w:pPr>
      <w:r>
        <w:rPr>
          <w:b/>
          <w:bCs/>
          <w:color w:val="FF5F15"/>
          <w:sz w:val="32"/>
          <w:szCs w:val="32"/>
        </w:rPr>
        <w:t>OFFRES D’ACCOMPAGNEMENT TECHNIQUE</w:t>
      </w:r>
    </w:p>
    <w:p w14:paraId="516B0E11" w14:textId="468BE0B2" w:rsidR="00A90F8A" w:rsidRDefault="00000000">
      <w:pPr>
        <w:spacing w:after="80"/>
        <w:jc w:val="center"/>
        <w:rPr>
          <w:color w:val="0D1E28"/>
          <w:sz w:val="24"/>
          <w:szCs w:val="24"/>
        </w:rPr>
      </w:pPr>
      <w:r>
        <w:rPr>
          <w:color w:val="0D1E28"/>
          <w:sz w:val="24"/>
          <w:szCs w:val="24"/>
        </w:rPr>
        <w:t>Coordination &amp; conseil en travaux</w:t>
      </w:r>
    </w:p>
    <w:p w14:paraId="1CDAE853" w14:textId="77777777" w:rsidR="00C76691" w:rsidRPr="00C76691" w:rsidRDefault="00C76691">
      <w:pPr>
        <w:spacing w:after="80"/>
        <w:jc w:val="center"/>
        <w:rPr>
          <w:i/>
          <w:iCs/>
        </w:rPr>
      </w:pPr>
    </w:p>
    <w:p w14:paraId="2324807F" w14:textId="77777777" w:rsidR="00A90F8A" w:rsidRDefault="00A90F8A">
      <w:pPr>
        <w:spacing w:before="300"/>
      </w:pPr>
    </w:p>
    <w:p w14:paraId="4A6242E1" w14:textId="77777777" w:rsidR="00A90F8A" w:rsidRDefault="00000000">
      <w:pPr>
        <w:spacing w:after="200"/>
        <w:jc w:val="center"/>
      </w:pPr>
      <w:r>
        <w:rPr>
          <w:noProof/>
        </w:rPr>
        <w:drawing>
          <wp:inline distT="0" distB="0" distL="0" distR="0" wp14:anchorId="7438DA40" wp14:editId="4419C94D">
            <wp:extent cx="4000500" cy="2667000"/>
            <wp:effectExtent l="0" t="0" r="0" b="0"/>
            <wp:docPr id="76420488" name="team" descr="Les trois associés fondateurs d'Opara" title="L'équipe O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67000"/>
                    </a:xfrm>
                    <a:prstGeom prst="rect">
                      <a:avLst/>
                    </a:prstGeom>
                  </pic:spPr>
                </pic:pic>
              </a:graphicData>
            </a:graphic>
          </wp:inline>
        </w:drawing>
      </w:r>
    </w:p>
    <w:p w14:paraId="36AC9B2A" w14:textId="77777777" w:rsidR="00A90F8A" w:rsidRDefault="00A90F8A">
      <w:pPr>
        <w:spacing w:before="200"/>
      </w:pPr>
    </w:p>
    <w:p w14:paraId="16C9638A" w14:textId="4A241A4E" w:rsidR="00A90F8A" w:rsidRDefault="00CF1291">
      <w:pPr>
        <w:jc w:val="center"/>
      </w:pPr>
      <w:r>
        <w:rPr>
          <w:color w:val="888888"/>
          <w:sz w:val="18"/>
          <w:szCs w:val="18"/>
        </w:rPr>
        <w:t>Mascarone, Bastelicaccia — 0623520690 — opara.corsica@gmail.com</w:t>
      </w:r>
    </w:p>
    <w:p w14:paraId="46FC7156" w14:textId="77777777" w:rsidR="00A90F8A" w:rsidRDefault="00A90F8A">
      <w:pPr>
        <w:sectPr w:rsidR="00A90F8A">
          <w:pgSz w:w="11906" w:h="16838"/>
          <w:pgMar w:top="1440" w:right="1440" w:bottom="1440" w:left="1440" w:header="708" w:footer="708" w:gutter="0"/>
          <w:cols w:space="720"/>
          <w:docGrid w:linePitch="360"/>
        </w:sectPr>
      </w:pPr>
    </w:p>
    <w:p w14:paraId="5D94BFAA" w14:textId="77777777" w:rsidR="00A90F8A" w:rsidRDefault="00000000">
      <w:pPr>
        <w:spacing w:before="360" w:after="120"/>
      </w:pPr>
      <w:r>
        <w:rPr>
          <w:b/>
          <w:bCs/>
          <w:color w:val="FF5F15"/>
          <w:sz w:val="28"/>
          <w:szCs w:val="28"/>
        </w:rPr>
        <w:lastRenderedPageBreak/>
        <w:t>NOTRE MISSION</w:t>
      </w:r>
    </w:p>
    <w:p w14:paraId="2E89CB47" w14:textId="77777777" w:rsidR="00A90F8A" w:rsidRDefault="00A90F8A">
      <w:pPr>
        <w:pBdr>
          <w:bottom w:val="single" w:sz="12" w:space="1" w:color="FF5F15"/>
        </w:pBdr>
        <w:spacing w:after="200"/>
      </w:pPr>
    </w:p>
    <w:p w14:paraId="7748398F" w14:textId="77777777" w:rsidR="00A90F8A" w:rsidRDefault="00000000">
      <w:pPr>
        <w:spacing w:before="60" w:after="60"/>
        <w:jc w:val="both"/>
      </w:pPr>
      <w:r>
        <w:rPr>
          <w:color w:val="0D1E28"/>
        </w:rPr>
        <w:t>Opara est votre coordinateur technique et conseiller en travaux de rénovation. Fondée par trois associés aux compétences complémentaires, notre structure accompagne les particuliers à chaque étape de leur projet : de l’analyse initiale du bien jusqu’à la réception finale du chantier.</w:t>
      </w:r>
    </w:p>
    <w:p w14:paraId="28D509D4" w14:textId="77777777" w:rsidR="00A90F8A" w:rsidRDefault="00A90F8A">
      <w:pPr>
        <w:spacing w:before="40"/>
      </w:pPr>
    </w:p>
    <w:p w14:paraId="0FE6CCA1" w14:textId="77777777" w:rsidR="00A90F8A" w:rsidRDefault="00000000">
      <w:pPr>
        <w:spacing w:before="60" w:after="60"/>
        <w:jc w:val="both"/>
      </w:pPr>
      <w:r>
        <w:rPr>
          <w:color w:val="0D1E28"/>
        </w:rPr>
        <w:t>Notre rôle est de vous apporter un regard technique indépendant sur votre projet, de structurer vos besoins en un cahier des charges clair, de sélectionner et consulter des entreprises qualifiées, puis de coordonner les interventions pour garantir le respect de la qualité, des délais et du budget. Nous intervenons comme un véritable bras droit technique, sans nous substituer à un architecte ou à un maître d’œuvre.</w:t>
      </w:r>
    </w:p>
    <w:p w14:paraId="24450253" w14:textId="77777777" w:rsidR="00A90F8A" w:rsidRDefault="00A90F8A">
      <w:pPr>
        <w:spacing w:before="40"/>
      </w:pPr>
    </w:p>
    <w:p w14:paraId="0676E8B9" w14:textId="725A8C61" w:rsidR="00A90F8A" w:rsidRDefault="00000000">
      <w:pPr>
        <w:spacing w:before="60" w:after="60"/>
        <w:jc w:val="both"/>
      </w:pPr>
      <w:r>
        <w:rPr>
          <w:b/>
          <w:bCs/>
          <w:color w:val="0D1E28"/>
        </w:rPr>
        <w:t xml:space="preserve">Notre positionnement : </w:t>
      </w:r>
      <w:r>
        <w:rPr>
          <w:color w:val="0D1E28"/>
        </w:rPr>
        <w:t>nous intervenons sur les projets de rénovation où le recours à un architecte n’est pas obligatoire, mais où la complexité technique justifie un accompagnement professionnel. C’est précisément sur ce segment que les clients sont les plus exposés aux dérives de coût, de temps d’exécution et de conformité technique.</w:t>
      </w:r>
    </w:p>
    <w:p w14:paraId="1ACAA806" w14:textId="77777777" w:rsidR="00A90F8A" w:rsidRDefault="00A90F8A">
      <w:pPr>
        <w:spacing w:before="40"/>
      </w:pPr>
    </w:p>
    <w:p w14:paraId="6B9CA51A" w14:textId="38AF4806" w:rsidR="00A90F8A" w:rsidRDefault="00000000">
      <w:pPr>
        <w:spacing w:before="60" w:after="60"/>
        <w:jc w:val="both"/>
      </w:pPr>
      <w:r>
        <w:rPr>
          <w:b/>
          <w:bCs/>
          <w:color w:val="0D1E28"/>
        </w:rPr>
        <w:t xml:space="preserve">Notre déontologie : </w:t>
      </w:r>
      <w:r w:rsidR="002E776E" w:rsidRPr="002E776E">
        <w:rPr>
          <w:color w:val="0D1E28"/>
        </w:rPr>
        <w:t>Nos honoraires sont facturés directement au client, en toute transparence. Cette relation directe garantit un alignement total entre nos recommandations et vos intérêts. Chaque conseil, chaque orientation technique, chaque choix d'entreprise est dicté par un seul objectif : la réussite de votre projet.</w:t>
      </w:r>
    </w:p>
    <w:p w14:paraId="7376B5C0" w14:textId="77777777" w:rsidR="00A90F8A" w:rsidRDefault="00A90F8A">
      <w:pPr>
        <w:spacing w:before="100"/>
      </w:pPr>
    </w:p>
    <w:p w14:paraId="2C2788C1" w14:textId="77777777" w:rsidR="00A90F8A" w:rsidRDefault="00000000">
      <w:pPr>
        <w:spacing w:before="360" w:after="120"/>
      </w:pPr>
      <w:r>
        <w:rPr>
          <w:b/>
          <w:bCs/>
          <w:color w:val="FF5F15"/>
          <w:sz w:val="28"/>
          <w:szCs w:val="28"/>
        </w:rPr>
        <w:t>POURQUOI FAIRE APPEL À OPARA ?</w:t>
      </w:r>
    </w:p>
    <w:p w14:paraId="03B60D4A" w14:textId="77777777" w:rsidR="00A90F8A" w:rsidRDefault="00A90F8A">
      <w:pPr>
        <w:pBdr>
          <w:bottom w:val="single" w:sz="12" w:space="1" w:color="FF5F15"/>
        </w:pBdr>
        <w:spacing w:after="200"/>
      </w:pPr>
    </w:p>
    <w:p w14:paraId="7A2873B2" w14:textId="5BA1D7EF" w:rsidR="00A90F8A" w:rsidRDefault="00000000">
      <w:pPr>
        <w:spacing w:before="60" w:after="60"/>
        <w:jc w:val="both"/>
      </w:pPr>
      <w:r>
        <w:rPr>
          <w:color w:val="0D1E28"/>
        </w:rPr>
        <w:t>Un maitre d’ouvrage qui pilote seul ses travaux de rénovation fait face à de nombreux écueils : des devis difficilement comparables car établis sur des bases différentes, des entreprises dont les assurances et références n’ont pas été vérifiées, des retards de chantier liés à un défaut de coordination, et des malfaçons découvertes trop tard. En moyenne, ces dérives représentent 15 à 20 % de surcoût par rapport au budget initial.</w:t>
      </w:r>
    </w:p>
    <w:p w14:paraId="7CEB6D1F" w14:textId="77777777" w:rsidR="00A90F8A" w:rsidRDefault="00A90F8A">
      <w:pPr>
        <w:spacing w:before="40"/>
      </w:pPr>
    </w:p>
    <w:p w14:paraId="6EC62908" w14:textId="261AF497" w:rsidR="00A90F8A" w:rsidRDefault="00000000">
      <w:pPr>
        <w:spacing w:before="60" w:after="60"/>
        <w:jc w:val="both"/>
      </w:pPr>
      <w:r>
        <w:rPr>
          <w:color w:val="0D1E28"/>
        </w:rPr>
        <w:t>En faisant appel à Opara, vous bénéficiez d’un cadrage technique rigoureux, de plans et quantitatifs qui permettent aux entreprises de chiffrer sur une base identique, d’une négociation éclairée des devis et d’un suivi régulier qui prévient les dérives. Nos honoraires représentent une fraction des économies qu'ils génèrent</w:t>
      </w:r>
    </w:p>
    <w:p w14:paraId="432111F7" w14:textId="77777777" w:rsidR="00A90F8A" w:rsidRDefault="00A90F8A">
      <w:pPr>
        <w:spacing w:before="100"/>
      </w:pPr>
    </w:p>
    <w:p w14:paraId="53C222F5" w14:textId="77777777" w:rsidR="00CF1291" w:rsidRDefault="00CF1291">
      <w:pPr>
        <w:spacing w:before="100"/>
      </w:pPr>
    </w:p>
    <w:p w14:paraId="4B3ABBF8" w14:textId="77777777" w:rsidR="00CF1291" w:rsidRDefault="00CF1291" w:rsidP="00CF1291">
      <w:pPr>
        <w:spacing w:before="240" w:after="80"/>
        <w:jc w:val="center"/>
        <w:rPr>
          <w:b/>
          <w:bCs/>
          <w:color w:val="0D1E28"/>
          <w:sz w:val="24"/>
          <w:szCs w:val="24"/>
        </w:rPr>
      </w:pPr>
    </w:p>
    <w:p w14:paraId="66BB0685" w14:textId="59C3E526" w:rsidR="00A90F8A" w:rsidRDefault="00000000" w:rsidP="00CF1291">
      <w:pPr>
        <w:spacing w:before="240" w:after="80"/>
        <w:jc w:val="center"/>
      </w:pPr>
      <w:r>
        <w:rPr>
          <w:b/>
          <w:bCs/>
          <w:color w:val="0D1E28"/>
          <w:sz w:val="24"/>
          <w:szCs w:val="24"/>
        </w:rPr>
        <w:t>Avec ou sans Opara : la différence</w:t>
      </w:r>
    </w:p>
    <w:p w14:paraId="2FF61BB2" w14:textId="77777777" w:rsidR="00A90F8A" w:rsidRDefault="00A90F8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A90F8A" w14:paraId="4FF1D938" w14:textId="77777777">
        <w:tc>
          <w:tcPr>
            <w:tcW w:w="3009" w:type="dxa"/>
            <w:tcBorders>
              <w:top w:val="single" w:sz="1" w:space="0" w:color="E0E0E0"/>
              <w:left w:val="single" w:sz="1" w:space="0" w:color="E0E0E0"/>
              <w:bottom w:val="single" w:sz="1" w:space="0" w:color="E0E0E0"/>
              <w:right w:val="single" w:sz="1" w:space="0" w:color="E0E0E0"/>
            </w:tcBorders>
            <w:shd w:val="clear" w:color="auto" w:fill="0D1E28"/>
            <w:tcMar>
              <w:top w:w="80" w:type="dxa"/>
              <w:left w:w="120" w:type="dxa"/>
              <w:bottom w:w="80" w:type="dxa"/>
              <w:right w:w="120" w:type="dxa"/>
            </w:tcMar>
            <w:vAlign w:val="center"/>
          </w:tcPr>
          <w:p w14:paraId="0F914D6A" w14:textId="77777777" w:rsidR="00A90F8A" w:rsidRDefault="00000000">
            <w:pPr>
              <w:jc w:val="center"/>
            </w:pPr>
            <w:r>
              <w:rPr>
                <w:b/>
                <w:bCs/>
                <w:color w:val="FFFFFF"/>
                <w:sz w:val="18"/>
                <w:szCs w:val="18"/>
              </w:rPr>
              <w:t>Critère</w:t>
            </w:r>
          </w:p>
        </w:tc>
        <w:tc>
          <w:tcPr>
            <w:tcW w:w="3009" w:type="dxa"/>
            <w:tcBorders>
              <w:top w:val="single" w:sz="1" w:space="0" w:color="E0E0E0"/>
              <w:left w:val="single" w:sz="1" w:space="0" w:color="E0E0E0"/>
              <w:bottom w:val="single" w:sz="1" w:space="0" w:color="E0E0E0"/>
              <w:right w:val="single" w:sz="1" w:space="0" w:color="E0E0E0"/>
            </w:tcBorders>
            <w:shd w:val="clear" w:color="auto" w:fill="0D1E28"/>
            <w:tcMar>
              <w:top w:w="80" w:type="dxa"/>
              <w:left w:w="120" w:type="dxa"/>
              <w:bottom w:w="80" w:type="dxa"/>
              <w:right w:w="120" w:type="dxa"/>
            </w:tcMar>
            <w:vAlign w:val="center"/>
          </w:tcPr>
          <w:p w14:paraId="54539580" w14:textId="77777777" w:rsidR="00A90F8A" w:rsidRDefault="00000000">
            <w:pPr>
              <w:jc w:val="center"/>
            </w:pPr>
            <w:r>
              <w:rPr>
                <w:b/>
                <w:bCs/>
                <w:color w:val="FFFFFF"/>
                <w:sz w:val="18"/>
                <w:szCs w:val="18"/>
              </w:rPr>
              <w:t>Sans accompagnement</w:t>
            </w:r>
          </w:p>
        </w:tc>
        <w:tc>
          <w:tcPr>
            <w:tcW w:w="3009" w:type="dxa"/>
            <w:tcBorders>
              <w:top w:val="single" w:sz="1" w:space="0" w:color="E0E0E0"/>
              <w:left w:val="single" w:sz="1" w:space="0" w:color="E0E0E0"/>
              <w:bottom w:val="single" w:sz="1" w:space="0" w:color="E0E0E0"/>
              <w:right w:val="single" w:sz="1" w:space="0" w:color="E0E0E0"/>
            </w:tcBorders>
            <w:shd w:val="clear" w:color="auto" w:fill="0D1E28"/>
            <w:tcMar>
              <w:top w:w="80" w:type="dxa"/>
              <w:left w:w="120" w:type="dxa"/>
              <w:bottom w:w="80" w:type="dxa"/>
              <w:right w:w="120" w:type="dxa"/>
            </w:tcMar>
            <w:vAlign w:val="center"/>
          </w:tcPr>
          <w:p w14:paraId="259B3FF8" w14:textId="77777777" w:rsidR="00A90F8A" w:rsidRDefault="00000000">
            <w:pPr>
              <w:jc w:val="center"/>
            </w:pPr>
            <w:r>
              <w:rPr>
                <w:b/>
                <w:bCs/>
                <w:color w:val="FFFFFF"/>
                <w:sz w:val="18"/>
                <w:szCs w:val="18"/>
              </w:rPr>
              <w:t>Avec Opara</w:t>
            </w:r>
          </w:p>
        </w:tc>
      </w:tr>
      <w:tr w:rsidR="00A90F8A" w14:paraId="39220C4B" w14:textId="77777777">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0C27282B" w14:textId="77777777" w:rsidR="00A90F8A" w:rsidRDefault="00000000">
            <w:r>
              <w:rPr>
                <w:color w:val="0D1E28"/>
                <w:sz w:val="18"/>
                <w:szCs w:val="18"/>
              </w:rPr>
              <w:t>Cadrage du projet</w:t>
            </w:r>
          </w:p>
        </w:tc>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553C9F89" w14:textId="77777777" w:rsidR="00A90F8A" w:rsidRDefault="00000000">
            <w:r>
              <w:rPr>
                <w:color w:val="0D1E28"/>
                <w:sz w:val="18"/>
                <w:szCs w:val="18"/>
              </w:rPr>
              <w:t>Pas de vision d’ensemble, priorités floues</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11C1212A" w14:textId="77777777" w:rsidR="00A90F8A" w:rsidRDefault="00000000">
            <w:r>
              <w:rPr>
                <w:b/>
                <w:bCs/>
                <w:color w:val="FF5F15"/>
                <w:sz w:val="18"/>
                <w:szCs w:val="18"/>
              </w:rPr>
              <w:t>Diagnostic technique, notice et estimation par lot</w:t>
            </w:r>
          </w:p>
        </w:tc>
      </w:tr>
      <w:tr w:rsidR="00A90F8A" w14:paraId="1FB563CF" w14:textId="77777777">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A3E7063" w14:textId="77777777" w:rsidR="00A90F8A" w:rsidRDefault="00000000">
            <w:r>
              <w:rPr>
                <w:color w:val="0D1E28"/>
                <w:sz w:val="18"/>
                <w:szCs w:val="18"/>
              </w:rPr>
              <w:t>Base de consultation</w:t>
            </w:r>
          </w:p>
        </w:tc>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86A6951" w14:textId="77777777" w:rsidR="00A90F8A" w:rsidRDefault="00000000">
            <w:r>
              <w:rPr>
                <w:color w:val="0D1E28"/>
                <w:sz w:val="18"/>
                <w:szCs w:val="18"/>
              </w:rPr>
              <w:t>Devis établis sur des bases différentes, incomparables</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25574316" w14:textId="77777777" w:rsidR="00A90F8A" w:rsidRDefault="00000000">
            <w:r>
              <w:rPr>
                <w:b/>
                <w:bCs/>
                <w:color w:val="FF5F15"/>
                <w:sz w:val="18"/>
                <w:szCs w:val="18"/>
              </w:rPr>
              <w:t>Plans et quantitatifs identiques pour toutes les entreprises</w:t>
            </w:r>
          </w:p>
        </w:tc>
      </w:tr>
      <w:tr w:rsidR="00A90F8A" w14:paraId="5FFFEE59" w14:textId="77777777">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0CC2B440" w14:textId="77777777" w:rsidR="00A90F8A" w:rsidRDefault="00000000">
            <w:r>
              <w:rPr>
                <w:color w:val="0D1E28"/>
                <w:sz w:val="18"/>
                <w:szCs w:val="18"/>
              </w:rPr>
              <w:t>Sélection entreprises</w:t>
            </w:r>
          </w:p>
        </w:tc>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2489A9A2" w14:textId="77777777" w:rsidR="00A90F8A" w:rsidRDefault="00000000">
            <w:r>
              <w:rPr>
                <w:color w:val="0D1E28"/>
                <w:sz w:val="18"/>
                <w:szCs w:val="18"/>
              </w:rPr>
              <w:t>Bouche-à-oreille, sans vérification</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503D7009" w14:textId="77777777" w:rsidR="00A90F8A" w:rsidRDefault="00000000">
            <w:r>
              <w:rPr>
                <w:b/>
                <w:bCs/>
                <w:color w:val="FF5F15"/>
                <w:sz w:val="18"/>
                <w:szCs w:val="18"/>
              </w:rPr>
              <w:t>Artisans qualifiés, assurances et références vérifiées</w:t>
            </w:r>
          </w:p>
        </w:tc>
      </w:tr>
      <w:tr w:rsidR="00A90F8A" w14:paraId="685E0DC6" w14:textId="77777777">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867A771" w14:textId="77777777" w:rsidR="00A90F8A" w:rsidRDefault="00000000">
            <w:r>
              <w:rPr>
                <w:color w:val="0D1E28"/>
                <w:sz w:val="18"/>
                <w:szCs w:val="18"/>
              </w:rPr>
              <w:t>Négociation devis</w:t>
            </w:r>
          </w:p>
        </w:tc>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B8F9575" w14:textId="77777777" w:rsidR="00A90F8A" w:rsidRDefault="00000000">
            <w:r>
              <w:rPr>
                <w:color w:val="0D1E28"/>
                <w:sz w:val="18"/>
                <w:szCs w:val="18"/>
              </w:rPr>
              <w:t>Pas de référence de prix, pas de levier</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0E6589A4" w14:textId="77777777" w:rsidR="00A90F8A" w:rsidRDefault="00000000">
            <w:r>
              <w:rPr>
                <w:b/>
                <w:bCs/>
                <w:color w:val="FF5F15"/>
                <w:sz w:val="18"/>
                <w:szCs w:val="18"/>
              </w:rPr>
              <w:t>Analyse comparative rigoureuse, négociation éclairée</w:t>
            </w:r>
          </w:p>
        </w:tc>
      </w:tr>
      <w:tr w:rsidR="00A90F8A" w14:paraId="1D29219E" w14:textId="77777777">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7B4363C8" w14:textId="77777777" w:rsidR="00A90F8A" w:rsidRDefault="00000000">
            <w:r>
              <w:rPr>
                <w:color w:val="0D1E28"/>
                <w:sz w:val="18"/>
                <w:szCs w:val="18"/>
              </w:rPr>
              <w:t>Suivi chantier</w:t>
            </w:r>
          </w:p>
        </w:tc>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6357DD59" w14:textId="77777777" w:rsidR="00A90F8A" w:rsidRDefault="00000000">
            <w:r>
              <w:rPr>
                <w:color w:val="0D1E28"/>
                <w:sz w:val="18"/>
                <w:szCs w:val="18"/>
              </w:rPr>
              <w:t>Le client gère seul les imprévus et les litiges</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3CD39C8A" w14:textId="77777777" w:rsidR="00A90F8A" w:rsidRDefault="00000000">
            <w:r>
              <w:rPr>
                <w:b/>
                <w:bCs/>
                <w:color w:val="FF5F15"/>
                <w:sz w:val="18"/>
                <w:szCs w:val="18"/>
              </w:rPr>
              <w:t>Visites régulières, comptes-rendus, alertes, suivi financier</w:t>
            </w:r>
          </w:p>
        </w:tc>
      </w:tr>
      <w:tr w:rsidR="00A90F8A" w14:paraId="7E92CE93" w14:textId="77777777">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DFB68D0" w14:textId="77777777" w:rsidR="00A90F8A" w:rsidRDefault="00000000">
            <w:r>
              <w:rPr>
                <w:color w:val="0D1E28"/>
                <w:sz w:val="18"/>
                <w:szCs w:val="18"/>
              </w:rPr>
              <w:t>Réception</w:t>
            </w:r>
          </w:p>
        </w:tc>
        <w:tc>
          <w:tcPr>
            <w:tcW w:w="3009"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0F0D92A" w14:textId="77777777" w:rsidR="00A90F8A" w:rsidRDefault="00000000">
            <w:r>
              <w:rPr>
                <w:color w:val="0D1E28"/>
                <w:sz w:val="18"/>
                <w:szCs w:val="18"/>
              </w:rPr>
              <w:t>Signature sans contrôle technique</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72C805C8" w14:textId="77777777" w:rsidR="00A90F8A" w:rsidRDefault="00000000">
            <w:r>
              <w:rPr>
                <w:b/>
                <w:bCs/>
                <w:color w:val="FF5F15"/>
                <w:sz w:val="18"/>
                <w:szCs w:val="18"/>
              </w:rPr>
              <w:t>PV de réception commenté, réserves formalisées</w:t>
            </w:r>
          </w:p>
        </w:tc>
      </w:tr>
      <w:tr w:rsidR="00A90F8A" w14:paraId="6556A9D9" w14:textId="77777777">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610BE698" w14:textId="77777777" w:rsidR="00A90F8A" w:rsidRDefault="00000000">
            <w:r>
              <w:rPr>
                <w:color w:val="0D1E28"/>
                <w:sz w:val="18"/>
                <w:szCs w:val="18"/>
              </w:rPr>
              <w:t>Risque de surcoût</w:t>
            </w:r>
          </w:p>
        </w:tc>
        <w:tc>
          <w:tcPr>
            <w:tcW w:w="3009"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vAlign w:val="center"/>
          </w:tcPr>
          <w:p w14:paraId="209A458A" w14:textId="77777777" w:rsidR="00A90F8A" w:rsidRDefault="00000000">
            <w:r>
              <w:rPr>
                <w:color w:val="0D1E28"/>
                <w:sz w:val="18"/>
                <w:szCs w:val="18"/>
              </w:rPr>
              <w:t>15 à 20 % de dépassement en moyenne</w:t>
            </w:r>
          </w:p>
        </w:tc>
        <w:tc>
          <w:tcPr>
            <w:tcW w:w="3009" w:type="dxa"/>
            <w:tcBorders>
              <w:top w:val="single" w:sz="1" w:space="0" w:color="E0E0E0"/>
              <w:left w:val="single" w:sz="1" w:space="0" w:color="E0E0E0"/>
              <w:bottom w:val="single" w:sz="1" w:space="0" w:color="E0E0E0"/>
              <w:right w:val="single" w:sz="1" w:space="0" w:color="E0E0E0"/>
            </w:tcBorders>
            <w:shd w:val="clear" w:color="auto" w:fill="FFF0E6"/>
            <w:tcMar>
              <w:top w:w="80" w:type="dxa"/>
              <w:left w:w="120" w:type="dxa"/>
              <w:bottom w:w="80" w:type="dxa"/>
              <w:right w:w="120" w:type="dxa"/>
            </w:tcMar>
            <w:vAlign w:val="center"/>
          </w:tcPr>
          <w:p w14:paraId="596A7D52" w14:textId="77777777" w:rsidR="00A90F8A" w:rsidRDefault="00000000">
            <w:r>
              <w:rPr>
                <w:b/>
                <w:bCs/>
                <w:color w:val="FF5F15"/>
                <w:sz w:val="18"/>
                <w:szCs w:val="18"/>
              </w:rPr>
              <w:t>Honoraires largement compensés par les économies réalisées</w:t>
            </w:r>
          </w:p>
        </w:tc>
      </w:tr>
    </w:tbl>
    <w:p w14:paraId="48BEDBB9" w14:textId="77777777" w:rsidR="00A90F8A" w:rsidRDefault="00000000">
      <w:r>
        <w:br w:type="page"/>
      </w:r>
    </w:p>
    <w:p w14:paraId="5D0025A4" w14:textId="77777777" w:rsidR="00A90F8A" w:rsidRDefault="00000000">
      <w:pPr>
        <w:spacing w:before="360" w:after="120"/>
      </w:pPr>
      <w:r>
        <w:rPr>
          <w:b/>
          <w:bCs/>
          <w:color w:val="FF5F15"/>
          <w:sz w:val="28"/>
          <w:szCs w:val="28"/>
        </w:rPr>
        <w:lastRenderedPageBreak/>
        <w:t>NOS OFFRES</w:t>
      </w:r>
    </w:p>
    <w:p w14:paraId="69B0F1D2" w14:textId="77777777" w:rsidR="00A90F8A" w:rsidRDefault="00A90F8A">
      <w:pPr>
        <w:pBdr>
          <w:bottom w:val="single" w:sz="12" w:space="1" w:color="FF5F15"/>
        </w:pBdr>
        <w:spacing w:after="200"/>
      </w:pPr>
    </w:p>
    <w:p w14:paraId="4439FF0C" w14:textId="77777777" w:rsidR="00A90F8A" w:rsidRDefault="00000000">
      <w:pPr>
        <w:spacing w:before="60" w:after="60"/>
        <w:jc w:val="both"/>
      </w:pPr>
      <w:r>
        <w:rPr>
          <w:color w:val="0D1E28"/>
        </w:rPr>
        <w:t>Nos prestations sont modulaires : chaque pack peut être choisi séparément ou combiné selon vos besoins. Pour un accompagnement de bout en bout, notre Pack Clé en main regroupe l’ensemble des prestations à un tarif global préférentiel.</w:t>
      </w:r>
    </w:p>
    <w:p w14:paraId="7FFA4F90" w14:textId="77777777" w:rsidR="00A90F8A" w:rsidRDefault="00A90F8A">
      <w:pPr>
        <w:spacing w:before="200"/>
      </w:pPr>
    </w:p>
    <w:p w14:paraId="40CB5035" w14:textId="77777777" w:rsidR="00A90F8A" w:rsidRDefault="00000000">
      <w:pPr>
        <w:shd w:val="clear" w:color="auto" w:fill="FF5F15"/>
        <w:spacing w:after="80"/>
      </w:pPr>
      <w:r>
        <w:rPr>
          <w:b/>
          <w:bCs/>
          <w:color w:val="FFFFFF"/>
          <w:sz w:val="24"/>
          <w:szCs w:val="24"/>
        </w:rPr>
        <w:t xml:space="preserve">  PACK 1 — DIAGNOSTIC &amp; CONSEIL</w:t>
      </w:r>
    </w:p>
    <w:p w14:paraId="52D0D5B3" w14:textId="77777777" w:rsidR="00A90F8A" w:rsidRDefault="00A90F8A">
      <w:pPr>
        <w:spacing w:before="40"/>
      </w:pPr>
    </w:p>
    <w:p w14:paraId="30A302B4" w14:textId="77777777" w:rsidR="00A90F8A" w:rsidRDefault="00000000">
      <w:pPr>
        <w:spacing w:before="60" w:after="60"/>
        <w:jc w:val="both"/>
      </w:pPr>
      <w:r>
        <w:rPr>
          <w:b/>
          <w:bCs/>
          <w:color w:val="0D1E28"/>
        </w:rPr>
        <w:t xml:space="preserve">Objectif : </w:t>
      </w:r>
      <w:r>
        <w:rPr>
          <w:color w:val="0D1E28"/>
        </w:rPr>
        <w:t>cadrer votre projet et vous aider à définir vos priorités avant toute consultation d’entreprises.</w:t>
      </w:r>
    </w:p>
    <w:p w14:paraId="78AB8296" w14:textId="77777777" w:rsidR="00A90F8A" w:rsidRDefault="00A90F8A">
      <w:pPr>
        <w:spacing w:before="40"/>
      </w:pPr>
    </w:p>
    <w:p w14:paraId="66BDB478" w14:textId="77777777" w:rsidR="00A90F8A" w:rsidRDefault="00000000">
      <w:pPr>
        <w:spacing w:before="240" w:after="80"/>
      </w:pPr>
      <w:r>
        <w:rPr>
          <w:b/>
          <w:bCs/>
          <w:color w:val="0D1E28"/>
          <w:sz w:val="24"/>
          <w:szCs w:val="24"/>
        </w:rPr>
        <w:t>Contenu de la prestation</w:t>
      </w:r>
    </w:p>
    <w:p w14:paraId="16C142BA" w14:textId="77777777" w:rsidR="00A90F8A" w:rsidRDefault="00000000">
      <w:pPr>
        <w:spacing w:before="60" w:after="60"/>
        <w:jc w:val="both"/>
      </w:pPr>
      <w:r>
        <w:rPr>
          <w:color w:val="0D1E28"/>
        </w:rPr>
        <w:t>Il s’agit d’une mission de conseil destinée à poser les bases de votre projet. Elle débute par une visite approfondie du bien afin d’identifier les caractéristiques techniques, les contraintes existantes et les opportunités d’amélioration. Un entretien détaillé avec vous permet de cerner précisément vos attentes, votre budget et vos objectifs.</w:t>
      </w:r>
    </w:p>
    <w:p w14:paraId="0F2998F7" w14:textId="77777777" w:rsidR="00A90F8A" w:rsidRDefault="00000000">
      <w:pPr>
        <w:spacing w:before="60" w:after="60"/>
        <w:jc w:val="both"/>
      </w:pPr>
      <w:r>
        <w:rPr>
          <w:color w:val="0D1E28"/>
        </w:rPr>
        <w:t>Sur cette base, nous rédigeons une notice technico-économique synthétique accompagnée d’une estimation budgétaire par lot, établie selon des ratios de marché. Ce document vous donne une vision claire des travaux à envisager, de leur ordre de priorité et des points de vigilance à anticiper.</w:t>
      </w:r>
    </w:p>
    <w:p w14:paraId="49DDE278" w14:textId="77777777" w:rsidR="00A90F8A" w:rsidRDefault="00A90F8A">
      <w:pPr>
        <w:spacing w:before="40"/>
      </w:pPr>
    </w:p>
    <w:p w14:paraId="6045EBE9" w14:textId="77777777" w:rsidR="00A90F8A" w:rsidRDefault="00000000">
      <w:pPr>
        <w:spacing w:before="240" w:after="80"/>
      </w:pPr>
      <w:r>
        <w:rPr>
          <w:b/>
          <w:bCs/>
          <w:color w:val="0D1E28"/>
          <w:sz w:val="24"/>
          <w:szCs w:val="24"/>
        </w:rPr>
        <w:t>Livrables</w:t>
      </w:r>
    </w:p>
    <w:p w14:paraId="75782D12" w14:textId="77777777" w:rsidR="00A90F8A" w:rsidRDefault="00000000">
      <w:pPr>
        <w:spacing w:before="40" w:after="40"/>
        <w:ind w:left="360"/>
      </w:pPr>
      <w:r>
        <w:rPr>
          <w:b/>
          <w:bCs/>
          <w:color w:val="FF5F15"/>
        </w:rPr>
        <w:t xml:space="preserve">•  </w:t>
      </w:r>
      <w:r>
        <w:rPr>
          <w:color w:val="0D1E28"/>
        </w:rPr>
        <w:t>Compte-rendu de première visite</w:t>
      </w:r>
    </w:p>
    <w:p w14:paraId="1E660D2B" w14:textId="77777777" w:rsidR="00A90F8A" w:rsidRDefault="00000000">
      <w:pPr>
        <w:spacing w:before="40" w:after="40"/>
        <w:ind w:left="360"/>
      </w:pPr>
      <w:r>
        <w:rPr>
          <w:b/>
          <w:bCs/>
          <w:color w:val="FF5F15"/>
        </w:rPr>
        <w:t xml:space="preserve">•  </w:t>
      </w:r>
      <w:r>
        <w:rPr>
          <w:color w:val="0D1E28"/>
        </w:rPr>
        <w:t>Notice descriptive technico-économique</w:t>
      </w:r>
    </w:p>
    <w:p w14:paraId="4C13E763" w14:textId="77777777" w:rsidR="00A90F8A" w:rsidRDefault="00000000">
      <w:pPr>
        <w:spacing w:before="40" w:after="40"/>
        <w:ind w:left="360"/>
      </w:pPr>
      <w:r>
        <w:rPr>
          <w:b/>
          <w:bCs/>
          <w:color w:val="FF5F15"/>
        </w:rPr>
        <w:t xml:space="preserve">•  </w:t>
      </w:r>
      <w:r>
        <w:rPr>
          <w:color w:val="0D1E28"/>
        </w:rPr>
        <w:t>Estimation du projet par lot (base ratios)</w:t>
      </w:r>
    </w:p>
    <w:p w14:paraId="32A0A6B8" w14:textId="77777777" w:rsidR="00A90F8A" w:rsidRDefault="00A90F8A">
      <w:pPr>
        <w:spacing w:before="40"/>
      </w:pPr>
    </w:p>
    <w:p w14:paraId="5828ADF2" w14:textId="77777777" w:rsidR="00A90F8A" w:rsidRDefault="00000000">
      <w:pPr>
        <w:spacing w:before="60" w:after="60"/>
        <w:jc w:val="both"/>
        <w:rPr>
          <w:color w:val="0D1E28"/>
        </w:rPr>
      </w:pPr>
      <w:r>
        <w:rPr>
          <w:b/>
          <w:bCs/>
          <w:color w:val="FF5F15"/>
        </w:rPr>
        <w:t xml:space="preserve">Tarif : </w:t>
      </w:r>
      <w:r>
        <w:rPr>
          <w:color w:val="0D1E28"/>
        </w:rPr>
        <w:t>500 € HT (forfait). Ce montant est déductible en cas de souscription au Pack Clé en main.</w:t>
      </w:r>
    </w:p>
    <w:p w14:paraId="25C38794" w14:textId="77777777" w:rsidR="00EA6B54" w:rsidRDefault="00EA6B54">
      <w:pPr>
        <w:spacing w:before="60" w:after="60"/>
        <w:jc w:val="both"/>
        <w:rPr>
          <w:color w:val="0D1E28"/>
        </w:rPr>
      </w:pPr>
    </w:p>
    <w:p w14:paraId="62B61CE4" w14:textId="77777777" w:rsidR="00EA6B54" w:rsidRDefault="00EA6B54">
      <w:pPr>
        <w:spacing w:before="60" w:after="60"/>
        <w:jc w:val="both"/>
        <w:rPr>
          <w:color w:val="0D1E28"/>
        </w:rPr>
      </w:pPr>
    </w:p>
    <w:p w14:paraId="4D47241F" w14:textId="77777777" w:rsidR="00EA6B54" w:rsidRDefault="00EA6B54">
      <w:pPr>
        <w:spacing w:before="60" w:after="60"/>
        <w:jc w:val="both"/>
        <w:rPr>
          <w:color w:val="0D1E28"/>
        </w:rPr>
      </w:pPr>
    </w:p>
    <w:p w14:paraId="1742234B" w14:textId="77777777" w:rsidR="00EA6B54" w:rsidRDefault="00EA6B54">
      <w:pPr>
        <w:spacing w:before="60" w:after="60"/>
        <w:jc w:val="both"/>
        <w:rPr>
          <w:color w:val="0D1E28"/>
        </w:rPr>
      </w:pPr>
    </w:p>
    <w:p w14:paraId="35E2E300" w14:textId="77777777" w:rsidR="00EA6B54" w:rsidRDefault="00EA6B54">
      <w:pPr>
        <w:spacing w:before="60" w:after="60"/>
        <w:jc w:val="both"/>
        <w:rPr>
          <w:color w:val="0D1E28"/>
        </w:rPr>
      </w:pPr>
    </w:p>
    <w:p w14:paraId="00C9C7D2" w14:textId="77777777" w:rsidR="00EA6B54" w:rsidRDefault="00EA6B54">
      <w:pPr>
        <w:spacing w:before="60" w:after="60"/>
        <w:jc w:val="both"/>
        <w:rPr>
          <w:color w:val="0D1E28"/>
        </w:rPr>
      </w:pPr>
    </w:p>
    <w:p w14:paraId="19433F9E" w14:textId="77777777" w:rsidR="00EA6B54" w:rsidRDefault="00EA6B54">
      <w:pPr>
        <w:spacing w:before="60" w:after="60"/>
        <w:jc w:val="both"/>
        <w:rPr>
          <w:color w:val="0D1E28"/>
        </w:rPr>
      </w:pPr>
    </w:p>
    <w:p w14:paraId="5D787191" w14:textId="77777777" w:rsidR="00EA6B54" w:rsidRDefault="00EA6B54">
      <w:pPr>
        <w:spacing w:before="60" w:after="60"/>
        <w:jc w:val="both"/>
        <w:rPr>
          <w:color w:val="0D1E28"/>
        </w:rPr>
      </w:pPr>
    </w:p>
    <w:p w14:paraId="38BF9E71" w14:textId="77777777" w:rsidR="00EA6B54" w:rsidRDefault="00EA6B54">
      <w:pPr>
        <w:spacing w:before="60" w:after="60"/>
        <w:jc w:val="both"/>
      </w:pPr>
    </w:p>
    <w:p w14:paraId="2BA5F33C" w14:textId="77777777" w:rsidR="00A90F8A" w:rsidRDefault="00A90F8A">
      <w:pPr>
        <w:spacing w:before="200"/>
      </w:pPr>
    </w:p>
    <w:p w14:paraId="187101DE" w14:textId="77777777" w:rsidR="00A90F8A" w:rsidRDefault="00000000">
      <w:pPr>
        <w:shd w:val="clear" w:color="auto" w:fill="FF5F15"/>
        <w:spacing w:after="80"/>
      </w:pPr>
      <w:r>
        <w:rPr>
          <w:b/>
          <w:bCs/>
          <w:color w:val="FFFFFF"/>
          <w:sz w:val="24"/>
          <w:szCs w:val="24"/>
        </w:rPr>
        <w:t xml:space="preserve">  PACK 2 — MISE EN RELATION &amp; PLANIFICATION</w:t>
      </w:r>
    </w:p>
    <w:p w14:paraId="4261568C" w14:textId="77777777" w:rsidR="00A90F8A" w:rsidRDefault="00A90F8A">
      <w:pPr>
        <w:spacing w:before="40"/>
      </w:pPr>
    </w:p>
    <w:p w14:paraId="2B421BD7" w14:textId="77777777" w:rsidR="00A90F8A" w:rsidRDefault="00000000">
      <w:pPr>
        <w:spacing w:before="60" w:after="60"/>
        <w:jc w:val="both"/>
      </w:pPr>
      <w:r>
        <w:rPr>
          <w:b/>
          <w:bCs/>
          <w:i/>
          <w:iCs/>
          <w:color w:val="0D1E28"/>
        </w:rPr>
        <w:t xml:space="preserve">Prérequis : </w:t>
      </w:r>
      <w:r>
        <w:rPr>
          <w:i/>
          <w:iCs/>
          <w:color w:val="0D1E28"/>
        </w:rPr>
        <w:t>ce pack s’appuie sur les conclusions du Pack 1 (Diagnostic &amp; Conseil).</w:t>
      </w:r>
    </w:p>
    <w:p w14:paraId="2232DEEC" w14:textId="77777777" w:rsidR="00A90F8A" w:rsidRDefault="00A90F8A">
      <w:pPr>
        <w:spacing w:before="40"/>
      </w:pPr>
    </w:p>
    <w:p w14:paraId="149ED915" w14:textId="77777777" w:rsidR="00A90F8A" w:rsidRDefault="00000000">
      <w:pPr>
        <w:spacing w:before="60" w:after="60"/>
        <w:jc w:val="both"/>
      </w:pPr>
      <w:r>
        <w:rPr>
          <w:b/>
          <w:bCs/>
          <w:color w:val="0D1E28"/>
        </w:rPr>
        <w:t xml:space="preserve">Objectif : </w:t>
      </w:r>
      <w:r>
        <w:rPr>
          <w:color w:val="0D1E28"/>
        </w:rPr>
        <w:t>préparer techniquement votre projet, consulter les entreprises sur une base identique et vous accompagner dans le choix le plus pertinent.</w:t>
      </w:r>
    </w:p>
    <w:p w14:paraId="2CFAA9D6" w14:textId="77777777" w:rsidR="00A90F8A" w:rsidRDefault="00A90F8A">
      <w:pPr>
        <w:spacing w:before="40"/>
      </w:pPr>
    </w:p>
    <w:p w14:paraId="27523ADB" w14:textId="77777777" w:rsidR="00A90F8A" w:rsidRDefault="00000000">
      <w:pPr>
        <w:spacing w:before="240" w:after="80"/>
      </w:pPr>
      <w:r>
        <w:rPr>
          <w:b/>
          <w:bCs/>
          <w:color w:val="0D1E28"/>
          <w:sz w:val="24"/>
          <w:szCs w:val="24"/>
        </w:rPr>
        <w:t>Contenu de la prestation</w:t>
      </w:r>
    </w:p>
    <w:p w14:paraId="18A89B4F" w14:textId="77777777" w:rsidR="00A90F8A" w:rsidRDefault="00000000">
      <w:pPr>
        <w:spacing w:before="60" w:after="60"/>
        <w:jc w:val="both"/>
      </w:pPr>
      <w:r>
        <w:rPr>
          <w:color w:val="0D1E28"/>
        </w:rPr>
        <w:t>En complément du diagnostic, nous réalisons l’ensemble des plans techniques nécessaires à la bonne compréhension et à l’exécution du projet. Nous établissons les quantitatifs et descriptifs de tous les lots afin de permettre aux entreprises de chiffrer sur une base identique, garantissant ainsi une comparaison fiable des offres.</w:t>
      </w:r>
    </w:p>
    <w:p w14:paraId="175ADE93" w14:textId="77777777" w:rsidR="00A90F8A" w:rsidRDefault="00000000">
      <w:pPr>
        <w:spacing w:before="60" w:after="60"/>
        <w:jc w:val="both"/>
      </w:pPr>
      <w:r>
        <w:rPr>
          <w:color w:val="0D1E28"/>
        </w:rPr>
        <w:t>Nous établissons également une estimation détaillée selon les prix moyens du marché, sélectionnons des entreprises qualifiées par corps de métier en vérifiant leurs assurances et références, organisons la consultation et analysons les devis reçus. Nous vous assistons dans le choix final des entreprises et établissons un planning prévisionnel coordonné des interventions.</w:t>
      </w:r>
    </w:p>
    <w:p w14:paraId="14195BB6" w14:textId="77777777" w:rsidR="00A90F8A" w:rsidRDefault="00A90F8A">
      <w:pPr>
        <w:spacing w:before="40"/>
      </w:pPr>
    </w:p>
    <w:p w14:paraId="2BE01256" w14:textId="77777777" w:rsidR="00A90F8A" w:rsidRDefault="00000000">
      <w:pPr>
        <w:spacing w:before="240" w:after="80"/>
      </w:pPr>
      <w:r>
        <w:rPr>
          <w:b/>
          <w:bCs/>
          <w:color w:val="0D1E28"/>
          <w:sz w:val="24"/>
          <w:szCs w:val="24"/>
        </w:rPr>
        <w:t>Livrables</w:t>
      </w:r>
    </w:p>
    <w:p w14:paraId="4E2C3014" w14:textId="77777777" w:rsidR="00A90F8A" w:rsidRDefault="00000000">
      <w:pPr>
        <w:spacing w:before="40" w:after="40"/>
        <w:ind w:left="360"/>
      </w:pPr>
      <w:r>
        <w:rPr>
          <w:b/>
          <w:bCs/>
          <w:color w:val="FF5F15"/>
        </w:rPr>
        <w:t xml:space="preserve">•  </w:t>
      </w:r>
      <w:r>
        <w:rPr>
          <w:color w:val="0D1E28"/>
        </w:rPr>
        <w:t>Plans techniques par lot (état des lieux, démolition, aménagement, lots techniques…)</w:t>
      </w:r>
    </w:p>
    <w:p w14:paraId="103D4A02" w14:textId="77777777" w:rsidR="00A90F8A" w:rsidRDefault="00000000">
      <w:pPr>
        <w:spacing w:before="40" w:after="40"/>
        <w:ind w:left="360"/>
      </w:pPr>
      <w:r>
        <w:rPr>
          <w:b/>
          <w:bCs/>
          <w:color w:val="FF5F15"/>
        </w:rPr>
        <w:t xml:space="preserve">•  </w:t>
      </w:r>
      <w:r>
        <w:rPr>
          <w:color w:val="0D1E28"/>
        </w:rPr>
        <w:t>Quantitatif tous corps d’état</w:t>
      </w:r>
    </w:p>
    <w:p w14:paraId="1A4CE0EE" w14:textId="77777777" w:rsidR="00A90F8A" w:rsidRDefault="00000000">
      <w:pPr>
        <w:spacing w:before="40" w:after="40"/>
        <w:ind w:left="360"/>
      </w:pPr>
      <w:r>
        <w:rPr>
          <w:b/>
          <w:bCs/>
          <w:color w:val="FF5F15"/>
        </w:rPr>
        <w:t xml:space="preserve">•  </w:t>
      </w:r>
      <w:r>
        <w:rPr>
          <w:color w:val="0D1E28"/>
        </w:rPr>
        <w:t>Estimation détaillée par lot</w:t>
      </w:r>
    </w:p>
    <w:p w14:paraId="125DD8C4" w14:textId="77777777" w:rsidR="00A90F8A" w:rsidRDefault="00000000">
      <w:pPr>
        <w:spacing w:before="40" w:after="40"/>
        <w:ind w:left="360"/>
      </w:pPr>
      <w:r>
        <w:rPr>
          <w:b/>
          <w:bCs/>
          <w:color w:val="FF5F15"/>
        </w:rPr>
        <w:t xml:space="preserve">•  </w:t>
      </w:r>
      <w:r>
        <w:rPr>
          <w:color w:val="0D1E28"/>
        </w:rPr>
        <w:t>Liste des entreprises consultées</w:t>
      </w:r>
    </w:p>
    <w:p w14:paraId="35518390" w14:textId="77777777" w:rsidR="00A90F8A" w:rsidRDefault="00000000">
      <w:pPr>
        <w:spacing w:before="40" w:after="40"/>
        <w:ind w:left="360"/>
      </w:pPr>
      <w:r>
        <w:rPr>
          <w:b/>
          <w:bCs/>
          <w:color w:val="FF5F15"/>
        </w:rPr>
        <w:t xml:space="preserve">•  </w:t>
      </w:r>
      <w:r>
        <w:rPr>
          <w:color w:val="0D1E28"/>
        </w:rPr>
        <w:t>Devis des entreprises</w:t>
      </w:r>
    </w:p>
    <w:p w14:paraId="1330F32C" w14:textId="77777777" w:rsidR="00A90F8A" w:rsidRDefault="00000000">
      <w:pPr>
        <w:spacing w:before="40" w:after="40"/>
        <w:ind w:left="360"/>
      </w:pPr>
      <w:r>
        <w:rPr>
          <w:b/>
          <w:bCs/>
          <w:color w:val="FF5F15"/>
        </w:rPr>
        <w:t xml:space="preserve">•  </w:t>
      </w:r>
      <w:r>
        <w:rPr>
          <w:color w:val="0D1E28"/>
        </w:rPr>
        <w:t>Analyse comparative des offres</w:t>
      </w:r>
    </w:p>
    <w:p w14:paraId="57ED99E0" w14:textId="77777777" w:rsidR="00A90F8A" w:rsidRDefault="00000000">
      <w:pPr>
        <w:spacing w:before="40" w:after="40"/>
        <w:ind w:left="360"/>
      </w:pPr>
      <w:r>
        <w:rPr>
          <w:b/>
          <w:bCs/>
          <w:color w:val="FF5F15"/>
        </w:rPr>
        <w:t xml:space="preserve">•  </w:t>
      </w:r>
      <w:r>
        <w:rPr>
          <w:color w:val="0D1E28"/>
        </w:rPr>
        <w:t>Assistance au choix des entreprises</w:t>
      </w:r>
    </w:p>
    <w:p w14:paraId="51351DBC" w14:textId="77777777" w:rsidR="00A90F8A" w:rsidRDefault="00000000">
      <w:pPr>
        <w:spacing w:before="40" w:after="40"/>
        <w:ind w:left="360"/>
      </w:pPr>
      <w:r>
        <w:rPr>
          <w:b/>
          <w:bCs/>
          <w:color w:val="FF5F15"/>
        </w:rPr>
        <w:t xml:space="preserve">•  </w:t>
      </w:r>
      <w:r>
        <w:rPr>
          <w:color w:val="0D1E28"/>
        </w:rPr>
        <w:t>Planning prévisionnel d’intervention</w:t>
      </w:r>
    </w:p>
    <w:p w14:paraId="7DC29CB2" w14:textId="77777777" w:rsidR="00A90F8A" w:rsidRDefault="00A90F8A">
      <w:pPr>
        <w:spacing w:before="40"/>
      </w:pPr>
    </w:p>
    <w:p w14:paraId="2E024BFB" w14:textId="77777777" w:rsidR="00A90F8A" w:rsidRDefault="00000000">
      <w:pPr>
        <w:spacing w:before="60" w:after="60"/>
        <w:jc w:val="both"/>
      </w:pPr>
      <w:r>
        <w:rPr>
          <w:b/>
          <w:bCs/>
          <w:color w:val="FF5F15"/>
        </w:rPr>
        <w:t xml:space="preserve">Tarif : </w:t>
      </w:r>
      <w:r>
        <w:rPr>
          <w:color w:val="0D1E28"/>
        </w:rPr>
        <w:t>5 à 7 % du montant des travaux (minimum 1 000 € HT).</w:t>
      </w:r>
    </w:p>
    <w:p w14:paraId="2929A4A4" w14:textId="77777777" w:rsidR="00A90F8A" w:rsidRDefault="00000000">
      <w:r>
        <w:br w:type="page"/>
      </w:r>
    </w:p>
    <w:p w14:paraId="6EBA9BEA" w14:textId="77777777" w:rsidR="00EA6B54" w:rsidRDefault="00EA6B54"/>
    <w:p w14:paraId="3D9DF3DB" w14:textId="2A2E2B25" w:rsidR="00A90F8A" w:rsidRDefault="00000000">
      <w:pPr>
        <w:shd w:val="clear" w:color="auto" w:fill="FF5F15"/>
        <w:spacing w:after="80"/>
      </w:pPr>
      <w:r>
        <w:rPr>
          <w:b/>
          <w:bCs/>
          <w:color w:val="FFFFFF"/>
          <w:sz w:val="24"/>
          <w:szCs w:val="24"/>
        </w:rPr>
        <w:t xml:space="preserve">  PACK 3 — SUIVI DE CHANTIER</w:t>
      </w:r>
    </w:p>
    <w:p w14:paraId="6FA0EEF3" w14:textId="77777777" w:rsidR="00A90F8A" w:rsidRDefault="00A90F8A">
      <w:pPr>
        <w:spacing w:before="40"/>
      </w:pPr>
    </w:p>
    <w:p w14:paraId="0BFBCAAE" w14:textId="77777777" w:rsidR="00A90F8A" w:rsidRDefault="00000000">
      <w:pPr>
        <w:spacing w:before="60" w:after="60"/>
        <w:jc w:val="both"/>
      </w:pPr>
      <w:r>
        <w:rPr>
          <w:b/>
          <w:bCs/>
          <w:color w:val="0D1E28"/>
        </w:rPr>
        <w:t xml:space="preserve">Objectif : </w:t>
      </w:r>
      <w:r>
        <w:rPr>
          <w:color w:val="0D1E28"/>
        </w:rPr>
        <w:t>sécuriser l’exécution de vos travaux en assurant un suivi technique, financier et organisationnel rigoureux tout au long du chantier.</w:t>
      </w:r>
    </w:p>
    <w:p w14:paraId="559B25FD" w14:textId="77777777" w:rsidR="00A90F8A" w:rsidRDefault="00A90F8A">
      <w:pPr>
        <w:spacing w:before="40"/>
      </w:pPr>
    </w:p>
    <w:p w14:paraId="3C0D3E44" w14:textId="77777777" w:rsidR="00A90F8A" w:rsidRDefault="00000000">
      <w:pPr>
        <w:spacing w:before="240" w:after="80"/>
      </w:pPr>
      <w:r>
        <w:rPr>
          <w:b/>
          <w:bCs/>
          <w:color w:val="0D1E28"/>
          <w:sz w:val="24"/>
          <w:szCs w:val="24"/>
        </w:rPr>
        <w:t>Contenu de la prestation</w:t>
      </w:r>
    </w:p>
    <w:p w14:paraId="631A8AFF" w14:textId="77777777" w:rsidR="00A90F8A" w:rsidRDefault="00000000">
      <w:pPr>
        <w:spacing w:before="60" w:after="60"/>
        <w:jc w:val="both"/>
      </w:pPr>
      <w:r>
        <w:rPr>
          <w:color w:val="0D1E28"/>
        </w:rPr>
        <w:t>Sur la base du dossier validé, nous organisons et animons les réunions de chantier avec les entreprises sélectionnées. Nous coordonnons les interventions, veillons au respect du planning et contrôlons la conformité des travaux réalisés par rapport aux devis signés et aux règles de l’art.</w:t>
      </w:r>
    </w:p>
    <w:p w14:paraId="0C533FBE" w14:textId="77777777" w:rsidR="00A90F8A" w:rsidRDefault="00000000">
      <w:pPr>
        <w:spacing w:before="60" w:after="60"/>
        <w:jc w:val="both"/>
      </w:pPr>
      <w:r>
        <w:rPr>
          <w:color w:val="0D1E28"/>
        </w:rPr>
        <w:t>Nous vérifions les situations de travaux et validons les factures en fonction de l’avancement réel. Un tableau de suivi financier est mis en place afin de garantir le respect de votre budget. En fin de chantier, nous vous assistons lors de la réception des travaux et formalisons les éventuelles réserves dans un procès-verbal détaillé.</w:t>
      </w:r>
    </w:p>
    <w:p w14:paraId="70C10D19" w14:textId="77777777" w:rsidR="00A90F8A" w:rsidRDefault="00A90F8A">
      <w:pPr>
        <w:spacing w:before="40"/>
      </w:pPr>
    </w:p>
    <w:p w14:paraId="39207750" w14:textId="77777777" w:rsidR="00A90F8A" w:rsidRDefault="00000000">
      <w:pPr>
        <w:spacing w:before="240" w:after="80"/>
      </w:pPr>
      <w:r>
        <w:rPr>
          <w:b/>
          <w:bCs/>
          <w:color w:val="0D1E28"/>
          <w:sz w:val="24"/>
          <w:szCs w:val="24"/>
        </w:rPr>
        <w:t>Livrables</w:t>
      </w:r>
    </w:p>
    <w:p w14:paraId="2D8DFC06" w14:textId="77777777" w:rsidR="00A90F8A" w:rsidRDefault="00000000">
      <w:pPr>
        <w:spacing w:before="40" w:after="40"/>
        <w:ind w:left="360"/>
      </w:pPr>
      <w:r>
        <w:rPr>
          <w:b/>
          <w:bCs/>
          <w:color w:val="FF5F15"/>
        </w:rPr>
        <w:t xml:space="preserve">•  </w:t>
      </w:r>
      <w:r>
        <w:rPr>
          <w:color w:val="0D1E28"/>
        </w:rPr>
        <w:t>Planning d’intervention</w:t>
      </w:r>
    </w:p>
    <w:p w14:paraId="3B0A425B" w14:textId="77777777" w:rsidR="00A90F8A" w:rsidRDefault="00000000">
      <w:pPr>
        <w:spacing w:before="40" w:after="40"/>
        <w:ind w:left="360"/>
      </w:pPr>
      <w:r>
        <w:rPr>
          <w:b/>
          <w:bCs/>
          <w:color w:val="FF5F15"/>
        </w:rPr>
        <w:t xml:space="preserve">•  </w:t>
      </w:r>
      <w:r>
        <w:rPr>
          <w:color w:val="0D1E28"/>
        </w:rPr>
        <w:t>Comptes-rendus de réunions de chantier</w:t>
      </w:r>
    </w:p>
    <w:p w14:paraId="13A05E2D" w14:textId="77777777" w:rsidR="00A90F8A" w:rsidRDefault="00000000">
      <w:pPr>
        <w:spacing w:before="40" w:after="40"/>
        <w:ind w:left="360"/>
      </w:pPr>
      <w:r>
        <w:rPr>
          <w:b/>
          <w:bCs/>
          <w:color w:val="FF5F15"/>
        </w:rPr>
        <w:t xml:space="preserve">•  </w:t>
      </w:r>
      <w:r>
        <w:rPr>
          <w:color w:val="0D1E28"/>
        </w:rPr>
        <w:t>Contrôle et validation des factures</w:t>
      </w:r>
    </w:p>
    <w:p w14:paraId="0A4991E8" w14:textId="77777777" w:rsidR="00A90F8A" w:rsidRDefault="00000000">
      <w:pPr>
        <w:spacing w:before="40" w:after="40"/>
        <w:ind w:left="360"/>
      </w:pPr>
      <w:r>
        <w:rPr>
          <w:b/>
          <w:bCs/>
          <w:color w:val="FF5F15"/>
        </w:rPr>
        <w:t xml:space="preserve">•  </w:t>
      </w:r>
      <w:r>
        <w:rPr>
          <w:color w:val="0D1E28"/>
        </w:rPr>
        <w:t>Tableau de suivi financier</w:t>
      </w:r>
    </w:p>
    <w:p w14:paraId="436F358B" w14:textId="77777777" w:rsidR="00A90F8A" w:rsidRDefault="00000000">
      <w:pPr>
        <w:spacing w:before="40" w:after="40"/>
        <w:ind w:left="360"/>
      </w:pPr>
      <w:r>
        <w:rPr>
          <w:b/>
          <w:bCs/>
          <w:color w:val="FF5F15"/>
        </w:rPr>
        <w:t xml:space="preserve">•  </w:t>
      </w:r>
      <w:r>
        <w:rPr>
          <w:color w:val="0D1E28"/>
        </w:rPr>
        <w:t>PV de réception des entreprises</w:t>
      </w:r>
    </w:p>
    <w:p w14:paraId="1C65DB2F" w14:textId="77777777" w:rsidR="00A90F8A" w:rsidRDefault="00A90F8A">
      <w:pPr>
        <w:spacing w:before="40"/>
      </w:pPr>
    </w:p>
    <w:p w14:paraId="0A964AB5" w14:textId="77777777" w:rsidR="00A90F8A" w:rsidRDefault="00000000">
      <w:pPr>
        <w:spacing w:before="60" w:after="60"/>
        <w:jc w:val="both"/>
        <w:rPr>
          <w:color w:val="0D1E28"/>
        </w:rPr>
      </w:pPr>
      <w:r>
        <w:rPr>
          <w:b/>
          <w:bCs/>
          <w:color w:val="FF5F15"/>
        </w:rPr>
        <w:t xml:space="preserve">Tarif : </w:t>
      </w:r>
      <w:r>
        <w:rPr>
          <w:color w:val="0D1E28"/>
        </w:rPr>
        <w:t>3 à 5 % du montant des travaux, ou forfait par visite (≈ 500 € HT).</w:t>
      </w:r>
    </w:p>
    <w:p w14:paraId="73917C93" w14:textId="77777777" w:rsidR="00EA6B54" w:rsidRDefault="00EA6B54">
      <w:pPr>
        <w:spacing w:before="60" w:after="60"/>
        <w:jc w:val="both"/>
        <w:rPr>
          <w:color w:val="0D1E28"/>
        </w:rPr>
      </w:pPr>
    </w:p>
    <w:p w14:paraId="5201A666" w14:textId="77777777" w:rsidR="00EA6B54" w:rsidRDefault="00EA6B54">
      <w:pPr>
        <w:spacing w:before="60" w:after="60"/>
        <w:jc w:val="both"/>
        <w:rPr>
          <w:color w:val="0D1E28"/>
        </w:rPr>
      </w:pPr>
    </w:p>
    <w:p w14:paraId="185ADB33" w14:textId="77777777" w:rsidR="00EA6B54" w:rsidRDefault="00EA6B54">
      <w:pPr>
        <w:spacing w:before="60" w:after="60"/>
        <w:jc w:val="both"/>
        <w:rPr>
          <w:color w:val="0D1E28"/>
        </w:rPr>
      </w:pPr>
    </w:p>
    <w:p w14:paraId="106BAD2F" w14:textId="77777777" w:rsidR="00EA6B54" w:rsidRDefault="00EA6B54">
      <w:pPr>
        <w:spacing w:before="60" w:after="60"/>
        <w:jc w:val="both"/>
        <w:rPr>
          <w:color w:val="0D1E28"/>
        </w:rPr>
      </w:pPr>
    </w:p>
    <w:p w14:paraId="54D458C2" w14:textId="77777777" w:rsidR="00EA6B54" w:rsidRDefault="00EA6B54">
      <w:pPr>
        <w:spacing w:before="60" w:after="60"/>
        <w:jc w:val="both"/>
        <w:rPr>
          <w:color w:val="0D1E28"/>
        </w:rPr>
      </w:pPr>
    </w:p>
    <w:p w14:paraId="3A1E0853" w14:textId="77777777" w:rsidR="00EA6B54" w:rsidRDefault="00EA6B54">
      <w:pPr>
        <w:spacing w:before="60" w:after="60"/>
        <w:jc w:val="both"/>
        <w:rPr>
          <w:color w:val="0D1E28"/>
        </w:rPr>
      </w:pPr>
    </w:p>
    <w:p w14:paraId="75EEDA65" w14:textId="77777777" w:rsidR="00EA6B54" w:rsidRDefault="00EA6B54">
      <w:pPr>
        <w:spacing w:before="60" w:after="60"/>
        <w:jc w:val="both"/>
        <w:rPr>
          <w:color w:val="0D1E28"/>
        </w:rPr>
      </w:pPr>
    </w:p>
    <w:p w14:paraId="37676182" w14:textId="77777777" w:rsidR="00EA6B54" w:rsidRDefault="00EA6B54">
      <w:pPr>
        <w:spacing w:before="60" w:after="60"/>
        <w:jc w:val="both"/>
        <w:rPr>
          <w:color w:val="0D1E28"/>
        </w:rPr>
      </w:pPr>
    </w:p>
    <w:p w14:paraId="723D5E7A" w14:textId="77777777" w:rsidR="00EA6B54" w:rsidRDefault="00EA6B54">
      <w:pPr>
        <w:spacing w:before="60" w:after="60"/>
        <w:jc w:val="both"/>
        <w:rPr>
          <w:color w:val="0D1E28"/>
        </w:rPr>
      </w:pPr>
    </w:p>
    <w:p w14:paraId="3B898A99" w14:textId="77777777" w:rsidR="00EA6B54" w:rsidRDefault="00EA6B54">
      <w:pPr>
        <w:spacing w:before="60" w:after="60"/>
        <w:jc w:val="both"/>
        <w:rPr>
          <w:color w:val="0D1E28"/>
        </w:rPr>
      </w:pPr>
    </w:p>
    <w:p w14:paraId="06DEC1E7" w14:textId="77777777" w:rsidR="00EA6B54" w:rsidRDefault="00EA6B54">
      <w:pPr>
        <w:spacing w:before="60" w:after="60"/>
        <w:jc w:val="both"/>
        <w:rPr>
          <w:color w:val="0D1E28"/>
        </w:rPr>
      </w:pPr>
    </w:p>
    <w:p w14:paraId="57BDE0FF" w14:textId="77777777" w:rsidR="00EA6B54" w:rsidRDefault="00EA6B54">
      <w:pPr>
        <w:spacing w:before="60" w:after="60"/>
        <w:jc w:val="both"/>
        <w:rPr>
          <w:color w:val="0D1E28"/>
        </w:rPr>
      </w:pPr>
    </w:p>
    <w:p w14:paraId="42477817" w14:textId="77777777" w:rsidR="00EA6B54" w:rsidRDefault="00EA6B54">
      <w:pPr>
        <w:spacing w:before="60" w:after="60"/>
        <w:jc w:val="both"/>
        <w:rPr>
          <w:color w:val="0D1E28"/>
        </w:rPr>
      </w:pPr>
    </w:p>
    <w:p w14:paraId="2F3F97E2" w14:textId="77777777" w:rsidR="00EA6B54" w:rsidRDefault="00EA6B54">
      <w:pPr>
        <w:spacing w:before="60" w:after="60"/>
        <w:jc w:val="both"/>
      </w:pPr>
    </w:p>
    <w:p w14:paraId="42BCB0CF" w14:textId="77777777" w:rsidR="00A90F8A" w:rsidRDefault="00A90F8A">
      <w:pPr>
        <w:spacing w:before="200"/>
      </w:pPr>
    </w:p>
    <w:p w14:paraId="5BD7D1BC" w14:textId="1CA83126" w:rsidR="00A90F8A" w:rsidRDefault="00000000">
      <w:pPr>
        <w:pBdr>
          <w:top w:val="single" w:sz="18" w:space="8" w:color="FF5F15"/>
          <w:left w:val="single" w:sz="18" w:space="8" w:color="FF5F15"/>
          <w:bottom w:val="single" w:sz="18" w:space="8" w:color="FF5F15"/>
          <w:right w:val="single" w:sz="18" w:space="8" w:color="FF5F15"/>
        </w:pBdr>
        <w:shd w:val="clear" w:color="auto" w:fill="0D1E28"/>
        <w:spacing w:before="120" w:after="120"/>
        <w:jc w:val="center"/>
      </w:pPr>
      <w:r>
        <w:rPr>
          <w:b/>
          <w:bCs/>
          <w:color w:val="FF5F15"/>
          <w:sz w:val="28"/>
          <w:szCs w:val="28"/>
        </w:rPr>
        <w:t xml:space="preserve">  PACK CLÉ EN MAIN — ACCOMPAGNEMENT COMPLET  </w:t>
      </w:r>
    </w:p>
    <w:p w14:paraId="0195FFA7" w14:textId="77777777" w:rsidR="00A90F8A" w:rsidRDefault="00A90F8A">
      <w:pPr>
        <w:spacing w:before="40"/>
      </w:pPr>
    </w:p>
    <w:p w14:paraId="727D61C9" w14:textId="77777777" w:rsidR="00A90F8A" w:rsidRDefault="00000000">
      <w:pPr>
        <w:spacing w:before="60" w:after="60"/>
        <w:jc w:val="both"/>
      </w:pPr>
      <w:r>
        <w:rPr>
          <w:color w:val="0D1E28"/>
        </w:rPr>
        <w:t>Cette offre regroupe l’ensemble des prestations des Packs 1, 2 et 3. Elle vous garantit un accompagnement complet, depuis l’analyse initiale de votre projet jusqu’à la réception des travaux, avec un pilotage technique, financier et organisationnel maîtrisé.</w:t>
      </w:r>
    </w:p>
    <w:p w14:paraId="4F1D5E18" w14:textId="77777777" w:rsidR="00A90F8A" w:rsidRDefault="00A90F8A">
      <w:pPr>
        <w:spacing w:before="40"/>
      </w:pPr>
    </w:p>
    <w:p w14:paraId="34AFB0B0" w14:textId="77777777" w:rsidR="00A90F8A" w:rsidRDefault="00000000">
      <w:pPr>
        <w:spacing w:before="60" w:after="60"/>
        <w:jc w:val="both"/>
      </w:pPr>
      <w:r>
        <w:rPr>
          <w:color w:val="0D1E28"/>
        </w:rPr>
        <w:t>Un interlocuteur unique vous accompagne de bout en bout. Vous bénéficiez d’un seul contrat, d’un seul tarif et d’une vision d’ensemble cohérente sur l’intégralité de votre projet. Le montant du diagnostic initial (500 € HT) est déduit des honoraires globaux.</w:t>
      </w:r>
    </w:p>
    <w:p w14:paraId="531A0DFA" w14:textId="77777777" w:rsidR="00A90F8A" w:rsidRDefault="00A90F8A">
      <w:pPr>
        <w:spacing w:before="40"/>
      </w:pPr>
    </w:p>
    <w:p w14:paraId="299718F2" w14:textId="77777777" w:rsidR="00A90F8A" w:rsidRDefault="00000000">
      <w:pPr>
        <w:spacing w:before="240" w:after="80"/>
      </w:pPr>
      <w:r>
        <w:rPr>
          <w:b/>
          <w:bCs/>
          <w:color w:val="0D1E28"/>
          <w:sz w:val="24"/>
          <w:szCs w:val="24"/>
        </w:rPr>
        <w:t>Livrables</w:t>
      </w:r>
    </w:p>
    <w:p w14:paraId="24A4CFB0" w14:textId="77777777" w:rsidR="00A90F8A" w:rsidRDefault="00000000">
      <w:pPr>
        <w:spacing w:before="60" w:after="60"/>
        <w:jc w:val="both"/>
      </w:pPr>
      <w:r>
        <w:rPr>
          <w:b/>
          <w:bCs/>
          <w:color w:val="0D1E28"/>
        </w:rPr>
        <w:t>L’ensemble des livrables des trois packs :</w:t>
      </w:r>
    </w:p>
    <w:p w14:paraId="61C04942" w14:textId="77777777" w:rsidR="00A90F8A" w:rsidRDefault="00000000">
      <w:pPr>
        <w:spacing w:before="40" w:after="40"/>
        <w:ind w:left="360"/>
      </w:pPr>
      <w:r>
        <w:rPr>
          <w:b/>
          <w:bCs/>
          <w:color w:val="FF5F15"/>
        </w:rPr>
        <w:t xml:space="preserve">•  </w:t>
      </w:r>
      <w:r>
        <w:rPr>
          <w:color w:val="0D1E28"/>
        </w:rPr>
        <w:t>Compte-rendu de première visite, notice technico-économique, estimation par lot</w:t>
      </w:r>
    </w:p>
    <w:p w14:paraId="28C75D44" w14:textId="77777777" w:rsidR="00A90F8A" w:rsidRDefault="00000000">
      <w:pPr>
        <w:spacing w:before="40" w:after="40"/>
        <w:ind w:left="360"/>
      </w:pPr>
      <w:r>
        <w:rPr>
          <w:b/>
          <w:bCs/>
          <w:color w:val="FF5F15"/>
        </w:rPr>
        <w:t xml:space="preserve">•  </w:t>
      </w:r>
      <w:r>
        <w:rPr>
          <w:color w:val="0D1E28"/>
        </w:rPr>
        <w:t>Plans techniques par lot, quantitatif tous corps d’état, estimation détaillée</w:t>
      </w:r>
    </w:p>
    <w:p w14:paraId="0351CFF3" w14:textId="77777777" w:rsidR="00A90F8A" w:rsidRDefault="00000000">
      <w:pPr>
        <w:spacing w:before="40" w:after="40"/>
        <w:ind w:left="360"/>
      </w:pPr>
      <w:r>
        <w:rPr>
          <w:b/>
          <w:bCs/>
          <w:color w:val="FF5F15"/>
        </w:rPr>
        <w:t xml:space="preserve">•  </w:t>
      </w:r>
      <w:r>
        <w:rPr>
          <w:color w:val="0D1E28"/>
        </w:rPr>
        <w:t>Consultation, analyse comparative des offres, assistance au choix des entreprises</w:t>
      </w:r>
    </w:p>
    <w:p w14:paraId="74A3535F" w14:textId="77777777" w:rsidR="00A90F8A" w:rsidRDefault="00000000">
      <w:pPr>
        <w:spacing w:before="40" w:after="40"/>
        <w:ind w:left="360"/>
      </w:pPr>
      <w:r>
        <w:rPr>
          <w:b/>
          <w:bCs/>
          <w:color w:val="FF5F15"/>
        </w:rPr>
        <w:t xml:space="preserve">•  </w:t>
      </w:r>
      <w:r>
        <w:rPr>
          <w:color w:val="0D1E28"/>
        </w:rPr>
        <w:t>Planning d’intervention, comptes-rendus de chantier, suivi financier</w:t>
      </w:r>
    </w:p>
    <w:p w14:paraId="38C26943" w14:textId="77777777" w:rsidR="00A90F8A" w:rsidRDefault="00000000">
      <w:pPr>
        <w:spacing w:before="40" w:after="40"/>
        <w:ind w:left="360"/>
      </w:pPr>
      <w:r>
        <w:rPr>
          <w:b/>
          <w:bCs/>
          <w:color w:val="FF5F15"/>
        </w:rPr>
        <w:t xml:space="preserve">•  </w:t>
      </w:r>
      <w:r>
        <w:rPr>
          <w:color w:val="0D1E28"/>
        </w:rPr>
        <w:t>Contrôle et validation des factures, PV de réception</w:t>
      </w:r>
    </w:p>
    <w:p w14:paraId="154D0297" w14:textId="77777777" w:rsidR="00A90F8A" w:rsidRDefault="00A90F8A">
      <w:pPr>
        <w:spacing w:before="40"/>
      </w:pPr>
    </w:p>
    <w:p w14:paraId="466906C3" w14:textId="77777777" w:rsidR="00A90F8A" w:rsidRDefault="00000000">
      <w:pPr>
        <w:pBdr>
          <w:top w:val="single" w:sz="6" w:space="6" w:color="FF5F15"/>
          <w:left w:val="single" w:sz="6" w:space="6" w:color="FF5F15"/>
          <w:bottom w:val="single" w:sz="6" w:space="6" w:color="FF5F15"/>
          <w:right w:val="single" w:sz="6" w:space="6" w:color="FF5F15"/>
        </w:pBdr>
        <w:shd w:val="clear" w:color="auto" w:fill="FFF0E6"/>
        <w:spacing w:before="120" w:after="120"/>
        <w:jc w:val="center"/>
      </w:pPr>
      <w:r>
        <w:rPr>
          <w:b/>
          <w:bCs/>
          <w:color w:val="FF5F15"/>
        </w:rPr>
        <w:t xml:space="preserve">Tarif : </w:t>
      </w:r>
      <w:r>
        <w:rPr>
          <w:color w:val="0D1E28"/>
        </w:rPr>
        <w:t>7 % du montant total des travaux (minimum 3 500 € HT). Diagnostic initial de 500 € HT déduit.</w:t>
      </w:r>
    </w:p>
    <w:p w14:paraId="4635519D" w14:textId="77777777" w:rsidR="00A90F8A" w:rsidRDefault="00A90F8A">
      <w:pPr>
        <w:spacing w:before="60"/>
      </w:pPr>
    </w:p>
    <w:p w14:paraId="0688C7A9" w14:textId="77777777" w:rsidR="00A90F8A" w:rsidRDefault="00000000">
      <w:pPr>
        <w:spacing w:before="240" w:after="80"/>
      </w:pPr>
      <w:r>
        <w:rPr>
          <w:b/>
          <w:bCs/>
          <w:color w:val="0D1E28"/>
          <w:sz w:val="24"/>
          <w:szCs w:val="24"/>
        </w:rPr>
        <w:t>Simulations tarifaires</w:t>
      </w:r>
    </w:p>
    <w:p w14:paraId="486046C8" w14:textId="77777777" w:rsidR="00A90F8A" w:rsidRDefault="00A90F8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0F8A" w14:paraId="0D858035" w14:textId="77777777">
        <w:tc>
          <w:tcPr>
            <w:tcW w:w="4513" w:type="dxa"/>
            <w:tcBorders>
              <w:top w:val="single" w:sz="1" w:space="0" w:color="E0E0E0"/>
              <w:left w:val="single" w:sz="1" w:space="0" w:color="E0E0E0"/>
              <w:bottom w:val="single" w:sz="1" w:space="0" w:color="E0E0E0"/>
              <w:right w:val="single" w:sz="1" w:space="0" w:color="E0E0E0"/>
            </w:tcBorders>
            <w:shd w:val="clear" w:color="auto" w:fill="FFF0E6"/>
            <w:tcMar>
              <w:top w:w="100" w:type="dxa"/>
              <w:left w:w="160" w:type="dxa"/>
              <w:bottom w:w="100" w:type="dxa"/>
              <w:right w:w="160" w:type="dxa"/>
            </w:tcMar>
          </w:tcPr>
          <w:p w14:paraId="30883CD3" w14:textId="77777777" w:rsidR="00A90F8A" w:rsidRDefault="00000000">
            <w:r>
              <w:rPr>
                <w:b/>
                <w:bCs/>
                <w:color w:val="0D1E28"/>
              </w:rPr>
              <w:t>Projet à 80 000 € de travaux</w:t>
            </w:r>
          </w:p>
          <w:p w14:paraId="75924025" w14:textId="77777777" w:rsidR="00A90F8A" w:rsidRDefault="00000000">
            <w:pPr>
              <w:spacing w:before="80"/>
            </w:pPr>
            <w:r>
              <w:rPr>
                <w:color w:val="0D1E28"/>
                <w:sz w:val="18"/>
                <w:szCs w:val="18"/>
              </w:rPr>
              <w:t>Honoraires Opara : 5 600 € HT</w:t>
            </w:r>
          </w:p>
          <w:p w14:paraId="06B3AEF3" w14:textId="77777777" w:rsidR="00A90F8A" w:rsidRDefault="00000000">
            <w:pPr>
              <w:spacing w:before="40"/>
            </w:pPr>
            <w:r>
              <w:rPr>
                <w:b/>
                <w:bCs/>
                <w:color w:val="FF5F15"/>
                <w:sz w:val="18"/>
                <w:szCs w:val="18"/>
              </w:rPr>
              <w:t>Économies estimées : 8 000 à 16 000 €</w:t>
            </w:r>
          </w:p>
          <w:p w14:paraId="364B5C25" w14:textId="77777777" w:rsidR="00A90F8A" w:rsidRDefault="00000000">
            <w:pPr>
              <w:spacing w:before="40"/>
            </w:pPr>
            <w:r>
              <w:rPr>
                <w:i/>
                <w:iCs/>
                <w:color w:val="888888"/>
                <w:sz w:val="16"/>
                <w:szCs w:val="16"/>
              </w:rPr>
              <w:t>(surcoût évité de 10 à 20 %)</w:t>
            </w:r>
          </w:p>
        </w:tc>
        <w:tc>
          <w:tcPr>
            <w:tcW w:w="4513" w:type="dxa"/>
            <w:tcBorders>
              <w:top w:val="single" w:sz="1" w:space="0" w:color="E0E0E0"/>
              <w:left w:val="single" w:sz="1" w:space="0" w:color="E0E0E0"/>
              <w:bottom w:val="single" w:sz="1" w:space="0" w:color="E0E0E0"/>
              <w:right w:val="single" w:sz="1" w:space="0" w:color="E0E0E0"/>
            </w:tcBorders>
            <w:shd w:val="clear" w:color="auto" w:fill="FFF0E6"/>
            <w:tcMar>
              <w:top w:w="100" w:type="dxa"/>
              <w:left w:w="160" w:type="dxa"/>
              <w:bottom w:w="100" w:type="dxa"/>
              <w:right w:w="160" w:type="dxa"/>
            </w:tcMar>
          </w:tcPr>
          <w:p w14:paraId="041AD64E" w14:textId="77777777" w:rsidR="00A90F8A" w:rsidRDefault="00000000">
            <w:r>
              <w:rPr>
                <w:b/>
                <w:bCs/>
                <w:color w:val="0D1E28"/>
              </w:rPr>
              <w:t>Projet à 150 000 € de travaux</w:t>
            </w:r>
          </w:p>
          <w:p w14:paraId="149C202B" w14:textId="77777777" w:rsidR="00A90F8A" w:rsidRDefault="00000000">
            <w:pPr>
              <w:spacing w:before="80"/>
            </w:pPr>
            <w:r>
              <w:rPr>
                <w:color w:val="0D1E28"/>
                <w:sz w:val="18"/>
                <w:szCs w:val="18"/>
              </w:rPr>
              <w:t>Honoraires Opara : 10 500 € HT</w:t>
            </w:r>
          </w:p>
          <w:p w14:paraId="448ABD14" w14:textId="77777777" w:rsidR="00A90F8A" w:rsidRDefault="00000000">
            <w:pPr>
              <w:spacing w:before="40"/>
            </w:pPr>
            <w:r>
              <w:rPr>
                <w:b/>
                <w:bCs/>
                <w:color w:val="FF5F15"/>
                <w:sz w:val="18"/>
                <w:szCs w:val="18"/>
              </w:rPr>
              <w:t>Économies estimées : 15 000 à 30 000 €</w:t>
            </w:r>
          </w:p>
          <w:p w14:paraId="19848F98" w14:textId="77777777" w:rsidR="00A90F8A" w:rsidRDefault="00000000">
            <w:pPr>
              <w:spacing w:before="40"/>
            </w:pPr>
            <w:r>
              <w:rPr>
                <w:i/>
                <w:iCs/>
                <w:color w:val="888888"/>
                <w:sz w:val="16"/>
                <w:szCs w:val="16"/>
              </w:rPr>
              <w:t>(surcoût évité de 10 à 20 %)</w:t>
            </w:r>
          </w:p>
        </w:tc>
      </w:tr>
    </w:tbl>
    <w:p w14:paraId="0A000001" w14:textId="77777777" w:rsidR="00A90F8A" w:rsidRDefault="00A90F8A">
      <w:pPr>
        <w:spacing w:before="400"/>
      </w:pPr>
    </w:p>
    <w:p w14:paraId="04A27262" w14:textId="77777777" w:rsidR="00EA6B54" w:rsidRDefault="00EA6B54">
      <w:pPr>
        <w:spacing w:before="400"/>
      </w:pPr>
    </w:p>
    <w:p w14:paraId="260B1730" w14:textId="77777777" w:rsidR="00EA6B54" w:rsidRDefault="00EA6B54">
      <w:pPr>
        <w:spacing w:before="400"/>
      </w:pPr>
    </w:p>
    <w:p w14:paraId="2A7A65F5" w14:textId="77777777" w:rsidR="00EA6B54" w:rsidRDefault="00EA6B54">
      <w:pPr>
        <w:spacing w:before="400"/>
      </w:pPr>
    </w:p>
    <w:p w14:paraId="0A000002" w14:textId="77777777" w:rsidR="00A90F8A" w:rsidRDefault="00000000">
      <w:pPr>
        <w:spacing w:before="240" w:after="120"/>
      </w:pPr>
      <w:r>
        <w:rPr>
          <w:b/>
          <w:bCs/>
          <w:color w:val="0D1E28"/>
          <w:sz w:val="24"/>
          <w:szCs w:val="24"/>
        </w:rPr>
        <w:t>Récapitulatif des offres</w:t>
      </w:r>
    </w:p>
    <w:p w14:paraId="0A000003" w14:textId="77777777" w:rsidR="00A90F8A" w:rsidRDefault="00A90F8A">
      <w:pPr>
        <w:spacing w:before="60"/>
      </w:pPr>
    </w:p>
    <w:tbl>
      <w:tblPr>
        <w:tblW w:w="9026"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2256"/>
        <w:gridCol w:w="4514"/>
        <w:gridCol w:w="2256"/>
      </w:tblGrid>
      <w:tr w:rsidR="00A90F8A" w14:paraId="0A000010" w14:textId="77777777">
        <w:tc>
          <w:tcPr>
            <w:tcW w:w="2256" w:type="dxa"/>
            <w:shd w:val="clear" w:color="auto" w:fill="0D1E28"/>
            <w:tcMar>
              <w:top w:w="80" w:type="dxa"/>
              <w:left w:w="120" w:type="dxa"/>
              <w:bottom w:w="80" w:type="dxa"/>
              <w:right w:w="120" w:type="dxa"/>
            </w:tcMar>
            <w:vAlign w:val="center"/>
          </w:tcPr>
          <w:p w14:paraId="0A000011" w14:textId="77777777" w:rsidR="00A90F8A" w:rsidRDefault="00000000">
            <w:pPr>
              <w:jc w:val="center"/>
            </w:pPr>
            <w:r>
              <w:rPr>
                <w:b/>
                <w:bCs/>
                <w:color w:val="FFFFFF"/>
                <w:sz w:val="18"/>
                <w:szCs w:val="18"/>
              </w:rPr>
              <w:t>OFFRE</w:t>
            </w:r>
          </w:p>
        </w:tc>
        <w:tc>
          <w:tcPr>
            <w:tcW w:w="4514" w:type="dxa"/>
            <w:shd w:val="clear" w:color="auto" w:fill="0D1E28"/>
            <w:tcMar>
              <w:top w:w="80" w:type="dxa"/>
              <w:left w:w="120" w:type="dxa"/>
              <w:bottom w:w="80" w:type="dxa"/>
              <w:right w:w="120" w:type="dxa"/>
            </w:tcMar>
            <w:vAlign w:val="center"/>
          </w:tcPr>
          <w:p w14:paraId="0A000012" w14:textId="77777777" w:rsidR="00A90F8A" w:rsidRDefault="00000000">
            <w:pPr>
              <w:jc w:val="center"/>
            </w:pPr>
            <w:r>
              <w:rPr>
                <w:b/>
                <w:bCs/>
                <w:color w:val="FFFFFF"/>
                <w:sz w:val="18"/>
                <w:szCs w:val="18"/>
              </w:rPr>
              <w:t>CONTENU</w:t>
            </w:r>
          </w:p>
        </w:tc>
        <w:tc>
          <w:tcPr>
            <w:tcW w:w="2256" w:type="dxa"/>
            <w:shd w:val="clear" w:color="auto" w:fill="0D1E28"/>
            <w:tcMar>
              <w:top w:w="80" w:type="dxa"/>
              <w:left w:w="120" w:type="dxa"/>
              <w:bottom w:w="80" w:type="dxa"/>
              <w:right w:w="120" w:type="dxa"/>
            </w:tcMar>
            <w:vAlign w:val="center"/>
          </w:tcPr>
          <w:p w14:paraId="0A000013" w14:textId="77777777" w:rsidR="00A90F8A" w:rsidRDefault="00000000">
            <w:pPr>
              <w:jc w:val="center"/>
            </w:pPr>
            <w:r>
              <w:rPr>
                <w:b/>
                <w:bCs/>
                <w:color w:val="FFFFFF"/>
                <w:sz w:val="18"/>
                <w:szCs w:val="18"/>
              </w:rPr>
              <w:t>TARIF</w:t>
            </w:r>
          </w:p>
        </w:tc>
      </w:tr>
      <w:tr w:rsidR="00A90F8A" w14:paraId="0A000020" w14:textId="77777777">
        <w:tc>
          <w:tcPr>
            <w:tcW w:w="2256" w:type="dxa"/>
            <w:shd w:val="clear" w:color="auto" w:fill="F5F5F5"/>
            <w:tcMar>
              <w:top w:w="80" w:type="dxa"/>
              <w:left w:w="120" w:type="dxa"/>
              <w:bottom w:w="80" w:type="dxa"/>
              <w:right w:w="120" w:type="dxa"/>
            </w:tcMar>
            <w:vAlign w:val="center"/>
          </w:tcPr>
          <w:p w14:paraId="0A000021" w14:textId="77777777" w:rsidR="00A90F8A" w:rsidRDefault="00000000">
            <w:r>
              <w:rPr>
                <w:b/>
                <w:bCs/>
                <w:color w:val="FF5F15"/>
                <w:sz w:val="18"/>
                <w:szCs w:val="18"/>
              </w:rPr>
              <w:t>Pack 1</w:t>
            </w:r>
          </w:p>
          <w:p w14:paraId="0A000022" w14:textId="77777777" w:rsidR="00A90F8A" w:rsidRDefault="00000000">
            <w:r>
              <w:rPr>
                <w:b/>
                <w:bCs/>
                <w:color w:val="0D1E28"/>
                <w:sz w:val="16"/>
                <w:szCs w:val="16"/>
              </w:rPr>
              <w:t>Diagnostic &amp; Conseil</w:t>
            </w:r>
          </w:p>
        </w:tc>
        <w:tc>
          <w:tcPr>
            <w:tcW w:w="4514" w:type="dxa"/>
            <w:shd w:val="clear" w:color="auto" w:fill="F5F5F5"/>
            <w:tcMar>
              <w:top w:w="80" w:type="dxa"/>
              <w:left w:w="120" w:type="dxa"/>
              <w:bottom w:w="80" w:type="dxa"/>
              <w:right w:w="120" w:type="dxa"/>
            </w:tcMar>
            <w:vAlign w:val="center"/>
          </w:tcPr>
          <w:p w14:paraId="0A000023" w14:textId="77777777" w:rsidR="00A90F8A" w:rsidRDefault="00000000">
            <w:r>
              <w:rPr>
                <w:color w:val="0D1E28"/>
                <w:sz w:val="16"/>
                <w:szCs w:val="16"/>
              </w:rPr>
              <w:t>Visite technique, notice technico-économique, estimation budgétaire par lot</w:t>
            </w:r>
          </w:p>
        </w:tc>
        <w:tc>
          <w:tcPr>
            <w:tcW w:w="2256" w:type="dxa"/>
            <w:shd w:val="clear" w:color="auto" w:fill="F5F5F5"/>
            <w:tcMar>
              <w:top w:w="80" w:type="dxa"/>
              <w:left w:w="120" w:type="dxa"/>
              <w:bottom w:w="80" w:type="dxa"/>
              <w:right w:w="120" w:type="dxa"/>
            </w:tcMar>
            <w:vAlign w:val="center"/>
          </w:tcPr>
          <w:p w14:paraId="0A000024" w14:textId="77777777" w:rsidR="00A90F8A" w:rsidRDefault="00000000">
            <w:pPr>
              <w:jc w:val="center"/>
            </w:pPr>
            <w:r>
              <w:rPr>
                <w:b/>
                <w:bCs/>
                <w:color w:val="0D1E28"/>
                <w:sz w:val="16"/>
                <w:szCs w:val="16"/>
              </w:rPr>
              <w:t>500 € HT (forfait)</w:t>
            </w:r>
          </w:p>
        </w:tc>
      </w:tr>
      <w:tr w:rsidR="00A90F8A" w14:paraId="0A000030" w14:textId="77777777">
        <w:tc>
          <w:tcPr>
            <w:tcW w:w="2256" w:type="dxa"/>
            <w:shd w:val="clear" w:color="auto" w:fill="FFFFFF"/>
            <w:tcMar>
              <w:top w:w="80" w:type="dxa"/>
              <w:left w:w="120" w:type="dxa"/>
              <w:bottom w:w="80" w:type="dxa"/>
              <w:right w:w="120" w:type="dxa"/>
            </w:tcMar>
            <w:vAlign w:val="center"/>
          </w:tcPr>
          <w:p w14:paraId="0A000031" w14:textId="77777777" w:rsidR="00A90F8A" w:rsidRDefault="00000000">
            <w:r>
              <w:rPr>
                <w:b/>
                <w:bCs/>
                <w:color w:val="FF5F15"/>
                <w:sz w:val="18"/>
                <w:szCs w:val="18"/>
              </w:rPr>
              <w:t>Pack 2</w:t>
            </w:r>
          </w:p>
          <w:p w14:paraId="0A000032" w14:textId="77777777" w:rsidR="00A90F8A" w:rsidRDefault="00000000">
            <w:r>
              <w:rPr>
                <w:b/>
                <w:bCs/>
                <w:color w:val="0D1E28"/>
                <w:sz w:val="16"/>
                <w:szCs w:val="16"/>
              </w:rPr>
              <w:t>Mise en relation &amp; Planification</w:t>
            </w:r>
          </w:p>
        </w:tc>
        <w:tc>
          <w:tcPr>
            <w:tcW w:w="4514" w:type="dxa"/>
            <w:shd w:val="clear" w:color="auto" w:fill="FFFFFF"/>
            <w:tcMar>
              <w:top w:w="80" w:type="dxa"/>
              <w:left w:w="120" w:type="dxa"/>
              <w:bottom w:w="80" w:type="dxa"/>
              <w:right w:w="120" w:type="dxa"/>
            </w:tcMar>
            <w:vAlign w:val="center"/>
          </w:tcPr>
          <w:p w14:paraId="0A000033" w14:textId="77777777" w:rsidR="00A90F8A" w:rsidRDefault="00000000">
            <w:r>
              <w:rPr>
                <w:color w:val="0D1E28"/>
                <w:sz w:val="16"/>
                <w:szCs w:val="16"/>
              </w:rPr>
              <w:t>Plans techniques, quantitatifs, consultation entreprises, analyse comparative, planning prévisionnel</w:t>
            </w:r>
          </w:p>
        </w:tc>
        <w:tc>
          <w:tcPr>
            <w:tcW w:w="2256" w:type="dxa"/>
            <w:shd w:val="clear" w:color="auto" w:fill="FFFFFF"/>
            <w:tcMar>
              <w:top w:w="80" w:type="dxa"/>
              <w:left w:w="120" w:type="dxa"/>
              <w:bottom w:w="80" w:type="dxa"/>
              <w:right w:w="120" w:type="dxa"/>
            </w:tcMar>
            <w:vAlign w:val="center"/>
          </w:tcPr>
          <w:p w14:paraId="0A000034" w14:textId="77777777" w:rsidR="00A90F8A" w:rsidRDefault="00000000">
            <w:pPr>
              <w:jc w:val="center"/>
            </w:pPr>
            <w:r>
              <w:rPr>
                <w:b/>
                <w:bCs/>
                <w:color w:val="0D1E28"/>
                <w:sz w:val="16"/>
                <w:szCs w:val="16"/>
              </w:rPr>
              <w:t>5 à 7 % (min. 1 000 € HT)</w:t>
            </w:r>
          </w:p>
        </w:tc>
      </w:tr>
      <w:tr w:rsidR="00A90F8A" w14:paraId="0A000040" w14:textId="77777777">
        <w:tc>
          <w:tcPr>
            <w:tcW w:w="2256" w:type="dxa"/>
            <w:shd w:val="clear" w:color="auto" w:fill="F5F5F5"/>
            <w:tcMar>
              <w:top w:w="80" w:type="dxa"/>
              <w:left w:w="120" w:type="dxa"/>
              <w:bottom w:w="80" w:type="dxa"/>
              <w:right w:w="120" w:type="dxa"/>
            </w:tcMar>
            <w:vAlign w:val="center"/>
          </w:tcPr>
          <w:p w14:paraId="0A000041" w14:textId="77777777" w:rsidR="00A90F8A" w:rsidRDefault="00000000">
            <w:r>
              <w:rPr>
                <w:b/>
                <w:bCs/>
                <w:color w:val="FF5F15"/>
                <w:sz w:val="18"/>
                <w:szCs w:val="18"/>
              </w:rPr>
              <w:t>Pack 3</w:t>
            </w:r>
          </w:p>
          <w:p w14:paraId="0A000042" w14:textId="77777777" w:rsidR="00A90F8A" w:rsidRDefault="00000000">
            <w:r>
              <w:rPr>
                <w:b/>
                <w:bCs/>
                <w:color w:val="0D1E28"/>
                <w:sz w:val="16"/>
                <w:szCs w:val="16"/>
              </w:rPr>
              <w:t>Suivi de chantier</w:t>
            </w:r>
          </w:p>
        </w:tc>
        <w:tc>
          <w:tcPr>
            <w:tcW w:w="4514" w:type="dxa"/>
            <w:shd w:val="clear" w:color="auto" w:fill="F5F5F5"/>
            <w:tcMar>
              <w:top w:w="80" w:type="dxa"/>
              <w:left w:w="120" w:type="dxa"/>
              <w:bottom w:w="80" w:type="dxa"/>
              <w:right w:w="120" w:type="dxa"/>
            </w:tcMar>
            <w:vAlign w:val="center"/>
          </w:tcPr>
          <w:p w14:paraId="0A000043" w14:textId="77777777" w:rsidR="00A90F8A" w:rsidRDefault="00000000">
            <w:r>
              <w:rPr>
                <w:color w:val="0D1E28"/>
                <w:sz w:val="16"/>
                <w:szCs w:val="16"/>
              </w:rPr>
              <w:t>Réunions de chantier, coordination, contrôle conformité, suivi financier, réception</w:t>
            </w:r>
          </w:p>
        </w:tc>
        <w:tc>
          <w:tcPr>
            <w:tcW w:w="2256" w:type="dxa"/>
            <w:shd w:val="clear" w:color="auto" w:fill="F5F5F5"/>
            <w:tcMar>
              <w:top w:w="80" w:type="dxa"/>
              <w:left w:w="120" w:type="dxa"/>
              <w:bottom w:w="80" w:type="dxa"/>
              <w:right w:w="120" w:type="dxa"/>
            </w:tcMar>
            <w:vAlign w:val="center"/>
          </w:tcPr>
          <w:p w14:paraId="0A000044" w14:textId="77777777" w:rsidR="00A90F8A" w:rsidRDefault="00000000">
            <w:pPr>
              <w:jc w:val="center"/>
            </w:pPr>
            <w:r>
              <w:rPr>
                <w:b/>
                <w:bCs/>
                <w:color w:val="0D1E28"/>
                <w:sz w:val="16"/>
                <w:szCs w:val="16"/>
              </w:rPr>
              <w:t>3 à 5 % ou 500 €/visite</w:t>
            </w:r>
          </w:p>
        </w:tc>
      </w:tr>
      <w:tr w:rsidR="00A90F8A" w14:paraId="0A000050" w14:textId="77777777">
        <w:tc>
          <w:tcPr>
            <w:tcW w:w="2256" w:type="dxa"/>
            <w:shd w:val="clear" w:color="auto" w:fill="0D1E28"/>
            <w:tcMar>
              <w:top w:w="100" w:type="dxa"/>
              <w:left w:w="120" w:type="dxa"/>
              <w:bottom w:w="100" w:type="dxa"/>
              <w:right w:w="120" w:type="dxa"/>
            </w:tcMar>
            <w:vAlign w:val="center"/>
          </w:tcPr>
          <w:p w14:paraId="0A000051" w14:textId="77777777" w:rsidR="00A90F8A" w:rsidRDefault="00000000">
            <w:r>
              <w:rPr>
                <w:b/>
                <w:bCs/>
                <w:color w:val="FF5F15"/>
                <w:sz w:val="18"/>
                <w:szCs w:val="18"/>
              </w:rPr>
              <w:t>Clé en main</w:t>
            </w:r>
          </w:p>
          <w:p w14:paraId="0A000052" w14:textId="77777777" w:rsidR="00A90F8A" w:rsidRDefault="00000000">
            <w:r>
              <w:rPr>
                <w:b/>
                <w:bCs/>
                <w:color w:val="FFFFFF"/>
                <w:sz w:val="16"/>
                <w:szCs w:val="16"/>
              </w:rPr>
              <w:t>Accompagnement complet</w:t>
            </w:r>
          </w:p>
        </w:tc>
        <w:tc>
          <w:tcPr>
            <w:tcW w:w="4514" w:type="dxa"/>
            <w:shd w:val="clear" w:color="auto" w:fill="0D1E28"/>
            <w:tcMar>
              <w:top w:w="100" w:type="dxa"/>
              <w:left w:w="120" w:type="dxa"/>
              <w:bottom w:w="100" w:type="dxa"/>
              <w:right w:w="120" w:type="dxa"/>
            </w:tcMar>
            <w:vAlign w:val="center"/>
          </w:tcPr>
          <w:p w14:paraId="0A000053" w14:textId="77777777" w:rsidR="00A90F8A" w:rsidRDefault="00000000">
            <w:r>
              <w:rPr>
                <w:color w:val="FFFFFF"/>
                <w:sz w:val="16"/>
                <w:szCs w:val="16"/>
              </w:rPr>
              <w:t>Packs 1 + 2 + 3 réunis — Du diagnostic à la réception, pilotage technique, financier et organisationnel complet</w:t>
            </w:r>
          </w:p>
        </w:tc>
        <w:tc>
          <w:tcPr>
            <w:tcW w:w="2256" w:type="dxa"/>
            <w:shd w:val="clear" w:color="auto" w:fill="0D1E28"/>
            <w:tcMar>
              <w:top w:w="100" w:type="dxa"/>
              <w:left w:w="120" w:type="dxa"/>
              <w:bottom w:w="100" w:type="dxa"/>
              <w:right w:w="120" w:type="dxa"/>
            </w:tcMar>
            <w:vAlign w:val="center"/>
          </w:tcPr>
          <w:p w14:paraId="0A000054" w14:textId="77777777" w:rsidR="00A90F8A" w:rsidRDefault="00000000">
            <w:pPr>
              <w:jc w:val="center"/>
            </w:pPr>
            <w:r>
              <w:rPr>
                <w:b/>
                <w:bCs/>
                <w:color w:val="FF5F15"/>
                <w:sz w:val="18"/>
                <w:szCs w:val="18"/>
              </w:rPr>
              <w:t>7 % (min. 3 500 € HT)</w:t>
            </w:r>
          </w:p>
        </w:tc>
      </w:tr>
    </w:tbl>
    <w:p w14:paraId="20C8203D" w14:textId="77777777" w:rsidR="003415D7" w:rsidRDefault="003415D7" w:rsidP="003415D7"/>
    <w:p w14:paraId="0EB0DA85" w14:textId="77777777" w:rsidR="003415D7" w:rsidRDefault="003415D7" w:rsidP="003415D7"/>
    <w:p w14:paraId="04784973" w14:textId="77777777" w:rsidR="003415D7" w:rsidRDefault="003415D7" w:rsidP="003415D7"/>
    <w:p w14:paraId="2D64F7AF" w14:textId="77777777" w:rsidR="003415D7" w:rsidRDefault="003415D7" w:rsidP="003415D7"/>
    <w:p w14:paraId="3AB0A1FA" w14:textId="77777777" w:rsidR="003415D7" w:rsidRDefault="003415D7" w:rsidP="003415D7"/>
    <w:p w14:paraId="2D5242A0" w14:textId="157EC0A1" w:rsidR="00A90F8A" w:rsidRDefault="00000000" w:rsidP="003415D7">
      <w:r>
        <w:rPr>
          <w:b/>
          <w:bCs/>
          <w:color w:val="FF5F15"/>
          <w:sz w:val="28"/>
          <w:szCs w:val="28"/>
        </w:rPr>
        <w:t>TÉMOIGNAGES CLIENTS</w:t>
      </w:r>
    </w:p>
    <w:p w14:paraId="47D2D229" w14:textId="77777777" w:rsidR="00A90F8A" w:rsidRDefault="00A90F8A">
      <w:pPr>
        <w:pBdr>
          <w:bottom w:val="single" w:sz="12" w:space="1" w:color="FF5F15"/>
        </w:pBdr>
        <w:spacing w:after="200"/>
      </w:pPr>
    </w:p>
    <w:p w14:paraId="7DD54728" w14:textId="77777777" w:rsidR="00A90F8A" w:rsidRDefault="00A90F8A">
      <w:pPr>
        <w:spacing w:before="80"/>
      </w:pPr>
    </w:p>
    <w:p w14:paraId="7A17C8AE" w14:textId="77777777" w:rsidR="00A90F8A" w:rsidRDefault="00000000">
      <w:pPr>
        <w:spacing w:before="80" w:after="40"/>
      </w:pPr>
      <w:r>
        <w:rPr>
          <w:i/>
          <w:iCs/>
          <w:color w:val="0D1E28"/>
        </w:rPr>
        <w:t>« Grâce à Opara, les devis étaient enfin comparables. On a pu choisir nos artisans en toute confiance, et les économies réalisées ont largement couvert leurs honoraires. »</w:t>
      </w:r>
    </w:p>
    <w:p w14:paraId="7D7AC4DA" w14:textId="77777777" w:rsidR="00A90F8A" w:rsidRDefault="00000000">
      <w:pPr>
        <w:spacing w:after="200"/>
      </w:pPr>
      <w:r>
        <w:rPr>
          <w:b/>
          <w:bCs/>
          <w:color w:val="FF5F15"/>
          <w:sz w:val="18"/>
          <w:szCs w:val="18"/>
        </w:rPr>
        <w:t>— [Prénom N.]</w:t>
      </w:r>
      <w:r>
        <w:rPr>
          <w:color w:val="888888"/>
          <w:sz w:val="18"/>
          <w:szCs w:val="18"/>
        </w:rPr>
        <w:t xml:space="preserve"> — Rénovation appartement — Ajaccio</w:t>
      </w:r>
    </w:p>
    <w:p w14:paraId="69DED2F5" w14:textId="77777777" w:rsidR="00A90F8A" w:rsidRDefault="00000000">
      <w:pPr>
        <w:spacing w:before="80" w:after="40"/>
      </w:pPr>
      <w:r>
        <w:rPr>
          <w:i/>
          <w:iCs/>
          <w:color w:val="0D1E28"/>
        </w:rPr>
        <w:t>« On ne connaissait rien aux travaux. Le diagnostic nous a permis de comprendre où mettre notre argent en priorité. Un accompagnement indispensable pour des novices comme nous. »</w:t>
      </w:r>
    </w:p>
    <w:p w14:paraId="244FF346" w14:textId="77777777" w:rsidR="00A90F8A" w:rsidRDefault="00000000">
      <w:pPr>
        <w:spacing w:after="200"/>
      </w:pPr>
      <w:r>
        <w:rPr>
          <w:b/>
          <w:bCs/>
          <w:color w:val="FF5F15"/>
          <w:sz w:val="18"/>
          <w:szCs w:val="18"/>
        </w:rPr>
        <w:t>— [Prénom N.]</w:t>
      </w:r>
      <w:r>
        <w:rPr>
          <w:color w:val="888888"/>
          <w:sz w:val="18"/>
          <w:szCs w:val="18"/>
        </w:rPr>
        <w:t xml:space="preserve"> — Diagnostic maison ancienne — Périphérie d’Ajaccio</w:t>
      </w:r>
    </w:p>
    <w:p w14:paraId="2A3477FB" w14:textId="58FCC96A" w:rsidR="00A90F8A" w:rsidRDefault="00000000">
      <w:pPr>
        <w:spacing w:before="80" w:after="40"/>
      </w:pPr>
      <w:r>
        <w:rPr>
          <w:i/>
          <w:iCs/>
          <w:color w:val="0D1E28"/>
        </w:rPr>
        <w:t>« Le suivi de chantier nous a évité plusieurs malfaçons. Sans leur œil technique, on aurait signé la réception sans voir les problèmes. »</w:t>
      </w:r>
    </w:p>
    <w:p w14:paraId="39EBB0D3" w14:textId="77777777" w:rsidR="00A90F8A" w:rsidRDefault="00000000">
      <w:pPr>
        <w:spacing w:after="200"/>
      </w:pPr>
      <w:r>
        <w:rPr>
          <w:b/>
          <w:bCs/>
          <w:color w:val="FF5F15"/>
          <w:sz w:val="18"/>
          <w:szCs w:val="18"/>
        </w:rPr>
        <w:t>— [Prénom N.]</w:t>
      </w:r>
      <w:r>
        <w:rPr>
          <w:color w:val="888888"/>
          <w:sz w:val="18"/>
          <w:szCs w:val="18"/>
        </w:rPr>
        <w:t xml:space="preserve"> — Rénovation complète villa — Rive Sud</w:t>
      </w:r>
    </w:p>
    <w:p w14:paraId="21EB63EC" w14:textId="77777777" w:rsidR="00A90F8A" w:rsidRDefault="00A90F8A">
      <w:pPr>
        <w:spacing w:before="60"/>
      </w:pPr>
    </w:p>
    <w:p w14:paraId="5E652355" w14:textId="74C7C5FD" w:rsidR="00A90F8A" w:rsidRDefault="00000000">
      <w:pPr>
        <w:spacing w:before="60" w:after="60"/>
        <w:jc w:val="both"/>
      </w:pPr>
      <w:r>
        <w:rPr>
          <w:i/>
          <w:iCs/>
          <w:color w:val="AAAAAA"/>
        </w:rPr>
        <w:t>[Emplacement prévu pour témoignages réels]</w:t>
      </w:r>
    </w:p>
    <w:p w14:paraId="69096279" w14:textId="77777777" w:rsidR="00A90F8A" w:rsidRDefault="00A90F8A">
      <w:pPr>
        <w:spacing w:before="200"/>
      </w:pPr>
    </w:p>
    <w:p w14:paraId="0D6E6E5D" w14:textId="77777777" w:rsidR="003415D7" w:rsidRDefault="003415D7">
      <w:pPr>
        <w:spacing w:before="200"/>
      </w:pPr>
    </w:p>
    <w:p w14:paraId="0FE2CE5B" w14:textId="77777777" w:rsidR="003415D7" w:rsidRDefault="003415D7">
      <w:pPr>
        <w:spacing w:before="200"/>
      </w:pPr>
    </w:p>
    <w:p w14:paraId="281399B2" w14:textId="77777777" w:rsidR="00A90F8A" w:rsidRDefault="00000000">
      <w:pPr>
        <w:spacing w:before="360" w:after="120"/>
      </w:pPr>
      <w:r>
        <w:rPr>
          <w:b/>
          <w:bCs/>
          <w:color w:val="FF5F15"/>
          <w:sz w:val="28"/>
          <w:szCs w:val="28"/>
        </w:rPr>
        <w:lastRenderedPageBreak/>
        <w:t>MODALITÉS GÉNÉRALES</w:t>
      </w:r>
    </w:p>
    <w:p w14:paraId="12FBFE0F" w14:textId="77777777" w:rsidR="00A90F8A" w:rsidRDefault="00A90F8A">
      <w:pPr>
        <w:pBdr>
          <w:bottom w:val="single" w:sz="12" w:space="1" w:color="FF5F15"/>
        </w:pBdr>
        <w:spacing w:after="200"/>
      </w:pPr>
    </w:p>
    <w:p w14:paraId="684E485C" w14:textId="77777777" w:rsidR="00A90F8A" w:rsidRDefault="00A90F8A">
      <w:pPr>
        <w:spacing w:before="60"/>
      </w:pPr>
    </w:p>
    <w:p w14:paraId="1E3AD321" w14:textId="77777777" w:rsidR="00A90F8A" w:rsidRDefault="00000000">
      <w:pPr>
        <w:spacing w:before="60" w:after="60"/>
        <w:jc w:val="both"/>
      </w:pPr>
      <w:r>
        <w:rPr>
          <w:b/>
          <w:bCs/>
          <w:color w:val="0D1E28"/>
        </w:rPr>
        <w:t xml:space="preserve">Portée des missions : </w:t>
      </w:r>
      <w:r>
        <w:rPr>
          <w:color w:val="0D1E28"/>
        </w:rPr>
        <w:t>Opara agit en tant que coordinateur technique et conseiller. L’entreprise ne fournit pas de prestations réglementées de maîtrise d’œuvre au sens de la loi MOP et ne se substitue ni à un architecte ni à un bureau d’études. Les plans et documents techniques que nous produisons sont des outils d’aide à la décision et à la consultation. Les responsabilités juridiques liées à l’exécution des travaux restent du ressort des entreprises contractantes.</w:t>
      </w:r>
    </w:p>
    <w:p w14:paraId="51C26D6F" w14:textId="77777777" w:rsidR="00A90F8A" w:rsidRDefault="00A90F8A">
      <w:pPr>
        <w:spacing w:before="40"/>
      </w:pPr>
    </w:p>
    <w:p w14:paraId="2AED0A00" w14:textId="4095AB13" w:rsidR="00A90F8A" w:rsidRDefault="002E776E">
      <w:pPr>
        <w:spacing w:before="60" w:after="60"/>
        <w:jc w:val="both"/>
      </w:pPr>
      <w:r>
        <w:rPr>
          <w:b/>
          <w:bCs/>
          <w:color w:val="0D1E28"/>
        </w:rPr>
        <w:t xml:space="preserve">Notre </w:t>
      </w:r>
      <w:proofErr w:type="gramStart"/>
      <w:r>
        <w:rPr>
          <w:b/>
          <w:bCs/>
          <w:color w:val="0D1E28"/>
        </w:rPr>
        <w:t>équipe  :</w:t>
      </w:r>
      <w:proofErr w:type="gramEnd"/>
      <w:r w:rsidR="00000000">
        <w:rPr>
          <w:b/>
          <w:bCs/>
          <w:color w:val="0D1E28"/>
        </w:rPr>
        <w:t xml:space="preserve"> </w:t>
      </w:r>
      <w:r w:rsidRPr="002E776E">
        <w:rPr>
          <w:color w:val="0D1E28"/>
        </w:rPr>
        <w:t>Trois associés aux profils complémentaires sont mobilisés sur chaque projet. Cette organisation vous garantit un interlocuteur disponible à chaque étape, une réactivité que peu de structures peuvent offrir, et une vision à 360° de votre chantier — technique, financière et organisationnelle.</w:t>
      </w:r>
    </w:p>
    <w:p w14:paraId="62A57133" w14:textId="77777777" w:rsidR="00A90F8A" w:rsidRDefault="00A90F8A">
      <w:pPr>
        <w:spacing w:before="40"/>
      </w:pPr>
    </w:p>
    <w:p w14:paraId="7FF48B23" w14:textId="44779F09" w:rsidR="00A90F8A" w:rsidRDefault="00000000">
      <w:pPr>
        <w:spacing w:before="60" w:after="60"/>
        <w:jc w:val="both"/>
      </w:pPr>
      <w:r>
        <w:rPr>
          <w:b/>
          <w:bCs/>
          <w:color w:val="0D1E28"/>
        </w:rPr>
        <w:t xml:space="preserve">Déontologie : </w:t>
      </w:r>
      <w:r w:rsidR="002E776E" w:rsidRPr="002E776E">
        <w:rPr>
          <w:color w:val="0D1E28"/>
        </w:rPr>
        <w:t>Nos honoraires sont transparents et facturés directement au client. Cette indépendance financière est le socle de notre crédibilité : elle garantit que chaque recommandation est formulée dans votre seul intérêt.</w:t>
      </w:r>
    </w:p>
    <w:p w14:paraId="638AC735" w14:textId="77777777" w:rsidR="00A90F8A" w:rsidRDefault="00A90F8A">
      <w:pPr>
        <w:spacing w:before="400"/>
      </w:pPr>
    </w:p>
    <w:p w14:paraId="5E092214" w14:textId="77777777" w:rsidR="00A90F8A" w:rsidRDefault="00000000">
      <w:pPr>
        <w:pBdr>
          <w:top w:val="single" w:sz="6" w:space="8" w:color="FF5F15"/>
        </w:pBdr>
        <w:spacing w:before="200" w:after="60"/>
        <w:jc w:val="center"/>
      </w:pPr>
      <w:r>
        <w:rPr>
          <w:b/>
          <w:bCs/>
          <w:color w:val="0D1E28"/>
          <w:sz w:val="26"/>
          <w:szCs w:val="26"/>
        </w:rPr>
        <w:t>Prêt à lancer votre projet ?</w:t>
      </w:r>
    </w:p>
    <w:p w14:paraId="1F6D53B3" w14:textId="77777777" w:rsidR="00A90F8A" w:rsidRDefault="00000000">
      <w:pPr>
        <w:spacing w:after="60"/>
        <w:jc w:val="center"/>
      </w:pPr>
      <w:r>
        <w:rPr>
          <w:color w:val="0D1E28"/>
        </w:rPr>
        <w:t>Contactez-nous pour un premier échange gratuit et sans engagement.</w:t>
      </w:r>
    </w:p>
    <w:p w14:paraId="4030CC39" w14:textId="7393E7AE" w:rsidR="00A90F8A" w:rsidRDefault="003415D7">
      <w:pPr>
        <w:jc w:val="center"/>
      </w:pPr>
      <w:r>
        <w:rPr>
          <w:b/>
          <w:bCs/>
          <w:color w:val="FF5F15"/>
        </w:rPr>
        <w:t>0623520690  —  Opara.corsica@gmail.com  —  [Site web]</w:t>
      </w:r>
    </w:p>
    <w:sectPr w:rsidR="00A90F8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82309" w14:textId="77777777" w:rsidR="00216991" w:rsidRDefault="00216991">
      <w:r>
        <w:separator/>
      </w:r>
    </w:p>
  </w:endnote>
  <w:endnote w:type="continuationSeparator" w:id="0">
    <w:p w14:paraId="5BEC1233" w14:textId="77777777" w:rsidR="00216991" w:rsidRDefault="0021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2894" w14:textId="57C35059" w:rsidR="00A90F8A" w:rsidRDefault="00000000">
    <w:pPr>
      <w:pBdr>
        <w:top w:val="single" w:sz="4" w:space="4" w:color="FF5F15"/>
      </w:pBdr>
      <w:jc w:val="center"/>
    </w:pPr>
    <w:r>
      <w:rPr>
        <w:color w:val="AAAAAA"/>
        <w:sz w:val="14"/>
        <w:szCs w:val="14"/>
      </w:rPr>
      <w:t xml:space="preserve">OPARA — Coordination technique &amp; conseil en </w:t>
    </w:r>
    <w:r w:rsidR="00ED3F18">
      <w:rPr>
        <w:color w:val="AAAAAA"/>
        <w:sz w:val="14"/>
        <w:szCs w:val="14"/>
      </w:rPr>
      <w:t>travaux | Page</w:t>
    </w:r>
    <w:r>
      <w:rPr>
        <w:color w:val="AAAAAA"/>
        <w:sz w:val="14"/>
        <w:szCs w:val="14"/>
      </w:rPr>
      <w:t xml:space="preserve"> </w:t>
    </w:r>
    <w:r>
      <w:rPr>
        <w:color w:val="AAAAAA"/>
        <w:sz w:val="14"/>
        <w:szCs w:val="14"/>
      </w:rPr>
      <w:fldChar w:fldCharType="begin"/>
    </w:r>
    <w:r>
      <w:rPr>
        <w:color w:val="AAAAAA"/>
        <w:sz w:val="14"/>
        <w:szCs w:val="14"/>
      </w:rPr>
      <w:instrText>PAGE</w:instrText>
    </w:r>
    <w:r>
      <w:rPr>
        <w:color w:val="AAAAAA"/>
        <w:sz w:val="14"/>
        <w:szCs w:val="14"/>
      </w:rPr>
      <w:fldChar w:fldCharType="separate"/>
    </w:r>
    <w:r w:rsidR="00CF1291">
      <w:rPr>
        <w:noProof/>
        <w:color w:val="AAAAAA"/>
        <w:sz w:val="14"/>
        <w:szCs w:val="14"/>
      </w:rPr>
      <w:t>2</w:t>
    </w:r>
    <w:r>
      <w:rPr>
        <w:color w:val="AAAAA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D468" w14:textId="77777777" w:rsidR="00216991" w:rsidRDefault="00216991">
      <w:r>
        <w:separator/>
      </w:r>
    </w:p>
  </w:footnote>
  <w:footnote w:type="continuationSeparator" w:id="0">
    <w:p w14:paraId="1A9DE28D" w14:textId="77777777" w:rsidR="00216991" w:rsidRDefault="00216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21E1" w14:textId="3629C3D0" w:rsidR="00A90F8A" w:rsidRDefault="00CF1291">
    <w:pPr>
      <w:jc w:val="right"/>
    </w:pPr>
    <w:r>
      <w:rPr>
        <w:noProof/>
      </w:rPr>
      <w:drawing>
        <wp:inline distT="0" distB="0" distL="0" distR="0" wp14:anchorId="7B49CDA3" wp14:editId="2381F36A">
          <wp:extent cx="836355" cy="309978"/>
          <wp:effectExtent l="0" t="0" r="1905" b="0"/>
          <wp:docPr id="1406079923" name="Image 2" descr="Une image contenant logo, Graphique, Polic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9923" name="Image 2" descr="Une image contenant logo, Graphique, Police, texte  Le contenu généré par l’IA peut être incorrect."/>
                  <pic:cNvPicPr/>
                </pic:nvPicPr>
                <pic:blipFill rotWithShape="1">
                  <a:blip r:embed="rId1">
                    <a:extLst>
                      <a:ext uri="{28A0092B-C50C-407E-A947-70E740481C1C}">
                        <a14:useLocalDpi xmlns:a14="http://schemas.microsoft.com/office/drawing/2010/main" val="0"/>
                      </a:ext>
                    </a:extLst>
                  </a:blip>
                  <a:srcRect t="26739" r="7882" b="27512"/>
                  <a:stretch>
                    <a:fillRect/>
                  </a:stretch>
                </pic:blipFill>
                <pic:spPr bwMode="auto">
                  <a:xfrm>
                    <a:off x="0" y="0"/>
                    <a:ext cx="873123" cy="3236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027B9"/>
    <w:multiLevelType w:val="hybridMultilevel"/>
    <w:tmpl w:val="37E00914"/>
    <w:lvl w:ilvl="0" w:tplc="8542BB7C">
      <w:start w:val="1"/>
      <w:numFmt w:val="bullet"/>
      <w:lvlText w:val="●"/>
      <w:lvlJc w:val="left"/>
      <w:pPr>
        <w:ind w:left="720" w:hanging="360"/>
      </w:pPr>
    </w:lvl>
    <w:lvl w:ilvl="1" w:tplc="FE8A9424">
      <w:start w:val="1"/>
      <w:numFmt w:val="bullet"/>
      <w:lvlText w:val="○"/>
      <w:lvlJc w:val="left"/>
      <w:pPr>
        <w:ind w:left="1440" w:hanging="360"/>
      </w:pPr>
    </w:lvl>
    <w:lvl w:ilvl="2" w:tplc="9822BF2C">
      <w:start w:val="1"/>
      <w:numFmt w:val="bullet"/>
      <w:lvlText w:val="■"/>
      <w:lvlJc w:val="left"/>
      <w:pPr>
        <w:ind w:left="2160" w:hanging="360"/>
      </w:pPr>
    </w:lvl>
    <w:lvl w:ilvl="3" w:tplc="9732C61A">
      <w:start w:val="1"/>
      <w:numFmt w:val="bullet"/>
      <w:lvlText w:val="●"/>
      <w:lvlJc w:val="left"/>
      <w:pPr>
        <w:ind w:left="2880" w:hanging="360"/>
      </w:pPr>
    </w:lvl>
    <w:lvl w:ilvl="4" w:tplc="4C5279D4">
      <w:start w:val="1"/>
      <w:numFmt w:val="bullet"/>
      <w:lvlText w:val="○"/>
      <w:lvlJc w:val="left"/>
      <w:pPr>
        <w:ind w:left="3600" w:hanging="360"/>
      </w:pPr>
    </w:lvl>
    <w:lvl w:ilvl="5" w:tplc="5CE053F8">
      <w:start w:val="1"/>
      <w:numFmt w:val="bullet"/>
      <w:lvlText w:val="■"/>
      <w:lvlJc w:val="left"/>
      <w:pPr>
        <w:ind w:left="4320" w:hanging="360"/>
      </w:pPr>
    </w:lvl>
    <w:lvl w:ilvl="6" w:tplc="D7D25060">
      <w:start w:val="1"/>
      <w:numFmt w:val="bullet"/>
      <w:lvlText w:val="●"/>
      <w:lvlJc w:val="left"/>
      <w:pPr>
        <w:ind w:left="5040" w:hanging="360"/>
      </w:pPr>
    </w:lvl>
    <w:lvl w:ilvl="7" w:tplc="E6B2EBBA">
      <w:start w:val="1"/>
      <w:numFmt w:val="bullet"/>
      <w:lvlText w:val="●"/>
      <w:lvlJc w:val="left"/>
      <w:pPr>
        <w:ind w:left="5760" w:hanging="360"/>
      </w:pPr>
    </w:lvl>
    <w:lvl w:ilvl="8" w:tplc="E67E04D2">
      <w:start w:val="1"/>
      <w:numFmt w:val="bullet"/>
      <w:lvlText w:val="●"/>
      <w:lvlJc w:val="left"/>
      <w:pPr>
        <w:ind w:left="6480" w:hanging="360"/>
      </w:pPr>
    </w:lvl>
  </w:abstractNum>
  <w:num w:numId="1" w16cid:durableId="1206913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F8A"/>
    <w:rsid w:val="00165881"/>
    <w:rsid w:val="00216991"/>
    <w:rsid w:val="002E776E"/>
    <w:rsid w:val="003415D7"/>
    <w:rsid w:val="00436C29"/>
    <w:rsid w:val="00462D59"/>
    <w:rsid w:val="005E5453"/>
    <w:rsid w:val="007C3397"/>
    <w:rsid w:val="00A90F8A"/>
    <w:rsid w:val="00C76691"/>
    <w:rsid w:val="00CF1291"/>
    <w:rsid w:val="00EA6B54"/>
    <w:rsid w:val="00ED3F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092ED"/>
  <w15:docId w15:val="{4C3ADF4A-BB24-47E8-8292-465BD0CF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CF1291"/>
    <w:pPr>
      <w:tabs>
        <w:tab w:val="center" w:pos="4536"/>
        <w:tab w:val="right" w:pos="9072"/>
      </w:tabs>
    </w:pPr>
  </w:style>
  <w:style w:type="character" w:customStyle="1" w:styleId="En-tteCar">
    <w:name w:val="En-tête Car"/>
    <w:basedOn w:val="Policepardfaut"/>
    <w:link w:val="En-tte"/>
    <w:uiPriority w:val="99"/>
    <w:rsid w:val="00CF1291"/>
  </w:style>
  <w:style w:type="paragraph" w:styleId="Pieddepage">
    <w:name w:val="footer"/>
    <w:basedOn w:val="Normal"/>
    <w:link w:val="PieddepageCar"/>
    <w:uiPriority w:val="99"/>
    <w:unhideWhenUsed/>
    <w:rsid w:val="00CF1291"/>
    <w:pPr>
      <w:tabs>
        <w:tab w:val="center" w:pos="4536"/>
        <w:tab w:val="right" w:pos="9072"/>
      </w:tabs>
    </w:pPr>
  </w:style>
  <w:style w:type="character" w:customStyle="1" w:styleId="PieddepageCar">
    <w:name w:val="Pied de page Car"/>
    <w:basedOn w:val="Policepardfaut"/>
    <w:link w:val="Pieddepage"/>
    <w:uiPriority w:val="99"/>
    <w:rsid w:val="00CF1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1685</Words>
  <Characters>9269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Office 365 x64 FR 2102.13801.21004</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FERRANDI Simon-Paulu</cp:lastModifiedBy>
  <cp:revision>5</cp:revision>
  <cp:lastPrinted>2026-03-11T14:28:00Z</cp:lastPrinted>
  <dcterms:created xsi:type="dcterms:W3CDTF">2026-03-11T14:18:00Z</dcterms:created>
  <dcterms:modified xsi:type="dcterms:W3CDTF">2026-03-14T22:54:00Z</dcterms:modified>
</cp:coreProperties>
</file>