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3508" w14:textId="1A4BC325" w:rsidR="00295927" w:rsidRDefault="00295927" w:rsidP="00295927">
      <w:pPr>
        <w:rPr>
          <w:b/>
          <w:bCs/>
        </w:rPr>
      </w:pPr>
      <w:r w:rsidRPr="009D5B22">
        <w:rPr>
          <w:b/>
          <w:bCs/>
        </w:rPr>
        <w:t xml:space="preserve">Earned Media Visibility </w:t>
      </w:r>
      <w:proofErr w:type="gramStart"/>
      <w:r w:rsidRPr="009D5B22">
        <w:rPr>
          <w:b/>
          <w:bCs/>
        </w:rPr>
        <w:t xml:space="preserve">Audit </w:t>
      </w:r>
      <w:r w:rsidR="00B17995">
        <w:rPr>
          <w:b/>
          <w:bCs/>
        </w:rPr>
        <w:t xml:space="preserve"> and</w:t>
      </w:r>
      <w:proofErr w:type="gramEnd"/>
      <w:r w:rsidR="00B17995">
        <w:rPr>
          <w:b/>
          <w:bCs/>
        </w:rPr>
        <w:t xml:space="preserve"> Project Set-up Interaction and tweaks.</w:t>
      </w:r>
      <w:r w:rsidR="002C4A8B">
        <w:rPr>
          <w:b/>
          <w:bCs/>
        </w:rPr>
        <w:t xml:space="preserve"> 160626</w:t>
      </w:r>
    </w:p>
    <w:p w14:paraId="7FD7D7AE" w14:textId="77777777" w:rsidR="00B17995" w:rsidRPr="00F26136" w:rsidRDefault="00B17995" w:rsidP="00B17995">
      <w:pPr>
        <w:rPr>
          <w:b/>
          <w:bCs/>
        </w:rPr>
      </w:pPr>
      <w:r w:rsidRPr="00295927">
        <w:rPr>
          <w:b/>
          <w:bCs/>
        </w:rPr>
        <w:t>Project Set Up</w:t>
      </w:r>
    </w:p>
    <w:p w14:paraId="167A213B" w14:textId="77777777" w:rsidR="00B17995" w:rsidRDefault="00B17995" w:rsidP="00B17995">
      <w:r>
        <w:t>If you up-date the info in project data and accept – need to list the iteration / dates of Project Data below like the Earned Media Visibility tab</w:t>
      </w:r>
    </w:p>
    <w:p w14:paraId="36E36426" w14:textId="77777777" w:rsidR="00295927" w:rsidRDefault="00295927" w:rsidP="00295927">
      <w:pPr>
        <w:rPr>
          <w:b/>
          <w:bCs/>
        </w:rPr>
      </w:pPr>
    </w:p>
    <w:p w14:paraId="144D8DB6" w14:textId="5666ACC6" w:rsidR="00B17995" w:rsidRDefault="00B17995" w:rsidP="00295927">
      <w:pPr>
        <w:rPr>
          <w:b/>
          <w:bCs/>
        </w:rPr>
      </w:pPr>
      <w:r>
        <w:rPr>
          <w:b/>
          <w:bCs/>
        </w:rPr>
        <w:t>Earned Media Vis audit</w:t>
      </w:r>
    </w:p>
    <w:p w14:paraId="74574220" w14:textId="7F1F57A3" w:rsidR="00B17995" w:rsidRDefault="00B17995" w:rsidP="00295927">
      <w:r>
        <w:t>Basic tweaks:</w:t>
      </w:r>
    </w:p>
    <w:p w14:paraId="1F9E1D8F" w14:textId="3D46A8B2" w:rsidR="00476936" w:rsidRPr="004C137C" w:rsidRDefault="00476936" w:rsidP="00295927">
      <w:pPr>
        <w:rPr>
          <w:b/>
          <w:bCs/>
        </w:rPr>
      </w:pPr>
      <w:r w:rsidRPr="004C137C">
        <w:rPr>
          <w:b/>
          <w:bCs/>
        </w:rPr>
        <w:t>Instruction</w:t>
      </w:r>
    </w:p>
    <w:p w14:paraId="680295C0" w14:textId="699870D4" w:rsidR="00476936" w:rsidRDefault="00295927" w:rsidP="00295927">
      <w:r w:rsidRPr="009D5B22">
        <w:t>Refine what we probe</w:t>
      </w:r>
      <w:r>
        <w:t xml:space="preserve"> – button – needs to be as prominent as Run Visibility Audit Button</w:t>
      </w:r>
    </w:p>
    <w:p w14:paraId="5FE9A4F5" w14:textId="3BFF16F9" w:rsidR="00295927" w:rsidRDefault="00295927" w:rsidP="00295927">
      <w:r w:rsidRPr="009D5B22">
        <w:t>Run Visibility Audit Button</w:t>
      </w:r>
      <w:r>
        <w:t xml:space="preserve"> – make red/pink</w:t>
      </w:r>
    </w:p>
    <w:p w14:paraId="4F63F890" w14:textId="77777777" w:rsidR="004C137C" w:rsidRPr="004C137C" w:rsidRDefault="00B17995" w:rsidP="00295927">
      <w:pPr>
        <w:rPr>
          <w:b/>
          <w:bCs/>
        </w:rPr>
      </w:pPr>
      <w:r w:rsidRPr="004C137C">
        <w:rPr>
          <w:b/>
          <w:bCs/>
        </w:rPr>
        <w:t xml:space="preserve">Instruction </w:t>
      </w:r>
    </w:p>
    <w:p w14:paraId="7215FCBC" w14:textId="40EB3BE8" w:rsidR="00476936" w:rsidRDefault="004C137C" w:rsidP="00295927">
      <w:r>
        <w:t>W</w:t>
      </w:r>
      <w:r w:rsidR="00B17995" w:rsidRPr="00B17995">
        <w:t>hen you complete an audit and back click – needs to take you to the prompt set up</w:t>
      </w:r>
      <w:r w:rsidR="002C4A8B">
        <w:t xml:space="preserve"> – takes you to dashboard</w:t>
      </w:r>
    </w:p>
    <w:p w14:paraId="23BD2D09" w14:textId="2E3CFBEE" w:rsidR="004C137C" w:rsidRDefault="004C137C" w:rsidP="002C4A8B">
      <w:r>
        <w:t>On Earned media vis audit page:</w:t>
      </w:r>
    </w:p>
    <w:p w14:paraId="3B4E883F" w14:textId="337B7ED3" w:rsidR="002C4A8B" w:rsidRDefault="002C4A8B" w:rsidP="002C4A8B">
      <w:r>
        <w:t>Saved audits</w:t>
      </w:r>
    </w:p>
    <w:p w14:paraId="3BBF7C1C" w14:textId="21014FD0" w:rsidR="002C4A8B" w:rsidRDefault="002C4A8B" w:rsidP="002C4A8B">
      <w:r>
        <w:t>Reopen a past audit to view its full report. Saved on this device only.</w:t>
      </w:r>
      <w:r>
        <w:t xml:space="preserve"> – button to click in does not sit over “Open” arrow</w:t>
      </w:r>
    </w:p>
    <w:p w14:paraId="0A45089D" w14:textId="77777777" w:rsidR="00B17995" w:rsidRDefault="00B17995" w:rsidP="00295927"/>
    <w:p w14:paraId="62A857F5" w14:textId="7D45B4F7" w:rsidR="00B17995" w:rsidRPr="006F49AF" w:rsidRDefault="00B17995" w:rsidP="00295927">
      <w:pPr>
        <w:rPr>
          <w:b/>
          <w:bCs/>
        </w:rPr>
      </w:pPr>
      <w:r w:rsidRPr="006F49AF">
        <w:rPr>
          <w:b/>
          <w:bCs/>
        </w:rPr>
        <w:t>Functionality – report quality: See notes below on what I found from Claude</w:t>
      </w:r>
    </w:p>
    <w:p w14:paraId="05D6944D" w14:textId="59CF7FED" w:rsidR="00B17995" w:rsidRDefault="00B17995" w:rsidP="00295927">
      <w:r>
        <w:t>Seems to suggest we need the business URL as well as name as a way of relating the name to the business</w:t>
      </w:r>
    </w:p>
    <w:p w14:paraId="2A587E08" w14:textId="47B53F9E" w:rsidR="00B17995" w:rsidRDefault="00B17995" w:rsidP="00295927">
      <w:r>
        <w:t>Seems to question whether a dual LLM audit works</w:t>
      </w:r>
    </w:p>
    <w:p w14:paraId="1EE0385C" w14:textId="3D469DFD" w:rsidR="00B17995" w:rsidRDefault="00B17995" w:rsidP="00295927">
      <w:r>
        <w:t>Suggests the way coverage and other evidence is entered into Project Data doesn’t register with the LLMs</w:t>
      </w:r>
    </w:p>
    <w:p w14:paraId="64125403" w14:textId="1952C7DE" w:rsidR="00B17995" w:rsidRDefault="00B17995" w:rsidP="00295927">
      <w:r>
        <w:t xml:space="preserve">Says info </w:t>
      </w:r>
      <w:proofErr w:type="gramStart"/>
      <w:r>
        <w:t>entered into</w:t>
      </w:r>
      <w:proofErr w:type="gramEnd"/>
      <w:r>
        <w:t xml:space="preserve"> the text boxes does not inform it correctly</w:t>
      </w:r>
    </w:p>
    <w:p w14:paraId="2AC4ADF5" w14:textId="31A9A6BC" w:rsidR="00B17995" w:rsidRPr="006F49AF" w:rsidRDefault="006F49AF" w:rsidP="00295927">
      <w:pPr>
        <w:rPr>
          <w:b/>
          <w:bCs/>
        </w:rPr>
      </w:pPr>
      <w:r w:rsidRPr="006F49AF">
        <w:rPr>
          <w:b/>
          <w:bCs/>
        </w:rPr>
        <w:t>Questions</w:t>
      </w:r>
    </w:p>
    <w:p w14:paraId="216A2BF7" w14:textId="77777777" w:rsidR="00295927" w:rsidRDefault="00295927" w:rsidP="00295927">
      <w:r>
        <w:t>Q. can we test with a single LLM?</w:t>
      </w:r>
    </w:p>
    <w:p w14:paraId="012557DC" w14:textId="77777777" w:rsidR="00295927" w:rsidRDefault="00295927" w:rsidP="00295927">
      <w:r>
        <w:t>Q. Can we set the LLM model?</w:t>
      </w:r>
    </w:p>
    <w:p w14:paraId="179D9A90" w14:textId="2EC5990E" w:rsidR="006F49AF" w:rsidRDefault="006F49AF" w:rsidP="00295927">
      <w:r>
        <w:t xml:space="preserve">Q Could we do the earned media audit without the Project Data – is it </w:t>
      </w:r>
      <w:proofErr w:type="gramStart"/>
      <w:r>
        <w:t>actually getting</w:t>
      </w:r>
      <w:proofErr w:type="gramEnd"/>
      <w:r>
        <w:t xml:space="preserve"> in the way – Claude seems to suggest it might be</w:t>
      </w:r>
    </w:p>
    <w:p w14:paraId="71AB2A48" w14:textId="77777777" w:rsidR="006F49AF" w:rsidRDefault="006F49AF" w:rsidP="00295927"/>
    <w:p w14:paraId="3C00B482" w14:textId="1F393B78" w:rsidR="006F49AF" w:rsidRPr="006F49AF" w:rsidRDefault="006F49AF" w:rsidP="00295927">
      <w:pPr>
        <w:rPr>
          <w:b/>
          <w:bCs/>
        </w:rPr>
      </w:pPr>
      <w:r w:rsidRPr="006F49AF">
        <w:rPr>
          <w:b/>
          <w:bCs/>
        </w:rPr>
        <w:t>Fixes / suggestions – the Claud response notes need to be reviewed and anything we can take from it easily we should do – park the rest for V2</w:t>
      </w:r>
    </w:p>
    <w:p w14:paraId="2F0E9C29" w14:textId="2E24EDE9" w:rsidR="006F49AF" w:rsidRDefault="006F49AF" w:rsidP="00295927">
      <w:r>
        <w:t>Could we add a couple of fields at required before the Earned vis audit can start?</w:t>
      </w:r>
    </w:p>
    <w:p w14:paraId="6ACA9E34" w14:textId="1523FD89" w:rsidR="006F49AF" w:rsidRDefault="006F49AF" w:rsidP="00295927">
      <w:r>
        <w:t>Add main company URL</w:t>
      </w:r>
    </w:p>
    <w:p w14:paraId="5231DF5A" w14:textId="7C071B03" w:rsidR="006F49AF" w:rsidRDefault="006F49AF" w:rsidP="00295927">
      <w:r>
        <w:t>Add main region or region to track for authority</w:t>
      </w:r>
    </w:p>
    <w:p w14:paraId="3220198C" w14:textId="79756F55" w:rsidR="006F49AF" w:rsidRDefault="006F49AF" w:rsidP="00295927">
      <w:r>
        <w:t xml:space="preserve">(the second one </w:t>
      </w:r>
      <w:proofErr w:type="gramStart"/>
      <w:r>
        <w:t>may  add</w:t>
      </w:r>
      <w:proofErr w:type="gramEnd"/>
      <w:r>
        <w:t xml:space="preserve"> focus as some companies operate globally but would have say relatively little authority in Africa or may not have started in USA properly)?</w:t>
      </w:r>
    </w:p>
    <w:p w14:paraId="10A83E15" w14:textId="77777777" w:rsidR="00295927" w:rsidRPr="006F49AF" w:rsidRDefault="00295927" w:rsidP="00295927">
      <w:pPr>
        <w:rPr>
          <w:b/>
          <w:bCs/>
        </w:rPr>
      </w:pPr>
    </w:p>
    <w:p w14:paraId="1FC562C9" w14:textId="7B094422" w:rsidR="006E3B23" w:rsidRPr="006F49AF" w:rsidRDefault="006E3B23" w:rsidP="00295927">
      <w:pPr>
        <w:rPr>
          <w:b/>
          <w:bCs/>
        </w:rPr>
      </w:pPr>
      <w:r w:rsidRPr="006F49AF">
        <w:rPr>
          <w:b/>
          <w:bCs/>
        </w:rPr>
        <w:t>Which parts of the Project Data should it use?</w:t>
      </w:r>
    </w:p>
    <w:p w14:paraId="4F96A01F" w14:textId="1F617F10" w:rsidR="006E3B23" w:rsidRPr="006F49AF" w:rsidRDefault="006E3B23" w:rsidP="00295927">
      <w:pPr>
        <w:rPr>
          <w:b/>
          <w:bCs/>
        </w:rPr>
      </w:pPr>
      <w:r w:rsidRPr="006F49AF">
        <w:rPr>
          <w:b/>
          <w:bCs/>
        </w:rPr>
        <w:t>I suggest:</w:t>
      </w:r>
    </w:p>
    <w:p w14:paraId="11CC98AE" w14:textId="43424F72" w:rsidR="006E3B23" w:rsidRDefault="006E3B23" w:rsidP="00295927">
      <w:r>
        <w:t>1.1-1.4</w:t>
      </w:r>
    </w:p>
    <w:p w14:paraId="1863A55A" w14:textId="273FDEE6" w:rsidR="006E3B23" w:rsidRDefault="006E3B23" w:rsidP="00295927">
      <w:r>
        <w:t>1.8-1</w:t>
      </w:r>
      <w:r w:rsidR="006F49AF">
        <w:t>0</w:t>
      </w:r>
    </w:p>
    <w:p w14:paraId="599AAF98" w14:textId="3D5C370A" w:rsidR="006E3B23" w:rsidRDefault="006F49AF" w:rsidP="00295927">
      <w:r>
        <w:t>2.1-2.7</w:t>
      </w:r>
    </w:p>
    <w:p w14:paraId="23CA67F8" w14:textId="1D5C95D5" w:rsidR="006F49AF" w:rsidRDefault="006F49AF" w:rsidP="00295927">
      <w:r>
        <w:t>Not sure about section 3 – is it distracting</w:t>
      </w:r>
    </w:p>
    <w:p w14:paraId="2AA96A5F" w14:textId="4BE423E7" w:rsidR="006F49AF" w:rsidRDefault="006F49AF" w:rsidP="00295927">
      <w:r>
        <w:t>4.1 – 4.10 (two sections to 4 added below)</w:t>
      </w:r>
    </w:p>
    <w:p w14:paraId="28BD9439" w14:textId="7D359C07" w:rsidR="006F49AF" w:rsidRDefault="006F49AF" w:rsidP="00295927">
      <w:r>
        <w:t>Skip 5?</w:t>
      </w:r>
    </w:p>
    <w:p w14:paraId="4D913AA6" w14:textId="5C576329" w:rsidR="006F49AF" w:rsidRDefault="006F49AF" w:rsidP="00295927">
      <w:r>
        <w:t>Section 6 and 7</w:t>
      </w:r>
    </w:p>
    <w:p w14:paraId="03FC6B54" w14:textId="77777777" w:rsidR="00476936" w:rsidRDefault="00476936" w:rsidP="00295927"/>
    <w:p w14:paraId="75578AB9" w14:textId="4E075A1D" w:rsidR="00476936" w:rsidRPr="002C4A8B" w:rsidRDefault="00476936" w:rsidP="00295927">
      <w:pPr>
        <w:rPr>
          <w:b/>
          <w:bCs/>
        </w:rPr>
      </w:pPr>
      <w:r w:rsidRPr="002C4A8B">
        <w:rPr>
          <w:b/>
          <w:bCs/>
        </w:rPr>
        <w:t>What it probes – currently says:</w:t>
      </w:r>
    </w:p>
    <w:p w14:paraId="053D1AA0" w14:textId="2BECE8A5" w:rsidR="00476936" w:rsidRDefault="00476936" w:rsidP="00476936">
      <w:r>
        <w:t>We'll probe Simpatico PR Ltd using your Project Set-Up data</w:t>
      </w:r>
    </w:p>
    <w:p w14:paraId="14331078" w14:textId="77777777" w:rsidR="00476936" w:rsidRDefault="00476936" w:rsidP="00476936">
      <w:r>
        <w:t>Public Relations (PR)</w:t>
      </w:r>
    </w:p>
    <w:p w14:paraId="060B82BF" w14:textId="77777777" w:rsidR="00476936" w:rsidRDefault="00476936" w:rsidP="00476936">
      <w:r>
        <w:t>General business</w:t>
      </w:r>
    </w:p>
    <w:p w14:paraId="02A380E1" w14:textId="77777777" w:rsidR="00476936" w:rsidRDefault="00476936" w:rsidP="00476936">
      <w:r>
        <w:t>Business Consulting &amp; Strategy</w:t>
      </w:r>
    </w:p>
    <w:p w14:paraId="0452A2D8" w14:textId="4461DB9F" w:rsidR="00476936" w:rsidRPr="00476936" w:rsidRDefault="002C4A8B" w:rsidP="00476936">
      <w:pPr>
        <w:rPr>
          <w:color w:val="EE0000"/>
        </w:rPr>
      </w:pPr>
      <w:r>
        <w:rPr>
          <w:color w:val="EE0000"/>
        </w:rPr>
        <w:t>It does not pick up all the customer media titles section 1.10</w:t>
      </w:r>
    </w:p>
    <w:p w14:paraId="12256A26" w14:textId="77777777" w:rsidR="00996F43" w:rsidRDefault="00996F43" w:rsidP="00476936"/>
    <w:p w14:paraId="3D0CAF92" w14:textId="36F28D59" w:rsidR="00476936" w:rsidRDefault="00476936" w:rsidP="00476936">
      <w:r>
        <w:t xml:space="preserve">We also pull in your buyer questions (10), </w:t>
      </w:r>
    </w:p>
    <w:p w14:paraId="7B6E03F5" w14:textId="77777777" w:rsidR="00476936" w:rsidRDefault="00476936" w:rsidP="00476936">
      <w:r>
        <w:t xml:space="preserve">competitors (23) </w:t>
      </w:r>
    </w:p>
    <w:p w14:paraId="3D7DC6A3" w14:textId="77777777" w:rsidR="00476936" w:rsidRDefault="00476936" w:rsidP="00476936">
      <w:r>
        <w:lastRenderedPageBreak/>
        <w:t xml:space="preserve">and authority signals (spokespeople, coverage, boilerplate) from your Project Set-Up, along with your company, ideal customer profile and locations. </w:t>
      </w:r>
    </w:p>
    <w:p w14:paraId="3D207B23" w14:textId="469AD8D9" w:rsidR="00476936" w:rsidRDefault="00476936" w:rsidP="00476936">
      <w:r>
        <w:t>They all shape the result. Open "Refine what we probe" to see and adjust everything.</w:t>
      </w:r>
    </w:p>
    <w:p w14:paraId="34DFBB6D" w14:textId="77777777" w:rsidR="00996F43" w:rsidRDefault="00996F43" w:rsidP="00476936">
      <w:pPr>
        <w:rPr>
          <w:b/>
          <w:bCs/>
        </w:rPr>
      </w:pPr>
    </w:p>
    <w:p w14:paraId="7B4B8FD2" w14:textId="2C0AD74E" w:rsidR="00996F43" w:rsidRPr="00996F43" w:rsidRDefault="00996F43" w:rsidP="00476936">
      <w:pPr>
        <w:rPr>
          <w:b/>
          <w:bCs/>
          <w:u w:val="single"/>
        </w:rPr>
      </w:pPr>
      <w:r w:rsidRPr="00996F43">
        <w:rPr>
          <w:b/>
          <w:bCs/>
          <w:u w:val="single"/>
        </w:rPr>
        <w:t>Changes to Project Set-up data entry below to enhance audit:</w:t>
      </w:r>
    </w:p>
    <w:p w14:paraId="228EC2AF" w14:textId="77777777" w:rsidR="006E3B23" w:rsidRDefault="006E3B23" w:rsidP="00476936">
      <w:pPr>
        <w:rPr>
          <w:b/>
          <w:bCs/>
        </w:rPr>
      </w:pPr>
    </w:p>
    <w:p w14:paraId="5C969151" w14:textId="7C389A92" w:rsidR="00476936" w:rsidRPr="008E30ED" w:rsidRDefault="008E30ED" w:rsidP="00476936">
      <w:pPr>
        <w:rPr>
          <w:b/>
          <w:bCs/>
        </w:rPr>
      </w:pPr>
      <w:r w:rsidRPr="008E30ED">
        <w:rPr>
          <w:b/>
          <w:bCs/>
        </w:rPr>
        <w:t>Problem: We need to tag online evidence to relate to SMG</w:t>
      </w:r>
    </w:p>
    <w:p w14:paraId="30585084" w14:textId="77777777" w:rsidR="008E30ED" w:rsidRPr="008E30ED" w:rsidRDefault="008E30ED" w:rsidP="008E30ED">
      <w:pPr>
        <w:spacing w:before="100" w:beforeAutospacing="1" w:after="100" w:afterAutospacing="1" w:line="240" w:lineRule="auto"/>
        <w:rPr>
          <w:rFonts w:ascii="Times New Roman" w:eastAsia="Times New Roman" w:hAnsi="Times New Roman" w:cs="Times New Roman"/>
          <w:i/>
          <w:iCs/>
          <w:color w:val="000000" w:themeColor="text1"/>
          <w:kern w:val="0"/>
          <w:lang w:eastAsia="en-GB"/>
          <w14:ligatures w14:val="none"/>
        </w:rPr>
      </w:pPr>
      <w:r w:rsidRPr="008E30ED">
        <w:rPr>
          <w:rFonts w:ascii="Times New Roman" w:eastAsia="Times New Roman" w:hAnsi="Times New Roman" w:cs="Times New Roman"/>
          <w:i/>
          <w:iCs/>
          <w:color w:val="000000" w:themeColor="text1"/>
          <w:kern w:val="0"/>
          <w:lang w:eastAsia="en-GB"/>
          <w14:ligatures w14:val="none"/>
        </w:rPr>
        <w:t>1.4 Online evidence</w:t>
      </w:r>
    </w:p>
    <w:p w14:paraId="4715A0DC" w14:textId="77777777" w:rsidR="008E30ED" w:rsidRPr="008E30ED" w:rsidRDefault="008E30ED" w:rsidP="008E30ED">
      <w:pPr>
        <w:spacing w:before="100" w:beforeAutospacing="1" w:after="100" w:afterAutospacing="1" w:line="240" w:lineRule="auto"/>
        <w:rPr>
          <w:rFonts w:ascii="Times New Roman" w:eastAsia="Times New Roman" w:hAnsi="Times New Roman" w:cs="Times New Roman"/>
          <w:i/>
          <w:iCs/>
          <w:color w:val="000000" w:themeColor="text1"/>
          <w:kern w:val="0"/>
          <w:lang w:eastAsia="en-GB"/>
          <w14:ligatures w14:val="none"/>
        </w:rPr>
      </w:pPr>
      <w:r w:rsidRPr="008E30ED">
        <w:rPr>
          <w:rFonts w:ascii="Times New Roman" w:eastAsia="Times New Roman" w:hAnsi="Times New Roman" w:cs="Times New Roman"/>
          <w:i/>
          <w:iCs/>
          <w:color w:val="000000" w:themeColor="text1"/>
          <w:kern w:val="0"/>
          <w:lang w:eastAsia="en-GB"/>
          <w14:ligatures w14:val="none"/>
        </w:rPr>
        <w:t>Cut and paste links to web pages evidencing company statistics, case studies, awards, certificates, third-party validation.</w:t>
      </w:r>
    </w:p>
    <w:p w14:paraId="5674893A" w14:textId="21E23324" w:rsidR="008E30ED" w:rsidRPr="00E4694F" w:rsidRDefault="008E30ED" w:rsidP="008E30ED">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r w:rsidRPr="00E4694F">
        <w:rPr>
          <w:rFonts w:ascii="Times New Roman" w:eastAsia="Times New Roman" w:hAnsi="Times New Roman" w:cs="Times New Roman"/>
          <w:b/>
          <w:bCs/>
          <w:color w:val="000000" w:themeColor="text1"/>
          <w:kern w:val="0"/>
          <w:lang w:eastAsia="en-GB"/>
          <w14:ligatures w14:val="none"/>
        </w:rPr>
        <w:t>Instruction:</w:t>
      </w:r>
    </w:p>
    <w:p w14:paraId="23C8E7A6" w14:textId="76F2AA19" w:rsidR="008E30ED" w:rsidRPr="008E30ED" w:rsidRDefault="008E30ED"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8E30ED">
        <w:rPr>
          <w:rFonts w:ascii="Times New Roman" w:eastAsia="Times New Roman" w:hAnsi="Times New Roman" w:cs="Times New Roman"/>
          <w:color w:val="000000" w:themeColor="text1"/>
          <w:kern w:val="0"/>
          <w:lang w:eastAsia="en-GB"/>
          <w14:ligatures w14:val="none"/>
        </w:rPr>
        <w:t>Can we restructure this as follows</w:t>
      </w:r>
      <w:r w:rsidRPr="008E30ED">
        <w:rPr>
          <w:rFonts w:ascii="Times New Roman" w:eastAsia="Times New Roman" w:hAnsi="Times New Roman" w:cs="Times New Roman"/>
          <w:color w:val="000000" w:themeColor="text1"/>
          <w:kern w:val="0"/>
          <w:lang w:eastAsia="en-GB"/>
          <w14:ligatures w14:val="none"/>
        </w:rPr>
        <w:t xml:space="preserve"> with distinct entry sections like we’ve done with other Qs such as 1.2 and 1.3</w:t>
      </w:r>
      <w:r w:rsidRPr="008E30ED">
        <w:rPr>
          <w:rFonts w:ascii="Times New Roman" w:eastAsia="Times New Roman" w:hAnsi="Times New Roman" w:cs="Times New Roman"/>
          <w:color w:val="000000" w:themeColor="text1"/>
          <w:kern w:val="0"/>
          <w:lang w:eastAsia="en-GB"/>
          <w14:ligatures w14:val="none"/>
        </w:rPr>
        <w:t>:</w:t>
      </w:r>
    </w:p>
    <w:p w14:paraId="30750130" w14:textId="59183DE0" w:rsidR="008E30ED" w:rsidRDefault="008E30ED"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8E30ED">
        <w:rPr>
          <w:rFonts w:ascii="Times New Roman" w:eastAsia="Times New Roman" w:hAnsi="Times New Roman" w:cs="Times New Roman"/>
          <w:color w:val="000000" w:themeColor="text1"/>
          <w:kern w:val="0"/>
          <w:lang w:eastAsia="en-GB"/>
          <w14:ligatures w14:val="none"/>
        </w:rPr>
        <w:t>Enter</w:t>
      </w:r>
      <w:r w:rsidR="00996F43">
        <w:rPr>
          <w:rFonts w:ascii="Times New Roman" w:eastAsia="Times New Roman" w:hAnsi="Times New Roman" w:cs="Times New Roman"/>
          <w:color w:val="000000" w:themeColor="text1"/>
          <w:kern w:val="0"/>
          <w:lang w:eastAsia="en-GB"/>
          <w14:ligatures w14:val="none"/>
        </w:rPr>
        <w:t xml:space="preserve"> fields</w:t>
      </w:r>
      <w:r w:rsidRPr="008E30ED">
        <w:rPr>
          <w:rFonts w:ascii="Times New Roman" w:eastAsia="Times New Roman" w:hAnsi="Times New Roman" w:cs="Times New Roman"/>
          <w:color w:val="000000" w:themeColor="text1"/>
          <w:kern w:val="0"/>
          <w:lang w:eastAsia="en-GB"/>
          <w14:ligatures w14:val="none"/>
        </w:rPr>
        <w:t xml:space="preserve">: Site name / URL / business, brand or message featured /type (drop down </w:t>
      </w:r>
      <w:proofErr w:type="gramStart"/>
      <w:r w:rsidRPr="008E30ED">
        <w:rPr>
          <w:rFonts w:ascii="Times New Roman" w:eastAsia="Times New Roman" w:hAnsi="Times New Roman" w:cs="Times New Roman"/>
          <w:color w:val="000000" w:themeColor="text1"/>
          <w:kern w:val="0"/>
          <w:lang w:eastAsia="en-GB"/>
          <w14:ligatures w14:val="none"/>
        </w:rPr>
        <w:t>including:</w:t>
      </w:r>
      <w:proofErr w:type="gramEnd"/>
      <w:r w:rsidRPr="008E30ED">
        <w:rPr>
          <w:rFonts w:ascii="Times New Roman" w:eastAsia="Times New Roman" w:hAnsi="Times New Roman" w:cs="Times New Roman"/>
          <w:color w:val="000000" w:themeColor="text1"/>
          <w:kern w:val="0"/>
          <w:lang w:eastAsia="en-GB"/>
          <w14:ligatures w14:val="none"/>
        </w:rPr>
        <w:t xml:space="preserve"> SMG-earned / SMG-owned / third-party </w:t>
      </w:r>
    </w:p>
    <w:p w14:paraId="101106DB" w14:textId="29103027"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96F43">
        <w:rPr>
          <w:rFonts w:ascii="Times New Roman" w:eastAsia="Times New Roman" w:hAnsi="Times New Roman" w:cs="Times New Roman"/>
          <w:color w:val="000000" w:themeColor="text1"/>
          <w:kern w:val="0"/>
          <w:lang w:eastAsia="en-GB"/>
          <w14:ligatures w14:val="none"/>
        </w:rPr>
        <w:t xml:space="preserve">Button “Add </w:t>
      </w:r>
      <w:r>
        <w:rPr>
          <w:rFonts w:ascii="Times New Roman" w:eastAsia="Times New Roman" w:hAnsi="Times New Roman" w:cs="Times New Roman"/>
          <w:color w:val="000000" w:themeColor="text1"/>
          <w:kern w:val="0"/>
          <w:lang w:eastAsia="en-GB"/>
          <w14:ligatures w14:val="none"/>
        </w:rPr>
        <w:t>Evidence</w:t>
      </w:r>
      <w:r w:rsidRPr="00996F43">
        <w:rPr>
          <w:rFonts w:ascii="Times New Roman" w:eastAsia="Times New Roman" w:hAnsi="Times New Roman" w:cs="Times New Roman"/>
          <w:color w:val="000000" w:themeColor="text1"/>
          <w:kern w:val="0"/>
          <w:lang w:eastAsia="en-GB"/>
          <w14:ligatures w14:val="none"/>
        </w:rPr>
        <w:t>”</w:t>
      </w:r>
    </w:p>
    <w:p w14:paraId="66C7BEEE" w14:textId="77777777"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28F068A4" w14:textId="580E3249" w:rsidR="006E3B23" w:rsidRPr="00E4694F" w:rsidRDefault="006E3B23" w:rsidP="008E30ED">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r w:rsidRPr="00E4694F">
        <w:rPr>
          <w:rFonts w:ascii="Times New Roman" w:eastAsia="Times New Roman" w:hAnsi="Times New Roman" w:cs="Times New Roman"/>
          <w:b/>
          <w:bCs/>
          <w:color w:val="000000" w:themeColor="text1"/>
          <w:kern w:val="0"/>
          <w:lang w:eastAsia="en-GB"/>
          <w14:ligatures w14:val="none"/>
        </w:rPr>
        <w:t>Problem – not reading open text boxes for clear messages or terms</w:t>
      </w:r>
    </w:p>
    <w:p w14:paraId="7D5082AA" w14:textId="416F82FF" w:rsidR="006E3B23" w:rsidRPr="00E4694F" w:rsidRDefault="006E3B23" w:rsidP="008E30ED">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r w:rsidRPr="00E4694F">
        <w:rPr>
          <w:rFonts w:ascii="Times New Roman" w:eastAsia="Times New Roman" w:hAnsi="Times New Roman" w:cs="Times New Roman"/>
          <w:b/>
          <w:bCs/>
          <w:color w:val="000000" w:themeColor="text1"/>
          <w:kern w:val="0"/>
          <w:lang w:eastAsia="en-GB"/>
          <w14:ligatures w14:val="none"/>
        </w:rPr>
        <w:t xml:space="preserve">Instruction </w:t>
      </w:r>
    </w:p>
    <w:p w14:paraId="3FA1DDE0" w14:textId="3F03AC15" w:rsidR="006E3B23"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Project Data sections </w:t>
      </w:r>
    </w:p>
    <w:p w14:paraId="554469A4" w14:textId="11DCE7BE" w:rsidR="006E3B23"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2.1-2.2 and 2.4</w:t>
      </w:r>
    </w:p>
    <w:p w14:paraId="0CA1CF47" w14:textId="7D889A39" w:rsidR="006E3B23"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Information entry restructures with </w:t>
      </w:r>
    </w:p>
    <w:p w14:paraId="531BBF99" w14:textId="1E743DEB" w:rsidR="006E3B23"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Field entry - Question 1., Field entry 2 Answer 1.</w:t>
      </w:r>
    </w:p>
    <w:p w14:paraId="39B084FA" w14:textId="019B404F" w:rsidR="006E3B23"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Add Question button</w:t>
      </w:r>
    </w:p>
    <w:p w14:paraId="35C4D2DF" w14:textId="77777777" w:rsidR="006E3B23"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3F813AA3" w14:textId="77777777" w:rsidR="006E3B23"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0BC8101D" w14:textId="77777777" w:rsidR="006E3B23" w:rsidRPr="008E30ED" w:rsidRDefault="006E3B2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369E326A" w14:textId="0988B44E" w:rsidR="008E30ED" w:rsidRPr="00996F43" w:rsidRDefault="008E30ED" w:rsidP="008E30ED">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r w:rsidRPr="00996F43">
        <w:rPr>
          <w:rFonts w:ascii="Times New Roman" w:eastAsia="Times New Roman" w:hAnsi="Times New Roman" w:cs="Times New Roman"/>
          <w:b/>
          <w:bCs/>
          <w:color w:val="000000" w:themeColor="text1"/>
          <w:kern w:val="0"/>
          <w:lang w:eastAsia="en-GB"/>
          <w14:ligatures w14:val="none"/>
        </w:rPr>
        <w:lastRenderedPageBreak/>
        <w:t xml:space="preserve">Problem </w:t>
      </w:r>
      <w:r w:rsidR="00996F43" w:rsidRPr="00996F43">
        <w:rPr>
          <w:rFonts w:ascii="Times New Roman" w:eastAsia="Times New Roman" w:hAnsi="Times New Roman" w:cs="Times New Roman"/>
          <w:b/>
          <w:bCs/>
          <w:color w:val="000000" w:themeColor="text1"/>
          <w:kern w:val="0"/>
          <w:lang w:eastAsia="en-GB"/>
          <w14:ligatures w14:val="none"/>
        </w:rPr>
        <w:t>–</w:t>
      </w:r>
      <w:r w:rsidRPr="00996F43">
        <w:rPr>
          <w:rFonts w:ascii="Times New Roman" w:eastAsia="Times New Roman" w:hAnsi="Times New Roman" w:cs="Times New Roman"/>
          <w:b/>
          <w:bCs/>
          <w:color w:val="000000" w:themeColor="text1"/>
          <w:kern w:val="0"/>
          <w:lang w:eastAsia="en-GB"/>
          <w14:ligatures w14:val="none"/>
        </w:rPr>
        <w:t xml:space="preserve"> </w:t>
      </w:r>
      <w:r w:rsidR="00996F43" w:rsidRPr="00996F43">
        <w:rPr>
          <w:rFonts w:ascii="Times New Roman" w:eastAsia="Times New Roman" w:hAnsi="Times New Roman" w:cs="Times New Roman"/>
          <w:b/>
          <w:bCs/>
          <w:color w:val="000000" w:themeColor="text1"/>
          <w:kern w:val="0"/>
          <w:lang w:eastAsia="en-GB"/>
          <w14:ligatures w14:val="none"/>
        </w:rPr>
        <w:t>is not registering the media coverage</w:t>
      </w:r>
    </w:p>
    <w:p w14:paraId="41435FD0" w14:textId="5C79BDFF" w:rsidR="008E30ED" w:rsidRDefault="008E30ED" w:rsidP="008E30ED">
      <w:pPr>
        <w:spacing w:before="100" w:beforeAutospacing="1" w:after="100" w:afterAutospacing="1" w:line="240" w:lineRule="auto"/>
        <w:rPr>
          <w:rFonts w:ascii="Times New Roman" w:eastAsia="Times New Roman" w:hAnsi="Times New Roman" w:cs="Times New Roman"/>
          <w:i/>
          <w:iCs/>
          <w:color w:val="EE0000"/>
          <w:kern w:val="0"/>
          <w:lang w:eastAsia="en-GB"/>
          <w14:ligatures w14:val="none"/>
        </w:rPr>
      </w:pPr>
      <w:r w:rsidRPr="008E30ED">
        <w:rPr>
          <w:rFonts w:ascii="Times New Roman" w:eastAsia="Times New Roman" w:hAnsi="Times New Roman" w:cs="Times New Roman"/>
          <w:i/>
          <w:iCs/>
          <w:color w:val="EE0000"/>
          <w:kern w:val="0"/>
          <w:lang w:eastAsia="en-GB"/>
          <w14:ligatures w14:val="none"/>
        </w:rPr>
        <w:t>Section 4.7 asked for "links to key media coverage over the last 12 months" and SMG supplied none — just narrative. Section 1.4 evidence is entirely owned (</w:t>
      </w:r>
      <w:proofErr w:type="spellStart"/>
      <w:proofErr w:type="gramStart"/>
      <w:r w:rsidRPr="008E30ED">
        <w:rPr>
          <w:rFonts w:ascii="Times New Roman" w:eastAsia="Times New Roman" w:hAnsi="Times New Roman" w:cs="Times New Roman"/>
          <w:i/>
          <w:iCs/>
          <w:color w:val="EE0000"/>
          <w:kern w:val="0"/>
          <w:lang w:eastAsia="en-GB"/>
          <w14:ligatures w14:val="none"/>
        </w:rPr>
        <w:t>smg.team</w:t>
      </w:r>
      <w:proofErr w:type="spellEnd"/>
      <w:proofErr w:type="gramEnd"/>
      <w:r w:rsidRPr="008E30ED">
        <w:rPr>
          <w:rFonts w:ascii="Times New Roman" w:eastAsia="Times New Roman" w:hAnsi="Times New Roman" w:cs="Times New Roman"/>
          <w:i/>
          <w:iCs/>
          <w:color w:val="EE0000"/>
          <w:kern w:val="0"/>
          <w:lang w:eastAsia="en-GB"/>
          <w14:ligatures w14:val="none"/>
        </w:rPr>
        <w:t xml:space="preserve">, plan-apps, capture); 7.3 lists a single LinkedIn URL. </w:t>
      </w:r>
      <w:proofErr w:type="gramStart"/>
      <w:r w:rsidRPr="008E30ED">
        <w:rPr>
          <w:rFonts w:ascii="Times New Roman" w:eastAsia="Times New Roman" w:hAnsi="Times New Roman" w:cs="Times New Roman"/>
          <w:i/>
          <w:iCs/>
          <w:color w:val="EE0000"/>
          <w:kern w:val="0"/>
          <w:lang w:eastAsia="en-GB"/>
          <w14:ligatures w14:val="none"/>
        </w:rPr>
        <w:t>So</w:t>
      </w:r>
      <w:proofErr w:type="gramEnd"/>
      <w:r w:rsidRPr="008E30ED">
        <w:rPr>
          <w:rFonts w:ascii="Times New Roman" w:eastAsia="Times New Roman" w:hAnsi="Times New Roman" w:cs="Times New Roman"/>
          <w:i/>
          <w:iCs/>
          <w:color w:val="EE0000"/>
          <w:kern w:val="0"/>
          <w:lang w:eastAsia="en-GB"/>
          <w14:ligatures w14:val="none"/>
        </w:rPr>
        <w:t xml:space="preserve"> the audit had </w:t>
      </w:r>
      <w:proofErr w:type="gramStart"/>
      <w:r w:rsidRPr="008E30ED">
        <w:rPr>
          <w:rFonts w:ascii="Times New Roman" w:eastAsia="Times New Roman" w:hAnsi="Times New Roman" w:cs="Times New Roman"/>
          <w:i/>
          <w:iCs/>
          <w:color w:val="EE0000"/>
          <w:kern w:val="0"/>
          <w:lang w:eastAsia="en-GB"/>
          <w14:ligatures w14:val="none"/>
        </w:rPr>
        <w:t>no</w:t>
      </w:r>
      <w:proofErr w:type="gramEnd"/>
      <w:r w:rsidRPr="008E30ED">
        <w:rPr>
          <w:rFonts w:ascii="Times New Roman" w:eastAsia="Times New Roman" w:hAnsi="Times New Roman" w:cs="Times New Roman"/>
          <w:i/>
          <w:iCs/>
          <w:color w:val="EE0000"/>
          <w:kern w:val="0"/>
          <w:lang w:eastAsia="en-GB"/>
          <w14:ligatures w14:val="none"/>
        </w:rPr>
        <w:t xml:space="preserve"> earned-media corpus to verify against. Supply the full 24-month coverage log: outlet, URL, date, headline, spokesperson, key message, and which network it concerns. That lets the audit check whether those exact URLs are being retrieved/cited and whether the coverage's framing (its key messages) is reaching the answers — i.e. message penetration, not just presence.</w:t>
      </w:r>
    </w:p>
    <w:p w14:paraId="604AD8CB" w14:textId="30B4246F" w:rsidR="008E30ED"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96F43">
        <w:rPr>
          <w:rFonts w:ascii="Times New Roman" w:eastAsia="Times New Roman" w:hAnsi="Times New Roman" w:cs="Times New Roman"/>
          <w:color w:val="000000" w:themeColor="text1"/>
          <w:kern w:val="0"/>
          <w:lang w:eastAsia="en-GB"/>
          <w14:ligatures w14:val="none"/>
        </w:rPr>
        <w:t xml:space="preserve">Instruction: </w:t>
      </w:r>
    </w:p>
    <w:p w14:paraId="6B77E0F9" w14:textId="46B8C753"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Change </w:t>
      </w:r>
      <w:r w:rsidRPr="00996F43">
        <w:rPr>
          <w:rFonts w:ascii="Times New Roman" w:eastAsia="Times New Roman" w:hAnsi="Times New Roman" w:cs="Times New Roman"/>
          <w:color w:val="000000" w:themeColor="text1"/>
          <w:kern w:val="0"/>
          <w:lang w:eastAsia="en-GB"/>
          <w14:ligatures w14:val="none"/>
        </w:rPr>
        <w:t>Section 4.7</w:t>
      </w:r>
    </w:p>
    <w:p w14:paraId="2A8C9DF5" w14:textId="46B51B0F" w:rsidR="00996F43" w:rsidRPr="00996F43" w:rsidRDefault="00996F43" w:rsidP="00996F43">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96F43">
        <w:rPr>
          <w:rFonts w:ascii="Times New Roman" w:eastAsia="Times New Roman" w:hAnsi="Times New Roman" w:cs="Times New Roman"/>
          <w:color w:val="000000" w:themeColor="text1"/>
          <w:kern w:val="0"/>
          <w:lang w:eastAsia="en-GB"/>
          <w14:ligatures w14:val="none"/>
        </w:rPr>
        <w:t xml:space="preserve">Can we restructure </w:t>
      </w:r>
      <w:r>
        <w:rPr>
          <w:rFonts w:ascii="Times New Roman" w:eastAsia="Times New Roman" w:hAnsi="Times New Roman" w:cs="Times New Roman"/>
          <w:color w:val="000000" w:themeColor="text1"/>
          <w:kern w:val="0"/>
          <w:lang w:eastAsia="en-GB"/>
          <w14:ligatures w14:val="none"/>
        </w:rPr>
        <w:t>as above</w:t>
      </w:r>
    </w:p>
    <w:p w14:paraId="1E4630D0" w14:textId="3BA4E99B" w:rsidR="00996F43" w:rsidRDefault="00996F43" w:rsidP="00996F43">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96F43">
        <w:rPr>
          <w:rFonts w:ascii="Times New Roman" w:eastAsia="Times New Roman" w:hAnsi="Times New Roman" w:cs="Times New Roman"/>
          <w:color w:val="000000" w:themeColor="text1"/>
          <w:kern w:val="0"/>
          <w:lang w:eastAsia="en-GB"/>
          <w14:ligatures w14:val="none"/>
        </w:rPr>
        <w:t>Enter</w:t>
      </w:r>
      <w:r>
        <w:rPr>
          <w:rFonts w:ascii="Times New Roman" w:eastAsia="Times New Roman" w:hAnsi="Times New Roman" w:cs="Times New Roman"/>
          <w:color w:val="000000" w:themeColor="text1"/>
          <w:kern w:val="0"/>
          <w:lang w:eastAsia="en-GB"/>
          <w14:ligatures w14:val="none"/>
        </w:rPr>
        <w:t xml:space="preserve"> fields</w:t>
      </w:r>
      <w:r w:rsidRPr="00996F43">
        <w:rPr>
          <w:rFonts w:ascii="Times New Roman" w:eastAsia="Times New Roman" w:hAnsi="Times New Roman" w:cs="Times New Roman"/>
          <w:color w:val="000000" w:themeColor="text1"/>
          <w:kern w:val="0"/>
          <w:lang w:eastAsia="en-GB"/>
          <w14:ligatures w14:val="none"/>
        </w:rPr>
        <w:t xml:space="preserve">: Site name / URL / business, brand or message featured /type (drop down </w:t>
      </w:r>
      <w:proofErr w:type="gramStart"/>
      <w:r w:rsidRPr="00996F43">
        <w:rPr>
          <w:rFonts w:ascii="Times New Roman" w:eastAsia="Times New Roman" w:hAnsi="Times New Roman" w:cs="Times New Roman"/>
          <w:color w:val="000000" w:themeColor="text1"/>
          <w:kern w:val="0"/>
          <w:lang w:eastAsia="en-GB"/>
          <w14:ligatures w14:val="none"/>
        </w:rPr>
        <w:t>including:</w:t>
      </w:r>
      <w:proofErr w:type="gramEnd"/>
      <w:r w:rsidRPr="00996F43">
        <w:rPr>
          <w:rFonts w:ascii="Times New Roman" w:eastAsia="Times New Roman" w:hAnsi="Times New Roman" w:cs="Times New Roman"/>
          <w:color w:val="000000" w:themeColor="text1"/>
          <w:kern w:val="0"/>
          <w:lang w:eastAsia="en-GB"/>
          <w14:ligatures w14:val="none"/>
        </w:rPr>
        <w:t xml:space="preserve"> SMG-earned / SMG-owned / third-party </w:t>
      </w:r>
    </w:p>
    <w:p w14:paraId="0E4DEF52" w14:textId="32B98B9D" w:rsidR="00996F43" w:rsidRDefault="00996F43" w:rsidP="00996F43">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Button “Add Media Coverage” </w:t>
      </w:r>
    </w:p>
    <w:p w14:paraId="358FEE8A" w14:textId="77777777"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
    <w:p w14:paraId="13BB50D4" w14:textId="48F2EBD5" w:rsidR="008E30ED" w:rsidRPr="008E30ED" w:rsidRDefault="008E30ED" w:rsidP="008E30ED">
      <w:pPr>
        <w:spacing w:before="100" w:beforeAutospacing="1" w:after="100" w:afterAutospacing="1" w:line="240" w:lineRule="auto"/>
        <w:rPr>
          <w:rFonts w:ascii="Times New Roman" w:eastAsia="Times New Roman" w:hAnsi="Times New Roman" w:cs="Times New Roman"/>
          <w:b/>
          <w:bCs/>
          <w:i/>
          <w:iCs/>
          <w:color w:val="000000" w:themeColor="text1"/>
          <w:kern w:val="0"/>
          <w:lang w:eastAsia="en-GB"/>
          <w14:ligatures w14:val="none"/>
        </w:rPr>
      </w:pPr>
      <w:r w:rsidRPr="00996F43">
        <w:rPr>
          <w:rFonts w:ascii="Times New Roman" w:eastAsia="Times New Roman" w:hAnsi="Times New Roman" w:cs="Times New Roman"/>
          <w:b/>
          <w:bCs/>
          <w:color w:val="000000" w:themeColor="text1"/>
          <w:kern w:val="0"/>
          <w:lang w:eastAsia="en-GB"/>
          <w14:ligatures w14:val="none"/>
        </w:rPr>
        <w:t xml:space="preserve">Problem: </w:t>
      </w:r>
      <w:r w:rsidRPr="00996F43">
        <w:rPr>
          <w:rFonts w:ascii="Times New Roman" w:eastAsia="Times New Roman" w:hAnsi="Times New Roman" w:cs="Times New Roman"/>
          <w:b/>
          <w:bCs/>
          <w:color w:val="EE0000"/>
          <w:kern w:val="0"/>
          <w:lang w:eastAsia="en-GB"/>
          <w14:ligatures w14:val="none"/>
        </w:rPr>
        <w:t>Entity disambiguation</w:t>
      </w:r>
      <w:r w:rsidRPr="00996F43">
        <w:rPr>
          <w:rFonts w:ascii="Times New Roman" w:eastAsia="Times New Roman" w:hAnsi="Times New Roman" w:cs="Times New Roman"/>
          <w:color w:val="EE0000"/>
          <w:kern w:val="0"/>
          <w:lang w:eastAsia="en-GB"/>
          <w14:ligatures w14:val="none"/>
        </w:rPr>
        <w:t xml:space="preserve"> should be a forced field — "what is your name confused with; what are your aliases, sub-brands and parent?" Acronym/name collision is a top failure </w:t>
      </w:r>
      <w:proofErr w:type="gramStart"/>
      <w:r w:rsidRPr="00996F43">
        <w:rPr>
          <w:rFonts w:ascii="Times New Roman" w:eastAsia="Times New Roman" w:hAnsi="Times New Roman" w:cs="Times New Roman"/>
          <w:color w:val="EE0000"/>
          <w:kern w:val="0"/>
          <w:lang w:eastAsia="en-GB"/>
          <w14:ligatures w14:val="none"/>
        </w:rPr>
        <w:t>mode</w:t>
      </w:r>
      <w:proofErr w:type="gramEnd"/>
      <w:r w:rsidRPr="00996F43">
        <w:rPr>
          <w:rFonts w:ascii="Times New Roman" w:eastAsia="Times New Roman" w:hAnsi="Times New Roman" w:cs="Times New Roman"/>
          <w:color w:val="EE0000"/>
          <w:kern w:val="0"/>
          <w:lang w:eastAsia="en-GB"/>
          <w14:ligatures w14:val="none"/>
        </w:rPr>
        <w:t xml:space="preserve"> and the form never asks about it.</w:t>
      </w:r>
    </w:p>
    <w:p w14:paraId="141885F2" w14:textId="77777777" w:rsidR="008E30ED" w:rsidRPr="00996F43" w:rsidRDefault="008E30ED" w:rsidP="008E30ED">
      <w:pPr>
        <w:spacing w:before="100" w:beforeAutospacing="1" w:after="100" w:afterAutospacing="1" w:line="240" w:lineRule="auto"/>
        <w:rPr>
          <w:rFonts w:ascii="Times New Roman" w:eastAsia="Times New Roman" w:hAnsi="Times New Roman" w:cs="Times New Roman"/>
          <w:i/>
          <w:iCs/>
          <w:color w:val="000000" w:themeColor="text1"/>
          <w:kern w:val="0"/>
          <w:lang w:eastAsia="en-GB"/>
          <w14:ligatures w14:val="none"/>
        </w:rPr>
      </w:pPr>
      <w:r w:rsidRPr="00996F43">
        <w:rPr>
          <w:rFonts w:ascii="Times New Roman" w:eastAsia="Times New Roman" w:hAnsi="Times New Roman" w:cs="Times New Roman"/>
          <w:i/>
          <w:iCs/>
          <w:color w:val="000000" w:themeColor="text1"/>
          <w:kern w:val="0"/>
          <w:lang w:eastAsia="en-GB"/>
          <w14:ligatures w14:val="none"/>
        </w:rPr>
        <w:t>Can we create a section as per above? Create a prompt to copy to help them find similar aliases</w:t>
      </w:r>
    </w:p>
    <w:p w14:paraId="338FB045" w14:textId="375FEC1A" w:rsidR="00996F43" w:rsidRPr="00996F43" w:rsidRDefault="00996F43" w:rsidP="008E30ED">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r w:rsidRPr="00996F43">
        <w:rPr>
          <w:rFonts w:ascii="Times New Roman" w:eastAsia="Times New Roman" w:hAnsi="Times New Roman" w:cs="Times New Roman"/>
          <w:b/>
          <w:bCs/>
          <w:color w:val="000000" w:themeColor="text1"/>
          <w:kern w:val="0"/>
          <w:lang w:eastAsia="en-GB"/>
          <w14:ligatures w14:val="none"/>
        </w:rPr>
        <w:t>Instruction</w:t>
      </w:r>
    </w:p>
    <w:p w14:paraId="1AF02D71" w14:textId="38B3BB8C"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96F43">
        <w:rPr>
          <w:rFonts w:ascii="Times New Roman" w:eastAsia="Times New Roman" w:hAnsi="Times New Roman" w:cs="Times New Roman"/>
          <w:color w:val="000000" w:themeColor="text1"/>
          <w:kern w:val="0"/>
          <w:lang w:eastAsia="en-GB"/>
          <w14:ligatures w14:val="none"/>
        </w:rPr>
        <w:t>Add as Section 4.9</w:t>
      </w:r>
    </w:p>
    <w:p w14:paraId="5DA084D7" w14:textId="1481E13E"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Q Copy – “W</w:t>
      </w:r>
      <w:r w:rsidRPr="00996F43">
        <w:rPr>
          <w:rFonts w:ascii="Times New Roman" w:eastAsia="Times New Roman" w:hAnsi="Times New Roman" w:cs="Times New Roman"/>
          <w:color w:val="000000" w:themeColor="text1"/>
          <w:kern w:val="0"/>
          <w:lang w:eastAsia="en-GB"/>
          <w14:ligatures w14:val="none"/>
        </w:rPr>
        <w:t>hat is your name confused with</w:t>
      </w:r>
      <w:r>
        <w:rPr>
          <w:rFonts w:ascii="Times New Roman" w:eastAsia="Times New Roman" w:hAnsi="Times New Roman" w:cs="Times New Roman"/>
          <w:color w:val="000000" w:themeColor="text1"/>
          <w:kern w:val="0"/>
          <w:lang w:eastAsia="en-GB"/>
          <w14:ligatures w14:val="none"/>
        </w:rPr>
        <w:t>? Add companies or organisations with the same acronym or name than may confuse LLMs.”</w:t>
      </w:r>
    </w:p>
    <w:p w14:paraId="11F17F62" w14:textId="5655B14B"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Field: “Enter company name” Field 2: “Enter URL”</w:t>
      </w:r>
    </w:p>
    <w:p w14:paraId="550FC6E3" w14:textId="70768D6F" w:rsidR="00996F43" w:rsidRPr="00996F43" w:rsidRDefault="00996F43" w:rsidP="008E30ED">
      <w:pPr>
        <w:spacing w:before="100" w:beforeAutospacing="1" w:after="100" w:afterAutospacing="1" w:line="240" w:lineRule="auto"/>
        <w:rPr>
          <w:rFonts w:ascii="Times New Roman" w:eastAsia="Times New Roman" w:hAnsi="Times New Roman" w:cs="Times New Roman"/>
          <w:b/>
          <w:bCs/>
          <w:color w:val="000000" w:themeColor="text1"/>
          <w:kern w:val="0"/>
          <w:lang w:eastAsia="en-GB"/>
          <w14:ligatures w14:val="none"/>
        </w:rPr>
      </w:pPr>
      <w:r w:rsidRPr="00996F43">
        <w:rPr>
          <w:rFonts w:ascii="Times New Roman" w:eastAsia="Times New Roman" w:hAnsi="Times New Roman" w:cs="Times New Roman"/>
          <w:b/>
          <w:bCs/>
          <w:color w:val="000000" w:themeColor="text1"/>
          <w:kern w:val="0"/>
          <w:lang w:eastAsia="en-GB"/>
          <w14:ligatures w14:val="none"/>
        </w:rPr>
        <w:t>Instruction</w:t>
      </w:r>
    </w:p>
    <w:p w14:paraId="614C99B8" w14:textId="652AD593" w:rsid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Add Section 4.10</w:t>
      </w:r>
    </w:p>
    <w:p w14:paraId="1DA82F16" w14:textId="3DFB3784" w:rsidR="00996F43" w:rsidRPr="00996F43" w:rsidRDefault="00996F43" w:rsidP="008E30ED">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Enter your main company URL: </w:t>
      </w:r>
    </w:p>
    <w:p w14:paraId="5F1E6AE5" w14:textId="77777777" w:rsidR="00996F43" w:rsidRDefault="00996F43" w:rsidP="008E30ED">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BD75FD9" w14:textId="305253E4" w:rsidR="008E30ED" w:rsidRPr="00996F43" w:rsidRDefault="00996F43" w:rsidP="008E30ED">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996F43">
        <w:rPr>
          <w:rFonts w:ascii="Times New Roman" w:eastAsia="Times New Roman" w:hAnsi="Times New Roman" w:cs="Times New Roman"/>
          <w:b/>
          <w:bCs/>
          <w:kern w:val="0"/>
          <w:lang w:eastAsia="en-GB"/>
          <w14:ligatures w14:val="none"/>
        </w:rPr>
        <w:t>Problem</w:t>
      </w:r>
      <w:r>
        <w:rPr>
          <w:rFonts w:ascii="Times New Roman" w:eastAsia="Times New Roman" w:hAnsi="Times New Roman" w:cs="Times New Roman"/>
          <w:b/>
          <w:bCs/>
          <w:kern w:val="0"/>
          <w:lang w:eastAsia="en-GB"/>
          <w14:ligatures w14:val="none"/>
        </w:rPr>
        <w:t xml:space="preserve"> - </w:t>
      </w:r>
      <w:r w:rsidR="008E30ED" w:rsidRPr="00996F43">
        <w:rPr>
          <w:rFonts w:ascii="Times New Roman" w:eastAsia="Times New Roman" w:hAnsi="Times New Roman" w:cs="Times New Roman"/>
          <w:color w:val="EE0000"/>
          <w:kern w:val="0"/>
          <w:lang w:eastAsia="en-GB"/>
          <w14:ligatures w14:val="none"/>
        </w:rPr>
        <w:t xml:space="preserve">And the </w:t>
      </w:r>
      <w:r w:rsidR="008E30ED" w:rsidRPr="00996F43">
        <w:rPr>
          <w:rFonts w:ascii="Times New Roman" w:eastAsia="Times New Roman" w:hAnsi="Times New Roman" w:cs="Times New Roman"/>
          <w:i/>
          <w:iCs/>
          <w:color w:val="EE0000"/>
          <w:kern w:val="0"/>
          <w:lang w:eastAsia="en-GB"/>
          <w14:ligatures w14:val="none"/>
        </w:rPr>
        <w:t xml:space="preserve">unknowns </w:t>
      </w:r>
      <w:proofErr w:type="gramStart"/>
      <w:r w:rsidR="008E30ED" w:rsidRPr="00996F43">
        <w:rPr>
          <w:rFonts w:ascii="Times New Roman" w:eastAsia="Times New Roman" w:hAnsi="Times New Roman" w:cs="Times New Roman"/>
          <w:i/>
          <w:iCs/>
          <w:color w:val="EE0000"/>
          <w:kern w:val="0"/>
          <w:lang w:eastAsia="en-GB"/>
          <w14:ligatures w14:val="none"/>
        </w:rPr>
        <w:t>have to</w:t>
      </w:r>
      <w:proofErr w:type="gramEnd"/>
      <w:r w:rsidR="008E30ED" w:rsidRPr="00996F43">
        <w:rPr>
          <w:rFonts w:ascii="Times New Roman" w:eastAsia="Times New Roman" w:hAnsi="Times New Roman" w:cs="Times New Roman"/>
          <w:i/>
          <w:iCs/>
          <w:color w:val="EE0000"/>
          <w:kern w:val="0"/>
          <w:lang w:eastAsia="en-GB"/>
          <w14:ligatures w14:val="none"/>
        </w:rPr>
        <w:t xml:space="preserve"> be designed out</w:t>
      </w:r>
      <w:r w:rsidR="008E30ED" w:rsidRPr="00996F43">
        <w:rPr>
          <w:rFonts w:ascii="Times New Roman" w:eastAsia="Times New Roman" w:hAnsi="Times New Roman" w:cs="Times New Roman"/>
          <w:color w:val="EE0000"/>
          <w:kern w:val="0"/>
          <w:lang w:eastAsia="en-GB"/>
          <w14:ligatures w14:val="none"/>
        </w:rPr>
        <w:t xml:space="preserve">. "Not sure" for </w:t>
      </w:r>
      <w:proofErr w:type="spellStart"/>
      <w:r w:rsidR="008E30ED" w:rsidRPr="00996F43">
        <w:rPr>
          <w:rFonts w:ascii="Times New Roman" w:eastAsia="Times New Roman" w:hAnsi="Times New Roman" w:cs="Times New Roman"/>
          <w:color w:val="EE0000"/>
          <w:kern w:val="0"/>
          <w:lang w:eastAsia="en-GB"/>
          <w14:ligatures w14:val="none"/>
        </w:rPr>
        <w:t>Wikidata</w:t>
      </w:r>
      <w:proofErr w:type="spellEnd"/>
      <w:r w:rsidR="008E30ED" w:rsidRPr="00996F43">
        <w:rPr>
          <w:rFonts w:ascii="Times New Roman" w:eastAsia="Times New Roman" w:hAnsi="Times New Roman" w:cs="Times New Roman"/>
          <w:color w:val="EE0000"/>
          <w:kern w:val="0"/>
          <w:lang w:eastAsia="en-GB"/>
          <w14:ligatures w14:val="none"/>
        </w:rPr>
        <w:t xml:space="preserve"> and "we do not know" for NAP are useless to a standardised process — every optional or free-text field becomes a silent gap the audit can't detect. Require a URL or an explicit "none exists," and </w:t>
      </w:r>
      <w:r w:rsidR="008E30ED" w:rsidRPr="00996F43">
        <w:rPr>
          <w:rFonts w:ascii="Times New Roman" w:eastAsia="Times New Roman" w:hAnsi="Times New Roman" w:cs="Times New Roman"/>
          <w:color w:val="EE0000"/>
          <w:kern w:val="0"/>
          <w:lang w:eastAsia="en-GB"/>
          <w14:ligatures w14:val="none"/>
        </w:rPr>
        <w:lastRenderedPageBreak/>
        <w:t>cap-and-tier the competitor field (e.g. 3 direct, then adjacent) so share-of-voice means the same thing for a firm with 20 rivals and one with 99.</w:t>
      </w:r>
    </w:p>
    <w:p w14:paraId="5D414B5F" w14:textId="77777777" w:rsidR="008E30ED" w:rsidRDefault="008E30ED" w:rsidP="008E30E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ED3BE1D" w14:textId="56335EC1" w:rsidR="008E30ED" w:rsidRPr="008E30ED" w:rsidRDefault="008E30ED" w:rsidP="008E30ED">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Section</w:t>
      </w:r>
    </w:p>
    <w:p w14:paraId="6084AD85" w14:textId="77777777" w:rsidR="008E30ED" w:rsidRPr="008717FA" w:rsidRDefault="008E30ED" w:rsidP="008E30ED">
      <w:pPr>
        <w:spacing w:before="100" w:beforeAutospacing="1" w:after="100" w:afterAutospacing="1" w:line="240" w:lineRule="auto"/>
        <w:rPr>
          <w:rFonts w:ascii="Times New Roman" w:eastAsia="Times New Roman" w:hAnsi="Times New Roman" w:cs="Times New Roman"/>
          <w:kern w:val="0"/>
          <w:lang w:eastAsia="en-GB"/>
          <w14:ligatures w14:val="none"/>
        </w:rPr>
      </w:pPr>
      <w:r>
        <w:rPr>
          <w:rStyle w:val="inline-flex"/>
          <w:rFonts w:ascii="Arial" w:hAnsi="Arial" w:cs="Arial"/>
          <w:b/>
          <w:bCs/>
          <w:caps/>
          <w:color w:val="C8497A"/>
          <w:spacing w:val="24"/>
          <w:sz w:val="15"/>
          <w:szCs w:val="15"/>
          <w:bdr w:val="single" w:sz="2" w:space="0" w:color="auto" w:frame="1"/>
          <w:shd w:val="clear" w:color="auto" w:fill="FBE3ED"/>
        </w:rPr>
        <w:t>5.6</w:t>
      </w:r>
      <w:r>
        <w:rPr>
          <w:rFonts w:ascii="Georgia" w:hAnsi="Georgia"/>
          <w:b/>
          <w:bCs/>
          <w:color w:val="102B36"/>
          <w:sz w:val="23"/>
          <w:szCs w:val="23"/>
          <w:bdr w:val="single" w:sz="2" w:space="0" w:color="auto" w:frame="1"/>
          <w:shd w:val="clear" w:color="auto" w:fill="FBF6EC"/>
        </w:rPr>
        <w:t>Top customer questions before buying (up to 10)</w:t>
      </w:r>
    </w:p>
    <w:p w14:paraId="5D01AF2A" w14:textId="77777777" w:rsidR="008E30ED" w:rsidRDefault="008E30ED" w:rsidP="008E30ED">
      <w:r>
        <w:t>Can we make each question a single entry followed by an Add Question button</w:t>
      </w:r>
    </w:p>
    <w:p w14:paraId="24A9D505" w14:textId="77777777" w:rsidR="008E30ED" w:rsidRDefault="008E30ED" w:rsidP="008E30ED">
      <w:pPr>
        <w:rPr>
          <w:rFonts w:ascii="Georgia" w:hAnsi="Georgia"/>
          <w:b/>
          <w:bCs/>
          <w:color w:val="102B36"/>
          <w:sz w:val="23"/>
          <w:szCs w:val="23"/>
          <w:bdr w:val="single" w:sz="2" w:space="0" w:color="auto" w:frame="1"/>
          <w:shd w:val="clear" w:color="auto" w:fill="FBF6EC"/>
        </w:rPr>
      </w:pPr>
      <w:r>
        <w:rPr>
          <w:rStyle w:val="inline-flex"/>
          <w:rFonts w:ascii="Arial" w:hAnsi="Arial" w:cs="Arial"/>
          <w:b/>
          <w:bCs/>
          <w:caps/>
          <w:color w:val="C8497A"/>
          <w:spacing w:val="24"/>
          <w:sz w:val="15"/>
          <w:szCs w:val="15"/>
          <w:bdr w:val="single" w:sz="2" w:space="0" w:color="auto" w:frame="1"/>
          <w:shd w:val="clear" w:color="auto" w:fill="FBE3ED"/>
        </w:rPr>
        <w:t>5.7</w:t>
      </w:r>
      <w:r>
        <w:rPr>
          <w:rFonts w:ascii="Georgia" w:hAnsi="Georgia"/>
          <w:b/>
          <w:bCs/>
          <w:color w:val="102B36"/>
          <w:sz w:val="23"/>
          <w:szCs w:val="23"/>
          <w:bdr w:val="single" w:sz="2" w:space="0" w:color="auto" w:frame="1"/>
          <w:shd w:val="clear" w:color="auto" w:fill="FBF6EC"/>
        </w:rPr>
        <w:t>List industry trends, issues or topics where you have unique or specialist expertise or data</w:t>
      </w:r>
    </w:p>
    <w:p w14:paraId="225DF6D6" w14:textId="77777777" w:rsidR="008E30ED" w:rsidRDefault="008E30ED" w:rsidP="008E30ED">
      <w:r>
        <w:t xml:space="preserve">Same - </w:t>
      </w:r>
      <w:r w:rsidRPr="00775797">
        <w:t xml:space="preserve">Can we make each a single entry followed by an Add </w:t>
      </w:r>
      <w:r>
        <w:t>Issue</w:t>
      </w:r>
      <w:r w:rsidRPr="00775797">
        <w:t xml:space="preserve"> button</w:t>
      </w:r>
    </w:p>
    <w:p w14:paraId="09D3374D" w14:textId="77777777" w:rsidR="008E30ED" w:rsidRDefault="008E30ED" w:rsidP="008E30ED">
      <w:r>
        <w:t>And the same process for each of these</w:t>
      </w:r>
    </w:p>
    <w:p w14:paraId="06FD4A5C" w14:textId="77777777" w:rsidR="008E30ED" w:rsidRPr="00775797" w:rsidRDefault="008E30ED" w:rsidP="008E30ED">
      <w:pPr>
        <w:shd w:val="clear" w:color="auto" w:fill="FBF6EC"/>
        <w:spacing w:after="0" w:line="240" w:lineRule="auto"/>
        <w:rPr>
          <w:rFonts w:ascii="Arial" w:eastAsia="Times New Roman" w:hAnsi="Arial" w:cs="Arial"/>
          <w:color w:val="1C1C1C"/>
          <w:kern w:val="0"/>
          <w:sz w:val="27"/>
          <w:szCs w:val="27"/>
          <w:lang w:eastAsia="en-GB"/>
          <w14:ligatures w14:val="none"/>
        </w:rPr>
      </w:pPr>
      <w:r w:rsidRPr="00775797">
        <w:rPr>
          <w:rFonts w:ascii="Arial" w:eastAsia="Times New Roman" w:hAnsi="Arial" w:cs="Arial"/>
          <w:b/>
          <w:bCs/>
          <w:caps/>
          <w:color w:val="C8497A"/>
          <w:spacing w:val="24"/>
          <w:kern w:val="0"/>
          <w:sz w:val="15"/>
          <w:szCs w:val="15"/>
          <w:bdr w:val="single" w:sz="2" w:space="0" w:color="auto" w:frame="1"/>
          <w:shd w:val="clear" w:color="auto" w:fill="FBE3ED"/>
          <w:lang w:eastAsia="en-GB"/>
          <w14:ligatures w14:val="none"/>
        </w:rPr>
        <w:t>6.2</w:t>
      </w:r>
      <w:r w:rsidRPr="00775797">
        <w:rPr>
          <w:rFonts w:ascii="Arial" w:eastAsia="Times New Roman" w:hAnsi="Arial" w:cs="Arial"/>
          <w:color w:val="1C1C1C"/>
          <w:kern w:val="0"/>
          <w:sz w:val="27"/>
          <w:szCs w:val="27"/>
          <w:bdr w:val="single" w:sz="2" w:space="0" w:color="auto" w:frame="1"/>
          <w:lang w:eastAsia="en-GB"/>
          <w14:ligatures w14:val="none"/>
        </w:rPr>
        <w:t>Website URL, primary phone and email</w:t>
      </w:r>
    </w:p>
    <w:p w14:paraId="3E1A668A" w14:textId="77777777" w:rsidR="008E30ED" w:rsidRPr="00775797" w:rsidRDefault="008E30ED" w:rsidP="008E30ED">
      <w:pPr>
        <w:shd w:val="clear" w:color="auto" w:fill="FBF6EC"/>
        <w:spacing w:after="0" w:line="240" w:lineRule="auto"/>
        <w:rPr>
          <w:rFonts w:ascii="Arial" w:eastAsia="Times New Roman" w:hAnsi="Arial" w:cs="Arial"/>
          <w:color w:val="1C1C1C"/>
          <w:kern w:val="0"/>
          <w:sz w:val="27"/>
          <w:szCs w:val="27"/>
          <w:lang w:eastAsia="en-GB"/>
          <w14:ligatures w14:val="none"/>
        </w:rPr>
      </w:pPr>
      <w:r w:rsidRPr="00775797">
        <w:rPr>
          <w:rFonts w:ascii="Arial" w:eastAsia="Times New Roman" w:hAnsi="Arial" w:cs="Arial"/>
          <w:b/>
          <w:bCs/>
          <w:caps/>
          <w:color w:val="C8497A"/>
          <w:spacing w:val="24"/>
          <w:kern w:val="0"/>
          <w:sz w:val="15"/>
          <w:szCs w:val="15"/>
          <w:bdr w:val="single" w:sz="2" w:space="0" w:color="auto" w:frame="1"/>
          <w:shd w:val="clear" w:color="auto" w:fill="FBE3ED"/>
          <w:lang w:eastAsia="en-GB"/>
          <w14:ligatures w14:val="none"/>
        </w:rPr>
        <w:t>6.3</w:t>
      </w:r>
      <w:r w:rsidRPr="00775797">
        <w:rPr>
          <w:rFonts w:ascii="Arial" w:eastAsia="Times New Roman" w:hAnsi="Arial" w:cs="Arial"/>
          <w:color w:val="1C1C1C"/>
          <w:kern w:val="0"/>
          <w:sz w:val="27"/>
          <w:szCs w:val="27"/>
          <w:bdr w:val="single" w:sz="2" w:space="0" w:color="auto" w:frame="1"/>
          <w:lang w:eastAsia="en-GB"/>
          <w14:ligatures w14:val="none"/>
        </w:rPr>
        <w:t>Social media profile URLs (all active channels)</w:t>
      </w:r>
    </w:p>
    <w:p w14:paraId="15DCA20A" w14:textId="77777777" w:rsidR="008E30ED" w:rsidRPr="00775797" w:rsidRDefault="008E30ED" w:rsidP="008E30ED">
      <w:pPr>
        <w:shd w:val="clear" w:color="auto" w:fill="FBF6EC"/>
        <w:spacing w:after="0" w:line="240" w:lineRule="auto"/>
        <w:rPr>
          <w:rFonts w:ascii="Arial" w:eastAsia="Times New Roman" w:hAnsi="Arial" w:cs="Arial"/>
          <w:color w:val="1C1C1C"/>
          <w:kern w:val="0"/>
          <w:sz w:val="27"/>
          <w:szCs w:val="27"/>
          <w:lang w:eastAsia="en-GB"/>
          <w14:ligatures w14:val="none"/>
        </w:rPr>
      </w:pPr>
      <w:r w:rsidRPr="00775797">
        <w:rPr>
          <w:rFonts w:ascii="Arial" w:eastAsia="Times New Roman" w:hAnsi="Arial" w:cs="Arial"/>
          <w:b/>
          <w:bCs/>
          <w:caps/>
          <w:color w:val="C8497A"/>
          <w:spacing w:val="24"/>
          <w:kern w:val="0"/>
          <w:sz w:val="15"/>
          <w:szCs w:val="15"/>
          <w:bdr w:val="single" w:sz="2" w:space="0" w:color="auto" w:frame="1"/>
          <w:shd w:val="clear" w:color="auto" w:fill="FBE3ED"/>
          <w:lang w:eastAsia="en-GB"/>
          <w14:ligatures w14:val="none"/>
        </w:rPr>
        <w:t>6.4</w:t>
      </w:r>
      <w:r w:rsidRPr="00775797">
        <w:rPr>
          <w:rFonts w:ascii="Arial" w:eastAsia="Times New Roman" w:hAnsi="Arial" w:cs="Arial"/>
          <w:color w:val="1C1C1C"/>
          <w:kern w:val="0"/>
          <w:sz w:val="27"/>
          <w:szCs w:val="27"/>
          <w:bdr w:val="single" w:sz="2" w:space="0" w:color="auto" w:frame="1"/>
          <w:lang w:eastAsia="en-GB"/>
          <w14:ligatures w14:val="none"/>
        </w:rPr>
        <w:t>Wikidata, Wikipedia or Crunchbase profile?</w:t>
      </w:r>
    </w:p>
    <w:p w14:paraId="4C410E4F" w14:textId="77777777" w:rsidR="008E30ED" w:rsidRPr="00775797" w:rsidRDefault="008E30ED" w:rsidP="008E30ED">
      <w:pPr>
        <w:shd w:val="clear" w:color="auto" w:fill="FFFFFF"/>
        <w:spacing w:after="0" w:line="240" w:lineRule="auto"/>
        <w:rPr>
          <w:rFonts w:ascii="Arial" w:eastAsia="Times New Roman" w:hAnsi="Arial" w:cs="Arial"/>
          <w:color w:val="1C1C1C"/>
          <w:kern w:val="0"/>
          <w:sz w:val="27"/>
          <w:szCs w:val="27"/>
          <w:lang w:eastAsia="en-GB"/>
          <w14:ligatures w14:val="none"/>
        </w:rPr>
      </w:pPr>
      <w:r w:rsidRPr="00775797">
        <w:rPr>
          <w:rFonts w:ascii="Arial" w:eastAsia="Times New Roman" w:hAnsi="Arial" w:cs="Arial"/>
          <w:b/>
          <w:bCs/>
          <w:color w:val="102B36"/>
          <w:kern w:val="0"/>
          <w:sz w:val="20"/>
          <w:szCs w:val="20"/>
          <w:bdr w:val="single" w:sz="2" w:space="0" w:color="auto" w:frame="1"/>
          <w:lang w:eastAsia="en-GB"/>
          <w14:ligatures w14:val="none"/>
        </w:rPr>
        <w:t>Yes (provide URLs below)</w:t>
      </w:r>
    </w:p>
    <w:p w14:paraId="76CEBAC5" w14:textId="77777777" w:rsidR="008E30ED" w:rsidRPr="00775797" w:rsidRDefault="008E30ED" w:rsidP="008E30ED">
      <w:pPr>
        <w:shd w:val="clear" w:color="auto" w:fill="FFFFFF"/>
        <w:spacing w:after="0" w:line="240" w:lineRule="auto"/>
        <w:rPr>
          <w:rFonts w:ascii="Arial" w:eastAsia="Times New Roman" w:hAnsi="Arial" w:cs="Arial"/>
          <w:color w:val="1C1C1C"/>
          <w:kern w:val="0"/>
          <w:sz w:val="27"/>
          <w:szCs w:val="27"/>
          <w:lang w:eastAsia="en-GB"/>
          <w14:ligatures w14:val="none"/>
        </w:rPr>
      </w:pPr>
      <w:r w:rsidRPr="00775797">
        <w:rPr>
          <w:rFonts w:ascii="Arial" w:eastAsia="Times New Roman" w:hAnsi="Arial" w:cs="Arial"/>
          <w:b/>
          <w:bCs/>
          <w:color w:val="102B36"/>
          <w:kern w:val="0"/>
          <w:sz w:val="20"/>
          <w:szCs w:val="20"/>
          <w:bdr w:val="single" w:sz="2" w:space="0" w:color="auto" w:frame="1"/>
          <w:lang w:eastAsia="en-GB"/>
          <w14:ligatures w14:val="none"/>
        </w:rPr>
        <w:t>No</w:t>
      </w:r>
    </w:p>
    <w:p w14:paraId="73E0221B" w14:textId="77777777" w:rsidR="008E30ED" w:rsidRPr="00775797" w:rsidRDefault="008E30ED" w:rsidP="008E30ED">
      <w:pPr>
        <w:shd w:val="clear" w:color="auto" w:fill="FFFFFF"/>
        <w:spacing w:after="0" w:line="240" w:lineRule="auto"/>
        <w:rPr>
          <w:rFonts w:ascii="Arial" w:eastAsia="Times New Roman" w:hAnsi="Arial" w:cs="Arial"/>
          <w:color w:val="1C1C1C"/>
          <w:kern w:val="0"/>
          <w:sz w:val="27"/>
          <w:szCs w:val="27"/>
          <w:lang w:eastAsia="en-GB"/>
          <w14:ligatures w14:val="none"/>
        </w:rPr>
      </w:pPr>
      <w:r w:rsidRPr="00775797">
        <w:rPr>
          <w:rFonts w:ascii="Arial" w:eastAsia="Times New Roman" w:hAnsi="Arial" w:cs="Arial"/>
          <w:b/>
          <w:bCs/>
          <w:color w:val="102B36"/>
          <w:kern w:val="0"/>
          <w:sz w:val="20"/>
          <w:szCs w:val="20"/>
          <w:bdr w:val="single" w:sz="2" w:space="0" w:color="auto" w:frame="1"/>
          <w:lang w:eastAsia="en-GB"/>
          <w14:ligatures w14:val="none"/>
        </w:rPr>
        <w:t>Not sure</w:t>
      </w:r>
    </w:p>
    <w:p w14:paraId="78896077" w14:textId="0BC6F2C6" w:rsidR="008E30ED" w:rsidRPr="00E235BC" w:rsidRDefault="008E30ED" w:rsidP="008E30ED">
      <w:pPr>
        <w:rPr>
          <w:rFonts w:ascii="Times New Roman" w:eastAsia="Times New Roman" w:hAnsi="Times New Roman" w:cs="Times New Roman"/>
          <w:color w:val="EE0000"/>
          <w:kern w:val="0"/>
          <w:lang w:eastAsia="en-GB"/>
          <w14:ligatures w14:val="none"/>
        </w:rPr>
      </w:pPr>
      <w:r w:rsidRPr="008E30ED">
        <w:rPr>
          <w:rFonts w:ascii="Times New Roman" w:eastAsia="Times New Roman" w:hAnsi="Times New Roman" w:cs="Times New Roman"/>
          <w:color w:val="000000" w:themeColor="text1"/>
          <w:kern w:val="0"/>
          <w:lang w:eastAsia="en-GB"/>
          <w14:ligatures w14:val="none"/>
        </w:rPr>
        <w:t>6.4B</w:t>
      </w:r>
      <w:r w:rsidRPr="008E30ED">
        <w:rPr>
          <w:rFonts w:ascii="Times New Roman" w:eastAsia="Times New Roman" w:hAnsi="Times New Roman" w:cs="Times New Roman"/>
          <w:color w:val="000000" w:themeColor="text1"/>
          <w:kern w:val="0"/>
          <w:lang w:eastAsia="en-GB"/>
          <w14:ligatures w14:val="none"/>
        </w:rPr>
        <w:t xml:space="preserve"> </w:t>
      </w:r>
      <w:r w:rsidRPr="008E30ED">
        <w:rPr>
          <w:rFonts w:ascii="Times New Roman" w:eastAsia="Times New Roman" w:hAnsi="Times New Roman" w:cs="Times New Roman"/>
          <w:color w:val="000000" w:themeColor="text1"/>
          <w:kern w:val="0"/>
          <w:lang w:eastAsia="en-GB"/>
          <w14:ligatures w14:val="none"/>
        </w:rPr>
        <w:t>If yes, provide URLs – delete this</w:t>
      </w:r>
    </w:p>
    <w:p w14:paraId="72188DE1" w14:textId="77777777" w:rsidR="00295927" w:rsidRDefault="00295927" w:rsidP="00295927"/>
    <w:p w14:paraId="3307E627" w14:textId="77777777" w:rsidR="00295927" w:rsidRDefault="00295927" w:rsidP="00295927"/>
    <w:p w14:paraId="57AE6CB9" w14:textId="77777777" w:rsidR="008E30ED" w:rsidRDefault="008E30ED" w:rsidP="00633AEC">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p>
    <w:p w14:paraId="51AD0DDE" w14:textId="669405C6" w:rsidR="00295927" w:rsidRPr="008E30ED" w:rsidRDefault="008E30ED" w:rsidP="00633AEC">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8E30ED">
        <w:rPr>
          <w:rFonts w:ascii="Times New Roman" w:eastAsia="Times New Roman" w:hAnsi="Times New Roman" w:cs="Times New Roman"/>
          <w:color w:val="000000" w:themeColor="text1"/>
          <w:kern w:val="0"/>
          <w:lang w:eastAsia="en-GB"/>
          <w14:ligatures w14:val="none"/>
        </w:rPr>
        <w:t>Notes – investigating issue with Claude:</w:t>
      </w:r>
    </w:p>
    <w:p w14:paraId="662454DF" w14:textId="0C0FB55B" w:rsidR="00633AEC" w:rsidRPr="00A8348F" w:rsidRDefault="00633AEC" w:rsidP="00633AEC">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A8348F">
        <w:rPr>
          <w:rFonts w:ascii="Times New Roman" w:eastAsia="Times New Roman" w:hAnsi="Times New Roman" w:cs="Times New Roman"/>
          <w:color w:val="EE0000"/>
          <w:kern w:val="0"/>
          <w:lang w:eastAsia="en-GB"/>
          <w14:ligatures w14:val="none"/>
        </w:rPr>
        <w:t>I have dug into the earned media audit a little bit further asking:</w:t>
      </w:r>
    </w:p>
    <w:p w14:paraId="1AD8EE3E" w14:textId="77777777" w:rsidR="00633AEC" w:rsidRPr="00A8348F" w:rsidRDefault="00633AEC" w:rsidP="00633AEC">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9C5934">
        <w:rPr>
          <w:rFonts w:ascii="Times New Roman" w:eastAsia="Times New Roman" w:hAnsi="Times New Roman" w:cs="Times New Roman"/>
          <w:color w:val="EE0000"/>
          <w:kern w:val="0"/>
          <w:lang w:eastAsia="en-GB"/>
          <w14:ligatures w14:val="none"/>
        </w:rPr>
        <w:t>Setting SMG aside as a specific test case - what general improvements to this process would you recommend, noting the project data questions are the same for every earned media visibility audit as is the audit process?</w:t>
      </w:r>
    </w:p>
    <w:p w14:paraId="0F388456" w14:textId="52E710B0" w:rsidR="00633AEC" w:rsidRPr="00A8348F" w:rsidRDefault="00633AEC" w:rsidP="00633AEC">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A8348F">
        <w:rPr>
          <w:rFonts w:ascii="Times New Roman" w:eastAsia="Times New Roman" w:hAnsi="Times New Roman" w:cs="Times New Roman"/>
          <w:color w:val="EE0000"/>
          <w:kern w:val="0"/>
          <w:lang w:eastAsia="en-GB"/>
          <w14:ligatures w14:val="none"/>
        </w:rPr>
        <w:t xml:space="preserve">We do need to refine the Project data input slightly – nothing radical but what </w:t>
      </w:r>
      <w:r w:rsidR="00476936">
        <w:rPr>
          <w:rFonts w:ascii="Times New Roman" w:eastAsia="Times New Roman" w:hAnsi="Times New Roman" w:cs="Times New Roman"/>
          <w:color w:val="EE0000"/>
          <w:kern w:val="0"/>
          <w:lang w:eastAsia="en-GB"/>
          <w14:ligatures w14:val="none"/>
        </w:rPr>
        <w:t>Claude</w:t>
      </w:r>
      <w:r w:rsidRPr="00A8348F">
        <w:rPr>
          <w:rFonts w:ascii="Times New Roman" w:eastAsia="Times New Roman" w:hAnsi="Times New Roman" w:cs="Times New Roman"/>
          <w:color w:val="EE0000"/>
          <w:kern w:val="0"/>
          <w:lang w:eastAsia="en-GB"/>
          <w14:ligatures w14:val="none"/>
        </w:rPr>
        <w:t xml:space="preserve"> is saying is the free text boxes </w:t>
      </w:r>
      <w:r w:rsidR="00476936">
        <w:rPr>
          <w:rFonts w:ascii="Times New Roman" w:eastAsia="Times New Roman" w:hAnsi="Times New Roman" w:cs="Times New Roman"/>
          <w:color w:val="EE0000"/>
          <w:kern w:val="0"/>
          <w:lang w:eastAsia="en-GB"/>
          <w14:ligatures w14:val="none"/>
        </w:rPr>
        <w:t xml:space="preserve">probably </w:t>
      </w:r>
      <w:r w:rsidRPr="00A8348F">
        <w:rPr>
          <w:rFonts w:ascii="Times New Roman" w:eastAsia="Times New Roman" w:hAnsi="Times New Roman" w:cs="Times New Roman"/>
          <w:color w:val="EE0000"/>
          <w:kern w:val="0"/>
          <w:lang w:eastAsia="en-GB"/>
          <w14:ligatures w14:val="none"/>
        </w:rPr>
        <w:t>aren’t registering properly.</w:t>
      </w:r>
    </w:p>
    <w:p w14:paraId="6AC1CD09" w14:textId="7CE84B4E" w:rsidR="00633AEC" w:rsidRPr="00A8348F" w:rsidRDefault="00633AEC" w:rsidP="00633AEC">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A8348F">
        <w:rPr>
          <w:rFonts w:ascii="Times New Roman" w:eastAsia="Times New Roman" w:hAnsi="Times New Roman" w:cs="Times New Roman"/>
          <w:color w:val="EE0000"/>
          <w:kern w:val="0"/>
          <w:lang w:eastAsia="en-GB"/>
          <w14:ligatures w14:val="none"/>
        </w:rPr>
        <w:t>And we need to select which parts of project data it should reference for the media more carefully. I think it should reference the following:</w:t>
      </w:r>
    </w:p>
    <w:p w14:paraId="27E3CBCE"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A8348F">
        <w:rPr>
          <w:rFonts w:ascii="Times New Roman" w:eastAsia="Times New Roman" w:hAnsi="Times New Roman" w:cs="Times New Roman"/>
          <w:color w:val="EE0000"/>
          <w:kern w:val="0"/>
          <w:lang w:eastAsia="en-GB"/>
          <w14:ligatures w14:val="none"/>
        </w:rPr>
        <w:t>I have put a couple of notes below on some tweaks to data entry / what we could do now and later:</w:t>
      </w:r>
    </w:p>
    <w:p w14:paraId="690E6923" w14:textId="77777777" w:rsidR="00633AEC" w:rsidRPr="009C5934" w:rsidRDefault="00633AEC" w:rsidP="00633AE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5934">
        <w:rPr>
          <w:rFonts w:ascii="Times New Roman" w:eastAsia="Times New Roman" w:hAnsi="Times New Roman" w:cs="Times New Roman"/>
          <w:b/>
          <w:bCs/>
          <w:kern w:val="0"/>
          <w:sz w:val="36"/>
          <w:szCs w:val="36"/>
          <w:lang w:eastAsia="en-GB"/>
          <w14:ligatures w14:val="none"/>
        </w:rPr>
        <w:lastRenderedPageBreak/>
        <w:t>Claude responded: Since the questionnaire and the method are both fixed across every client, the quality of the whole product is determined by just two invariants: how well that…</w:t>
      </w:r>
    </w:p>
    <w:p w14:paraId="68E4529B"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b/>
          <w:bCs/>
          <w:kern w:val="0"/>
          <w:lang w:eastAsia="en-GB"/>
          <w14:ligatures w14:val="none"/>
        </w:rPr>
        <w:t>On the questionnaire (the intake)</w:t>
      </w:r>
    </w:p>
    <w:p w14:paraId="1A41FDEB" w14:textId="77777777" w:rsidR="00633AEC"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 xml:space="preserve">The deepest structural issue is that the form is mostly a </w:t>
      </w:r>
      <w:r w:rsidRPr="009C5934">
        <w:rPr>
          <w:rFonts w:ascii="Times New Roman" w:eastAsia="Times New Roman" w:hAnsi="Times New Roman" w:cs="Times New Roman"/>
          <w:i/>
          <w:iCs/>
          <w:kern w:val="0"/>
          <w:lang w:eastAsia="en-GB"/>
          <w14:ligatures w14:val="none"/>
        </w:rPr>
        <w:t>messaging brief</w:t>
      </w:r>
      <w:r w:rsidRPr="009C5934">
        <w:rPr>
          <w:rFonts w:ascii="Times New Roman" w:eastAsia="Times New Roman" w:hAnsi="Times New Roman" w:cs="Times New Roman"/>
          <w:kern w:val="0"/>
          <w:lang w:eastAsia="en-GB"/>
          <w14:ligatures w14:val="none"/>
        </w:rPr>
        <w:t xml:space="preserve"> — preferred terms, target phrases, aspirational positioning — when the audit needs an </w:t>
      </w:r>
      <w:r w:rsidRPr="009C5934">
        <w:rPr>
          <w:rFonts w:ascii="Times New Roman" w:eastAsia="Times New Roman" w:hAnsi="Times New Roman" w:cs="Times New Roman"/>
          <w:i/>
          <w:iCs/>
          <w:kern w:val="0"/>
          <w:lang w:eastAsia="en-GB"/>
          <w14:ligatures w14:val="none"/>
        </w:rPr>
        <w:t>earned-media configuration</w:t>
      </w:r>
      <w:r w:rsidRPr="009C5934">
        <w:rPr>
          <w:rFonts w:ascii="Times New Roman" w:eastAsia="Times New Roman" w:hAnsi="Times New Roman" w:cs="Times New Roman"/>
          <w:kern w:val="0"/>
          <w:lang w:eastAsia="en-GB"/>
          <w14:ligatures w14:val="none"/>
        </w:rPr>
        <w:t>. Those are different jobs. I'd split the form into two layers: a tight, mandatory "audit config" core, and the richer marketing brief around it. The audit only needs a defined subset, and that subset should be gated hard.</w:t>
      </w:r>
    </w:p>
    <w:p w14:paraId="70B6F2A4" w14:textId="77777777" w:rsidR="00633AEC" w:rsidRPr="00E235BC" w:rsidRDefault="00633AEC" w:rsidP="00633AEC">
      <w:pPr>
        <w:spacing w:before="100" w:beforeAutospacing="1" w:after="100" w:afterAutospacing="1" w:line="240" w:lineRule="auto"/>
        <w:rPr>
          <w:rFonts w:ascii="Times New Roman" w:eastAsia="Times New Roman" w:hAnsi="Times New Roman" w:cs="Times New Roman"/>
          <w:i/>
          <w:iCs/>
          <w:color w:val="EE0000"/>
          <w:kern w:val="0"/>
          <w:lang w:eastAsia="en-GB"/>
          <w14:ligatures w14:val="none"/>
        </w:rPr>
      </w:pPr>
      <w:r w:rsidRPr="0055141F">
        <w:rPr>
          <w:rFonts w:ascii="Times New Roman" w:eastAsia="Times New Roman" w:hAnsi="Times New Roman" w:cs="Times New Roman"/>
          <w:i/>
          <w:iCs/>
          <w:color w:val="EE0000"/>
          <w:kern w:val="0"/>
          <w:lang w:eastAsia="en-GB"/>
          <w14:ligatures w14:val="none"/>
        </w:rPr>
        <w:t>do this for V2</w:t>
      </w:r>
    </w:p>
    <w:p w14:paraId="3587685A"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Within that core, three fields are doing most of the work and are currently the weakest:</w:t>
      </w:r>
    </w:p>
    <w:p w14:paraId="26BB1864" w14:textId="51EC7593" w:rsidR="00633AEC" w:rsidRDefault="008E30ED"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8E30ED">
        <w:rPr>
          <w:rFonts w:ascii="Times New Roman" w:eastAsia="Times New Roman" w:hAnsi="Times New Roman" w:cs="Times New Roman"/>
          <w:color w:val="EE0000"/>
          <w:kern w:val="0"/>
          <w:lang w:eastAsia="en-GB"/>
          <w14:ligatures w14:val="none"/>
        </w:rPr>
        <w:t>V1</w:t>
      </w:r>
      <w:r>
        <w:rPr>
          <w:rFonts w:ascii="Times New Roman" w:eastAsia="Times New Roman" w:hAnsi="Times New Roman" w:cs="Times New Roman"/>
          <w:kern w:val="0"/>
          <w:lang w:eastAsia="en-GB"/>
          <w14:ligatures w14:val="none"/>
        </w:rPr>
        <w:t xml:space="preserve"> </w:t>
      </w:r>
      <w:r w:rsidR="00633AEC" w:rsidRPr="009C5934">
        <w:rPr>
          <w:rFonts w:ascii="Times New Roman" w:eastAsia="Times New Roman" w:hAnsi="Times New Roman" w:cs="Times New Roman"/>
          <w:kern w:val="0"/>
          <w:lang w:eastAsia="en-GB"/>
          <w14:ligatures w14:val="none"/>
        </w:rPr>
        <w:t xml:space="preserve">The </w:t>
      </w:r>
      <w:r w:rsidR="00633AEC" w:rsidRPr="009C5934">
        <w:rPr>
          <w:rFonts w:ascii="Times New Roman" w:eastAsia="Times New Roman" w:hAnsi="Times New Roman" w:cs="Times New Roman"/>
          <w:i/>
          <w:iCs/>
          <w:kern w:val="0"/>
          <w:lang w:eastAsia="en-GB"/>
          <w14:ligatures w14:val="none"/>
        </w:rPr>
        <w:t>earned-media coverage log</w:t>
      </w:r>
      <w:r w:rsidR="00633AEC" w:rsidRPr="009C5934">
        <w:rPr>
          <w:rFonts w:ascii="Times New Roman" w:eastAsia="Times New Roman" w:hAnsi="Times New Roman" w:cs="Times New Roman"/>
          <w:kern w:val="0"/>
          <w:lang w:eastAsia="en-GB"/>
          <w14:ligatures w14:val="none"/>
        </w:rPr>
        <w:t xml:space="preserve"> is the single highest-leverage change. Today it's an optional free-text field, so it comes back as narrative or blank — which leaves the audit blind to the very thing it's auditing. Make it a required structured table: outlet, URL, date, headline, spokesperson, message carried, product/sub-brand. Everything downstream (are these URLs being retrieved? is the coverage's framing reaching answers?) depends on it existing.</w:t>
      </w:r>
    </w:p>
    <w:p w14:paraId="78C36F3C" w14:textId="77777777" w:rsidR="00633AEC"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C8F4A41" w14:textId="77777777" w:rsidR="00633AEC"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75797">
        <w:rPr>
          <w:rFonts w:ascii="Times New Roman" w:eastAsia="Times New Roman" w:hAnsi="Times New Roman" w:cs="Times New Roman"/>
          <w:color w:val="EE0000"/>
          <w:kern w:val="0"/>
          <w:lang w:eastAsia="en-GB"/>
          <w14:ligatures w14:val="none"/>
        </w:rPr>
        <w:t xml:space="preserve">This is V2 </w:t>
      </w:r>
      <w:r w:rsidRPr="009C5934">
        <w:rPr>
          <w:rFonts w:ascii="Times New Roman" w:eastAsia="Times New Roman" w:hAnsi="Times New Roman" w:cs="Times New Roman"/>
          <w:kern w:val="0"/>
          <w:lang w:eastAsia="en-GB"/>
          <w14:ligatures w14:val="none"/>
        </w:rPr>
        <w:t xml:space="preserve">Finally, add an automated </w:t>
      </w:r>
      <w:r w:rsidRPr="009C5934">
        <w:rPr>
          <w:rFonts w:ascii="Times New Roman" w:eastAsia="Times New Roman" w:hAnsi="Times New Roman" w:cs="Times New Roman"/>
          <w:b/>
          <w:bCs/>
          <w:kern w:val="0"/>
          <w:lang w:eastAsia="en-GB"/>
          <w14:ligatures w14:val="none"/>
        </w:rPr>
        <w:t>pre-flight validation</w:t>
      </w:r>
      <w:r w:rsidRPr="009C5934">
        <w:rPr>
          <w:rFonts w:ascii="Times New Roman" w:eastAsia="Times New Roman" w:hAnsi="Times New Roman" w:cs="Times New Roman"/>
          <w:kern w:val="0"/>
          <w:lang w:eastAsia="en-GB"/>
          <w14:ligatures w14:val="none"/>
        </w:rPr>
        <w:t xml:space="preserve"> before any audit runs: dedupe and clean the phrase lists (the inputs I've seen had duplicates and typos that propagate straight into probes), verify URLs resolve, confirm the entity exists at the supplied identifiers, and </w:t>
      </w:r>
      <w:r w:rsidRPr="009C5934">
        <w:rPr>
          <w:rFonts w:ascii="Times New Roman" w:eastAsia="Times New Roman" w:hAnsi="Times New Roman" w:cs="Times New Roman"/>
          <w:i/>
          <w:iCs/>
          <w:kern w:val="0"/>
          <w:lang w:eastAsia="en-GB"/>
          <w14:ligatures w14:val="none"/>
        </w:rPr>
        <w:t>flag missing audit-critical inputs</w:t>
      </w:r>
      <w:r w:rsidRPr="009C5934">
        <w:rPr>
          <w:rFonts w:ascii="Times New Roman" w:eastAsia="Times New Roman" w:hAnsi="Times New Roman" w:cs="Times New Roman"/>
          <w:kern w:val="0"/>
          <w:lang w:eastAsia="en-GB"/>
          <w14:ligatures w14:val="none"/>
        </w:rPr>
        <w:t xml:space="preserve"> — "no earned-media URLs supplied; this run will be retrieval-blind" — so the client fixes it before a misleading score is generated rather than after.</w:t>
      </w:r>
    </w:p>
    <w:p w14:paraId="20208A63"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69CBAA"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9C5934">
        <w:rPr>
          <w:rFonts w:ascii="Times New Roman" w:eastAsia="Times New Roman" w:hAnsi="Times New Roman" w:cs="Times New Roman"/>
          <w:b/>
          <w:bCs/>
          <w:kern w:val="0"/>
          <w:lang w:eastAsia="en-GB"/>
          <w14:ligatures w14:val="none"/>
        </w:rPr>
        <w:t>On the audit process</w:t>
      </w:r>
      <w:r>
        <w:rPr>
          <w:rFonts w:ascii="Times New Roman" w:eastAsia="Times New Roman" w:hAnsi="Times New Roman" w:cs="Times New Roman"/>
          <w:b/>
          <w:bCs/>
          <w:kern w:val="0"/>
          <w:lang w:eastAsia="en-GB"/>
          <w14:ligatures w14:val="none"/>
        </w:rPr>
        <w:t xml:space="preserve"> – </w:t>
      </w:r>
      <w:r w:rsidRPr="00E235BC">
        <w:rPr>
          <w:rFonts w:ascii="Times New Roman" w:eastAsia="Times New Roman" w:hAnsi="Times New Roman" w:cs="Times New Roman"/>
          <w:b/>
          <w:bCs/>
          <w:color w:val="EE0000"/>
          <w:kern w:val="0"/>
          <w:lang w:eastAsia="en-GB"/>
          <w14:ligatures w14:val="none"/>
        </w:rPr>
        <w:t>anything else here that makes sense?</w:t>
      </w:r>
    </w:p>
    <w:p w14:paraId="44B6E81D"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 xml:space="preserve">The most important fix is </w:t>
      </w:r>
      <w:r w:rsidRPr="009C5934">
        <w:rPr>
          <w:rFonts w:ascii="Times New Roman" w:eastAsia="Times New Roman" w:hAnsi="Times New Roman" w:cs="Times New Roman"/>
          <w:b/>
          <w:bCs/>
          <w:kern w:val="0"/>
          <w:lang w:eastAsia="en-GB"/>
          <w14:ligatures w14:val="none"/>
        </w:rPr>
        <w:t>query naturalisation</w:t>
      </w:r>
      <w:r w:rsidRPr="009C5934">
        <w:rPr>
          <w:rFonts w:ascii="Times New Roman" w:eastAsia="Times New Roman" w:hAnsi="Times New Roman" w:cs="Times New Roman"/>
          <w:kern w:val="0"/>
          <w:lang w:eastAsia="en-GB"/>
          <w14:ligatures w14:val="none"/>
        </w:rPr>
        <w:t xml:space="preserve">. Right </w:t>
      </w:r>
      <w:proofErr w:type="gramStart"/>
      <w:r w:rsidRPr="009C5934">
        <w:rPr>
          <w:rFonts w:ascii="Times New Roman" w:eastAsia="Times New Roman" w:hAnsi="Times New Roman" w:cs="Times New Roman"/>
          <w:kern w:val="0"/>
          <w:lang w:eastAsia="en-GB"/>
          <w14:ligatures w14:val="none"/>
        </w:rPr>
        <w:t>now</w:t>
      </w:r>
      <w:proofErr w:type="gramEnd"/>
      <w:r w:rsidRPr="009C5934">
        <w:rPr>
          <w:rFonts w:ascii="Times New Roman" w:eastAsia="Times New Roman" w:hAnsi="Times New Roman" w:cs="Times New Roman"/>
          <w:kern w:val="0"/>
          <w:lang w:eastAsia="en-GB"/>
          <w14:ligatures w14:val="none"/>
        </w:rPr>
        <w:t xml:space="preserve"> probes are templated mechanically from questionnaire text, which produces prompts no human would ever type (literally pasting an entire ICP block into "Which companies provide retail media services for 1. Enterprise Retailers Grocery chains…"). You're testing a query that doesn't exist in the wild, which quietly invalidates the result. Insert a step that converts raw phrases into the natural questions real buyers ask — one intent per probe, length-capped — ideally calibrated against real query patterns.</w:t>
      </w:r>
    </w:p>
    <w:p w14:paraId="37F37295"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 xml:space="preserve">Second, add </w:t>
      </w:r>
      <w:r w:rsidRPr="009C5934">
        <w:rPr>
          <w:rFonts w:ascii="Times New Roman" w:eastAsia="Times New Roman" w:hAnsi="Times New Roman" w:cs="Times New Roman"/>
          <w:b/>
          <w:bCs/>
          <w:kern w:val="0"/>
          <w:lang w:eastAsia="en-GB"/>
          <w14:ligatures w14:val="none"/>
        </w:rPr>
        <w:t>calibration controls to every run</w:t>
      </w:r>
      <w:r w:rsidRPr="009C5934">
        <w:rPr>
          <w:rFonts w:ascii="Times New Roman" w:eastAsia="Times New Roman" w:hAnsi="Times New Roman" w:cs="Times New Roman"/>
          <w:kern w:val="0"/>
          <w:lang w:eastAsia="en-GB"/>
          <w14:ligatures w14:val="none"/>
        </w:rPr>
        <w:t xml:space="preserve">: one or two known-leader probes that </w:t>
      </w:r>
      <w:r w:rsidRPr="009C5934">
        <w:rPr>
          <w:rFonts w:ascii="Times New Roman" w:eastAsia="Times New Roman" w:hAnsi="Times New Roman" w:cs="Times New Roman"/>
          <w:i/>
          <w:iCs/>
          <w:kern w:val="0"/>
          <w:lang w:eastAsia="en-GB"/>
          <w14:ligatures w14:val="none"/>
        </w:rPr>
        <w:t>should</w:t>
      </w:r>
      <w:r w:rsidRPr="009C5934">
        <w:rPr>
          <w:rFonts w:ascii="Times New Roman" w:eastAsia="Times New Roman" w:hAnsi="Times New Roman" w:cs="Times New Roman"/>
          <w:kern w:val="0"/>
          <w:lang w:eastAsia="en-GB"/>
          <w14:ligatures w14:val="none"/>
        </w:rPr>
        <w:t xml:space="preserve"> surface and one known-absent probe. Without controls you can't tell whether "absent" means weak authority or a broken harness, and you can't anchor the score. They make each run self-validating.</w:t>
      </w:r>
    </w:p>
    <w:p w14:paraId="117F9400"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lastRenderedPageBreak/>
        <w:t xml:space="preserve">Third, make scoring </w:t>
      </w:r>
      <w:r w:rsidRPr="009C5934">
        <w:rPr>
          <w:rFonts w:ascii="Times New Roman" w:eastAsia="Times New Roman" w:hAnsi="Times New Roman" w:cs="Times New Roman"/>
          <w:b/>
          <w:bCs/>
          <w:kern w:val="0"/>
          <w:lang w:eastAsia="en-GB"/>
          <w14:ligatures w14:val="none"/>
        </w:rPr>
        <w:t>category-relative, not absolute</w:t>
      </w:r>
      <w:r w:rsidRPr="009C5934">
        <w:rPr>
          <w:rFonts w:ascii="Times New Roman" w:eastAsia="Times New Roman" w:hAnsi="Times New Roman" w:cs="Times New Roman"/>
          <w:kern w:val="0"/>
          <w:lang w:eastAsia="en-GB"/>
          <w14:ligatures w14:val="none"/>
        </w:rPr>
        <w:t>. A 12/100 for a niche B2B specialist isn't comparable to 12/100 for a consumer brand. Report the brand's percentile within its own tracked competitor set alongside the raw index — that's the number that travels meaningfully across clients and over time.</w:t>
      </w:r>
    </w:p>
    <w:p w14:paraId="665D7D9E"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 xml:space="preserve">Fourth, </w:t>
      </w:r>
      <w:r w:rsidRPr="009C5934">
        <w:rPr>
          <w:rFonts w:ascii="Times New Roman" w:eastAsia="Times New Roman" w:hAnsi="Times New Roman" w:cs="Times New Roman"/>
          <w:b/>
          <w:bCs/>
          <w:kern w:val="0"/>
          <w:lang w:eastAsia="en-GB"/>
          <w14:ligatures w14:val="none"/>
        </w:rPr>
        <w:t>quality-control the grader</w:t>
      </w:r>
      <w:r w:rsidRPr="009C5934">
        <w:rPr>
          <w:rFonts w:ascii="Times New Roman" w:eastAsia="Times New Roman" w:hAnsi="Times New Roman" w:cs="Times New Roman"/>
          <w:kern w:val="0"/>
          <w:lang w:eastAsia="en-GB"/>
          <w14:ligatures w14:val="none"/>
        </w:rPr>
        <w:t>. The scoring is LLM-judged against a rubric; for a process run identically at scale, grader drift is the integrity of the product. Fix the rubric, log the grader's reasoning per item, and periodically spot-check its output against a second model or human review.</w:t>
      </w:r>
    </w:p>
    <w:p w14:paraId="2BA90A64"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 xml:space="preserve">The dual-run, multi-engine, statistical multi-run, and entity/category split we built into v2 should simply become non-negotiable process </w:t>
      </w:r>
      <w:r w:rsidRPr="009C5934">
        <w:rPr>
          <w:rFonts w:ascii="Times New Roman" w:eastAsia="Times New Roman" w:hAnsi="Times New Roman" w:cs="Times New Roman"/>
          <w:i/>
          <w:iCs/>
          <w:kern w:val="0"/>
          <w:lang w:eastAsia="en-GB"/>
          <w14:ligatures w14:val="none"/>
        </w:rPr>
        <w:t>standards</w:t>
      </w:r>
      <w:r w:rsidRPr="009C5934">
        <w:rPr>
          <w:rFonts w:ascii="Times New Roman" w:eastAsia="Times New Roman" w:hAnsi="Times New Roman" w:cs="Times New Roman"/>
          <w:kern w:val="0"/>
          <w:lang w:eastAsia="en-GB"/>
          <w14:ligatures w14:val="none"/>
        </w:rPr>
        <w:t xml:space="preserve"> rather than options — and every run should ship a standard methodology appendix (engine versions, cutoffs, locales, run counts) so results are reproducible and defensible.</w:t>
      </w:r>
    </w:p>
    <w:p w14:paraId="0F0058B3"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b/>
          <w:bCs/>
          <w:kern w:val="0"/>
          <w:lang w:eastAsia="en-GB"/>
          <w14:ligatures w14:val="none"/>
        </w:rPr>
        <w:t>Two cross-cutting / product-level moves</w:t>
      </w:r>
    </w:p>
    <w:p w14:paraId="1B57919D"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 xml:space="preserve">Build it as a </w:t>
      </w:r>
      <w:r w:rsidRPr="009C5934">
        <w:rPr>
          <w:rFonts w:ascii="Times New Roman" w:eastAsia="Times New Roman" w:hAnsi="Times New Roman" w:cs="Times New Roman"/>
          <w:b/>
          <w:bCs/>
          <w:kern w:val="0"/>
          <w:lang w:eastAsia="en-GB"/>
          <w14:ligatures w14:val="none"/>
        </w:rPr>
        <w:t>longitudinal system, not a report generator.</w:t>
      </w:r>
      <w:r w:rsidRPr="009C5934">
        <w:rPr>
          <w:rFonts w:ascii="Times New Roman" w:eastAsia="Times New Roman" w:hAnsi="Times New Roman" w:cs="Times New Roman"/>
          <w:kern w:val="0"/>
          <w:lang w:eastAsia="en-GB"/>
          <w14:ligatures w14:val="none"/>
        </w:rPr>
        <w:t xml:space="preserve"> The value is the trend and the delta since the last run, plus "did the actions we recommended actually move the score." Persisting every run also gives you a proprietary benchmarking dataset and a natural retention hook.</w:t>
      </w:r>
    </w:p>
    <w:p w14:paraId="0979EB90"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 xml:space="preserve">And tag every recommendation by </w:t>
      </w:r>
      <w:r w:rsidRPr="009C5934">
        <w:rPr>
          <w:rFonts w:ascii="Times New Roman" w:eastAsia="Times New Roman" w:hAnsi="Times New Roman" w:cs="Times New Roman"/>
          <w:b/>
          <w:bCs/>
          <w:kern w:val="0"/>
          <w:lang w:eastAsia="en-GB"/>
          <w14:ligatures w14:val="none"/>
        </w:rPr>
        <w:t>lever and time-to-impact</w:t>
      </w:r>
      <w:r w:rsidRPr="009C5934">
        <w:rPr>
          <w:rFonts w:ascii="Times New Roman" w:eastAsia="Times New Roman" w:hAnsi="Times New Roman" w:cs="Times New Roman"/>
          <w:kern w:val="0"/>
          <w:lang w:eastAsia="en-GB"/>
          <w14:ligatures w14:val="none"/>
        </w:rPr>
        <w:t xml:space="preserve"> — entity scaffolding (client-controlled, fast), owned-content/GEO (medium), earned-media volume (slow). It prioritises the work and sets honest expectations, which is exactly where most visibility programmes lose client confidence.</w:t>
      </w:r>
    </w:p>
    <w:p w14:paraId="254E9748" w14:textId="77777777" w:rsidR="00633AEC" w:rsidRPr="009C5934"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5934">
        <w:rPr>
          <w:rFonts w:ascii="Times New Roman" w:eastAsia="Times New Roman" w:hAnsi="Times New Roman" w:cs="Times New Roman"/>
          <w:kern w:val="0"/>
          <w:lang w:eastAsia="en-GB"/>
          <w14:ligatures w14:val="none"/>
        </w:rPr>
        <w:t>If it's useful, I can turn this into a concrete spec — a redesigned audit-config questionnaire with field types and validation rules, plus a process runbook with the calibration and naturalisation steps written out — so it's directly implementable rather than advisory.</w:t>
      </w:r>
    </w:p>
    <w:p w14:paraId="530E5FD3" w14:textId="77777777" w:rsidR="00633AEC" w:rsidRDefault="00633AEC"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5D7EF2" w14:textId="5F312ED7" w:rsidR="00D60F37" w:rsidRPr="00D60F37" w:rsidRDefault="00D60F37" w:rsidP="00633AEC">
      <w:pPr>
        <w:spacing w:before="100" w:beforeAutospacing="1" w:after="100" w:afterAutospacing="1" w:line="240" w:lineRule="auto"/>
        <w:rPr>
          <w:rFonts w:ascii="Times New Roman" w:eastAsia="Times New Roman" w:hAnsi="Times New Roman" w:cs="Times New Roman"/>
          <w:b/>
          <w:bCs/>
          <w:color w:val="EE0000"/>
          <w:kern w:val="0"/>
          <w:lang w:eastAsia="en-GB"/>
          <w14:ligatures w14:val="none"/>
        </w:rPr>
      </w:pPr>
      <w:r w:rsidRPr="00D60F37">
        <w:rPr>
          <w:rFonts w:ascii="Times New Roman" w:eastAsia="Times New Roman" w:hAnsi="Times New Roman" w:cs="Times New Roman"/>
          <w:b/>
          <w:bCs/>
          <w:color w:val="EE0000"/>
          <w:kern w:val="0"/>
          <w:lang w:eastAsia="en-GB"/>
          <w14:ligatures w14:val="none"/>
        </w:rPr>
        <w:t>Further recommendations from Claude:</w:t>
      </w:r>
    </w:p>
    <w:p w14:paraId="02A06BDB" w14:textId="77777777" w:rsidR="00D60F37" w:rsidRDefault="00D60F37" w:rsidP="00D60F37">
      <w:pPr>
        <w:pStyle w:val="NormalWeb"/>
      </w:pPr>
      <w:r>
        <w:t>Prompt 2</w:t>
      </w:r>
    </w:p>
    <w:p w14:paraId="5F565113" w14:textId="77777777" w:rsidR="00D60F37" w:rsidRPr="00D60F37" w:rsidRDefault="00D60F37" w:rsidP="00D60F37">
      <w:pPr>
        <w:pStyle w:val="NormalWeb"/>
        <w:rPr>
          <w:color w:val="EE0000"/>
        </w:rPr>
      </w:pPr>
      <w:r w:rsidRPr="00D60F37">
        <w:rPr>
          <w:color w:val="EE0000"/>
        </w:rPr>
        <w:t>Given that SMG has achieved a large volume of earned media exposure in trade publications over the last 24 months in relation to Retail Media - how can this earned media audit be improved? What adjustments could we make to the prompt criteria or information supplied?</w:t>
      </w:r>
    </w:p>
    <w:p w14:paraId="0D713FAB" w14:textId="77777777"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kern w:val="0"/>
          <w:lang w:eastAsia="en-GB"/>
          <w14:ligatures w14:val="none"/>
        </w:rPr>
        <w:t xml:space="preserve">Good question — and the discrepancy you're pointing at is </w:t>
      </w:r>
      <w:proofErr w:type="gramStart"/>
      <w:r w:rsidRPr="008717FA">
        <w:rPr>
          <w:rFonts w:ascii="Times New Roman" w:eastAsia="Times New Roman" w:hAnsi="Times New Roman" w:cs="Times New Roman"/>
          <w:kern w:val="0"/>
          <w:lang w:eastAsia="en-GB"/>
          <w14:ligatures w14:val="none"/>
        </w:rPr>
        <w:t>actually the</w:t>
      </w:r>
      <w:proofErr w:type="gramEnd"/>
      <w:r w:rsidRPr="008717FA">
        <w:rPr>
          <w:rFonts w:ascii="Times New Roman" w:eastAsia="Times New Roman" w:hAnsi="Times New Roman" w:cs="Times New Roman"/>
          <w:kern w:val="0"/>
          <w:lang w:eastAsia="en-GB"/>
          <w14:ligatures w14:val="none"/>
        </w:rPr>
        <w:t xml:space="preserve"> most important output the audit can produce. If SMG has two years of solid trade coverage but scores 12/100, then either the audit is under-counting real visibility, or the earned media genuinely isn't converting into machine-readable authority. A v2 audit should be designed specifically to tell those two apart. Right </w:t>
      </w:r>
      <w:proofErr w:type="gramStart"/>
      <w:r w:rsidRPr="008717FA">
        <w:rPr>
          <w:rFonts w:ascii="Times New Roman" w:eastAsia="Times New Roman" w:hAnsi="Times New Roman" w:cs="Times New Roman"/>
          <w:kern w:val="0"/>
          <w:lang w:eastAsia="en-GB"/>
          <w14:ligatures w14:val="none"/>
        </w:rPr>
        <w:t>now</w:t>
      </w:r>
      <w:proofErr w:type="gramEnd"/>
      <w:r w:rsidRPr="008717FA">
        <w:rPr>
          <w:rFonts w:ascii="Times New Roman" w:eastAsia="Times New Roman" w:hAnsi="Times New Roman" w:cs="Times New Roman"/>
          <w:kern w:val="0"/>
          <w:lang w:eastAsia="en-GB"/>
          <w14:ligatures w14:val="none"/>
        </w:rPr>
        <w:t xml:space="preserve"> it can't, and that's its biggest weakness.</w:t>
      </w:r>
    </w:p>
    <w:p w14:paraId="4CA42D9B" w14:textId="77777777"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kern w:val="0"/>
          <w:lang w:eastAsia="en-GB"/>
          <w14:ligatures w14:val="none"/>
        </w:rPr>
        <w:t>Here's where I'd adjust, split into method/prompt and information supplied.</w:t>
      </w:r>
    </w:p>
    <w:p w14:paraId="51766CC6" w14:textId="775D1500" w:rsidR="00D60F3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0F37">
        <w:rPr>
          <w:rFonts w:ascii="Times New Roman" w:eastAsia="Times New Roman" w:hAnsi="Times New Roman" w:cs="Times New Roman"/>
          <w:b/>
          <w:bCs/>
          <w:color w:val="EE0000"/>
          <w:kern w:val="0"/>
          <w:lang w:eastAsia="en-GB"/>
          <w14:ligatures w14:val="none"/>
        </w:rPr>
        <w:lastRenderedPageBreak/>
        <w:t xml:space="preserve">V2 </w:t>
      </w:r>
      <w:r w:rsidRPr="008717FA">
        <w:rPr>
          <w:rFonts w:ascii="Times New Roman" w:eastAsia="Times New Roman" w:hAnsi="Times New Roman" w:cs="Times New Roman"/>
          <w:b/>
          <w:bCs/>
          <w:kern w:val="0"/>
          <w:lang w:eastAsia="en-GB"/>
          <w14:ligatures w14:val="none"/>
        </w:rPr>
        <w:t>The single highest-value change: run every probe twice and report the delta.</w:t>
      </w:r>
      <w:r w:rsidRPr="008717FA">
        <w:rPr>
          <w:rFonts w:ascii="Times New Roman" w:eastAsia="Times New Roman" w:hAnsi="Times New Roman" w:cs="Times New Roman"/>
          <w:kern w:val="0"/>
          <w:lang w:eastAsia="en-GB"/>
          <w14:ligatures w14:val="none"/>
        </w:rPr>
        <w:t xml:space="preserve"> Once training-only (no web) and once retrieval-enabled (ChatGPT-search, Perplexity, Gemini, Copilot, Google AIO). SMG's profile — lots of </w:t>
      </w:r>
      <w:r w:rsidRPr="008717FA">
        <w:rPr>
          <w:rFonts w:ascii="Times New Roman" w:eastAsia="Times New Roman" w:hAnsi="Times New Roman" w:cs="Times New Roman"/>
          <w:i/>
          <w:iCs/>
          <w:kern w:val="0"/>
          <w:lang w:eastAsia="en-GB"/>
          <w14:ligatures w14:val="none"/>
        </w:rPr>
        <w:t>recent, UK-trade</w:t>
      </w:r>
      <w:r w:rsidRPr="008717FA">
        <w:rPr>
          <w:rFonts w:ascii="Times New Roman" w:eastAsia="Times New Roman" w:hAnsi="Times New Roman" w:cs="Times New Roman"/>
          <w:kern w:val="0"/>
          <w:lang w:eastAsia="en-GB"/>
          <w14:ligatures w14:val="none"/>
        </w:rPr>
        <w:t xml:space="preserve"> coverage — is exactly the profile a training-only model can't see: its knowledge cutoff predates much of the last 24 months, and its </w:t>
      </w:r>
      <w:proofErr w:type="gramStart"/>
      <w:r w:rsidRPr="008717FA">
        <w:rPr>
          <w:rFonts w:ascii="Times New Roman" w:eastAsia="Times New Roman" w:hAnsi="Times New Roman" w:cs="Times New Roman"/>
          <w:kern w:val="0"/>
          <w:lang w:eastAsia="en-GB"/>
          <w14:ligatures w14:val="none"/>
        </w:rPr>
        <w:t>priors</w:t>
      </w:r>
      <w:proofErr w:type="gramEnd"/>
      <w:r w:rsidRPr="008717FA">
        <w:rPr>
          <w:rFonts w:ascii="Times New Roman" w:eastAsia="Times New Roman" w:hAnsi="Times New Roman" w:cs="Times New Roman"/>
          <w:kern w:val="0"/>
          <w:lang w:eastAsia="en-GB"/>
          <w14:ligatures w14:val="none"/>
        </w:rPr>
        <w:t xml:space="preserve"> over-weight high-volume global sources (Amazon, Criteo). The prior assessment ran on ChatGPT/Claude without web, so it structurally </w:t>
      </w:r>
      <w:r w:rsidRPr="008717FA">
        <w:rPr>
          <w:rFonts w:ascii="Times New Roman" w:eastAsia="Times New Roman" w:hAnsi="Times New Roman" w:cs="Times New Roman"/>
          <w:i/>
          <w:iCs/>
          <w:kern w:val="0"/>
          <w:lang w:eastAsia="en-GB"/>
          <w14:ligatures w14:val="none"/>
        </w:rPr>
        <w:t>could not</w:t>
      </w:r>
      <w:r w:rsidRPr="008717FA">
        <w:rPr>
          <w:rFonts w:ascii="Times New Roman" w:eastAsia="Times New Roman" w:hAnsi="Times New Roman" w:cs="Times New Roman"/>
          <w:kern w:val="0"/>
          <w:lang w:eastAsia="en-GB"/>
          <w14:ligatures w14:val="none"/>
        </w:rPr>
        <w:t xml:space="preserve"> see SMG's trade earned media. The retrieval-vs-training delta is the actionable metric: a large positive delta means "the coverage is working but hasn't compounded into model memory yet" (a GEO/structured-data problem), whereas a flat zero on both means "the coverage isn't being read at all" (an earned-media or attribution problem). Those need completely different fixes, and today they're invisibly merged into one 12/100.</w:t>
      </w:r>
    </w:p>
    <w:p w14:paraId="4737BD1F" w14:textId="77777777"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5F3C42" w14:textId="246A2025"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0F37">
        <w:rPr>
          <w:rFonts w:ascii="Times New Roman" w:eastAsia="Times New Roman" w:hAnsi="Times New Roman" w:cs="Times New Roman"/>
          <w:b/>
          <w:bCs/>
          <w:color w:val="EE0000"/>
          <w:kern w:val="0"/>
          <w:lang w:eastAsia="en-GB"/>
          <w14:ligatures w14:val="none"/>
        </w:rPr>
        <w:t>V1</w:t>
      </w:r>
      <w:r>
        <w:rPr>
          <w:rFonts w:ascii="Times New Roman" w:eastAsia="Times New Roman" w:hAnsi="Times New Roman" w:cs="Times New Roman"/>
          <w:b/>
          <w:bCs/>
          <w:kern w:val="0"/>
          <w:lang w:eastAsia="en-GB"/>
          <w14:ligatures w14:val="none"/>
        </w:rPr>
        <w:t xml:space="preserve"> </w:t>
      </w:r>
      <w:r w:rsidRPr="008717FA">
        <w:rPr>
          <w:rFonts w:ascii="Times New Roman" w:eastAsia="Times New Roman" w:hAnsi="Times New Roman" w:cs="Times New Roman"/>
          <w:b/>
          <w:bCs/>
          <w:kern w:val="0"/>
          <w:lang w:eastAsia="en-GB"/>
          <w14:ligatures w14:val="none"/>
        </w:rPr>
        <w:t>Separate entity integrity from category authority.</w:t>
      </w:r>
      <w:r w:rsidRPr="008717FA">
        <w:rPr>
          <w:rFonts w:ascii="Times New Roman" w:eastAsia="Times New Roman" w:hAnsi="Times New Roman" w:cs="Times New Roman"/>
          <w:kern w:val="0"/>
          <w:lang w:eastAsia="en-GB"/>
          <w14:ligatures w14:val="none"/>
        </w:rPr>
        <w:t xml:space="preserve"> The bare-acronym test ("What do you know about SMG?") isn't measuring earned media — it's measuring an acronym collision with Service Management Group and </w:t>
      </w:r>
      <w:proofErr w:type="spellStart"/>
      <w:r w:rsidRPr="008717FA">
        <w:rPr>
          <w:rFonts w:ascii="Times New Roman" w:eastAsia="Times New Roman" w:hAnsi="Times New Roman" w:cs="Times New Roman"/>
          <w:kern w:val="0"/>
          <w:lang w:eastAsia="en-GB"/>
          <w14:ligatures w14:val="none"/>
        </w:rPr>
        <w:t>Scotts</w:t>
      </w:r>
      <w:proofErr w:type="spellEnd"/>
      <w:r w:rsidRPr="008717FA">
        <w:rPr>
          <w:rFonts w:ascii="Times New Roman" w:eastAsia="Times New Roman" w:hAnsi="Times New Roman" w:cs="Times New Roman"/>
          <w:kern w:val="0"/>
          <w:lang w:eastAsia="en-GB"/>
          <w14:ligatures w14:val="none"/>
        </w:rPr>
        <w:t xml:space="preserve"> Miracle-Gro. Folding that into the same index as category absence conflates two unrelated problems. Report two sub-scores: </w:t>
      </w:r>
      <w:r w:rsidRPr="008717FA">
        <w:rPr>
          <w:rFonts w:ascii="Times New Roman" w:eastAsia="Times New Roman" w:hAnsi="Times New Roman" w:cs="Times New Roman"/>
          <w:i/>
          <w:iCs/>
          <w:kern w:val="0"/>
          <w:lang w:eastAsia="en-GB"/>
          <w14:ligatures w14:val="none"/>
        </w:rPr>
        <w:t>Entity Integrity</w:t>
      </w:r>
      <w:r w:rsidRPr="008717FA">
        <w:rPr>
          <w:rFonts w:ascii="Times New Roman" w:eastAsia="Times New Roman" w:hAnsi="Times New Roman" w:cs="Times New Roman"/>
          <w:kern w:val="0"/>
          <w:lang w:eastAsia="en-GB"/>
          <w14:ligatures w14:val="none"/>
        </w:rPr>
        <w:t xml:space="preserve"> (does the right SMG resolve, accurately?) and </w:t>
      </w:r>
      <w:r w:rsidRPr="008717FA">
        <w:rPr>
          <w:rFonts w:ascii="Times New Roman" w:eastAsia="Times New Roman" w:hAnsi="Times New Roman" w:cs="Times New Roman"/>
          <w:i/>
          <w:iCs/>
          <w:kern w:val="0"/>
          <w:lang w:eastAsia="en-GB"/>
          <w14:ligatures w14:val="none"/>
        </w:rPr>
        <w:t>Category Authority</w:t>
      </w:r>
      <w:r w:rsidRPr="008717FA">
        <w:rPr>
          <w:rFonts w:ascii="Times New Roman" w:eastAsia="Times New Roman" w:hAnsi="Times New Roman" w:cs="Times New Roman"/>
          <w:kern w:val="0"/>
          <w:lang w:eastAsia="en-GB"/>
          <w14:ligatures w14:val="none"/>
        </w:rPr>
        <w:t xml:space="preserve"> (does SMG surface for buyer questions?). For a company with real coverage, entity integrity is probably the binding constraint, and the audit should say so rather than bury it.</w:t>
      </w:r>
    </w:p>
    <w:p w14:paraId="20977C55" w14:textId="77E3E54F"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60F37">
        <w:rPr>
          <w:rFonts w:ascii="Times New Roman" w:eastAsia="Times New Roman" w:hAnsi="Times New Roman" w:cs="Times New Roman"/>
          <w:b/>
          <w:bCs/>
          <w:color w:val="EE0000"/>
          <w:kern w:val="0"/>
          <w:lang w:eastAsia="en-GB"/>
          <w14:ligatures w14:val="none"/>
        </w:rPr>
        <w:t>V1</w:t>
      </w:r>
      <w:r>
        <w:rPr>
          <w:rFonts w:ascii="Times New Roman" w:eastAsia="Times New Roman" w:hAnsi="Times New Roman" w:cs="Times New Roman"/>
          <w:b/>
          <w:bCs/>
          <w:kern w:val="0"/>
          <w:lang w:eastAsia="en-GB"/>
          <w14:ligatures w14:val="none"/>
        </w:rPr>
        <w:t xml:space="preserve"> </w:t>
      </w:r>
      <w:r w:rsidRPr="008717FA">
        <w:rPr>
          <w:rFonts w:ascii="Times New Roman" w:eastAsia="Times New Roman" w:hAnsi="Times New Roman" w:cs="Times New Roman"/>
          <w:b/>
          <w:bCs/>
          <w:kern w:val="0"/>
          <w:lang w:eastAsia="en-GB"/>
          <w14:ligatures w14:val="none"/>
        </w:rPr>
        <w:t>Add a source-citation capture layer.</w:t>
      </w:r>
      <w:r w:rsidRPr="008717FA">
        <w:rPr>
          <w:rFonts w:ascii="Times New Roman" w:eastAsia="Times New Roman" w:hAnsi="Times New Roman" w:cs="Times New Roman"/>
          <w:kern w:val="0"/>
          <w:lang w:eastAsia="en-GB"/>
          <w14:ligatures w14:val="none"/>
        </w:rPr>
        <w:t xml:space="preserve"> Volume of trade coverage shows up first in the </w:t>
      </w:r>
      <w:proofErr w:type="gramStart"/>
      <w:r w:rsidRPr="008717FA">
        <w:rPr>
          <w:rFonts w:ascii="Times New Roman" w:eastAsia="Times New Roman" w:hAnsi="Times New Roman" w:cs="Times New Roman"/>
          <w:i/>
          <w:iCs/>
          <w:kern w:val="0"/>
          <w:lang w:eastAsia="en-GB"/>
          <w14:ligatures w14:val="none"/>
        </w:rPr>
        <w:t>sources</w:t>
      </w:r>
      <w:proofErr w:type="gramEnd"/>
      <w:r w:rsidRPr="008717FA">
        <w:rPr>
          <w:rFonts w:ascii="Times New Roman" w:eastAsia="Times New Roman" w:hAnsi="Times New Roman" w:cs="Times New Roman"/>
          <w:kern w:val="0"/>
          <w:lang w:eastAsia="en-GB"/>
          <w14:ligatures w14:val="none"/>
        </w:rPr>
        <w:t xml:space="preserve"> retrieval engines cite, often before the brand makes it into the answer text. The current audit logs "competitors surfaced" but never captures which of SMG's own earned-media URLs (the Grocer interview, the Drum piece) are being retrieved and cited. Log every cited URL per answer and tag it SMG-earned / SMG-owned / competitor. If SMG's coverage is being cited as a source even when "SMG" isn't named, that's latent authority you can convert — and it would completely change the 12/100 read.</w:t>
      </w:r>
    </w:p>
    <w:p w14:paraId="6E897FE0" w14:textId="77777777"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b/>
          <w:bCs/>
          <w:kern w:val="0"/>
          <w:lang w:eastAsia="en-GB"/>
          <w14:ligatures w14:val="none"/>
        </w:rPr>
        <w:t xml:space="preserve">Fix the query set so it matches where the coverage </w:t>
      </w:r>
      <w:proofErr w:type="gramStart"/>
      <w:r w:rsidRPr="008717FA">
        <w:rPr>
          <w:rFonts w:ascii="Times New Roman" w:eastAsia="Times New Roman" w:hAnsi="Times New Roman" w:cs="Times New Roman"/>
          <w:b/>
          <w:bCs/>
          <w:kern w:val="0"/>
          <w:lang w:eastAsia="en-GB"/>
          <w14:ligatures w14:val="none"/>
        </w:rPr>
        <w:t>actually lives</w:t>
      </w:r>
      <w:proofErr w:type="gramEnd"/>
      <w:r w:rsidRPr="008717FA">
        <w:rPr>
          <w:rFonts w:ascii="Times New Roman" w:eastAsia="Times New Roman" w:hAnsi="Times New Roman" w:cs="Times New Roman"/>
          <w:b/>
          <w:bCs/>
          <w:kern w:val="0"/>
          <w:lang w:eastAsia="en-GB"/>
          <w14:ligatures w14:val="none"/>
        </w:rPr>
        <w:t>.</w:t>
      </w:r>
      <w:r w:rsidRPr="008717FA">
        <w:rPr>
          <w:rFonts w:ascii="Times New Roman" w:eastAsia="Times New Roman" w:hAnsi="Times New Roman" w:cs="Times New Roman"/>
          <w:kern w:val="0"/>
          <w:lang w:eastAsia="en-GB"/>
          <w14:ligatures w14:val="none"/>
        </w:rPr>
        <w:t xml:space="preserve"> The probes are generic and US-skewed ("companies that provide retail media services" → Amazon/Walmart/Criteo by default). SMG's coverage is about </w:t>
      </w:r>
      <w:r w:rsidRPr="008717FA">
        <w:rPr>
          <w:rFonts w:ascii="Times New Roman" w:eastAsia="Times New Roman" w:hAnsi="Times New Roman" w:cs="Times New Roman"/>
          <w:i/>
          <w:iCs/>
          <w:kern w:val="0"/>
          <w:lang w:eastAsia="en-GB"/>
          <w14:ligatures w14:val="none"/>
        </w:rPr>
        <w:t>named networks</w:t>
      </w:r>
      <w:r w:rsidRPr="008717FA">
        <w:rPr>
          <w:rFonts w:ascii="Times New Roman" w:eastAsia="Times New Roman" w:hAnsi="Times New Roman" w:cs="Times New Roman"/>
          <w:kern w:val="0"/>
          <w:lang w:eastAsia="en-GB"/>
          <w14:ligatures w14:val="none"/>
        </w:rPr>
        <w:t xml:space="preserve"> and </w:t>
      </w:r>
      <w:r w:rsidRPr="008717FA">
        <w:rPr>
          <w:rFonts w:ascii="Times New Roman" w:eastAsia="Times New Roman" w:hAnsi="Times New Roman" w:cs="Times New Roman"/>
          <w:i/>
          <w:iCs/>
          <w:kern w:val="0"/>
          <w:lang w:eastAsia="en-GB"/>
          <w14:ligatures w14:val="none"/>
        </w:rPr>
        <w:t>UK angles</w:t>
      </w:r>
      <w:r w:rsidRPr="008717FA">
        <w:rPr>
          <w:rFonts w:ascii="Times New Roman" w:eastAsia="Times New Roman" w:hAnsi="Times New Roman" w:cs="Times New Roman"/>
          <w:kern w:val="0"/>
          <w:lang w:eastAsia="en-GB"/>
          <w14:ligatures w14:val="none"/>
        </w:rPr>
        <w:t xml:space="preserve">. Add probes at the network level — "Who operates Boots Media Group / Morrisons Media Group / Co-op Media Network?", "Who runs retail media networks for UK grocers?", "Who are the experts on in-store retail media measurement?" The assessment itself noted LLMs surface SMG </w:t>
      </w:r>
      <w:r w:rsidRPr="008717FA">
        <w:rPr>
          <w:rFonts w:ascii="Times New Roman" w:eastAsia="Times New Roman" w:hAnsi="Times New Roman" w:cs="Times New Roman"/>
          <w:i/>
          <w:iCs/>
          <w:kern w:val="0"/>
          <w:lang w:eastAsia="en-GB"/>
          <w14:ligatures w14:val="none"/>
        </w:rPr>
        <w:t>through its clients</w:t>
      </w:r>
      <w:r w:rsidRPr="008717FA">
        <w:rPr>
          <w:rFonts w:ascii="Times New Roman" w:eastAsia="Times New Roman" w:hAnsi="Times New Roman" w:cs="Times New Roman"/>
          <w:kern w:val="0"/>
          <w:lang w:eastAsia="en-GB"/>
          <w14:ligatures w14:val="none"/>
        </w:rPr>
        <w:t>; you should probe for that explicitly and track the client-network brands as SMG aliases.</w:t>
      </w:r>
    </w:p>
    <w:p w14:paraId="2BFB9AA7" w14:textId="77777777"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b/>
          <w:bCs/>
          <w:kern w:val="0"/>
          <w:lang w:eastAsia="en-GB"/>
          <w14:ligatures w14:val="none"/>
        </w:rPr>
        <w:t>Make the runs statistical, not binary.</w:t>
      </w:r>
      <w:r w:rsidRPr="008717FA">
        <w:rPr>
          <w:rFonts w:ascii="Times New Roman" w:eastAsia="Times New Roman" w:hAnsi="Times New Roman" w:cs="Times New Roman"/>
          <w:kern w:val="0"/>
          <w:lang w:eastAsia="en-GB"/>
          <w14:ligatures w14:val="none"/>
        </w:rPr>
        <w:t xml:space="preserve"> AI answers are non-deterministic. Run N times per query per engine and report an appearance </w:t>
      </w:r>
      <w:r w:rsidRPr="008717FA">
        <w:rPr>
          <w:rFonts w:ascii="Times New Roman" w:eastAsia="Times New Roman" w:hAnsi="Times New Roman" w:cs="Times New Roman"/>
          <w:i/>
          <w:iCs/>
          <w:kern w:val="0"/>
          <w:lang w:eastAsia="en-GB"/>
          <w14:ligatures w14:val="none"/>
        </w:rPr>
        <w:t>rate</w:t>
      </w:r>
      <w:r w:rsidRPr="008717FA">
        <w:rPr>
          <w:rFonts w:ascii="Times New Roman" w:eastAsia="Times New Roman" w:hAnsi="Times New Roman" w:cs="Times New Roman"/>
          <w:kern w:val="0"/>
          <w:lang w:eastAsia="en-GB"/>
          <w14:ligatures w14:val="none"/>
        </w:rPr>
        <w:t xml:space="preserve"> and variance, not a single yes/no. With genuine earned media, SMG may appear intermittently — and that intermittency is itself the signal of emerging-but-not-yet-stable authority.</w:t>
      </w:r>
    </w:p>
    <w:p w14:paraId="6E68D042" w14:textId="77777777"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kern w:val="0"/>
          <w:lang w:eastAsia="en-GB"/>
          <w14:ligatures w14:val="none"/>
        </w:rPr>
        <w:t xml:space="preserve">On the </w:t>
      </w:r>
      <w:r w:rsidRPr="008717FA">
        <w:rPr>
          <w:rFonts w:ascii="Times New Roman" w:eastAsia="Times New Roman" w:hAnsi="Times New Roman" w:cs="Times New Roman"/>
          <w:b/>
          <w:bCs/>
          <w:kern w:val="0"/>
          <w:lang w:eastAsia="en-GB"/>
          <w14:ligatures w14:val="none"/>
        </w:rPr>
        <w:t>information supplied</w:t>
      </w:r>
      <w:r w:rsidRPr="008717FA">
        <w:rPr>
          <w:rFonts w:ascii="Times New Roman" w:eastAsia="Times New Roman" w:hAnsi="Times New Roman" w:cs="Times New Roman"/>
          <w:kern w:val="0"/>
          <w:lang w:eastAsia="en-GB"/>
          <w14:ligatures w14:val="none"/>
        </w:rPr>
        <w:t xml:space="preserve"> side, the SMG project doc actively handicapped the audit:</w:t>
      </w:r>
    </w:p>
    <w:p w14:paraId="460A5AC7" w14:textId="77777777" w:rsidR="00D60F37" w:rsidRPr="008717FA" w:rsidRDefault="00D60F37" w:rsidP="00D60F3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b/>
          <w:bCs/>
          <w:kern w:val="0"/>
          <w:lang w:eastAsia="en-GB"/>
          <w14:ligatures w14:val="none"/>
        </w:rPr>
        <w:t>Section 4.7 asked for "links to key media coverage over the last 12 months" and SMG supplied none</w:t>
      </w:r>
      <w:r w:rsidRPr="008717FA">
        <w:rPr>
          <w:rFonts w:ascii="Times New Roman" w:eastAsia="Times New Roman" w:hAnsi="Times New Roman" w:cs="Times New Roman"/>
          <w:kern w:val="0"/>
          <w:lang w:eastAsia="en-GB"/>
          <w14:ligatures w14:val="none"/>
        </w:rPr>
        <w:t xml:space="preserve"> — just narrative. Section 1.4 evidence is entirely owned (</w:t>
      </w:r>
      <w:proofErr w:type="spellStart"/>
      <w:proofErr w:type="gramStart"/>
      <w:r w:rsidRPr="008717FA">
        <w:rPr>
          <w:rFonts w:ascii="Times New Roman" w:eastAsia="Times New Roman" w:hAnsi="Times New Roman" w:cs="Times New Roman"/>
          <w:kern w:val="0"/>
          <w:lang w:eastAsia="en-GB"/>
          <w14:ligatures w14:val="none"/>
        </w:rPr>
        <w:t>smg.team</w:t>
      </w:r>
      <w:proofErr w:type="spellEnd"/>
      <w:proofErr w:type="gramEnd"/>
      <w:r w:rsidRPr="008717FA">
        <w:rPr>
          <w:rFonts w:ascii="Times New Roman" w:eastAsia="Times New Roman" w:hAnsi="Times New Roman" w:cs="Times New Roman"/>
          <w:kern w:val="0"/>
          <w:lang w:eastAsia="en-GB"/>
          <w14:ligatures w14:val="none"/>
        </w:rPr>
        <w:t xml:space="preserve">, plan-apps, capture); 7.3 lists a single LinkedIn URL. </w:t>
      </w:r>
      <w:proofErr w:type="gramStart"/>
      <w:r w:rsidRPr="008717FA">
        <w:rPr>
          <w:rFonts w:ascii="Times New Roman" w:eastAsia="Times New Roman" w:hAnsi="Times New Roman" w:cs="Times New Roman"/>
          <w:kern w:val="0"/>
          <w:lang w:eastAsia="en-GB"/>
          <w14:ligatures w14:val="none"/>
        </w:rPr>
        <w:t>So</w:t>
      </w:r>
      <w:proofErr w:type="gramEnd"/>
      <w:r w:rsidRPr="008717FA">
        <w:rPr>
          <w:rFonts w:ascii="Times New Roman" w:eastAsia="Times New Roman" w:hAnsi="Times New Roman" w:cs="Times New Roman"/>
          <w:kern w:val="0"/>
          <w:lang w:eastAsia="en-GB"/>
          <w14:ligatures w14:val="none"/>
        </w:rPr>
        <w:t xml:space="preserve"> the audit had </w:t>
      </w:r>
      <w:proofErr w:type="gramStart"/>
      <w:r w:rsidRPr="008717FA">
        <w:rPr>
          <w:rFonts w:ascii="Times New Roman" w:eastAsia="Times New Roman" w:hAnsi="Times New Roman" w:cs="Times New Roman"/>
          <w:i/>
          <w:iCs/>
          <w:kern w:val="0"/>
          <w:lang w:eastAsia="en-GB"/>
          <w14:ligatures w14:val="none"/>
        </w:rPr>
        <w:t>no</w:t>
      </w:r>
      <w:proofErr w:type="gramEnd"/>
      <w:r w:rsidRPr="008717FA">
        <w:rPr>
          <w:rFonts w:ascii="Times New Roman" w:eastAsia="Times New Roman" w:hAnsi="Times New Roman" w:cs="Times New Roman"/>
          <w:i/>
          <w:iCs/>
          <w:kern w:val="0"/>
          <w:lang w:eastAsia="en-GB"/>
          <w14:ligatures w14:val="none"/>
        </w:rPr>
        <w:t xml:space="preserve"> earned-media corpus to verify against</w:t>
      </w:r>
      <w:r w:rsidRPr="008717FA">
        <w:rPr>
          <w:rFonts w:ascii="Times New Roman" w:eastAsia="Times New Roman" w:hAnsi="Times New Roman" w:cs="Times New Roman"/>
          <w:kern w:val="0"/>
          <w:lang w:eastAsia="en-GB"/>
          <w14:ligatures w14:val="none"/>
        </w:rPr>
        <w:t xml:space="preserve">. Supply the full 24-month coverage log: outlet, </w:t>
      </w:r>
      <w:r w:rsidRPr="008717FA">
        <w:rPr>
          <w:rFonts w:ascii="Times New Roman" w:eastAsia="Times New Roman" w:hAnsi="Times New Roman" w:cs="Times New Roman"/>
          <w:kern w:val="0"/>
          <w:lang w:eastAsia="en-GB"/>
          <w14:ligatures w14:val="none"/>
        </w:rPr>
        <w:lastRenderedPageBreak/>
        <w:t>URL, date, headline, spokesperson, key message, and which network it concerns. That lets the audit check whether those exact URLs are being retrieved/cited and whether the coverage's framing (its key messages) is reaching the answers — i.e. message penetration, not just presence.</w:t>
      </w:r>
    </w:p>
    <w:p w14:paraId="1649663A" w14:textId="77777777" w:rsidR="00D60F37" w:rsidRPr="008717FA" w:rsidRDefault="00D60F37" w:rsidP="00D60F3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b/>
          <w:bCs/>
          <w:kern w:val="0"/>
          <w:lang w:eastAsia="en-GB"/>
          <w14:ligatures w14:val="none"/>
        </w:rPr>
        <w:t>Resolve the "unknowns."</w:t>
      </w:r>
      <w:r w:rsidRPr="008717FA">
        <w:rPr>
          <w:rFonts w:ascii="Times New Roman" w:eastAsia="Times New Roman" w:hAnsi="Times New Roman" w:cs="Times New Roman"/>
          <w:kern w:val="0"/>
          <w:lang w:eastAsia="en-GB"/>
          <w14:ligatures w14:val="none"/>
        </w:rPr>
        <w:t xml:space="preserve"> 6.4 </w:t>
      </w:r>
      <w:proofErr w:type="spellStart"/>
      <w:r w:rsidRPr="008717FA">
        <w:rPr>
          <w:rFonts w:ascii="Times New Roman" w:eastAsia="Times New Roman" w:hAnsi="Times New Roman" w:cs="Times New Roman"/>
          <w:kern w:val="0"/>
          <w:lang w:eastAsia="en-GB"/>
          <w14:ligatures w14:val="none"/>
        </w:rPr>
        <w:t>Wikidata</w:t>
      </w:r>
      <w:proofErr w:type="spellEnd"/>
      <w:r w:rsidRPr="008717FA">
        <w:rPr>
          <w:rFonts w:ascii="Times New Roman" w:eastAsia="Times New Roman" w:hAnsi="Times New Roman" w:cs="Times New Roman"/>
          <w:kern w:val="0"/>
          <w:lang w:eastAsia="en-GB"/>
          <w14:ligatures w14:val="none"/>
        </w:rPr>
        <w:t>/Wikipedia/Crunchbase is "Not sure"; 7.1 NAP consistency is "We do not know." These are the corroboration layer that turns earned media into entity authority — they should be confirmed and supplied, and the acronym-disambiguation ("SMG = Shopper Media Group, part of Next 15") stated canonically.</w:t>
      </w:r>
    </w:p>
    <w:p w14:paraId="18E3820F" w14:textId="77777777" w:rsidR="00D60F37" w:rsidRPr="008717FA" w:rsidRDefault="00D60F37" w:rsidP="00D60F3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b/>
          <w:bCs/>
          <w:kern w:val="0"/>
          <w:lang w:eastAsia="en-GB"/>
          <w14:ligatures w14:val="none"/>
        </w:rPr>
        <w:t>Tighten the competitor set for share-of-voice.</w:t>
      </w:r>
      <w:r w:rsidRPr="008717FA">
        <w:rPr>
          <w:rFonts w:ascii="Times New Roman" w:eastAsia="Times New Roman" w:hAnsi="Times New Roman" w:cs="Times New Roman"/>
          <w:kern w:val="0"/>
          <w:lang w:eastAsia="en-GB"/>
          <w14:ligatures w14:val="none"/>
        </w:rPr>
        <w:t xml:space="preserve"> 99 tracked competitors dilutes the metric across platforms, </w:t>
      </w:r>
      <w:proofErr w:type="spellStart"/>
      <w:r w:rsidRPr="008717FA">
        <w:rPr>
          <w:rFonts w:ascii="Times New Roman" w:eastAsia="Times New Roman" w:hAnsi="Times New Roman" w:cs="Times New Roman"/>
          <w:kern w:val="0"/>
          <w:lang w:eastAsia="en-GB"/>
          <w14:ligatures w14:val="none"/>
        </w:rPr>
        <w:t>holdcos</w:t>
      </w:r>
      <w:proofErr w:type="spellEnd"/>
      <w:r w:rsidRPr="008717FA">
        <w:rPr>
          <w:rFonts w:ascii="Times New Roman" w:eastAsia="Times New Roman" w:hAnsi="Times New Roman" w:cs="Times New Roman"/>
          <w:kern w:val="0"/>
          <w:lang w:eastAsia="en-GB"/>
          <w14:ligatures w14:val="none"/>
        </w:rPr>
        <w:t xml:space="preserve"> and measurement firms. Weight the genuinely comparable specialist operators so </w:t>
      </w:r>
      <w:proofErr w:type="spellStart"/>
      <w:r w:rsidRPr="008717FA">
        <w:rPr>
          <w:rFonts w:ascii="Times New Roman" w:eastAsia="Times New Roman" w:hAnsi="Times New Roman" w:cs="Times New Roman"/>
          <w:kern w:val="0"/>
          <w:lang w:eastAsia="en-GB"/>
          <w14:ligatures w14:val="none"/>
        </w:rPr>
        <w:t>SoV</w:t>
      </w:r>
      <w:proofErr w:type="spellEnd"/>
      <w:r w:rsidRPr="008717FA">
        <w:rPr>
          <w:rFonts w:ascii="Times New Roman" w:eastAsia="Times New Roman" w:hAnsi="Times New Roman" w:cs="Times New Roman"/>
          <w:kern w:val="0"/>
          <w:lang w:eastAsia="en-GB"/>
          <w14:ligatures w14:val="none"/>
        </w:rPr>
        <w:t xml:space="preserve"> means something.</w:t>
      </w:r>
    </w:p>
    <w:p w14:paraId="6B013BC2" w14:textId="77777777" w:rsidR="00D60F37" w:rsidRPr="008717FA" w:rsidRDefault="00D60F37" w:rsidP="00D60F3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b/>
          <w:bCs/>
          <w:kern w:val="0"/>
          <w:lang w:eastAsia="en-GB"/>
          <w14:ligatures w14:val="none"/>
        </w:rPr>
        <w:t>Add temporal handling.</w:t>
      </w:r>
      <w:r w:rsidRPr="008717FA">
        <w:rPr>
          <w:rFonts w:ascii="Times New Roman" w:eastAsia="Times New Roman" w:hAnsi="Times New Roman" w:cs="Times New Roman"/>
          <w:kern w:val="0"/>
          <w:lang w:eastAsia="en-GB"/>
          <w14:ligatures w14:val="none"/>
        </w:rPr>
        <w:t xml:space="preserve"> Record each engine's knowledge horizon and only hold training-only runs accountable for coverage before their cutoff; hold retrieval runs accountable for everything. </w:t>
      </w:r>
      <w:proofErr w:type="gramStart"/>
      <w:r w:rsidRPr="008717FA">
        <w:rPr>
          <w:rFonts w:ascii="Times New Roman" w:eastAsia="Times New Roman" w:hAnsi="Times New Roman" w:cs="Times New Roman"/>
          <w:kern w:val="0"/>
          <w:lang w:eastAsia="en-GB"/>
          <w14:ligatures w14:val="none"/>
        </w:rPr>
        <w:t>Otherwise</w:t>
      </w:r>
      <w:proofErr w:type="gramEnd"/>
      <w:r w:rsidRPr="008717FA">
        <w:rPr>
          <w:rFonts w:ascii="Times New Roman" w:eastAsia="Times New Roman" w:hAnsi="Times New Roman" w:cs="Times New Roman"/>
          <w:kern w:val="0"/>
          <w:lang w:eastAsia="en-GB"/>
          <w14:ligatures w14:val="none"/>
        </w:rPr>
        <w:t xml:space="preserve"> you penalise SMG for a model </w:t>
      </w:r>
      <w:proofErr w:type="gramStart"/>
      <w:r w:rsidRPr="008717FA">
        <w:rPr>
          <w:rFonts w:ascii="Times New Roman" w:eastAsia="Times New Roman" w:hAnsi="Times New Roman" w:cs="Times New Roman"/>
          <w:kern w:val="0"/>
          <w:lang w:eastAsia="en-GB"/>
          <w14:ligatures w14:val="none"/>
        </w:rPr>
        <w:t>not having</w:t>
      </w:r>
      <w:proofErr w:type="gramEnd"/>
      <w:r w:rsidRPr="008717FA">
        <w:rPr>
          <w:rFonts w:ascii="Times New Roman" w:eastAsia="Times New Roman" w:hAnsi="Times New Roman" w:cs="Times New Roman"/>
          <w:kern w:val="0"/>
          <w:lang w:eastAsia="en-GB"/>
          <w14:ligatures w14:val="none"/>
        </w:rPr>
        <w:t xml:space="preserve"> trained on last quarter's coverage.</w:t>
      </w:r>
    </w:p>
    <w:p w14:paraId="295E782A" w14:textId="77777777" w:rsidR="00D60F37" w:rsidRPr="008717FA"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kern w:val="0"/>
          <w:lang w:eastAsia="en-GB"/>
          <w14:ligatures w14:val="none"/>
        </w:rPr>
        <w:t>Net: the likely truth for SMG is that the earned media is real but (i) acronym ambiguity is misattributing it, (ii) it's recent and UK-trade so under-baked into training data, and (iii) much of it attaches to client-network brands rather than "SMG" — so the authority is being earned but leaking to the wrong entity. A v2 audit with the retrieval/training split, source-citation capture, and network-level probes would surface all three instead of flattening them to one F.</w:t>
      </w:r>
    </w:p>
    <w:p w14:paraId="2834B24F" w14:textId="77777777" w:rsidR="00D60F3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717FA">
        <w:rPr>
          <w:rFonts w:ascii="Times New Roman" w:eastAsia="Times New Roman" w:hAnsi="Times New Roman" w:cs="Times New Roman"/>
          <w:kern w:val="0"/>
          <w:lang w:eastAsia="en-GB"/>
          <w14:ligatures w14:val="none"/>
        </w:rPr>
        <w:t>Want me to fold these changes into the reusable prompt template — add the dual-run protocol, the two sub-scores, the citation-capture step, and an expanded "information required" checklist?</w:t>
      </w:r>
    </w:p>
    <w:p w14:paraId="08A94C61" w14:textId="77777777" w:rsidR="00D60F3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E3EA3F" w14:textId="77777777" w:rsidR="00D60F3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Solutions:</w:t>
      </w:r>
    </w:p>
    <w:p w14:paraId="7F9E57E3"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 xml:space="preserve">Since the questionnaire and the method are both fixed across every client, the quality of the whole product is determined by just two invariants: how well that one questionnaire captures the inputs the audit </w:t>
      </w:r>
      <w:proofErr w:type="gramStart"/>
      <w:r w:rsidRPr="00E00D97">
        <w:rPr>
          <w:rFonts w:ascii="Times New Roman" w:eastAsia="Times New Roman" w:hAnsi="Times New Roman" w:cs="Times New Roman"/>
          <w:kern w:val="0"/>
          <w:lang w:eastAsia="en-GB"/>
          <w14:ligatures w14:val="none"/>
        </w:rPr>
        <w:t>actually depends</w:t>
      </w:r>
      <w:proofErr w:type="gramEnd"/>
      <w:r w:rsidRPr="00E00D97">
        <w:rPr>
          <w:rFonts w:ascii="Times New Roman" w:eastAsia="Times New Roman" w:hAnsi="Times New Roman" w:cs="Times New Roman"/>
          <w:kern w:val="0"/>
          <w:lang w:eastAsia="en-GB"/>
          <w14:ligatures w14:val="none"/>
        </w:rPr>
        <w:t xml:space="preserve"> on, and how well that one process controls for noise and makes results comparable. Almost every improvement worth making targets one of those two. Here's where I'd focus.</w:t>
      </w:r>
    </w:p>
    <w:p w14:paraId="789E99F8"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 xml:space="preserve">**On the questionnaire (the </w:t>
      </w:r>
      <w:proofErr w:type="gramStart"/>
      <w:r w:rsidRPr="00E00D97">
        <w:rPr>
          <w:rFonts w:ascii="Times New Roman" w:eastAsia="Times New Roman" w:hAnsi="Times New Roman" w:cs="Times New Roman"/>
          <w:kern w:val="0"/>
          <w:lang w:eastAsia="en-GB"/>
          <w14:ligatures w14:val="none"/>
        </w:rPr>
        <w:t>intake)*</w:t>
      </w:r>
      <w:proofErr w:type="gramEnd"/>
      <w:r w:rsidRPr="00E00D97">
        <w:rPr>
          <w:rFonts w:ascii="Times New Roman" w:eastAsia="Times New Roman" w:hAnsi="Times New Roman" w:cs="Times New Roman"/>
          <w:kern w:val="0"/>
          <w:lang w:eastAsia="en-GB"/>
          <w14:ligatures w14:val="none"/>
        </w:rPr>
        <w:t>*</w:t>
      </w:r>
    </w:p>
    <w:p w14:paraId="7785BEB2"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The deepest structural issue is that the form is mostly a *messaging brief* — preferred terms, target phrases, aspirational positioning — when the audit needs an *earned-media configuration*. Those are different jobs. I'd split the form into two layers: a tight, mandatory "audit config" core, and the richer marketing brief around it. The audit only needs a defined subset, and that subset should be gated hard.</w:t>
      </w:r>
    </w:p>
    <w:p w14:paraId="60F19964"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Within that core, three fields are doing most of the work and are currently the weakest:</w:t>
      </w:r>
    </w:p>
    <w:p w14:paraId="2F966C5E"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 xml:space="preserve">The *earned-media coverage log* is the single highest-leverage change. Today it's an optional free-text field, so it comes back as narrative or blank — which leaves the audit blind to the very thing it's auditing. Make it a required structured table: outlet, URL, date, headline, </w:t>
      </w:r>
      <w:r w:rsidRPr="00E00D97">
        <w:rPr>
          <w:rFonts w:ascii="Times New Roman" w:eastAsia="Times New Roman" w:hAnsi="Times New Roman" w:cs="Times New Roman"/>
          <w:kern w:val="0"/>
          <w:lang w:eastAsia="en-GB"/>
          <w14:ligatures w14:val="none"/>
        </w:rPr>
        <w:lastRenderedPageBreak/>
        <w:t>spokesperson, message carried, product/sub-brand. Everything downstream (are these URLs being retrieved? is the coverage's framing reaching answers?) depends on it existing.</w:t>
      </w:r>
    </w:p>
    <w:p w14:paraId="38C82039"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 xml:space="preserve">*Entity disambiguation* should be a forced field — "what is your name confused with; what are your aliases, sub-brands and parent?" Acronym/name collision is a top failure </w:t>
      </w:r>
      <w:proofErr w:type="gramStart"/>
      <w:r w:rsidRPr="00E00D97">
        <w:rPr>
          <w:rFonts w:ascii="Times New Roman" w:eastAsia="Times New Roman" w:hAnsi="Times New Roman" w:cs="Times New Roman"/>
          <w:kern w:val="0"/>
          <w:lang w:eastAsia="en-GB"/>
          <w14:ligatures w14:val="none"/>
        </w:rPr>
        <w:t>mode</w:t>
      </w:r>
      <w:proofErr w:type="gramEnd"/>
      <w:r w:rsidRPr="00E00D97">
        <w:rPr>
          <w:rFonts w:ascii="Times New Roman" w:eastAsia="Times New Roman" w:hAnsi="Times New Roman" w:cs="Times New Roman"/>
          <w:kern w:val="0"/>
          <w:lang w:eastAsia="en-GB"/>
          <w14:ligatures w14:val="none"/>
        </w:rPr>
        <w:t xml:space="preserve"> and the form never asks about it.</w:t>
      </w:r>
    </w:p>
    <w:p w14:paraId="70890EE2"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 xml:space="preserve">And the *unknowns </w:t>
      </w:r>
      <w:proofErr w:type="gramStart"/>
      <w:r w:rsidRPr="00E00D97">
        <w:rPr>
          <w:rFonts w:ascii="Times New Roman" w:eastAsia="Times New Roman" w:hAnsi="Times New Roman" w:cs="Times New Roman"/>
          <w:kern w:val="0"/>
          <w:lang w:eastAsia="en-GB"/>
          <w14:ligatures w14:val="none"/>
        </w:rPr>
        <w:t>have to</w:t>
      </w:r>
      <w:proofErr w:type="gramEnd"/>
      <w:r w:rsidRPr="00E00D97">
        <w:rPr>
          <w:rFonts w:ascii="Times New Roman" w:eastAsia="Times New Roman" w:hAnsi="Times New Roman" w:cs="Times New Roman"/>
          <w:kern w:val="0"/>
          <w:lang w:eastAsia="en-GB"/>
          <w14:ligatures w14:val="none"/>
        </w:rPr>
        <w:t xml:space="preserve"> be designed out*. "Not sure" for </w:t>
      </w:r>
      <w:proofErr w:type="spellStart"/>
      <w:r w:rsidRPr="00E00D97">
        <w:rPr>
          <w:rFonts w:ascii="Times New Roman" w:eastAsia="Times New Roman" w:hAnsi="Times New Roman" w:cs="Times New Roman"/>
          <w:kern w:val="0"/>
          <w:lang w:eastAsia="en-GB"/>
          <w14:ligatures w14:val="none"/>
        </w:rPr>
        <w:t>Wikidata</w:t>
      </w:r>
      <w:proofErr w:type="spellEnd"/>
      <w:r w:rsidRPr="00E00D97">
        <w:rPr>
          <w:rFonts w:ascii="Times New Roman" w:eastAsia="Times New Roman" w:hAnsi="Times New Roman" w:cs="Times New Roman"/>
          <w:kern w:val="0"/>
          <w:lang w:eastAsia="en-GB"/>
          <w14:ligatures w14:val="none"/>
        </w:rPr>
        <w:t xml:space="preserve"> and "we do not know" for NAP are useless to a standardised process — every optional or free-text field becomes a silent gap the audit can't detect. Require a URL or an explicit "none exists," and cap-and-tier the competitor field (e.g. 3 direct, then adjacent) so share-of-voice means the same thing for a firm with 20 rivals and one with 99.</w:t>
      </w:r>
    </w:p>
    <w:p w14:paraId="550CEEAF"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2D8FB4"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Finally, add an automated **pre-flight validation** before any audit runs: dedupe and clean the phrase lists (the inputs I've seen had duplicates and typos that propagate straight into probes), verify URLs resolve, confirm the entity exists at the supplied identifiers, and *flag missing audit-critical inputs* — "no earned-media URLs supplied; this run will be retrieval-blind" — so the client fixes it before a misleading score is generated rather than after.</w:t>
      </w:r>
    </w:p>
    <w:p w14:paraId="2AEEEE51"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**On the audit process**</w:t>
      </w:r>
    </w:p>
    <w:p w14:paraId="2B397211"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 xml:space="preserve">The most important fix is **query naturalisation**. Right </w:t>
      </w:r>
      <w:proofErr w:type="gramStart"/>
      <w:r w:rsidRPr="00E00D97">
        <w:rPr>
          <w:rFonts w:ascii="Times New Roman" w:eastAsia="Times New Roman" w:hAnsi="Times New Roman" w:cs="Times New Roman"/>
          <w:kern w:val="0"/>
          <w:lang w:eastAsia="en-GB"/>
          <w14:ligatures w14:val="none"/>
        </w:rPr>
        <w:t>now</w:t>
      </w:r>
      <w:proofErr w:type="gramEnd"/>
      <w:r w:rsidRPr="00E00D97">
        <w:rPr>
          <w:rFonts w:ascii="Times New Roman" w:eastAsia="Times New Roman" w:hAnsi="Times New Roman" w:cs="Times New Roman"/>
          <w:kern w:val="0"/>
          <w:lang w:eastAsia="en-GB"/>
          <w14:ligatures w14:val="none"/>
        </w:rPr>
        <w:t xml:space="preserve"> probes are templated mechanically from questionnaire text, which produces prompts no human would ever type (literally pasting an entire ICP block into "Which companies provide retail media services for 1. Enterprise Retailers Grocery chains…"). You're testing a query that doesn't exist in the wild, which quietly invalidates the result. Insert a step that converts raw phrases into the natural questions real buyers ask — one intent per probe, length-capped — ideally calibrated against real query patterns.</w:t>
      </w:r>
    </w:p>
    <w:p w14:paraId="55D9CB71"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Second, add **calibration controls to every run**: one or two known-leader probes that *should* surface and one known-absent probe. Without controls you can't tell whether "absent" means weak authority or a broken harness, and you can't anchor the score. They make each run self-validating.</w:t>
      </w:r>
    </w:p>
    <w:p w14:paraId="1F5EA304"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Third, make scoring **category-relative, not absolute**. A 12/100 for a niche B2B specialist isn't comparable to 12/100 for a consumer brand. Report the brand's percentile within its own tracked competitor set alongside the raw index — that's the number that travels meaningfully across clients and over time.</w:t>
      </w:r>
    </w:p>
    <w:p w14:paraId="0CA098B0"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Fourth, **quality-control the grader**. The scoring is LLM-judged against a rubric; for a process run identically at scale, grader drift is the integrity of the product. Fix the rubric, log the grader's reasoning per item, and periodically spot-check its output against a second model or human review.</w:t>
      </w:r>
    </w:p>
    <w:p w14:paraId="080E4F50"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The dual-run, multi-engine, statistical multi-run, and entity/category split we built into v2 should simply become non-negotiable process *standards* rather than options — and every run should ship a standard methodology appendix (engine versions, cutoffs, locales, run counts) so results are reproducible and defensible.</w:t>
      </w:r>
    </w:p>
    <w:p w14:paraId="28056C75"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lastRenderedPageBreak/>
        <w:t>**Two cross-cutting / product-level moves**</w:t>
      </w:r>
    </w:p>
    <w:p w14:paraId="731E8769"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 xml:space="preserve">Build it as a **longitudinal system, not a report </w:t>
      </w:r>
      <w:proofErr w:type="gramStart"/>
      <w:r w:rsidRPr="00E00D97">
        <w:rPr>
          <w:rFonts w:ascii="Times New Roman" w:eastAsia="Times New Roman" w:hAnsi="Times New Roman" w:cs="Times New Roman"/>
          <w:kern w:val="0"/>
          <w:lang w:eastAsia="en-GB"/>
          <w14:ligatures w14:val="none"/>
        </w:rPr>
        <w:t>generator.*</w:t>
      </w:r>
      <w:proofErr w:type="gramEnd"/>
      <w:r w:rsidRPr="00E00D97">
        <w:rPr>
          <w:rFonts w:ascii="Times New Roman" w:eastAsia="Times New Roman" w:hAnsi="Times New Roman" w:cs="Times New Roman"/>
          <w:kern w:val="0"/>
          <w:lang w:eastAsia="en-GB"/>
          <w14:ligatures w14:val="none"/>
        </w:rPr>
        <w:t>* The value is the trend and the delta since the last run, plus "did the actions we recommended actually move the score." Persisting every run also gives you a proprietary benchmarking dataset and a natural retention hook.</w:t>
      </w:r>
    </w:p>
    <w:p w14:paraId="753DCF36" w14:textId="77777777" w:rsidR="00D60F37" w:rsidRPr="00E00D97" w:rsidRDefault="00D60F37" w:rsidP="00D60F37">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0D97">
        <w:rPr>
          <w:rFonts w:ascii="Times New Roman" w:eastAsia="Times New Roman" w:hAnsi="Times New Roman" w:cs="Times New Roman"/>
          <w:kern w:val="0"/>
          <w:lang w:eastAsia="en-GB"/>
          <w14:ligatures w14:val="none"/>
        </w:rPr>
        <w:t>And tag every recommendation by **lever and time-to-impact** — entity scaffolding (client-controlled, fast), owned-content/GEO (medium), earned-media volume (slow). It prioritises the work and sets honest expectations, which is exactly where most visibility programmes lose client confidence.</w:t>
      </w:r>
    </w:p>
    <w:p w14:paraId="0B52CD73" w14:textId="77777777" w:rsidR="00D60F37" w:rsidRDefault="00D60F37"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02B0B1" w14:textId="77777777" w:rsidR="00D60F37" w:rsidRDefault="00D60F37" w:rsidP="00633AE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6E6C01" w14:textId="77777777" w:rsidR="007700D9" w:rsidRDefault="007700D9"/>
    <w:sectPr w:rsidR="00770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300E2"/>
    <w:multiLevelType w:val="multilevel"/>
    <w:tmpl w:val="098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6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EC"/>
    <w:rsid w:val="00295927"/>
    <w:rsid w:val="002A6F21"/>
    <w:rsid w:val="002C1206"/>
    <w:rsid w:val="002C4A8B"/>
    <w:rsid w:val="00471716"/>
    <w:rsid w:val="00476936"/>
    <w:rsid w:val="004C137C"/>
    <w:rsid w:val="00633AEC"/>
    <w:rsid w:val="006E3B23"/>
    <w:rsid w:val="006F49AF"/>
    <w:rsid w:val="007700D9"/>
    <w:rsid w:val="008E30ED"/>
    <w:rsid w:val="008F460A"/>
    <w:rsid w:val="00996F43"/>
    <w:rsid w:val="00A0420C"/>
    <w:rsid w:val="00A22D18"/>
    <w:rsid w:val="00A8348F"/>
    <w:rsid w:val="00B17995"/>
    <w:rsid w:val="00D60F37"/>
    <w:rsid w:val="00E46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3E09"/>
  <w15:chartTrackingRefBased/>
  <w15:docId w15:val="{BB4F6CAD-14C8-456D-9DF9-AE165714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AEC"/>
  </w:style>
  <w:style w:type="paragraph" w:styleId="Heading1">
    <w:name w:val="heading 1"/>
    <w:basedOn w:val="Normal"/>
    <w:next w:val="Normal"/>
    <w:link w:val="Heading1Char"/>
    <w:uiPriority w:val="9"/>
    <w:qFormat/>
    <w:rsid w:val="00633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EC"/>
    <w:rPr>
      <w:rFonts w:eastAsiaTheme="majorEastAsia" w:cstheme="majorBidi"/>
      <w:color w:val="272727" w:themeColor="text1" w:themeTint="D8"/>
    </w:rPr>
  </w:style>
  <w:style w:type="paragraph" w:styleId="Title">
    <w:name w:val="Title"/>
    <w:basedOn w:val="Normal"/>
    <w:next w:val="Normal"/>
    <w:link w:val="TitleChar"/>
    <w:uiPriority w:val="10"/>
    <w:qFormat/>
    <w:rsid w:val="00633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EC"/>
    <w:pPr>
      <w:spacing w:before="160"/>
      <w:jc w:val="center"/>
    </w:pPr>
    <w:rPr>
      <w:i/>
      <w:iCs/>
      <w:color w:val="404040" w:themeColor="text1" w:themeTint="BF"/>
    </w:rPr>
  </w:style>
  <w:style w:type="character" w:customStyle="1" w:styleId="QuoteChar">
    <w:name w:val="Quote Char"/>
    <w:basedOn w:val="DefaultParagraphFont"/>
    <w:link w:val="Quote"/>
    <w:uiPriority w:val="29"/>
    <w:rsid w:val="00633AEC"/>
    <w:rPr>
      <w:i/>
      <w:iCs/>
      <w:color w:val="404040" w:themeColor="text1" w:themeTint="BF"/>
    </w:rPr>
  </w:style>
  <w:style w:type="paragraph" w:styleId="ListParagraph">
    <w:name w:val="List Paragraph"/>
    <w:basedOn w:val="Normal"/>
    <w:uiPriority w:val="34"/>
    <w:qFormat/>
    <w:rsid w:val="00633AEC"/>
    <w:pPr>
      <w:ind w:left="720"/>
      <w:contextualSpacing/>
    </w:pPr>
  </w:style>
  <w:style w:type="character" w:styleId="IntenseEmphasis">
    <w:name w:val="Intense Emphasis"/>
    <w:basedOn w:val="DefaultParagraphFont"/>
    <w:uiPriority w:val="21"/>
    <w:qFormat/>
    <w:rsid w:val="00633AEC"/>
    <w:rPr>
      <w:i/>
      <w:iCs/>
      <w:color w:val="0F4761" w:themeColor="accent1" w:themeShade="BF"/>
    </w:rPr>
  </w:style>
  <w:style w:type="paragraph" w:styleId="IntenseQuote">
    <w:name w:val="Intense Quote"/>
    <w:basedOn w:val="Normal"/>
    <w:next w:val="Normal"/>
    <w:link w:val="IntenseQuoteChar"/>
    <w:uiPriority w:val="30"/>
    <w:qFormat/>
    <w:rsid w:val="00633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AEC"/>
    <w:rPr>
      <w:i/>
      <w:iCs/>
      <w:color w:val="0F4761" w:themeColor="accent1" w:themeShade="BF"/>
    </w:rPr>
  </w:style>
  <w:style w:type="character" w:styleId="IntenseReference">
    <w:name w:val="Intense Reference"/>
    <w:basedOn w:val="DefaultParagraphFont"/>
    <w:uiPriority w:val="32"/>
    <w:qFormat/>
    <w:rsid w:val="00633AEC"/>
    <w:rPr>
      <w:b/>
      <w:bCs/>
      <w:smallCaps/>
      <w:color w:val="0F4761" w:themeColor="accent1" w:themeShade="BF"/>
      <w:spacing w:val="5"/>
    </w:rPr>
  </w:style>
  <w:style w:type="character" w:customStyle="1" w:styleId="inline-flex">
    <w:name w:val="inline-flex"/>
    <w:basedOn w:val="DefaultParagraphFont"/>
    <w:rsid w:val="00633AEC"/>
  </w:style>
  <w:style w:type="paragraph" w:styleId="NormalWeb">
    <w:name w:val="Normal (Web)"/>
    <w:basedOn w:val="Normal"/>
    <w:uiPriority w:val="99"/>
    <w:semiHidden/>
    <w:unhideWhenUsed/>
    <w:rsid w:val="00D60F3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3257</Words>
  <Characters>18570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Barrett</dc:creator>
  <cp:keywords/>
  <dc:description/>
  <cp:lastModifiedBy>Patrick Barrett</cp:lastModifiedBy>
  <cp:revision>8</cp:revision>
  <dcterms:created xsi:type="dcterms:W3CDTF">2026-06-16T08:14:00Z</dcterms:created>
  <dcterms:modified xsi:type="dcterms:W3CDTF">2026-06-16T14:10:00Z</dcterms:modified>
</cp:coreProperties>
</file>