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E85A84" w14:textId="564B8E55" w:rsidR="00043E2B" w:rsidRPr="006609C2" w:rsidRDefault="00D2649F" w:rsidP="006609C2">
      <w:pPr>
        <w:pStyle w:val="Title"/>
      </w:pPr>
      <w:r w:rsidRPr="006609C2">
        <w:t xml:space="preserve">Instructions for Collecting Information and Documentation in Support of Waiver Application </w:t>
      </w:r>
    </w:p>
    <w:p w14:paraId="7AE578CE" w14:textId="269E4731" w:rsidR="006D0C0E" w:rsidRDefault="001C3FB1" w:rsidP="006609C2">
      <w:pPr>
        <w:pStyle w:val="Heading1"/>
      </w:pPr>
      <w:r>
        <w:t>INTRODUCTION</w:t>
      </w:r>
    </w:p>
    <w:p w14:paraId="4D1B2D1B" w14:textId="0499B457" w:rsidR="001C3FB1" w:rsidRPr="006609C2" w:rsidRDefault="001C3FB1" w:rsidP="006609C2">
      <w:r w:rsidRPr="006609C2">
        <w:t xml:space="preserve">A successful waiver application requires </w:t>
      </w:r>
      <w:r w:rsidR="000F0019" w:rsidRPr="006609C2">
        <w:t>extensive</w:t>
      </w:r>
      <w:r w:rsidR="00B729A3" w:rsidRPr="006609C2">
        <w:t xml:space="preserve"> </w:t>
      </w:r>
      <w:r w:rsidRPr="006609C2">
        <w:t>document</w:t>
      </w:r>
      <w:r w:rsidR="00B729A3" w:rsidRPr="006609C2">
        <w:t>ation</w:t>
      </w:r>
      <w:r w:rsidRPr="006609C2">
        <w:t xml:space="preserve"> to support the hardship the </w:t>
      </w:r>
      <w:r w:rsidR="00194C3B" w:rsidRPr="006609C2">
        <w:t xml:space="preserve">U.S. Citizen </w:t>
      </w:r>
      <w:r w:rsidRPr="006609C2">
        <w:t xml:space="preserve">Petitioner will experience if the wavier is denied. </w:t>
      </w:r>
      <w:r w:rsidR="00194C3B" w:rsidRPr="006609C2">
        <w:t>The USCIS requires extreme hardship be demonstrated in two differen</w:t>
      </w:r>
      <w:r w:rsidR="00B729A3" w:rsidRPr="006609C2">
        <w:t>t</w:t>
      </w:r>
      <w:r w:rsidR="00194C3B" w:rsidRPr="006609C2">
        <w:t xml:space="preserve"> scenarios:</w:t>
      </w:r>
    </w:p>
    <w:p w14:paraId="5D1728D4" w14:textId="77777777" w:rsidR="00A327E6" w:rsidRDefault="00A327E6" w:rsidP="006609C2"/>
    <w:p w14:paraId="2308E029" w14:textId="77777777" w:rsidR="00A327E6" w:rsidRDefault="00194C3B" w:rsidP="006609C2">
      <w:r>
        <w:t>1.</w:t>
      </w:r>
      <w:r>
        <w:tab/>
        <w:t xml:space="preserve">If the U.S. citizen is separated from the foreign citizen applicant by remaining in the U.S.  </w:t>
      </w:r>
    </w:p>
    <w:p w14:paraId="710170A4" w14:textId="77777777" w:rsidR="00A327E6" w:rsidRDefault="00A327E6" w:rsidP="006609C2"/>
    <w:p w14:paraId="303B8C42" w14:textId="5F4B3132" w:rsidR="00194C3B" w:rsidRDefault="00A327E6" w:rsidP="006609C2">
      <w:r>
        <w:tab/>
      </w:r>
      <w:r>
        <w:tab/>
      </w:r>
      <w:r>
        <w:tab/>
      </w:r>
      <w:r w:rsidR="00194C3B">
        <w:t>OR</w:t>
      </w:r>
    </w:p>
    <w:p w14:paraId="5C8630BE" w14:textId="77777777" w:rsidR="00A327E6" w:rsidRDefault="00A327E6" w:rsidP="006609C2"/>
    <w:p w14:paraId="1A1889EE" w14:textId="7D2C8982" w:rsidR="00194C3B" w:rsidRDefault="00194C3B" w:rsidP="006609C2">
      <w:r>
        <w:t>2.</w:t>
      </w:r>
      <w:r>
        <w:tab/>
        <w:t>If the U.S. citizen is forced to leave the U.S. and move to and live in the country of the foreign citizen applicant.</w:t>
      </w:r>
    </w:p>
    <w:p w14:paraId="62AB4179" w14:textId="77777777" w:rsidR="00A327E6" w:rsidRDefault="00A327E6" w:rsidP="006609C2"/>
    <w:p w14:paraId="5EFBB7E4" w14:textId="29ADA16C" w:rsidR="00A327E6" w:rsidRDefault="00A327E6" w:rsidP="006609C2">
      <w:r>
        <w:t xml:space="preserve">The U.S. </w:t>
      </w:r>
      <w:r w:rsidR="00EC5729">
        <w:t>c</w:t>
      </w:r>
      <w:r>
        <w:t xml:space="preserve">itizen must </w:t>
      </w:r>
      <w:r w:rsidR="00EC5729">
        <w:t xml:space="preserve">submit credible evidence in support of </w:t>
      </w:r>
      <w:r w:rsidR="000F0019">
        <w:t xml:space="preserve">each </w:t>
      </w:r>
      <w:r w:rsidR="00EC5729">
        <w:t xml:space="preserve">hardship. Thus, while hardship under both scenarios may be established for a U.S. citizen diagnosed with </w:t>
      </w:r>
      <w:r w:rsidR="00B729A3">
        <w:t xml:space="preserve">a terminal disease </w:t>
      </w:r>
      <w:r w:rsidR="00EC5729">
        <w:t xml:space="preserve">requiring the daily assistance of the foreign citizen applicant, it is not enough to simply </w:t>
      </w:r>
      <w:r w:rsidR="00B729A3">
        <w:t>state the diagnosis</w:t>
      </w:r>
      <w:r w:rsidR="00174185">
        <w:t>.</w:t>
      </w:r>
      <w:r w:rsidR="00B729A3">
        <w:t xml:space="preserve"> </w:t>
      </w:r>
      <w:r w:rsidR="00EC5729">
        <w:t xml:space="preserve">Medical records documenting the </w:t>
      </w:r>
      <w:r w:rsidR="000F0019">
        <w:t>disease</w:t>
      </w:r>
      <w:r w:rsidR="00EC5729">
        <w:t xml:space="preserve"> and the type of care and assistance needed would be required to prove this hardship.</w:t>
      </w:r>
    </w:p>
    <w:p w14:paraId="310008BD" w14:textId="77777777" w:rsidR="00EC5729" w:rsidRDefault="00EC5729" w:rsidP="006609C2"/>
    <w:p w14:paraId="15C130A1" w14:textId="05166B67" w:rsidR="00CD3AA5" w:rsidRDefault="000F0019" w:rsidP="006609C2">
      <w:r>
        <w:t>W</w:t>
      </w:r>
      <w:r w:rsidR="00CD3AA5">
        <w:t xml:space="preserve">e </w:t>
      </w:r>
      <w:r>
        <w:t>require</w:t>
      </w:r>
      <w:r w:rsidR="00CD3AA5">
        <w:t xml:space="preserve"> your assistance in preparing some statements and collecting documents in support of your hardship claims.</w:t>
      </w:r>
    </w:p>
    <w:p w14:paraId="1FC85A66" w14:textId="77777777" w:rsidR="00795EF3" w:rsidRDefault="00795EF3" w:rsidP="006609C2"/>
    <w:p w14:paraId="4D38AE0A" w14:textId="3E2142A0" w:rsidR="00CD3AA5" w:rsidRDefault="000F0019" w:rsidP="006609C2">
      <w:r>
        <w:t>T</w:t>
      </w:r>
      <w:r w:rsidR="00795EF3">
        <w:t xml:space="preserve">his packet </w:t>
      </w:r>
      <w:r>
        <w:t xml:space="preserve">contains </w:t>
      </w:r>
      <w:r w:rsidR="00795EF3">
        <w:t>detailed instructions for preparing three different types of statements.</w:t>
      </w:r>
    </w:p>
    <w:p w14:paraId="21959DA1" w14:textId="77777777" w:rsidR="00795EF3" w:rsidRDefault="00795EF3" w:rsidP="006609C2"/>
    <w:p w14:paraId="6A088A91" w14:textId="391C90D7" w:rsidR="00795EF3" w:rsidRDefault="008F661F" w:rsidP="006609C2">
      <w:r>
        <w:t xml:space="preserve">STATEMENT </w:t>
      </w:r>
      <w:r w:rsidR="00795EF3">
        <w:t>1.</w:t>
      </w:r>
      <w:r w:rsidR="00795EF3">
        <w:tab/>
      </w:r>
      <w:r w:rsidR="00671329">
        <w:tab/>
      </w:r>
      <w:r w:rsidR="00795EF3">
        <w:t xml:space="preserve">Personal Background Statement of the </w:t>
      </w:r>
      <w:r w:rsidR="0088068B">
        <w:t>Petitioner</w:t>
      </w:r>
    </w:p>
    <w:p w14:paraId="35AB48CC" w14:textId="17ED5CB4" w:rsidR="0088068B" w:rsidRDefault="008F661F" w:rsidP="006609C2">
      <w:r>
        <w:t xml:space="preserve">STATEMENT </w:t>
      </w:r>
      <w:r w:rsidR="0088068B">
        <w:t>2.</w:t>
      </w:r>
      <w:r w:rsidR="0088068B">
        <w:tab/>
      </w:r>
      <w:r w:rsidR="00671329">
        <w:tab/>
      </w:r>
      <w:r w:rsidR="0088068B">
        <w:t>Statement of Personal Hardships for the Petitioner</w:t>
      </w:r>
    </w:p>
    <w:p w14:paraId="3C5FB8BC" w14:textId="080A1BA4" w:rsidR="0088068B" w:rsidRDefault="008F661F" w:rsidP="006609C2">
      <w:r>
        <w:t xml:space="preserve">STATEMENT </w:t>
      </w:r>
      <w:r w:rsidR="0088068B">
        <w:t>3.</w:t>
      </w:r>
      <w:r w:rsidR="0088068B">
        <w:tab/>
      </w:r>
      <w:r w:rsidR="00671329">
        <w:tab/>
      </w:r>
      <w:r w:rsidR="0088068B">
        <w:t>Personal Statement of the Beneficiary</w:t>
      </w:r>
    </w:p>
    <w:p w14:paraId="21C80695" w14:textId="77777777" w:rsidR="0088068B" w:rsidRDefault="0088068B" w:rsidP="006609C2"/>
    <w:p w14:paraId="56A18A22" w14:textId="02C197B8" w:rsidR="0088068B" w:rsidRDefault="0088068B" w:rsidP="006609C2">
      <w:r>
        <w:t xml:space="preserve">In addition to these Personal Statements, we are also asking you to complete four forms </w:t>
      </w:r>
      <w:r w:rsidR="00D37943">
        <w:t>and</w:t>
      </w:r>
      <w:r w:rsidR="004C159C">
        <w:t xml:space="preserve"> to </w:t>
      </w:r>
      <w:r w:rsidR="00D37943">
        <w:t xml:space="preserve">attach </w:t>
      </w:r>
      <w:r w:rsidR="00174185">
        <w:t>supporting</w:t>
      </w:r>
      <w:r w:rsidR="00D37943">
        <w:t xml:space="preserve"> documents, </w:t>
      </w:r>
      <w:r w:rsidR="006A03E0">
        <w:t>so we may obtain</w:t>
      </w:r>
      <w:r w:rsidR="00D37943">
        <w:t xml:space="preserve"> the information necessary to draft your waiver and complete required USCIS Forms. Included in this packet are the following forms.</w:t>
      </w:r>
    </w:p>
    <w:p w14:paraId="2488E0BC" w14:textId="77777777" w:rsidR="00D37943" w:rsidRDefault="00D37943" w:rsidP="006609C2"/>
    <w:p w14:paraId="322257E7" w14:textId="66020AE7" w:rsidR="00D37943" w:rsidRDefault="008F661F" w:rsidP="006609C2">
      <w:r>
        <w:t xml:space="preserve">FORM </w:t>
      </w:r>
      <w:r w:rsidR="00D37943">
        <w:t>1.</w:t>
      </w:r>
      <w:r w:rsidR="00D37943">
        <w:tab/>
      </w:r>
      <w:r w:rsidR="00E533DD" w:rsidRPr="00E533DD">
        <w:t xml:space="preserve">MSC &amp; Associates Client Questionnaire (Petitioner) v7b </w:t>
      </w:r>
    </w:p>
    <w:p w14:paraId="6A92F6F5" w14:textId="0F4D014B" w:rsidR="00D37943" w:rsidRDefault="008F661F" w:rsidP="006609C2">
      <w:r>
        <w:t xml:space="preserve">FORM </w:t>
      </w:r>
      <w:r w:rsidR="00D37943">
        <w:t>2.</w:t>
      </w:r>
      <w:r w:rsidR="00D37943">
        <w:tab/>
      </w:r>
      <w:r w:rsidR="00B71B56" w:rsidRPr="00B71B56">
        <w:t>MSC &amp; Associates Client Questionnaire (Foreign Citizen) v7b</w:t>
      </w:r>
    </w:p>
    <w:p w14:paraId="7FA1AD4A" w14:textId="3CC91C96" w:rsidR="00F30B24" w:rsidRDefault="008F661F" w:rsidP="006609C2">
      <w:r>
        <w:t xml:space="preserve">FORM </w:t>
      </w:r>
      <w:r w:rsidR="00D37943">
        <w:t>3.</w:t>
      </w:r>
      <w:r w:rsidR="00D37943">
        <w:tab/>
        <w:t>Petitioner</w:t>
      </w:r>
      <w:r w:rsidR="00B71B56">
        <w:t>-</w:t>
      </w:r>
      <w:r w:rsidR="00D37943">
        <w:t xml:space="preserve">Qualifying Relative </w:t>
      </w:r>
      <w:r w:rsidR="00B71B56">
        <w:t xml:space="preserve">Supporting </w:t>
      </w:r>
      <w:r w:rsidR="00F30B24">
        <w:t>Documents Form</w:t>
      </w:r>
    </w:p>
    <w:p w14:paraId="6B35D3E4" w14:textId="33F2F15A" w:rsidR="006A2DE7" w:rsidRDefault="008F661F" w:rsidP="006609C2">
      <w:r>
        <w:t xml:space="preserve">FORM </w:t>
      </w:r>
      <w:r w:rsidR="00F30B24">
        <w:t>4.</w:t>
      </w:r>
      <w:r w:rsidR="00F30B24">
        <w:tab/>
        <w:t xml:space="preserve">Beneficiary </w:t>
      </w:r>
      <w:r w:rsidR="00B71B56">
        <w:t xml:space="preserve">Supporting Documents </w:t>
      </w:r>
      <w:r w:rsidR="00F30B24">
        <w:t>Form</w:t>
      </w:r>
      <w:r w:rsidR="006A2DE7">
        <w:br w:type="page"/>
      </w:r>
    </w:p>
    <w:p w14:paraId="7CA3B333" w14:textId="3DE6FC9B" w:rsidR="006A03E0" w:rsidRDefault="006A03E0" w:rsidP="006609C2">
      <w:r>
        <w:lastRenderedPageBreak/>
        <w:t>In order to complete this statements and forms, a definition of the following terms may be helpful.</w:t>
      </w:r>
    </w:p>
    <w:p w14:paraId="415EB309" w14:textId="77777777" w:rsidR="00B25BE3" w:rsidRDefault="00B25BE3" w:rsidP="006609C2"/>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shd w:val="clear" w:color="auto" w:fill="E6E6E6"/>
        <w:tblLook w:val="04A0" w:firstRow="1" w:lastRow="0" w:firstColumn="1" w:lastColumn="0" w:noHBand="0" w:noVBand="1"/>
      </w:tblPr>
      <w:tblGrid>
        <w:gridCol w:w="9576"/>
      </w:tblGrid>
      <w:tr w:rsidR="00B25BE3" w14:paraId="5BB7CE5D" w14:textId="77777777" w:rsidTr="00B14998">
        <w:tc>
          <w:tcPr>
            <w:tcW w:w="9576" w:type="dxa"/>
            <w:shd w:val="clear" w:color="auto" w:fill="E6E6E6"/>
          </w:tcPr>
          <w:p w14:paraId="0FA47FD7" w14:textId="77777777" w:rsidR="00B14998" w:rsidRDefault="00B14998" w:rsidP="006609C2"/>
          <w:p w14:paraId="1989AA61" w14:textId="77777777" w:rsidR="00B25BE3" w:rsidRDefault="00B25BE3" w:rsidP="006609C2">
            <w:r>
              <w:t xml:space="preserve">The </w:t>
            </w:r>
            <w:r w:rsidRPr="006A03E0">
              <w:rPr>
                <w:b/>
              </w:rPr>
              <w:t>PETITIONER</w:t>
            </w:r>
            <w:r>
              <w:t xml:space="preserve"> is the U.S. citizen or sometimes U.S. lawful permanent resident (LPR) who is sponsoring the foreign citizen seeking admission to the U.S.</w:t>
            </w:r>
          </w:p>
          <w:p w14:paraId="515A06BB" w14:textId="77777777" w:rsidR="00B25BE3" w:rsidRDefault="00B25BE3" w:rsidP="006609C2"/>
          <w:p w14:paraId="05C11651" w14:textId="77777777" w:rsidR="00B25BE3" w:rsidRDefault="00B25BE3" w:rsidP="006609C2">
            <w:r>
              <w:t xml:space="preserve">The </w:t>
            </w:r>
            <w:r w:rsidRPr="006A03E0">
              <w:rPr>
                <w:b/>
              </w:rPr>
              <w:t>BENEFICIARY</w:t>
            </w:r>
            <w:r>
              <w:t xml:space="preserve"> is the foreign national, currently inadmissible, seeking a waiver to enter the U.S. under the sponsorship of the PETITIONER.</w:t>
            </w:r>
          </w:p>
          <w:p w14:paraId="5B81E7DB" w14:textId="77777777" w:rsidR="00B25BE3" w:rsidRDefault="00B25BE3" w:rsidP="006609C2"/>
          <w:p w14:paraId="21A8B2DF" w14:textId="12348B4E" w:rsidR="00B25BE3" w:rsidRDefault="00B25BE3" w:rsidP="006609C2">
            <w:r w:rsidRPr="006A03E0">
              <w:rPr>
                <w:b/>
              </w:rPr>
              <w:t>QUALIFYING RELATIVE</w:t>
            </w:r>
            <w:r>
              <w:t xml:space="preserve"> is any other U.S. Citizen, or U.S. LPR who is the Spouse/</w:t>
            </w:r>
            <w:r w:rsidR="00805227">
              <w:t>Fiancée</w:t>
            </w:r>
            <w:r>
              <w:t xml:space="preserve">, Parent, and in certain cases, child, of the Beneficiary. </w:t>
            </w:r>
          </w:p>
          <w:p w14:paraId="5FE2E795" w14:textId="77777777" w:rsidR="00B25BE3" w:rsidRDefault="00B25BE3" w:rsidP="006609C2"/>
          <w:p w14:paraId="34C916E6" w14:textId="7EC5689E" w:rsidR="00B25BE3" w:rsidRDefault="00B25BE3" w:rsidP="006609C2">
            <w:r w:rsidRPr="006A03E0">
              <w:rPr>
                <w:b/>
              </w:rPr>
              <w:t>NON-QUALIFYING RELATIVE</w:t>
            </w:r>
            <w:r>
              <w:t xml:space="preserve"> are other U.S. citizens who would experience hardship if the waiver is denied and whose hardship would contribute to the hardship of the Petitioner or a Qualifying Relative (e.g., </w:t>
            </w:r>
            <w:r w:rsidR="00805227">
              <w:t xml:space="preserve">Beneficiary provides critical care to </w:t>
            </w:r>
            <w:r w:rsidR="00B66D39">
              <w:t>the gravely ill</w:t>
            </w:r>
            <w:r>
              <w:t xml:space="preserve"> </w:t>
            </w:r>
            <w:r w:rsidR="00B66D39">
              <w:t>parent</w:t>
            </w:r>
            <w:r>
              <w:t xml:space="preserve"> of Petitioner</w:t>
            </w:r>
            <w:r w:rsidR="00B66D39">
              <w:t xml:space="preserve"> and removal of Beneficiary from the U.S. would impose extreme economic hardship on </w:t>
            </w:r>
            <w:r>
              <w:t xml:space="preserve">Petitioner </w:t>
            </w:r>
            <w:r w:rsidR="00B66D39">
              <w:t>who cannot afford to hire private caregiver.</w:t>
            </w:r>
            <w:r>
              <w:t>)</w:t>
            </w:r>
          </w:p>
          <w:p w14:paraId="7E995752" w14:textId="56010DD4" w:rsidR="00B14998" w:rsidRDefault="00B14998" w:rsidP="006609C2"/>
        </w:tc>
      </w:tr>
    </w:tbl>
    <w:p w14:paraId="617591AF" w14:textId="77777777" w:rsidR="006A03E0" w:rsidRDefault="006A03E0" w:rsidP="006609C2"/>
    <w:p w14:paraId="2D48F982" w14:textId="14557E17" w:rsidR="006149AE" w:rsidRDefault="006149AE" w:rsidP="006609C2">
      <w:r>
        <w:t>To determine whether or not individuals in your family are qualifying or non-qualifying relatives, please complete the following worksheet.</w:t>
      </w:r>
    </w:p>
    <w:p w14:paraId="30F659BA" w14:textId="77777777" w:rsidR="00B5351F" w:rsidRDefault="00B56CFE" w:rsidP="006609C2">
      <w:pPr>
        <w:pStyle w:val="Heading1"/>
      </w:pPr>
      <w:r>
        <w:t xml:space="preserve">IDENTIFYING </w:t>
      </w:r>
      <w:r w:rsidR="00CF57D3">
        <w:t xml:space="preserve"> </w:t>
      </w:r>
      <w:r w:rsidR="00961484">
        <w:t>THE RELEVANT PARTIES</w:t>
      </w:r>
    </w:p>
    <w:p w14:paraId="03BC65C7" w14:textId="77777777" w:rsidR="006609C2" w:rsidRPr="006609C2" w:rsidRDefault="006609C2" w:rsidP="006609C2"/>
    <w:p w14:paraId="75DCFB13" w14:textId="017C6F63" w:rsidR="00961484" w:rsidRDefault="0050510D" w:rsidP="006609C2">
      <w:r>
        <w:t>The Petitioner</w:t>
      </w:r>
      <w:r w:rsidR="00961484">
        <w:t xml:space="preserve"> is a</w:t>
      </w:r>
      <w:r w:rsidR="00E259BA">
        <w:t xml:space="preserve"> (Check One)</w:t>
      </w:r>
      <w:r w:rsidR="00961484">
        <w:t>:</w:t>
      </w:r>
    </w:p>
    <w:p w14:paraId="3999052F" w14:textId="77777777" w:rsidR="00961484" w:rsidRDefault="00961484" w:rsidP="006609C2">
      <w:r>
        <w:tab/>
      </w:r>
      <w:r w:rsidR="00950008">
        <w:t>a.</w:t>
      </w:r>
      <w:r w:rsidR="00950008">
        <w:tab/>
      </w:r>
      <w:r>
        <w:t>____ U.S. Citizen</w:t>
      </w:r>
    </w:p>
    <w:p w14:paraId="3E68AA86" w14:textId="77777777" w:rsidR="00961484" w:rsidRDefault="00961484" w:rsidP="006609C2">
      <w:r>
        <w:tab/>
      </w:r>
      <w:r w:rsidR="00950008">
        <w:t>b.</w:t>
      </w:r>
      <w:r w:rsidR="00950008">
        <w:tab/>
      </w:r>
      <w:r>
        <w:t>____ Lawful Permanent Resident (Green Card holder)</w:t>
      </w:r>
    </w:p>
    <w:p w14:paraId="5062B756" w14:textId="77777777" w:rsidR="00961484" w:rsidRDefault="00961484" w:rsidP="006609C2"/>
    <w:p w14:paraId="76204437" w14:textId="1DC9D5A0" w:rsidR="00961484" w:rsidRDefault="00961484" w:rsidP="006609C2">
      <w:r>
        <w:t xml:space="preserve"> The Beneficiary applying for a waiver will be applying from</w:t>
      </w:r>
      <w:r w:rsidR="00E259BA">
        <w:t xml:space="preserve"> (check one)</w:t>
      </w:r>
      <w:r>
        <w:t>:</w:t>
      </w:r>
    </w:p>
    <w:p w14:paraId="4EE5FA59" w14:textId="721DCB69" w:rsidR="00961484" w:rsidRDefault="00961484" w:rsidP="006609C2">
      <w:r>
        <w:tab/>
      </w:r>
      <w:r w:rsidR="00DF04CF">
        <w:t>c</w:t>
      </w:r>
      <w:r w:rsidR="00950008">
        <w:t>.</w:t>
      </w:r>
      <w:r w:rsidR="004A4594">
        <w:t>*</w:t>
      </w:r>
      <w:r w:rsidR="00950008">
        <w:tab/>
      </w:r>
      <w:r>
        <w:t>____ within the U.S. where he/she currently resides</w:t>
      </w:r>
    </w:p>
    <w:p w14:paraId="67C218A6" w14:textId="72128B77" w:rsidR="00961484" w:rsidRDefault="00961484" w:rsidP="006609C2">
      <w:r>
        <w:tab/>
      </w:r>
      <w:r w:rsidR="00DF04CF">
        <w:t>d</w:t>
      </w:r>
      <w:r w:rsidR="00950008">
        <w:t>.</w:t>
      </w:r>
      <w:r w:rsidR="00950008">
        <w:tab/>
      </w:r>
      <w:r>
        <w:t>____ his/her country of origin</w:t>
      </w:r>
    </w:p>
    <w:p w14:paraId="1C387CDC" w14:textId="77777777" w:rsidR="00950008" w:rsidRDefault="00950008" w:rsidP="006609C2"/>
    <w:p w14:paraId="3E1AD49F" w14:textId="6315187E" w:rsidR="00950008" w:rsidRDefault="00950008" w:rsidP="006609C2">
      <w:r>
        <w:t xml:space="preserve"> The Bene</w:t>
      </w:r>
      <w:r w:rsidR="00D37CBD">
        <w:t>ficiary is inadmissible because of</w:t>
      </w:r>
      <w:r w:rsidR="00E259BA">
        <w:t xml:space="preserve"> (Check all that apply)</w:t>
      </w:r>
      <w:r w:rsidR="00D37CBD">
        <w:t>:</w:t>
      </w:r>
    </w:p>
    <w:p w14:paraId="265BA34B" w14:textId="4C7D3DA7" w:rsidR="00D37CBD" w:rsidRDefault="00D37CBD" w:rsidP="006609C2">
      <w:r>
        <w:tab/>
      </w:r>
      <w:r w:rsidR="00DF04CF">
        <w:t>e</w:t>
      </w:r>
      <w:r>
        <w:t>.</w:t>
      </w:r>
      <w:r>
        <w:tab/>
        <w:t>___ a prior unlawful presence in the U.S. (illegal entry or overstay of visa)</w:t>
      </w:r>
    </w:p>
    <w:p w14:paraId="24942B52" w14:textId="7BB31F62" w:rsidR="00D37CBD" w:rsidRDefault="00D37CBD" w:rsidP="006609C2">
      <w:r>
        <w:tab/>
      </w:r>
      <w:r w:rsidR="00DF04CF">
        <w:t>f</w:t>
      </w:r>
      <w:r>
        <w:t>.</w:t>
      </w:r>
      <w:r>
        <w:tab/>
        <w:t>___ fraud/misrepresentation</w:t>
      </w:r>
    </w:p>
    <w:p w14:paraId="634EAFAB" w14:textId="64CD9A66" w:rsidR="00D37CBD" w:rsidRDefault="00D37CBD" w:rsidP="006609C2">
      <w:r>
        <w:tab/>
      </w:r>
      <w:r w:rsidR="00DF04CF">
        <w:t>g</w:t>
      </w:r>
      <w:r>
        <w:t>.</w:t>
      </w:r>
      <w:r w:rsidR="004A4594">
        <w:t>*</w:t>
      </w:r>
      <w:r>
        <w:tab/>
        <w:t>___ committing a crime of moral turpitude</w:t>
      </w:r>
    </w:p>
    <w:p w14:paraId="5CB62CE1" w14:textId="3EA91AE3" w:rsidR="00D37CBD" w:rsidRDefault="00D37CBD" w:rsidP="006609C2">
      <w:r>
        <w:tab/>
      </w:r>
      <w:r w:rsidR="00DF04CF">
        <w:t>h</w:t>
      </w:r>
      <w:r>
        <w:t>.</w:t>
      </w:r>
      <w:r w:rsidR="004A4594">
        <w:t>*</w:t>
      </w:r>
      <w:r>
        <w:tab/>
        <w:t>___ multiple criminal convictions</w:t>
      </w:r>
    </w:p>
    <w:p w14:paraId="53E493F2" w14:textId="78795C84" w:rsidR="00D37CBD" w:rsidRDefault="00D37CBD" w:rsidP="006609C2">
      <w:r>
        <w:tab/>
      </w:r>
      <w:r w:rsidR="00ED0F13">
        <w:t>i.</w:t>
      </w:r>
      <w:r w:rsidR="004A4594">
        <w:t>*</w:t>
      </w:r>
      <w:r>
        <w:tab/>
        <w:t xml:space="preserve">___ </w:t>
      </w:r>
      <w:r w:rsidR="00E259BA">
        <w:t>engaging in prostitution or commercial vice</w:t>
      </w:r>
    </w:p>
    <w:p w14:paraId="030C8D73" w14:textId="62DF1CED" w:rsidR="00E259BA" w:rsidRDefault="00E259BA" w:rsidP="006609C2">
      <w:r>
        <w:tab/>
      </w:r>
      <w:r w:rsidR="00DF04CF">
        <w:t>j</w:t>
      </w:r>
      <w:r>
        <w:t>.</w:t>
      </w:r>
      <w:r w:rsidR="004A4594">
        <w:t>*</w:t>
      </w:r>
      <w:r>
        <w:tab/>
        <w:t>___ a single conviction for possession of 30 grams or less of marijuana</w:t>
      </w:r>
    </w:p>
    <w:p w14:paraId="139B22C9" w14:textId="77777777" w:rsidR="00E259BA" w:rsidRDefault="00E259BA" w:rsidP="006609C2"/>
    <w:p w14:paraId="419240BA" w14:textId="4600DA55" w:rsidR="00E259BA" w:rsidRDefault="00463393" w:rsidP="006609C2">
      <w:r>
        <w:t xml:space="preserve">If you checked </w:t>
      </w:r>
      <w:r w:rsidR="00ED0F13">
        <w:t xml:space="preserve">one of the responses </w:t>
      </w:r>
      <w:r w:rsidR="0065692B">
        <w:t xml:space="preserve">marked </w:t>
      </w:r>
      <w:r w:rsidR="00ED0F13">
        <w:t>with an asterisk (*)</w:t>
      </w:r>
      <w:r w:rsidR="0065692B">
        <w:t xml:space="preserve">, </w:t>
      </w:r>
      <w:r w:rsidR="00ED0F13">
        <w:rPr>
          <w:b/>
        </w:rPr>
        <w:t>q</w:t>
      </w:r>
      <w:r w:rsidRPr="00D26B31">
        <w:rPr>
          <w:b/>
        </w:rPr>
        <w:t>ualifying relatives</w:t>
      </w:r>
      <w:r>
        <w:t xml:space="preserve"> </w:t>
      </w:r>
      <w:r w:rsidR="0065692B">
        <w:t xml:space="preserve">would </w:t>
      </w:r>
      <w:r>
        <w:t xml:space="preserve">include the </w:t>
      </w:r>
      <w:r w:rsidRPr="00D26B31">
        <w:rPr>
          <w:b/>
        </w:rPr>
        <w:t>spouse/fiancée</w:t>
      </w:r>
      <w:r>
        <w:t xml:space="preserve">, </w:t>
      </w:r>
      <w:r w:rsidRPr="00D26B31">
        <w:rPr>
          <w:b/>
        </w:rPr>
        <w:t>parents</w:t>
      </w:r>
      <w:r>
        <w:t xml:space="preserve">, and </w:t>
      </w:r>
      <w:r w:rsidRPr="00D26B31">
        <w:rPr>
          <w:b/>
        </w:rPr>
        <w:t>children</w:t>
      </w:r>
      <w:r>
        <w:t xml:space="preserve"> of the Beneficiary. </w:t>
      </w:r>
    </w:p>
    <w:p w14:paraId="22CA09E5" w14:textId="77777777" w:rsidR="00463393" w:rsidRDefault="00463393" w:rsidP="006609C2"/>
    <w:p w14:paraId="3B57C769" w14:textId="06CD7319" w:rsidR="006A2DE7" w:rsidRDefault="00463393" w:rsidP="006609C2">
      <w:r>
        <w:t xml:space="preserve">In all other cases, the </w:t>
      </w:r>
      <w:r w:rsidR="0065692B">
        <w:rPr>
          <w:b/>
        </w:rPr>
        <w:t>q</w:t>
      </w:r>
      <w:r w:rsidRPr="00D26B31">
        <w:rPr>
          <w:b/>
        </w:rPr>
        <w:t>ualifying relatives</w:t>
      </w:r>
      <w:r>
        <w:t xml:space="preserve"> include on</w:t>
      </w:r>
      <w:r w:rsidR="0050510D">
        <w:t>ly</w:t>
      </w:r>
      <w:r>
        <w:t xml:space="preserve"> the </w:t>
      </w:r>
      <w:r w:rsidRPr="00D26B31">
        <w:rPr>
          <w:b/>
        </w:rPr>
        <w:t>spouse/fiancée</w:t>
      </w:r>
      <w:r>
        <w:t xml:space="preserve"> or </w:t>
      </w:r>
      <w:r w:rsidRPr="00D26B31">
        <w:rPr>
          <w:b/>
        </w:rPr>
        <w:t>parents</w:t>
      </w:r>
      <w:r>
        <w:t xml:space="preserve"> of the beneficiary</w:t>
      </w:r>
      <w:r w:rsidR="007D3996">
        <w:t>.</w:t>
      </w:r>
    </w:p>
    <w:p w14:paraId="3FA04D25" w14:textId="77777777" w:rsidR="006609C2" w:rsidRDefault="006609C2" w:rsidP="006609C2"/>
    <w:p w14:paraId="298F1879" w14:textId="77777777" w:rsidR="006609C2" w:rsidRDefault="006609C2">
      <w:r>
        <w:br w:type="page"/>
      </w:r>
    </w:p>
    <w:p w14:paraId="22190F43" w14:textId="6D9934E5" w:rsidR="001669B3" w:rsidRDefault="00D26B31" w:rsidP="006609C2">
      <w:r>
        <w:lastRenderedPageBreak/>
        <w:t xml:space="preserve">Based on the above, </w:t>
      </w:r>
      <w:r w:rsidR="001669B3">
        <w:t xml:space="preserve">lease list who you wish to have considered </w:t>
      </w:r>
      <w:r w:rsidR="00C93540">
        <w:t xml:space="preserve">as </w:t>
      </w:r>
      <w:r w:rsidR="001669B3" w:rsidRPr="0050510D">
        <w:rPr>
          <w:b/>
        </w:rPr>
        <w:t>Qualifying Relatives</w:t>
      </w:r>
      <w:r w:rsidR="001669B3">
        <w:t>:</w:t>
      </w:r>
    </w:p>
    <w:tbl>
      <w:tblPr>
        <w:tblStyle w:val="TableGrid"/>
        <w:tblW w:w="0" w:type="auto"/>
        <w:tblInd w:w="108" w:type="dxa"/>
        <w:tblLook w:val="04A0" w:firstRow="1" w:lastRow="0" w:firstColumn="1" w:lastColumn="0" w:noHBand="0" w:noVBand="1"/>
      </w:tblPr>
      <w:tblGrid>
        <w:gridCol w:w="1278"/>
        <w:gridCol w:w="868"/>
        <w:gridCol w:w="1530"/>
        <w:gridCol w:w="1110"/>
        <w:gridCol w:w="1221"/>
        <w:gridCol w:w="1749"/>
        <w:gridCol w:w="1710"/>
      </w:tblGrid>
      <w:tr w:rsidR="00D26B31" w:rsidRPr="00D26B31" w14:paraId="2230AA03" w14:textId="77777777" w:rsidTr="00D26B31">
        <w:tc>
          <w:tcPr>
            <w:tcW w:w="1278" w:type="dxa"/>
            <w:shd w:val="clear" w:color="auto" w:fill="D9D9D9" w:themeFill="background1" w:themeFillShade="D9"/>
          </w:tcPr>
          <w:p w14:paraId="3B4B1C70" w14:textId="77777777" w:rsidR="00D26B31" w:rsidRPr="00D26B31" w:rsidRDefault="00D26B31" w:rsidP="006609C2">
            <w:r w:rsidRPr="00D26B31">
              <w:t>Given Name</w:t>
            </w:r>
          </w:p>
        </w:tc>
        <w:tc>
          <w:tcPr>
            <w:tcW w:w="810" w:type="dxa"/>
            <w:shd w:val="clear" w:color="auto" w:fill="D9D9D9" w:themeFill="background1" w:themeFillShade="D9"/>
          </w:tcPr>
          <w:p w14:paraId="4B8EBC8B" w14:textId="77777777" w:rsidR="00D26B31" w:rsidRPr="00D26B31" w:rsidRDefault="00D26B31" w:rsidP="006609C2">
            <w:r w:rsidRPr="00D26B31">
              <w:t>Middle</w:t>
            </w:r>
          </w:p>
        </w:tc>
        <w:tc>
          <w:tcPr>
            <w:tcW w:w="1530" w:type="dxa"/>
            <w:shd w:val="clear" w:color="auto" w:fill="D9D9D9" w:themeFill="background1" w:themeFillShade="D9"/>
          </w:tcPr>
          <w:p w14:paraId="6F241A1C" w14:textId="77777777" w:rsidR="00D26B31" w:rsidRPr="00D26B31" w:rsidRDefault="00D26B31" w:rsidP="006609C2">
            <w:r w:rsidRPr="00D26B31">
              <w:t>Family Name</w:t>
            </w:r>
          </w:p>
        </w:tc>
        <w:tc>
          <w:tcPr>
            <w:tcW w:w="900" w:type="dxa"/>
            <w:shd w:val="clear" w:color="auto" w:fill="D9D9D9" w:themeFill="background1" w:themeFillShade="D9"/>
          </w:tcPr>
          <w:p w14:paraId="570A8B92" w14:textId="4D6E5BCE" w:rsidR="00D26B31" w:rsidRPr="00D26B31" w:rsidRDefault="00D26B31" w:rsidP="006609C2">
            <w:r>
              <w:t>Birthdate</w:t>
            </w:r>
          </w:p>
        </w:tc>
        <w:tc>
          <w:tcPr>
            <w:tcW w:w="1221" w:type="dxa"/>
            <w:shd w:val="clear" w:color="auto" w:fill="D9D9D9" w:themeFill="background1" w:themeFillShade="D9"/>
          </w:tcPr>
          <w:p w14:paraId="4A99535A" w14:textId="77777777" w:rsidR="00D26B31" w:rsidRPr="00D26B31" w:rsidRDefault="00D26B31" w:rsidP="006609C2">
            <w:r w:rsidRPr="00D26B31">
              <w:t>Immigrant Status</w:t>
            </w:r>
          </w:p>
        </w:tc>
        <w:tc>
          <w:tcPr>
            <w:tcW w:w="1749" w:type="dxa"/>
            <w:shd w:val="clear" w:color="auto" w:fill="D9D9D9" w:themeFill="background1" w:themeFillShade="D9"/>
          </w:tcPr>
          <w:p w14:paraId="771F9270" w14:textId="77777777" w:rsidR="00D26B31" w:rsidRPr="00D26B31" w:rsidRDefault="00D26B31" w:rsidP="006609C2">
            <w:r w:rsidRPr="00D26B31">
              <w:t>Residence (City/St)</w:t>
            </w:r>
          </w:p>
        </w:tc>
        <w:tc>
          <w:tcPr>
            <w:tcW w:w="1710" w:type="dxa"/>
            <w:shd w:val="clear" w:color="auto" w:fill="D9D9D9" w:themeFill="background1" w:themeFillShade="D9"/>
          </w:tcPr>
          <w:p w14:paraId="1141BE5D" w14:textId="77777777" w:rsidR="00D26B31" w:rsidRPr="00D26B31" w:rsidRDefault="00D26B31" w:rsidP="006609C2">
            <w:r w:rsidRPr="00D26B31">
              <w:t>Relationship to Beneficiary</w:t>
            </w:r>
          </w:p>
        </w:tc>
      </w:tr>
      <w:tr w:rsidR="00D26B31" w:rsidRPr="00D26B31" w14:paraId="5EDB0DE1" w14:textId="77777777" w:rsidTr="00D26B31">
        <w:tc>
          <w:tcPr>
            <w:tcW w:w="1278" w:type="dxa"/>
          </w:tcPr>
          <w:p w14:paraId="3407A9E4" w14:textId="77777777" w:rsidR="00D26B31" w:rsidRPr="00D26B31" w:rsidRDefault="00D26B31" w:rsidP="006609C2"/>
        </w:tc>
        <w:tc>
          <w:tcPr>
            <w:tcW w:w="810" w:type="dxa"/>
          </w:tcPr>
          <w:p w14:paraId="250D6B8B" w14:textId="77777777" w:rsidR="00D26B31" w:rsidRPr="00D26B31" w:rsidRDefault="00D26B31" w:rsidP="006609C2"/>
        </w:tc>
        <w:tc>
          <w:tcPr>
            <w:tcW w:w="1530" w:type="dxa"/>
          </w:tcPr>
          <w:p w14:paraId="0EE37390" w14:textId="77777777" w:rsidR="00D26B31" w:rsidRPr="00D26B31" w:rsidRDefault="00D26B31" w:rsidP="006609C2"/>
        </w:tc>
        <w:tc>
          <w:tcPr>
            <w:tcW w:w="900" w:type="dxa"/>
          </w:tcPr>
          <w:p w14:paraId="46D51A67" w14:textId="77777777" w:rsidR="00D26B31" w:rsidRPr="00D26B31" w:rsidRDefault="00D26B31" w:rsidP="006609C2"/>
        </w:tc>
        <w:tc>
          <w:tcPr>
            <w:tcW w:w="1221" w:type="dxa"/>
          </w:tcPr>
          <w:p w14:paraId="7862B902" w14:textId="77777777" w:rsidR="00D26B31" w:rsidRPr="00D26B31" w:rsidRDefault="00D26B31" w:rsidP="006609C2"/>
        </w:tc>
        <w:tc>
          <w:tcPr>
            <w:tcW w:w="1749" w:type="dxa"/>
          </w:tcPr>
          <w:p w14:paraId="7E606886" w14:textId="77777777" w:rsidR="00D26B31" w:rsidRPr="00D26B31" w:rsidRDefault="00D26B31" w:rsidP="006609C2"/>
        </w:tc>
        <w:tc>
          <w:tcPr>
            <w:tcW w:w="1710" w:type="dxa"/>
          </w:tcPr>
          <w:p w14:paraId="5396E4F9" w14:textId="77777777" w:rsidR="00D26B31" w:rsidRPr="00D26B31" w:rsidRDefault="00D26B31" w:rsidP="006609C2"/>
        </w:tc>
      </w:tr>
      <w:tr w:rsidR="00C41F9D" w:rsidRPr="00D26B31" w14:paraId="45385560" w14:textId="77777777" w:rsidTr="00D26B31">
        <w:tc>
          <w:tcPr>
            <w:tcW w:w="1278" w:type="dxa"/>
          </w:tcPr>
          <w:p w14:paraId="38FFC8F9" w14:textId="77777777" w:rsidR="00C41F9D" w:rsidRPr="00D26B31" w:rsidRDefault="00C41F9D" w:rsidP="006609C2"/>
        </w:tc>
        <w:tc>
          <w:tcPr>
            <w:tcW w:w="810" w:type="dxa"/>
          </w:tcPr>
          <w:p w14:paraId="47CDD418" w14:textId="77777777" w:rsidR="00C41F9D" w:rsidRPr="00D26B31" w:rsidRDefault="00C41F9D" w:rsidP="006609C2"/>
        </w:tc>
        <w:tc>
          <w:tcPr>
            <w:tcW w:w="1530" w:type="dxa"/>
          </w:tcPr>
          <w:p w14:paraId="3E4E7C2E" w14:textId="77777777" w:rsidR="00C41F9D" w:rsidRPr="00D26B31" w:rsidRDefault="00C41F9D" w:rsidP="006609C2"/>
        </w:tc>
        <w:tc>
          <w:tcPr>
            <w:tcW w:w="900" w:type="dxa"/>
          </w:tcPr>
          <w:p w14:paraId="63FEB3EB" w14:textId="77777777" w:rsidR="00C41F9D" w:rsidRPr="00D26B31" w:rsidRDefault="00C41F9D" w:rsidP="006609C2"/>
        </w:tc>
        <w:tc>
          <w:tcPr>
            <w:tcW w:w="1221" w:type="dxa"/>
          </w:tcPr>
          <w:p w14:paraId="3D493BF4" w14:textId="77777777" w:rsidR="00C41F9D" w:rsidRPr="00D26B31" w:rsidRDefault="00C41F9D" w:rsidP="006609C2"/>
        </w:tc>
        <w:tc>
          <w:tcPr>
            <w:tcW w:w="1749" w:type="dxa"/>
          </w:tcPr>
          <w:p w14:paraId="3D8DC39A" w14:textId="77777777" w:rsidR="00C41F9D" w:rsidRPr="00D26B31" w:rsidRDefault="00C41F9D" w:rsidP="006609C2"/>
        </w:tc>
        <w:tc>
          <w:tcPr>
            <w:tcW w:w="1710" w:type="dxa"/>
          </w:tcPr>
          <w:p w14:paraId="0295BB1F" w14:textId="77777777" w:rsidR="00C41F9D" w:rsidRPr="00D26B31" w:rsidRDefault="00C41F9D" w:rsidP="006609C2"/>
        </w:tc>
      </w:tr>
      <w:tr w:rsidR="00C41F9D" w:rsidRPr="00D26B31" w14:paraId="302B12F0" w14:textId="77777777" w:rsidTr="00D26B31">
        <w:tc>
          <w:tcPr>
            <w:tcW w:w="1278" w:type="dxa"/>
          </w:tcPr>
          <w:p w14:paraId="1AB25221" w14:textId="77777777" w:rsidR="00C41F9D" w:rsidRPr="00D26B31" w:rsidRDefault="00C41F9D" w:rsidP="006609C2"/>
        </w:tc>
        <w:tc>
          <w:tcPr>
            <w:tcW w:w="810" w:type="dxa"/>
          </w:tcPr>
          <w:p w14:paraId="46058AAA" w14:textId="77777777" w:rsidR="00C41F9D" w:rsidRPr="00D26B31" w:rsidRDefault="00C41F9D" w:rsidP="006609C2"/>
        </w:tc>
        <w:tc>
          <w:tcPr>
            <w:tcW w:w="1530" w:type="dxa"/>
          </w:tcPr>
          <w:p w14:paraId="5DA56AF5" w14:textId="77777777" w:rsidR="00C41F9D" w:rsidRPr="00D26B31" w:rsidRDefault="00C41F9D" w:rsidP="006609C2"/>
        </w:tc>
        <w:tc>
          <w:tcPr>
            <w:tcW w:w="900" w:type="dxa"/>
          </w:tcPr>
          <w:p w14:paraId="2E05129F" w14:textId="77777777" w:rsidR="00C41F9D" w:rsidRPr="00D26B31" w:rsidRDefault="00C41F9D" w:rsidP="006609C2"/>
        </w:tc>
        <w:tc>
          <w:tcPr>
            <w:tcW w:w="1221" w:type="dxa"/>
          </w:tcPr>
          <w:p w14:paraId="13A81A88" w14:textId="77777777" w:rsidR="00C41F9D" w:rsidRPr="00D26B31" w:rsidRDefault="00C41F9D" w:rsidP="006609C2"/>
        </w:tc>
        <w:tc>
          <w:tcPr>
            <w:tcW w:w="1749" w:type="dxa"/>
          </w:tcPr>
          <w:p w14:paraId="330E92CC" w14:textId="77777777" w:rsidR="00C41F9D" w:rsidRPr="00D26B31" w:rsidRDefault="00C41F9D" w:rsidP="006609C2"/>
        </w:tc>
        <w:tc>
          <w:tcPr>
            <w:tcW w:w="1710" w:type="dxa"/>
          </w:tcPr>
          <w:p w14:paraId="51226936" w14:textId="77777777" w:rsidR="00C41F9D" w:rsidRPr="00D26B31" w:rsidRDefault="00C41F9D" w:rsidP="006609C2"/>
        </w:tc>
      </w:tr>
    </w:tbl>
    <w:p w14:paraId="4BC076A1" w14:textId="77777777" w:rsidR="00C93540" w:rsidRDefault="00C93540" w:rsidP="006609C2"/>
    <w:p w14:paraId="3193D57B" w14:textId="77777777" w:rsidR="00C93540" w:rsidRDefault="00C93540" w:rsidP="006609C2">
      <w:r>
        <w:t xml:space="preserve">Please list who you wish to have considered as </w:t>
      </w:r>
      <w:r w:rsidRPr="0050510D">
        <w:rPr>
          <w:b/>
        </w:rPr>
        <w:t>Non-Qualifying Relatives</w:t>
      </w:r>
      <w:r>
        <w:t>:</w:t>
      </w:r>
    </w:p>
    <w:tbl>
      <w:tblPr>
        <w:tblStyle w:val="TableGrid"/>
        <w:tblW w:w="0" w:type="auto"/>
        <w:tblInd w:w="108" w:type="dxa"/>
        <w:tblLook w:val="04A0" w:firstRow="1" w:lastRow="0" w:firstColumn="1" w:lastColumn="0" w:noHBand="0" w:noVBand="1"/>
      </w:tblPr>
      <w:tblGrid>
        <w:gridCol w:w="1278"/>
        <w:gridCol w:w="868"/>
        <w:gridCol w:w="1530"/>
        <w:gridCol w:w="1110"/>
        <w:gridCol w:w="1221"/>
        <w:gridCol w:w="1749"/>
        <w:gridCol w:w="1710"/>
      </w:tblGrid>
      <w:tr w:rsidR="00C41F9D" w:rsidRPr="00D26B31" w14:paraId="4BE8599B" w14:textId="77777777" w:rsidTr="00C53568">
        <w:tc>
          <w:tcPr>
            <w:tcW w:w="1278" w:type="dxa"/>
            <w:shd w:val="clear" w:color="auto" w:fill="D9D9D9" w:themeFill="background1" w:themeFillShade="D9"/>
          </w:tcPr>
          <w:p w14:paraId="1FF4249F" w14:textId="77777777" w:rsidR="00C41F9D" w:rsidRPr="00D26B31" w:rsidRDefault="00C41F9D" w:rsidP="006609C2">
            <w:r w:rsidRPr="00D26B31">
              <w:t>Given Name</w:t>
            </w:r>
          </w:p>
        </w:tc>
        <w:tc>
          <w:tcPr>
            <w:tcW w:w="868" w:type="dxa"/>
            <w:shd w:val="clear" w:color="auto" w:fill="D9D9D9" w:themeFill="background1" w:themeFillShade="D9"/>
          </w:tcPr>
          <w:p w14:paraId="742DA713" w14:textId="77777777" w:rsidR="00C41F9D" w:rsidRPr="00D26B31" w:rsidRDefault="00C41F9D" w:rsidP="006609C2">
            <w:r w:rsidRPr="00D26B31">
              <w:t>Middle</w:t>
            </w:r>
          </w:p>
        </w:tc>
        <w:tc>
          <w:tcPr>
            <w:tcW w:w="1530" w:type="dxa"/>
            <w:shd w:val="clear" w:color="auto" w:fill="D9D9D9" w:themeFill="background1" w:themeFillShade="D9"/>
          </w:tcPr>
          <w:p w14:paraId="166F7067" w14:textId="77777777" w:rsidR="00C41F9D" w:rsidRPr="00D26B31" w:rsidRDefault="00C41F9D" w:rsidP="006609C2">
            <w:r w:rsidRPr="00D26B31">
              <w:t>Family Name</w:t>
            </w:r>
          </w:p>
        </w:tc>
        <w:tc>
          <w:tcPr>
            <w:tcW w:w="1110" w:type="dxa"/>
            <w:shd w:val="clear" w:color="auto" w:fill="D9D9D9" w:themeFill="background1" w:themeFillShade="D9"/>
          </w:tcPr>
          <w:p w14:paraId="4C37D37E" w14:textId="77777777" w:rsidR="00C41F9D" w:rsidRPr="00D26B31" w:rsidRDefault="00C41F9D" w:rsidP="006609C2">
            <w:r>
              <w:t>Birthdate</w:t>
            </w:r>
          </w:p>
        </w:tc>
        <w:tc>
          <w:tcPr>
            <w:tcW w:w="1221" w:type="dxa"/>
            <w:shd w:val="clear" w:color="auto" w:fill="D9D9D9" w:themeFill="background1" w:themeFillShade="D9"/>
          </w:tcPr>
          <w:p w14:paraId="14B96BD5" w14:textId="77777777" w:rsidR="00C41F9D" w:rsidRPr="00D26B31" w:rsidRDefault="00C41F9D" w:rsidP="006609C2">
            <w:r w:rsidRPr="00D26B31">
              <w:t>Immigrant Status</w:t>
            </w:r>
          </w:p>
        </w:tc>
        <w:tc>
          <w:tcPr>
            <w:tcW w:w="1749" w:type="dxa"/>
            <w:shd w:val="clear" w:color="auto" w:fill="D9D9D9" w:themeFill="background1" w:themeFillShade="D9"/>
          </w:tcPr>
          <w:p w14:paraId="286A82CD" w14:textId="77777777" w:rsidR="00C41F9D" w:rsidRPr="00D26B31" w:rsidRDefault="00C41F9D" w:rsidP="006609C2">
            <w:r w:rsidRPr="00D26B31">
              <w:t>Residence (City/St)</w:t>
            </w:r>
          </w:p>
        </w:tc>
        <w:tc>
          <w:tcPr>
            <w:tcW w:w="1710" w:type="dxa"/>
            <w:shd w:val="clear" w:color="auto" w:fill="D9D9D9" w:themeFill="background1" w:themeFillShade="D9"/>
          </w:tcPr>
          <w:p w14:paraId="1928C3B3" w14:textId="77777777" w:rsidR="00C41F9D" w:rsidRPr="00D26B31" w:rsidRDefault="00C41F9D" w:rsidP="006609C2">
            <w:r w:rsidRPr="00D26B31">
              <w:t>Relationship to Beneficiary</w:t>
            </w:r>
          </w:p>
        </w:tc>
      </w:tr>
      <w:tr w:rsidR="00C41F9D" w:rsidRPr="00D26B31" w14:paraId="680CBD10" w14:textId="77777777" w:rsidTr="00C53568">
        <w:tc>
          <w:tcPr>
            <w:tcW w:w="1278" w:type="dxa"/>
          </w:tcPr>
          <w:p w14:paraId="2BC27643" w14:textId="77777777" w:rsidR="00C41F9D" w:rsidRPr="00D26B31" w:rsidRDefault="00C41F9D" w:rsidP="006609C2"/>
        </w:tc>
        <w:tc>
          <w:tcPr>
            <w:tcW w:w="868" w:type="dxa"/>
          </w:tcPr>
          <w:p w14:paraId="5E3FB1D8" w14:textId="77777777" w:rsidR="00C41F9D" w:rsidRPr="00D26B31" w:rsidRDefault="00C41F9D" w:rsidP="006609C2"/>
        </w:tc>
        <w:tc>
          <w:tcPr>
            <w:tcW w:w="1530" w:type="dxa"/>
          </w:tcPr>
          <w:p w14:paraId="4C968C93" w14:textId="77777777" w:rsidR="00C41F9D" w:rsidRPr="00D26B31" w:rsidRDefault="00C41F9D" w:rsidP="006609C2"/>
        </w:tc>
        <w:tc>
          <w:tcPr>
            <w:tcW w:w="1110" w:type="dxa"/>
          </w:tcPr>
          <w:p w14:paraId="469BCCD4" w14:textId="77777777" w:rsidR="00C41F9D" w:rsidRPr="00D26B31" w:rsidRDefault="00C41F9D" w:rsidP="006609C2"/>
        </w:tc>
        <w:tc>
          <w:tcPr>
            <w:tcW w:w="1221" w:type="dxa"/>
          </w:tcPr>
          <w:p w14:paraId="620DAA4B" w14:textId="77777777" w:rsidR="00C41F9D" w:rsidRPr="00D26B31" w:rsidRDefault="00C41F9D" w:rsidP="006609C2"/>
        </w:tc>
        <w:tc>
          <w:tcPr>
            <w:tcW w:w="1749" w:type="dxa"/>
          </w:tcPr>
          <w:p w14:paraId="414AF1D0" w14:textId="77777777" w:rsidR="00C41F9D" w:rsidRPr="00D26B31" w:rsidRDefault="00C41F9D" w:rsidP="006609C2"/>
        </w:tc>
        <w:tc>
          <w:tcPr>
            <w:tcW w:w="1710" w:type="dxa"/>
          </w:tcPr>
          <w:p w14:paraId="732B87FC" w14:textId="77777777" w:rsidR="00C41F9D" w:rsidRPr="00D26B31" w:rsidRDefault="00C41F9D" w:rsidP="006609C2"/>
        </w:tc>
      </w:tr>
      <w:tr w:rsidR="00C41F9D" w:rsidRPr="00D26B31" w14:paraId="22B69FE3" w14:textId="77777777" w:rsidTr="00C53568">
        <w:tc>
          <w:tcPr>
            <w:tcW w:w="1278" w:type="dxa"/>
          </w:tcPr>
          <w:p w14:paraId="4BBE0C04" w14:textId="77777777" w:rsidR="00C41F9D" w:rsidRPr="00D26B31" w:rsidRDefault="00C41F9D" w:rsidP="006609C2"/>
        </w:tc>
        <w:tc>
          <w:tcPr>
            <w:tcW w:w="868" w:type="dxa"/>
          </w:tcPr>
          <w:p w14:paraId="54DFE34C" w14:textId="77777777" w:rsidR="00C41F9D" w:rsidRPr="00D26B31" w:rsidRDefault="00C41F9D" w:rsidP="006609C2"/>
        </w:tc>
        <w:tc>
          <w:tcPr>
            <w:tcW w:w="1530" w:type="dxa"/>
          </w:tcPr>
          <w:p w14:paraId="2C1FBF64" w14:textId="77777777" w:rsidR="00C41F9D" w:rsidRPr="00D26B31" w:rsidRDefault="00C41F9D" w:rsidP="006609C2"/>
        </w:tc>
        <w:tc>
          <w:tcPr>
            <w:tcW w:w="1110" w:type="dxa"/>
          </w:tcPr>
          <w:p w14:paraId="58FE1E91" w14:textId="77777777" w:rsidR="00C41F9D" w:rsidRPr="00D26B31" w:rsidRDefault="00C41F9D" w:rsidP="006609C2"/>
        </w:tc>
        <w:tc>
          <w:tcPr>
            <w:tcW w:w="1221" w:type="dxa"/>
          </w:tcPr>
          <w:p w14:paraId="27E78635" w14:textId="77777777" w:rsidR="00C41F9D" w:rsidRPr="00D26B31" w:rsidRDefault="00C41F9D" w:rsidP="006609C2"/>
        </w:tc>
        <w:tc>
          <w:tcPr>
            <w:tcW w:w="1749" w:type="dxa"/>
          </w:tcPr>
          <w:p w14:paraId="78145772" w14:textId="77777777" w:rsidR="00C41F9D" w:rsidRPr="00D26B31" w:rsidRDefault="00C41F9D" w:rsidP="006609C2"/>
        </w:tc>
        <w:tc>
          <w:tcPr>
            <w:tcW w:w="1710" w:type="dxa"/>
          </w:tcPr>
          <w:p w14:paraId="3F6BB975" w14:textId="77777777" w:rsidR="00C41F9D" w:rsidRPr="00D26B31" w:rsidRDefault="00C41F9D" w:rsidP="006609C2"/>
        </w:tc>
      </w:tr>
      <w:tr w:rsidR="00C41F9D" w:rsidRPr="00D26B31" w14:paraId="74D4D7FF" w14:textId="77777777" w:rsidTr="00C53568">
        <w:tc>
          <w:tcPr>
            <w:tcW w:w="1278" w:type="dxa"/>
          </w:tcPr>
          <w:p w14:paraId="53208DE6" w14:textId="77777777" w:rsidR="00C41F9D" w:rsidRPr="00D26B31" w:rsidRDefault="00C41F9D" w:rsidP="006609C2"/>
        </w:tc>
        <w:tc>
          <w:tcPr>
            <w:tcW w:w="868" w:type="dxa"/>
          </w:tcPr>
          <w:p w14:paraId="22F08081" w14:textId="77777777" w:rsidR="00C41F9D" w:rsidRPr="00D26B31" w:rsidRDefault="00C41F9D" w:rsidP="006609C2"/>
        </w:tc>
        <w:tc>
          <w:tcPr>
            <w:tcW w:w="1530" w:type="dxa"/>
          </w:tcPr>
          <w:p w14:paraId="7F7EA76E" w14:textId="77777777" w:rsidR="00C41F9D" w:rsidRPr="00D26B31" w:rsidRDefault="00C41F9D" w:rsidP="006609C2"/>
        </w:tc>
        <w:tc>
          <w:tcPr>
            <w:tcW w:w="1110" w:type="dxa"/>
          </w:tcPr>
          <w:p w14:paraId="38EA2D9C" w14:textId="77777777" w:rsidR="00C41F9D" w:rsidRPr="00D26B31" w:rsidRDefault="00C41F9D" w:rsidP="006609C2"/>
        </w:tc>
        <w:tc>
          <w:tcPr>
            <w:tcW w:w="1221" w:type="dxa"/>
          </w:tcPr>
          <w:p w14:paraId="0AE47CE3" w14:textId="77777777" w:rsidR="00C41F9D" w:rsidRPr="00D26B31" w:rsidRDefault="00C41F9D" w:rsidP="006609C2"/>
        </w:tc>
        <w:tc>
          <w:tcPr>
            <w:tcW w:w="1749" w:type="dxa"/>
          </w:tcPr>
          <w:p w14:paraId="7A97C151" w14:textId="77777777" w:rsidR="00C41F9D" w:rsidRPr="00D26B31" w:rsidRDefault="00C41F9D" w:rsidP="006609C2"/>
        </w:tc>
        <w:tc>
          <w:tcPr>
            <w:tcW w:w="1710" w:type="dxa"/>
          </w:tcPr>
          <w:p w14:paraId="2AE02AC0" w14:textId="77777777" w:rsidR="00C41F9D" w:rsidRPr="00D26B31" w:rsidRDefault="00C41F9D" w:rsidP="006609C2"/>
        </w:tc>
      </w:tr>
    </w:tbl>
    <w:p w14:paraId="0DA7DA89" w14:textId="77777777" w:rsidR="00C53568" w:rsidRDefault="00C53568" w:rsidP="00C53568">
      <w:pPr>
        <w:pStyle w:val="Heading1"/>
      </w:pPr>
      <w:r>
        <w:t>PREPARATION OF STATEMENTS, COMPLETION OF FORMS AND DOCUMENT COLLECTION</w:t>
      </w:r>
    </w:p>
    <w:p w14:paraId="7B77635A" w14:textId="77777777" w:rsidR="00C53568" w:rsidRDefault="00C53568" w:rsidP="00C53568">
      <w:r>
        <w:t xml:space="preserve">Please </w:t>
      </w:r>
      <w:r w:rsidRPr="00824115">
        <w:t xml:space="preserve">complete the requested Personal Statements and Forms, and collect </w:t>
      </w:r>
      <w:r>
        <w:t>ALL</w:t>
      </w:r>
      <w:r w:rsidRPr="00824115">
        <w:t xml:space="preserve"> of the documentary evidence</w:t>
      </w:r>
      <w:r>
        <w:t xml:space="preserve"> PRIOR</w:t>
      </w:r>
      <w:r w:rsidRPr="00824115">
        <w:t xml:space="preserve"> to forwarding the material to us</w:t>
      </w:r>
      <w:r>
        <w:t xml:space="preserve">. </w:t>
      </w:r>
    </w:p>
    <w:p w14:paraId="2E2B6CA2" w14:textId="77777777" w:rsidR="00C53568" w:rsidRDefault="00C53568" w:rsidP="00C53568"/>
    <w:p w14:paraId="52F33CEC" w14:textId="77777777" w:rsidR="00C53568" w:rsidRDefault="00C53568" w:rsidP="00C53568">
      <w:pPr>
        <w:pStyle w:val="ListParagraph"/>
        <w:numPr>
          <w:ilvl w:val="0"/>
          <w:numId w:val="12"/>
        </w:numPr>
        <w:contextualSpacing w:val="0"/>
      </w:pPr>
      <w:r w:rsidRPr="00A90738">
        <w:t xml:space="preserve">All four FORMS are </w:t>
      </w:r>
      <w:r w:rsidRPr="00BB4A25">
        <w:rPr>
          <w:b/>
        </w:rPr>
        <w:t>editable PDF files</w:t>
      </w:r>
      <w:r w:rsidRPr="00A90738">
        <w:t xml:space="preserve">, meaning you can </w:t>
      </w:r>
      <w:r w:rsidRPr="00BB4A25">
        <w:rPr>
          <w:b/>
        </w:rPr>
        <w:t>type information directly</w:t>
      </w:r>
      <w:r w:rsidRPr="00A90738">
        <w:t xml:space="preserve"> into the fields on your computer. After completing the forms and saving them, </w:t>
      </w:r>
      <w:r w:rsidRPr="00BB4A25">
        <w:rPr>
          <w:b/>
        </w:rPr>
        <w:t>PLEASE EMAIL the FORMS</w:t>
      </w:r>
      <w:r w:rsidRPr="00A90738">
        <w:t xml:space="preserve"> </w:t>
      </w:r>
      <w:r w:rsidRPr="00BB4A25">
        <w:rPr>
          <w:b/>
        </w:rPr>
        <w:t xml:space="preserve">BACK </w:t>
      </w:r>
      <w:r w:rsidRPr="00A90738">
        <w:t xml:space="preserve">to </w:t>
      </w:r>
      <w:hyperlink r:id="rId9" w:history="1">
        <w:r w:rsidRPr="00C6155E">
          <w:rPr>
            <w:rStyle w:val="Hyperlink"/>
          </w:rPr>
          <w:t>mcho@msclaw.com</w:t>
        </w:r>
      </w:hyperlink>
      <w:r>
        <w:t xml:space="preserve">. Please do </w:t>
      </w:r>
      <w:r w:rsidRPr="00BB4A25">
        <w:rPr>
          <w:b/>
        </w:rPr>
        <w:t>NOT print</w:t>
      </w:r>
      <w:r>
        <w:rPr>
          <w:b/>
        </w:rPr>
        <w:t xml:space="preserve"> </w:t>
      </w:r>
      <w:r w:rsidRPr="00BB4A25">
        <w:rPr>
          <w:b/>
        </w:rPr>
        <w:t>out the forms</w:t>
      </w:r>
      <w:r>
        <w:t>, scan them and return as scanned PDFs — we cannot extract your information once the FORM has been scanned. Obviously, this does not apply if you have to handwrite out the information on the forms in which case you may scan and email back the completed forms.</w:t>
      </w:r>
    </w:p>
    <w:p w14:paraId="5874FACE" w14:textId="77777777" w:rsidR="00C53568" w:rsidRDefault="00C53568" w:rsidP="00C53568">
      <w:pPr>
        <w:pStyle w:val="ListParagraph"/>
        <w:numPr>
          <w:ilvl w:val="0"/>
          <w:numId w:val="12"/>
        </w:numPr>
      </w:pPr>
      <w:r>
        <w:t xml:space="preserve">If you have a </w:t>
      </w:r>
      <w:r w:rsidRPr="00941440">
        <w:rPr>
          <w:b/>
        </w:rPr>
        <w:t>Qualifying Relative</w:t>
      </w:r>
      <w:r>
        <w:rPr>
          <w:b/>
        </w:rPr>
        <w:t xml:space="preserve"> </w:t>
      </w:r>
      <w:r>
        <w:t xml:space="preserve">make an additional copy of the </w:t>
      </w:r>
      <w:r w:rsidRPr="00BF5D08">
        <w:rPr>
          <w:b/>
        </w:rPr>
        <w:t>FORM 3 -</w:t>
      </w:r>
      <w:r>
        <w:t xml:space="preserve"> </w:t>
      </w:r>
      <w:r>
        <w:rPr>
          <w:b/>
        </w:rPr>
        <w:t>PETITIONER/QUALFYING RELATIVE SUPPORTING DOCUMENTS</w:t>
      </w:r>
      <w:r>
        <w:t xml:space="preserve"> form and complete it for each Qualifying Relative</w:t>
      </w:r>
    </w:p>
    <w:p w14:paraId="1AC69F35" w14:textId="77777777" w:rsidR="00C53568" w:rsidRDefault="00C53568" w:rsidP="00C53568">
      <w:pPr>
        <w:pStyle w:val="ListParagraph"/>
        <w:numPr>
          <w:ilvl w:val="0"/>
          <w:numId w:val="12"/>
        </w:numPr>
      </w:pPr>
      <w:r>
        <w:t xml:space="preserve">Please SCAN each supporting document and save it in PDF format. </w:t>
      </w:r>
    </w:p>
    <w:p w14:paraId="50D67D15" w14:textId="77777777" w:rsidR="00C53568" w:rsidRDefault="00C53568" w:rsidP="00C53568">
      <w:pPr>
        <w:pStyle w:val="ListParagraph"/>
        <w:numPr>
          <w:ilvl w:val="0"/>
          <w:numId w:val="12"/>
        </w:numPr>
      </w:pPr>
      <w:r>
        <w:t>Enter the file name for each scanned documents on the “SUPPORTING DOCUMENTS FORM”</w:t>
      </w:r>
    </w:p>
    <w:p w14:paraId="4F897DBF" w14:textId="77777777" w:rsidR="00C53568" w:rsidRDefault="00C53568" w:rsidP="00C53568">
      <w:pPr>
        <w:pStyle w:val="ListParagraph"/>
        <w:numPr>
          <w:ilvl w:val="1"/>
          <w:numId w:val="12"/>
        </w:numPr>
      </w:pPr>
      <w:r>
        <w:t>For example, scan, save, and label the Beneficiary’s passport PDF File as “John Jones Passport” and enter that file name in the “Filename of Document” column of the “Passport” row of the BENEFICIARY SUPPORTING DOCUMENTS Form.</w:t>
      </w:r>
    </w:p>
    <w:p w14:paraId="68A9F089" w14:textId="77777777" w:rsidR="00C53568" w:rsidRDefault="00C53568" w:rsidP="00C53568">
      <w:pPr>
        <w:pStyle w:val="ListParagraph"/>
        <w:numPr>
          <w:ilvl w:val="0"/>
          <w:numId w:val="12"/>
        </w:numPr>
      </w:pPr>
      <w:r>
        <w:t xml:space="preserve">Prepare all statements and collect all documents FIRST, and then forward via email as PDF files or regular mail if email is not available. </w:t>
      </w:r>
    </w:p>
    <w:p w14:paraId="5A7DA40A" w14:textId="77777777" w:rsidR="00C53568" w:rsidRDefault="00C53568" w:rsidP="00C53568">
      <w:pPr>
        <w:pStyle w:val="ListParagraph"/>
        <w:numPr>
          <w:ilvl w:val="0"/>
          <w:numId w:val="12"/>
        </w:numPr>
      </w:pPr>
      <w:r>
        <w:t>Please return the completed PETITIONER/QUALIFYING RELATIVE SUPPORTING DOCUMENTS and BENEFICIARY SUPPORTING DOCUMENTS forms at the same time as you are forwarding the documents.</w:t>
      </w:r>
    </w:p>
    <w:p w14:paraId="210AFF88" w14:textId="77777777" w:rsidR="00C53568" w:rsidRDefault="00C53568" w:rsidP="00C53568"/>
    <w:p w14:paraId="3DF9CD76" w14:textId="77777777" w:rsidR="00C53568" w:rsidRDefault="00C53568" w:rsidP="00C53568">
      <w:r>
        <w:t xml:space="preserve">It can take up to two months to draft a waiver once we received all of your documentation. </w:t>
      </w:r>
    </w:p>
    <w:p w14:paraId="334C0587" w14:textId="77777777" w:rsidR="00C53568" w:rsidRDefault="00C53568" w:rsidP="00C53568">
      <w:r>
        <w:t>Considerable research is performed on country conditions in the Beneficiary’s home country. Additional research into medical and economic issues unique to your case is conducted in order to draft a persuasive waiver letter.</w:t>
      </w:r>
    </w:p>
    <w:p w14:paraId="067CE7D5" w14:textId="77777777" w:rsidR="00C53568" w:rsidRDefault="00C53568" w:rsidP="00C53568"/>
    <w:p w14:paraId="00D69D6A" w14:textId="77777777" w:rsidR="00C53568" w:rsidRDefault="00C53568" w:rsidP="00C53568">
      <w:r>
        <w:t xml:space="preserve">Once the draft is complete you will receive a copy to review and make changes, if needed. </w:t>
      </w:r>
    </w:p>
    <w:p w14:paraId="0B22F60E" w14:textId="713C6E49" w:rsidR="007F28AF" w:rsidRDefault="00C53568" w:rsidP="006609C2">
      <w:pPr>
        <w:rPr>
          <w:rFonts w:asciiTheme="majorHAnsi" w:eastAsiaTheme="majorEastAsia" w:hAnsiTheme="majorHAnsi" w:cstheme="majorBidi"/>
          <w:color w:val="345A8A" w:themeColor="accent1" w:themeShade="B5"/>
          <w:sz w:val="32"/>
          <w:szCs w:val="32"/>
        </w:rPr>
      </w:pPr>
      <w:r>
        <w:t xml:space="preserve">Additionally, the Personal Statements submitted will be carefully reviewed and we will assist you with any editing as may be required for the Statements to provide a concise and relevant summary of the information required. </w:t>
      </w:r>
      <w:r w:rsidR="007F28AF">
        <w:br w:type="page"/>
      </w:r>
    </w:p>
    <w:p w14:paraId="0EFA2D8A" w14:textId="732FC845" w:rsidR="002172AC" w:rsidRDefault="002172AC" w:rsidP="006609C2">
      <w:pPr>
        <w:pStyle w:val="Heading1"/>
      </w:pPr>
      <w:r>
        <w:lastRenderedPageBreak/>
        <w:t xml:space="preserve">CERTIFICATION OF </w:t>
      </w:r>
      <w:r w:rsidR="00E0485F">
        <w:t>TRANSLATION FOR NON-ENGLISH</w:t>
      </w:r>
      <w:r>
        <w:t xml:space="preserve"> DOCUMENTS</w:t>
      </w:r>
    </w:p>
    <w:p w14:paraId="3371AA6C" w14:textId="3E57BA78" w:rsidR="00436BD4" w:rsidRDefault="002172AC" w:rsidP="006609C2">
      <w:pPr>
        <w:pStyle w:val="ListParagraph"/>
        <w:numPr>
          <w:ilvl w:val="0"/>
          <w:numId w:val="14"/>
        </w:numPr>
      </w:pPr>
      <w:r>
        <w:t xml:space="preserve">All </w:t>
      </w:r>
      <w:r w:rsidR="001E12D4">
        <w:t xml:space="preserve">non-English </w:t>
      </w:r>
      <w:r>
        <w:t>documents</w:t>
      </w:r>
      <w:r w:rsidR="001E12D4">
        <w:t xml:space="preserve"> </w:t>
      </w:r>
      <w:r w:rsidR="004A662C">
        <w:t xml:space="preserve">(official records, personal statements, letters of reference, etc.) </w:t>
      </w:r>
      <w:r w:rsidR="00DF04CF">
        <w:t>must include a</w:t>
      </w:r>
      <w:r w:rsidR="00EF0F46">
        <w:t xml:space="preserve"> certified English t</w:t>
      </w:r>
      <w:r w:rsidR="00DF04CF">
        <w:t>ranslation</w:t>
      </w:r>
      <w:r w:rsidR="001E12D4">
        <w:t xml:space="preserve">. </w:t>
      </w:r>
    </w:p>
    <w:p w14:paraId="72AA5E7E" w14:textId="11259CE0" w:rsidR="00436BD4" w:rsidRDefault="001E12D4" w:rsidP="006609C2">
      <w:pPr>
        <w:pStyle w:val="ListParagraph"/>
        <w:numPr>
          <w:ilvl w:val="0"/>
          <w:numId w:val="14"/>
        </w:numPr>
      </w:pPr>
      <w:r>
        <w:t>Anyone other than the Beneficiary who is fluent in both English and the Foreign Language to be translated may prepare a translation and certify as to its accur</w:t>
      </w:r>
      <w:r w:rsidR="00506657">
        <w:t>acy.</w:t>
      </w:r>
    </w:p>
    <w:p w14:paraId="5DFEDCAB" w14:textId="77777777" w:rsidR="00436BD4" w:rsidRDefault="001E12D4" w:rsidP="006609C2">
      <w:pPr>
        <w:pStyle w:val="ListParagraph"/>
        <w:numPr>
          <w:ilvl w:val="0"/>
          <w:numId w:val="14"/>
        </w:numPr>
      </w:pPr>
      <w:r>
        <w:t xml:space="preserve">The following signed certification should be included either </w:t>
      </w:r>
      <w:r w:rsidR="00362CCF">
        <w:t>at the end of the translated document or as a separate page attached to the translated document.</w:t>
      </w:r>
      <w:r w:rsidR="00E0485F">
        <w:t xml:space="preserve"> </w:t>
      </w:r>
    </w:p>
    <w:p w14:paraId="1490FB97" w14:textId="19EC5F3B" w:rsidR="00436BD4" w:rsidRDefault="00E0485F" w:rsidP="006609C2">
      <w:pPr>
        <w:pStyle w:val="ListParagraph"/>
        <w:numPr>
          <w:ilvl w:val="0"/>
          <w:numId w:val="14"/>
        </w:numPr>
      </w:pPr>
      <w:r>
        <w:t>WHEN SUBMITTING TRANSLATED DOCUMENTS, BOTH THE ORIGINAL AND THE TRANSLATION MUST BE PROVIDED.</w:t>
      </w:r>
    </w:p>
    <w:p w14:paraId="57463BA5" w14:textId="77777777" w:rsidR="007F28AF" w:rsidRDefault="007F28AF" w:rsidP="006609C2"/>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E6E6E6"/>
        <w:tblLook w:val="04A0" w:firstRow="1" w:lastRow="0" w:firstColumn="1" w:lastColumn="0" w:noHBand="0" w:noVBand="1"/>
      </w:tblPr>
      <w:tblGrid>
        <w:gridCol w:w="9350"/>
      </w:tblGrid>
      <w:tr w:rsidR="00436BD4" w14:paraId="2AE35A94" w14:textId="77777777" w:rsidTr="00E5164A">
        <w:tc>
          <w:tcPr>
            <w:tcW w:w="9350" w:type="dxa"/>
            <w:shd w:val="clear" w:color="auto" w:fill="E6E6E6"/>
          </w:tcPr>
          <w:p w14:paraId="2AA39967" w14:textId="77777777" w:rsidR="00436BD4" w:rsidRDefault="00436BD4" w:rsidP="006609C2"/>
          <w:p w14:paraId="616E6E5D" w14:textId="77777777" w:rsidR="00436BD4" w:rsidRPr="00CF1544" w:rsidRDefault="00436BD4" w:rsidP="006609C2">
            <w:r w:rsidRPr="00CF1544">
              <w:t>Certification of Translation</w:t>
            </w:r>
          </w:p>
          <w:p w14:paraId="648CE2FD" w14:textId="77777777" w:rsidR="00436BD4" w:rsidRDefault="00436BD4" w:rsidP="006609C2">
            <w:r>
              <w:t xml:space="preserve">I, </w:t>
            </w:r>
            <w:r>
              <w:rPr>
                <w:u w:val="single"/>
              </w:rPr>
              <w:t xml:space="preserve">   [Name of Translator]   </w:t>
            </w:r>
            <w:r>
              <w:t>, being of full age, hereby certify that:</w:t>
            </w:r>
          </w:p>
          <w:p w14:paraId="0BECF1C2" w14:textId="77777777" w:rsidR="00436BD4" w:rsidRDefault="00436BD4" w:rsidP="006609C2"/>
          <w:p w14:paraId="4835D96E" w14:textId="2FE0AF38" w:rsidR="00436BD4" w:rsidRDefault="00436BD4" w:rsidP="006609C2">
            <w:r>
              <w:tab/>
              <w:t xml:space="preserve">I am fluent in the written languages of both English and </w:t>
            </w:r>
            <w:r>
              <w:rPr>
                <w:u w:val="single"/>
              </w:rPr>
              <w:t xml:space="preserve">   [Foreign Language] </w:t>
            </w:r>
          </w:p>
          <w:p w14:paraId="54E3367D" w14:textId="77777777" w:rsidR="00436BD4" w:rsidRDefault="00436BD4" w:rsidP="006609C2">
            <w:r>
              <w:tab/>
              <w:t xml:space="preserve">I have made the attached translation of </w:t>
            </w:r>
            <w:r>
              <w:rPr>
                <w:u w:val="single"/>
              </w:rPr>
              <w:t xml:space="preserve">    [Name of Translated Document]  </w:t>
            </w:r>
            <w:r>
              <w:t xml:space="preserve"> from the </w:t>
            </w:r>
            <w:r>
              <w:rPr>
                <w:u w:val="single"/>
              </w:rPr>
              <w:t xml:space="preserve">  [Foreign Language]   </w:t>
            </w:r>
            <w:r>
              <w:t>language to the English language.</w:t>
            </w:r>
          </w:p>
          <w:p w14:paraId="2BAE37F9" w14:textId="77777777" w:rsidR="00436BD4" w:rsidRDefault="00436BD4" w:rsidP="006609C2"/>
          <w:p w14:paraId="55A607C6" w14:textId="77777777" w:rsidR="00436BD4" w:rsidRDefault="00436BD4" w:rsidP="006609C2">
            <w:r>
              <w:tab/>
              <w:t>The translation I have provided is a true, accurate, and complete translation to the best of my knowledge, ability, and belief.</w:t>
            </w:r>
          </w:p>
          <w:p w14:paraId="5D85193C" w14:textId="77777777" w:rsidR="00436BD4" w:rsidRDefault="00436BD4" w:rsidP="006609C2"/>
          <w:p w14:paraId="5625F8A0" w14:textId="77777777" w:rsidR="00436BD4" w:rsidRDefault="00436BD4" w:rsidP="006609C2">
            <w:r>
              <w:t xml:space="preserve">I, </w:t>
            </w:r>
            <w:r>
              <w:rPr>
                <w:u w:val="single"/>
              </w:rPr>
              <w:t xml:space="preserve">   [Name of Translator]   </w:t>
            </w:r>
            <w:r>
              <w:t xml:space="preserve">, hereby certify that the above statements made by me are true. I am aware that if any of the above statements are willfully false, I am subject to punishment. </w:t>
            </w:r>
          </w:p>
          <w:p w14:paraId="09BFE633" w14:textId="77777777" w:rsidR="00436BD4" w:rsidRDefault="00436BD4" w:rsidP="006609C2"/>
          <w:p w14:paraId="21EEDE5D" w14:textId="77777777" w:rsidR="00436BD4" w:rsidRDefault="00436BD4" w:rsidP="006609C2">
            <w:r>
              <w:t>Printed/Typed Name:  _________________</w:t>
            </w:r>
          </w:p>
          <w:p w14:paraId="63D55339" w14:textId="77777777" w:rsidR="00436BD4" w:rsidRDefault="00436BD4" w:rsidP="006609C2"/>
          <w:p w14:paraId="09E6AFD1" w14:textId="77777777" w:rsidR="00436BD4" w:rsidRDefault="00436BD4" w:rsidP="006609C2">
            <w:r>
              <w:t>Signature: ____________________________</w:t>
            </w:r>
          </w:p>
          <w:p w14:paraId="71F38CEF" w14:textId="77777777" w:rsidR="00436BD4" w:rsidRDefault="00436BD4" w:rsidP="006609C2"/>
          <w:p w14:paraId="2772ACE1" w14:textId="77777777" w:rsidR="00436BD4" w:rsidRDefault="00436BD4" w:rsidP="006609C2">
            <w:r>
              <w:t>Date: _____________</w:t>
            </w:r>
          </w:p>
          <w:p w14:paraId="12E65F51" w14:textId="3868E19A" w:rsidR="00436BD4" w:rsidRDefault="00436BD4" w:rsidP="006609C2"/>
        </w:tc>
      </w:tr>
    </w:tbl>
    <w:p w14:paraId="0CE9158E" w14:textId="4605E051" w:rsidR="002C767E" w:rsidRDefault="002C767E" w:rsidP="006609C2">
      <w:pPr>
        <w:pStyle w:val="Heading1"/>
      </w:pPr>
      <w:r>
        <w:t>Letters In Support of Petitioner Hardship</w:t>
      </w:r>
      <w:r>
        <w:br/>
        <w:t>Letters of Reference as to Beneficiary’s Good Moral Character</w:t>
      </w:r>
    </w:p>
    <w:p w14:paraId="44B74604" w14:textId="41A6058F" w:rsidR="002C767E" w:rsidRDefault="002C767E" w:rsidP="006609C2">
      <w:r>
        <w:t>Letters written by individuals who know the Petitioner or the Beneficiary well, can be helpful in documenting both the Petitioner’s hardships, and the Beneficiary’s good moral character.</w:t>
      </w:r>
    </w:p>
    <w:p w14:paraId="0ED57BE1" w14:textId="77777777" w:rsidR="007C5928" w:rsidRDefault="007C5928" w:rsidP="006609C2"/>
    <w:p w14:paraId="2EFE15DF" w14:textId="5E8347A1" w:rsidR="007C5928" w:rsidRDefault="007C5928" w:rsidP="006609C2">
      <w:r>
        <w:t xml:space="preserve">For Letters </w:t>
      </w:r>
      <w:r w:rsidR="0016245C">
        <w:t>in Support of</w:t>
      </w:r>
      <w:r>
        <w:t xml:space="preserve"> the Petitioner’s hardship</w:t>
      </w:r>
      <w:r w:rsidR="0016245C">
        <w:t>s</w:t>
      </w:r>
      <w:r>
        <w:t xml:space="preserve">, </w:t>
      </w:r>
      <w:r w:rsidR="00C354E9">
        <w:t>writers</w:t>
      </w:r>
      <w:r>
        <w:t xml:space="preserve"> should </w:t>
      </w:r>
      <w:r w:rsidR="00E23B24">
        <w:t>identify</w:t>
      </w:r>
      <w:r>
        <w:t xml:space="preserve"> how they know the petitioner</w:t>
      </w:r>
      <w:r w:rsidR="0016245C">
        <w:t xml:space="preserve"> and </w:t>
      </w:r>
      <w:r>
        <w:t xml:space="preserve">for how long, </w:t>
      </w:r>
      <w:r w:rsidR="0016245C">
        <w:t xml:space="preserve">and </w:t>
      </w:r>
      <w:r w:rsidR="00E23B24">
        <w:t>detail</w:t>
      </w:r>
      <w:r w:rsidR="0016245C">
        <w:t xml:space="preserve"> </w:t>
      </w:r>
      <w:r w:rsidR="0016245C" w:rsidRPr="00E23B24">
        <w:rPr>
          <w:b/>
        </w:rPr>
        <w:t>specific examples of hardships</w:t>
      </w:r>
      <w:r w:rsidR="0016245C">
        <w:t xml:space="preserve"> </w:t>
      </w:r>
      <w:r w:rsidR="0016245C" w:rsidRPr="00E23B24">
        <w:rPr>
          <w:b/>
        </w:rPr>
        <w:t>they have observed</w:t>
      </w:r>
      <w:r w:rsidR="0016245C">
        <w:t xml:space="preserve"> the Petitioner experience due to separation from the Beneficiary.</w:t>
      </w:r>
    </w:p>
    <w:p w14:paraId="5085B6E3" w14:textId="77777777" w:rsidR="0016245C" w:rsidRDefault="0016245C" w:rsidP="006609C2"/>
    <w:p w14:paraId="08A21CEE" w14:textId="77777777" w:rsidR="00E23B24" w:rsidRDefault="00C354E9" w:rsidP="006609C2">
      <w:r>
        <w:t xml:space="preserve">Individuals writing </w:t>
      </w:r>
      <w:r w:rsidR="0016245C">
        <w:t>Letters</w:t>
      </w:r>
      <w:r>
        <w:t xml:space="preserve"> of Reference attesting to the Beneficiary’s good moral character should </w:t>
      </w:r>
      <w:r w:rsidR="00C43F34">
        <w:t xml:space="preserve">detail: </w:t>
      </w:r>
    </w:p>
    <w:p w14:paraId="211BBD88" w14:textId="3CE44648" w:rsidR="00E23B24" w:rsidRDefault="00E23B24" w:rsidP="00E23B24">
      <w:pPr>
        <w:pStyle w:val="ListParagraph"/>
        <w:numPr>
          <w:ilvl w:val="0"/>
          <w:numId w:val="16"/>
        </w:numPr>
      </w:pPr>
      <w:r>
        <w:t>the writers’</w:t>
      </w:r>
      <w:r w:rsidR="00C43F34">
        <w:t xml:space="preserve"> name and c</w:t>
      </w:r>
      <w:r>
        <w:t>ontact information;</w:t>
      </w:r>
    </w:p>
    <w:p w14:paraId="5BC90C49" w14:textId="77777777" w:rsidR="00E23B24" w:rsidRDefault="00C43F34" w:rsidP="00E23B24">
      <w:pPr>
        <w:pStyle w:val="ListParagraph"/>
        <w:numPr>
          <w:ilvl w:val="0"/>
          <w:numId w:val="16"/>
        </w:numPr>
      </w:pPr>
      <w:r>
        <w:lastRenderedPageBreak/>
        <w:t xml:space="preserve">who they are and what they do; how they know the Beneficiary and for how long; </w:t>
      </w:r>
    </w:p>
    <w:p w14:paraId="6C96F2EC" w14:textId="77777777" w:rsidR="00E23B24" w:rsidRDefault="00BC6E60" w:rsidP="00E23B24">
      <w:pPr>
        <w:pStyle w:val="ListParagraph"/>
        <w:numPr>
          <w:ilvl w:val="0"/>
          <w:numId w:val="16"/>
        </w:numPr>
      </w:pPr>
      <w:r w:rsidRPr="00E23B24">
        <w:rPr>
          <w:b/>
        </w:rPr>
        <w:t>examples</w:t>
      </w:r>
      <w:r w:rsidR="00C43F34" w:rsidRPr="00E23B24">
        <w:rPr>
          <w:b/>
        </w:rPr>
        <w:t xml:space="preserve"> of behavior</w:t>
      </w:r>
      <w:r w:rsidRPr="00E23B24">
        <w:rPr>
          <w:b/>
        </w:rPr>
        <w:t xml:space="preserve"> they’ve witnessed</w:t>
      </w:r>
      <w:r w:rsidR="00C43F34">
        <w:t xml:space="preserve"> that </w:t>
      </w:r>
      <w:r>
        <w:t>show</w:t>
      </w:r>
      <w:r w:rsidR="00C43F34">
        <w:t xml:space="preserve"> good moral character; </w:t>
      </w:r>
    </w:p>
    <w:p w14:paraId="0319B95F" w14:textId="7CBA153B" w:rsidR="002C767E" w:rsidRDefault="00BC6E60" w:rsidP="006609C2">
      <w:pPr>
        <w:pStyle w:val="ListParagraph"/>
        <w:numPr>
          <w:ilvl w:val="0"/>
          <w:numId w:val="16"/>
        </w:numPr>
      </w:pPr>
      <w:r>
        <w:t>a statement as to their belief the beneficiary is honest, ethical, law-abiding, and of good moral character</w:t>
      </w:r>
      <w:r w:rsidR="006609C2">
        <w:t>.</w:t>
      </w:r>
    </w:p>
    <w:sectPr w:rsidR="002C767E" w:rsidSect="00DD6C61">
      <w:headerReference w:type="even" r:id="rId10"/>
      <w:headerReference w:type="default" r:id="rId11"/>
      <w:footerReference w:type="even" r:id="rId12"/>
      <w:footerReference w:type="default" r:id="rId13"/>
      <w:headerReference w:type="first" r:id="rId14"/>
      <w:footerReference w:type="first" r:id="rId15"/>
      <w:pgSz w:w="12240" w:h="15840"/>
      <w:pgMar w:top="1267" w:right="1440" w:bottom="1267" w:left="144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4B9E7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377DDF" w14:textId="77777777" w:rsidR="00C53568" w:rsidRDefault="00C53568" w:rsidP="00DD6C61">
      <w:r>
        <w:separator/>
      </w:r>
    </w:p>
  </w:endnote>
  <w:endnote w:type="continuationSeparator" w:id="0">
    <w:p w14:paraId="08FEFB5A" w14:textId="77777777" w:rsidR="00C53568" w:rsidRDefault="00C53568" w:rsidP="00DD6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2CF41" w14:textId="77777777" w:rsidR="00F75484" w:rsidRDefault="00F7548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25F45" w14:textId="77777777" w:rsidR="00C53568" w:rsidRDefault="00C53568" w:rsidP="007D3996">
    <w:pPr>
      <w:tabs>
        <w:tab w:val="center" w:pos="5040"/>
        <w:tab w:val="right" w:pos="9360"/>
      </w:tabs>
      <w:spacing w:line="259" w:lineRule="auto"/>
    </w:pPr>
    <w:r>
      <w:rPr>
        <w:sz w:val="16"/>
      </w:rPr>
      <w:tab/>
      <w:t>Law Offices of Michael S. Cho</w:t>
    </w:r>
  </w:p>
  <w:p w14:paraId="652DD8D8" w14:textId="77777777" w:rsidR="00C53568" w:rsidRDefault="00C53568" w:rsidP="007D3996">
    <w:pPr>
      <w:tabs>
        <w:tab w:val="center" w:pos="5040"/>
        <w:tab w:val="right" w:pos="9360"/>
      </w:tabs>
      <w:spacing w:line="259" w:lineRule="auto"/>
    </w:pPr>
    <w:r>
      <w:rPr>
        <w:sz w:val="16"/>
      </w:rPr>
      <w:t>Los Angeles</w:t>
    </w:r>
    <w:r>
      <w:rPr>
        <w:sz w:val="16"/>
      </w:rPr>
      <w:tab/>
      <w:t>San Francisco</w:t>
    </w:r>
    <w:r>
      <w:rPr>
        <w:sz w:val="16"/>
      </w:rPr>
      <w:tab/>
      <w:t>San Diego</w:t>
    </w:r>
  </w:p>
  <w:p w14:paraId="6B3CC275" w14:textId="1035BD92" w:rsidR="00C53568" w:rsidRPr="007D3996" w:rsidRDefault="00C53568" w:rsidP="007D3996">
    <w:pPr>
      <w:tabs>
        <w:tab w:val="center" w:pos="5040"/>
        <w:tab w:val="right" w:pos="9360"/>
      </w:tabs>
      <w:spacing w:before="120"/>
      <w:rPr>
        <w:sz w:val="16"/>
      </w:rPr>
    </w:pPr>
    <w:r>
      <w:rPr>
        <w:sz w:val="16"/>
      </w:rPr>
      <w:tab/>
      <w:t xml:space="preserve">Copyright </w:t>
    </w:r>
    <w:r w:rsidRPr="00001C63">
      <w:rPr>
        <w:sz w:val="16"/>
      </w:rPr>
      <w:t xml:space="preserve">© </w:t>
    </w:r>
    <w:r>
      <w:rPr>
        <w:sz w:val="16"/>
      </w:rPr>
      <w:t>Michael S. Cho 2002­2016. All Rights Reserved.</w:t>
    </w:r>
    <w:r>
      <w:rPr>
        <w:sz w:val="16"/>
      </w:rPr>
      <w:tab/>
    </w:r>
    <w:r w:rsidR="00F75484" w:rsidRPr="00F75484">
      <w:rPr>
        <w:rFonts w:ascii="Times New Roman" w:hAnsi="Times New Roman" w:cs="Times New Roman"/>
        <w:sz w:val="16"/>
      </w:rPr>
      <w:t xml:space="preserve">Page </w:t>
    </w:r>
    <w:r w:rsidR="00F75484" w:rsidRPr="00F75484">
      <w:rPr>
        <w:rFonts w:ascii="Times New Roman" w:hAnsi="Times New Roman" w:cs="Times New Roman"/>
        <w:sz w:val="16"/>
      </w:rPr>
      <w:fldChar w:fldCharType="begin"/>
    </w:r>
    <w:r w:rsidR="00F75484" w:rsidRPr="00F75484">
      <w:rPr>
        <w:rFonts w:ascii="Times New Roman" w:hAnsi="Times New Roman" w:cs="Times New Roman"/>
        <w:sz w:val="16"/>
      </w:rPr>
      <w:instrText xml:space="preserve"> PAGE </w:instrText>
    </w:r>
    <w:r w:rsidR="00F75484">
      <w:rPr>
        <w:rFonts w:ascii="Times New Roman" w:hAnsi="Times New Roman" w:cs="Times New Roman"/>
        <w:sz w:val="16"/>
      </w:rPr>
      <w:fldChar w:fldCharType="separate"/>
    </w:r>
    <w:r w:rsidR="00F75484">
      <w:rPr>
        <w:rFonts w:ascii="Times New Roman" w:hAnsi="Times New Roman" w:cs="Times New Roman"/>
        <w:noProof/>
        <w:sz w:val="16"/>
      </w:rPr>
      <w:t>4</w:t>
    </w:r>
    <w:r w:rsidR="00F75484" w:rsidRPr="00F75484">
      <w:rPr>
        <w:rFonts w:ascii="Times New Roman" w:hAnsi="Times New Roman" w:cs="Times New Roman"/>
        <w:sz w:val="16"/>
      </w:rPr>
      <w:fldChar w:fldCharType="end"/>
    </w:r>
    <w:r w:rsidR="00F75484" w:rsidRPr="00F75484">
      <w:rPr>
        <w:rFonts w:ascii="Times New Roman" w:hAnsi="Times New Roman" w:cs="Times New Roman"/>
        <w:sz w:val="16"/>
      </w:rPr>
      <w:t xml:space="preserve"> of </w:t>
    </w:r>
    <w:r w:rsidR="00F75484" w:rsidRPr="00F75484">
      <w:rPr>
        <w:rFonts w:ascii="Times New Roman" w:hAnsi="Times New Roman" w:cs="Times New Roman"/>
        <w:sz w:val="16"/>
      </w:rPr>
      <w:fldChar w:fldCharType="begin"/>
    </w:r>
    <w:r w:rsidR="00F75484" w:rsidRPr="00F75484">
      <w:rPr>
        <w:rFonts w:ascii="Times New Roman" w:hAnsi="Times New Roman" w:cs="Times New Roman"/>
        <w:sz w:val="16"/>
      </w:rPr>
      <w:instrText xml:space="preserve"> NUMPAGES </w:instrText>
    </w:r>
    <w:r w:rsidR="00F75484">
      <w:rPr>
        <w:rFonts w:ascii="Times New Roman" w:hAnsi="Times New Roman" w:cs="Times New Roman"/>
        <w:sz w:val="16"/>
      </w:rPr>
      <w:fldChar w:fldCharType="separate"/>
    </w:r>
    <w:r w:rsidR="00F75484">
      <w:rPr>
        <w:rFonts w:ascii="Times New Roman" w:hAnsi="Times New Roman" w:cs="Times New Roman"/>
        <w:noProof/>
        <w:sz w:val="16"/>
      </w:rPr>
      <w:t>4</w:t>
    </w:r>
    <w:r w:rsidR="00F75484" w:rsidRPr="00F75484">
      <w:rPr>
        <w:rFonts w:ascii="Times New Roman" w:hAnsi="Times New Roman" w:cs="Times New Roman"/>
        <w:sz w:val="1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47BA41" w14:textId="77777777" w:rsidR="00C53568" w:rsidRDefault="00C53568" w:rsidP="002230CA">
    <w:pPr>
      <w:tabs>
        <w:tab w:val="center" w:pos="5040"/>
        <w:tab w:val="right" w:pos="9360"/>
      </w:tabs>
      <w:spacing w:line="259" w:lineRule="auto"/>
    </w:pPr>
    <w:r>
      <w:rPr>
        <w:sz w:val="16"/>
      </w:rPr>
      <w:tab/>
      <w:t>Law Offices of Michael S. Cho</w:t>
    </w:r>
  </w:p>
  <w:p w14:paraId="67C137C3" w14:textId="77777777" w:rsidR="00C53568" w:rsidRDefault="00C53568" w:rsidP="002230CA">
    <w:pPr>
      <w:tabs>
        <w:tab w:val="center" w:pos="5040"/>
        <w:tab w:val="right" w:pos="9360"/>
      </w:tabs>
      <w:spacing w:line="259" w:lineRule="auto"/>
    </w:pPr>
    <w:r>
      <w:rPr>
        <w:sz w:val="16"/>
      </w:rPr>
      <w:t>Los Angeles</w:t>
    </w:r>
    <w:r>
      <w:rPr>
        <w:sz w:val="16"/>
      </w:rPr>
      <w:tab/>
      <w:t>San Francisco</w:t>
    </w:r>
    <w:r>
      <w:rPr>
        <w:sz w:val="16"/>
      </w:rPr>
      <w:tab/>
      <w:t>San Diego</w:t>
    </w:r>
  </w:p>
  <w:p w14:paraId="724E4535" w14:textId="32A8E979" w:rsidR="00C53568" w:rsidRPr="002230CA" w:rsidRDefault="00C53568" w:rsidP="002230CA">
    <w:pPr>
      <w:tabs>
        <w:tab w:val="center" w:pos="5040"/>
        <w:tab w:val="right" w:pos="9360"/>
      </w:tabs>
      <w:spacing w:before="120"/>
      <w:rPr>
        <w:sz w:val="16"/>
      </w:rPr>
    </w:pPr>
    <w:r>
      <w:rPr>
        <w:sz w:val="16"/>
      </w:rPr>
      <w:tab/>
      <w:t xml:space="preserve">Copyright </w:t>
    </w:r>
    <w:r w:rsidRPr="00001C63">
      <w:rPr>
        <w:sz w:val="16"/>
      </w:rPr>
      <w:t xml:space="preserve">© </w:t>
    </w:r>
    <w:r>
      <w:rPr>
        <w:sz w:val="16"/>
      </w:rPr>
      <w:t>Michael S. Cho 2002­2016. All Rights Reserved.</w:t>
    </w:r>
    <w:r w:rsidR="00F75484" w:rsidRPr="00F75484">
      <w:rPr>
        <w:sz w:val="16"/>
      </w:rPr>
      <w:t xml:space="preserve"> </w:t>
    </w:r>
    <w:r w:rsidR="00F75484">
      <w:rPr>
        <w:sz w:val="16"/>
      </w:rPr>
      <w:tab/>
    </w:r>
    <w:r w:rsidR="00F75484" w:rsidRPr="00F75484">
      <w:rPr>
        <w:rFonts w:ascii="Times New Roman" w:hAnsi="Times New Roman" w:cs="Times New Roman"/>
        <w:sz w:val="16"/>
      </w:rPr>
      <w:t xml:space="preserve">Page </w:t>
    </w:r>
    <w:r w:rsidR="00F75484" w:rsidRPr="00F75484">
      <w:rPr>
        <w:rFonts w:ascii="Times New Roman" w:hAnsi="Times New Roman" w:cs="Times New Roman"/>
        <w:sz w:val="16"/>
      </w:rPr>
      <w:fldChar w:fldCharType="begin"/>
    </w:r>
    <w:r w:rsidR="00F75484" w:rsidRPr="00F75484">
      <w:rPr>
        <w:rFonts w:ascii="Times New Roman" w:hAnsi="Times New Roman" w:cs="Times New Roman"/>
        <w:sz w:val="16"/>
      </w:rPr>
      <w:instrText xml:space="preserve"> PAGE </w:instrText>
    </w:r>
    <w:r w:rsidR="00F75484">
      <w:rPr>
        <w:rFonts w:ascii="Times New Roman" w:hAnsi="Times New Roman" w:cs="Times New Roman"/>
        <w:sz w:val="16"/>
      </w:rPr>
      <w:fldChar w:fldCharType="separate"/>
    </w:r>
    <w:r w:rsidR="00F75484">
      <w:rPr>
        <w:rFonts w:ascii="Times New Roman" w:hAnsi="Times New Roman" w:cs="Times New Roman"/>
        <w:noProof/>
        <w:sz w:val="16"/>
      </w:rPr>
      <w:t>1</w:t>
    </w:r>
    <w:r w:rsidR="00F75484" w:rsidRPr="00F75484">
      <w:rPr>
        <w:rFonts w:ascii="Times New Roman" w:hAnsi="Times New Roman" w:cs="Times New Roman"/>
        <w:sz w:val="16"/>
      </w:rPr>
      <w:fldChar w:fldCharType="end"/>
    </w:r>
    <w:r w:rsidR="00F75484" w:rsidRPr="00F75484">
      <w:rPr>
        <w:rFonts w:ascii="Times New Roman" w:hAnsi="Times New Roman" w:cs="Times New Roman"/>
        <w:sz w:val="16"/>
      </w:rPr>
      <w:t xml:space="preserve"> of </w:t>
    </w:r>
    <w:r w:rsidR="00F75484" w:rsidRPr="00F75484">
      <w:rPr>
        <w:rFonts w:ascii="Times New Roman" w:hAnsi="Times New Roman" w:cs="Times New Roman"/>
        <w:sz w:val="16"/>
      </w:rPr>
      <w:fldChar w:fldCharType="begin"/>
    </w:r>
    <w:r w:rsidR="00F75484" w:rsidRPr="00F75484">
      <w:rPr>
        <w:rFonts w:ascii="Times New Roman" w:hAnsi="Times New Roman" w:cs="Times New Roman"/>
        <w:sz w:val="16"/>
      </w:rPr>
      <w:instrText xml:space="preserve"> NUMPAGES </w:instrText>
    </w:r>
    <w:r w:rsidR="00F75484">
      <w:rPr>
        <w:rFonts w:ascii="Times New Roman" w:hAnsi="Times New Roman" w:cs="Times New Roman"/>
        <w:sz w:val="16"/>
      </w:rPr>
      <w:fldChar w:fldCharType="separate"/>
    </w:r>
    <w:r w:rsidR="00F75484">
      <w:rPr>
        <w:rFonts w:ascii="Times New Roman" w:hAnsi="Times New Roman" w:cs="Times New Roman"/>
        <w:noProof/>
        <w:sz w:val="16"/>
      </w:rPr>
      <w:t>4</w:t>
    </w:r>
    <w:r w:rsidR="00F75484" w:rsidRPr="00F75484">
      <w:rPr>
        <w:rFonts w:ascii="Times New Roman" w:hAnsi="Times New Roman" w:cs="Times New Roman"/>
        <w:sz w:val="16"/>
      </w:rPr>
      <w:fldChar w:fldCharType="end"/>
    </w:r>
    <w:bookmarkStart w:id="0" w:name="_GoBack"/>
    <w:bookmarkEnd w:id="0"/>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A62B0C" w14:textId="77777777" w:rsidR="00C53568" w:rsidRDefault="00C53568" w:rsidP="00DD6C61">
      <w:r>
        <w:separator/>
      </w:r>
    </w:p>
  </w:footnote>
  <w:footnote w:type="continuationSeparator" w:id="0">
    <w:p w14:paraId="6910B1A6" w14:textId="77777777" w:rsidR="00C53568" w:rsidRDefault="00C53568" w:rsidP="00DD6C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53086" w14:textId="77777777" w:rsidR="00F75484" w:rsidRDefault="00F7548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2B4F" w14:textId="77777777" w:rsidR="00F75484" w:rsidRDefault="00F7548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666F6" w14:textId="3C455AA2" w:rsidR="00C53568" w:rsidRDefault="00C53568" w:rsidP="00B8271F">
    <w:pPr>
      <w:tabs>
        <w:tab w:val="left" w:pos="3600"/>
        <w:tab w:val="left" w:pos="6480"/>
      </w:tabs>
      <w:spacing w:before="180"/>
      <w:ind w:left="-14"/>
      <w:rPr>
        <w:rFonts w:ascii="Arial" w:eastAsia="Arial" w:hAnsi="Arial" w:cs="Arial"/>
        <w:sz w:val="14"/>
      </w:rPr>
    </w:pPr>
    <w:r w:rsidRPr="00C076F9">
      <w:rPr>
        <w:rFonts w:ascii="Arial" w:eastAsia="Arial" w:hAnsi="Arial" w:cs="Arial"/>
        <w:sz w:val="14"/>
      </w:rPr>
      <w:drawing>
        <wp:anchor distT="0" distB="0" distL="114300" distR="114300" simplePos="0" relativeHeight="251659264" behindDoc="0" locked="0" layoutInCell="1" allowOverlap="1" wp14:anchorId="5841B9EC" wp14:editId="4BB2D038">
          <wp:simplePos x="0" y="0"/>
          <wp:positionH relativeFrom="column">
            <wp:posOffset>0</wp:posOffset>
          </wp:positionH>
          <wp:positionV relativeFrom="paragraph">
            <wp:posOffset>4445</wp:posOffset>
          </wp:positionV>
          <wp:extent cx="4324350" cy="685800"/>
          <wp:effectExtent l="0" t="0" r="0" b="0"/>
          <wp:wrapTopAndBottom/>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
                    <a:extLst>
                      <a:ext uri="{28A0092B-C50C-407E-A947-70E740481C1C}">
                        <a14:useLocalDpi xmlns:a14="http://schemas.microsoft.com/office/drawing/2010/main" val="0"/>
                      </a:ext>
                    </a:extLst>
                  </a:blip>
                  <a:stretch>
                    <a:fillRect/>
                  </a:stretch>
                </pic:blipFill>
                <pic:spPr>
                  <a:xfrm>
                    <a:off x="0" y="0"/>
                    <a:ext cx="4324350" cy="685800"/>
                  </a:xfrm>
                  <a:prstGeom prst="rect">
                    <a:avLst/>
                  </a:prstGeom>
                </pic:spPr>
              </pic:pic>
            </a:graphicData>
          </a:graphic>
          <wp14:sizeRelH relativeFrom="page">
            <wp14:pctWidth>0</wp14:pctWidth>
          </wp14:sizeRelH>
          <wp14:sizeRelV relativeFrom="page">
            <wp14:pctHeight>0</wp14:pctHeight>
          </wp14:sizeRelV>
        </wp:anchor>
      </w:drawing>
    </w:r>
  </w:p>
  <w:p w14:paraId="5DCA25C3" w14:textId="0621083A" w:rsidR="00C53568" w:rsidRDefault="00C53568" w:rsidP="00B8271F">
    <w:pPr>
      <w:tabs>
        <w:tab w:val="left" w:pos="3600"/>
        <w:tab w:val="left" w:pos="6480"/>
      </w:tabs>
      <w:spacing w:before="180"/>
      <w:ind w:left="-14"/>
      <w:rPr>
        <w:rFonts w:ascii="Arial" w:eastAsia="Arial" w:hAnsi="Arial" w:cs="Arial"/>
        <w:sz w:val="14"/>
      </w:rPr>
    </w:pPr>
  </w:p>
  <w:p w14:paraId="2F178567" w14:textId="77777777" w:rsidR="00C53568" w:rsidRDefault="00C53568" w:rsidP="00B8271F">
    <w:pPr>
      <w:tabs>
        <w:tab w:val="left" w:pos="3600"/>
        <w:tab w:val="left" w:pos="6480"/>
      </w:tabs>
      <w:spacing w:before="180"/>
      <w:ind w:left="-14"/>
      <w:rPr>
        <w:rFonts w:ascii="Arial" w:eastAsia="Arial" w:hAnsi="Arial" w:cs="Arial"/>
        <w:sz w:val="14"/>
      </w:rPr>
    </w:pPr>
  </w:p>
  <w:p w14:paraId="16D05377" w14:textId="6BE935E9" w:rsidR="00C53568" w:rsidRDefault="00C53568" w:rsidP="00B8271F">
    <w:pPr>
      <w:tabs>
        <w:tab w:val="left" w:pos="3600"/>
        <w:tab w:val="left" w:pos="6480"/>
      </w:tabs>
      <w:spacing w:before="180"/>
      <w:ind w:left="-14"/>
      <w:rPr>
        <w:rFonts w:ascii="Arial" w:eastAsia="Arial" w:hAnsi="Arial" w:cs="Arial"/>
        <w:sz w:val="14"/>
      </w:rPr>
    </w:pPr>
    <w:r>
      <w:rPr>
        <w:rFonts w:ascii="Arial" w:eastAsia="Arial" w:hAnsi="Arial" w:cs="Arial"/>
        <w:sz w:val="14"/>
      </w:rPr>
      <w:t>10940 Wilshire Boulevard, 16</w:t>
    </w:r>
    <w:r w:rsidRPr="00C076F9">
      <w:rPr>
        <w:rFonts w:ascii="Arial" w:eastAsia="Arial" w:hAnsi="Arial" w:cs="Arial"/>
        <w:sz w:val="14"/>
      </w:rPr>
      <w:t>th</w:t>
    </w:r>
    <w:r>
      <w:rPr>
        <w:rFonts w:ascii="Arial" w:eastAsia="Arial" w:hAnsi="Arial" w:cs="Arial"/>
        <w:sz w:val="14"/>
      </w:rPr>
      <w:t xml:space="preserve"> Floor </w:t>
    </w:r>
    <w:r>
      <w:rPr>
        <w:rFonts w:ascii="Arial" w:eastAsia="Arial" w:hAnsi="Arial" w:cs="Arial"/>
        <w:sz w:val="14"/>
      </w:rPr>
      <w:tab/>
      <w:t xml:space="preserve">1 </w:t>
    </w:r>
    <w:proofErr w:type="spellStart"/>
    <w:r>
      <w:rPr>
        <w:rFonts w:ascii="Arial" w:eastAsia="Arial" w:hAnsi="Arial" w:cs="Arial"/>
        <w:sz w:val="14"/>
      </w:rPr>
      <w:t>Sansome</w:t>
    </w:r>
    <w:proofErr w:type="spellEnd"/>
    <w:r>
      <w:rPr>
        <w:rFonts w:ascii="Arial" w:eastAsia="Arial" w:hAnsi="Arial" w:cs="Arial"/>
        <w:sz w:val="14"/>
      </w:rPr>
      <w:t xml:space="preserve"> Street, Suite 3500</w:t>
    </w:r>
    <w:r>
      <w:rPr>
        <w:rFonts w:ascii="Arial" w:eastAsia="Arial" w:hAnsi="Arial" w:cs="Arial"/>
        <w:sz w:val="14"/>
      </w:rPr>
      <w:tab/>
      <w:t>8880 Rio San Diego Drive</w:t>
    </w:r>
  </w:p>
  <w:p w14:paraId="511EBF37" w14:textId="2C54699D" w:rsidR="00C53568" w:rsidRDefault="00C53568" w:rsidP="00B8271F">
    <w:pPr>
      <w:tabs>
        <w:tab w:val="left" w:pos="3600"/>
        <w:tab w:val="left" w:pos="6480"/>
      </w:tabs>
      <w:ind w:left="-15"/>
    </w:pPr>
    <w:r>
      <w:rPr>
        <w:rFonts w:ascii="Arial" w:eastAsia="Arial" w:hAnsi="Arial" w:cs="Arial"/>
        <w:sz w:val="14"/>
      </w:rPr>
      <w:t>Los Angeles, California 90024</w:t>
    </w:r>
    <w:r>
      <w:rPr>
        <w:rFonts w:ascii="Arial" w:eastAsia="Arial" w:hAnsi="Arial" w:cs="Arial"/>
        <w:sz w:val="14"/>
      </w:rPr>
      <w:tab/>
      <w:t>San Francisco, CA 94104</w:t>
    </w:r>
    <w:r>
      <w:rPr>
        <w:rFonts w:ascii="Arial" w:eastAsia="Arial" w:hAnsi="Arial" w:cs="Arial"/>
        <w:sz w:val="14"/>
      </w:rPr>
      <w:tab/>
      <w:t>Rio Vista Tower, 8</w:t>
    </w:r>
    <w:r>
      <w:rPr>
        <w:rFonts w:ascii="Arial" w:eastAsia="Arial" w:hAnsi="Arial" w:cs="Arial"/>
        <w:sz w:val="11"/>
        <w:vertAlign w:val="superscript"/>
      </w:rPr>
      <w:t>th</w:t>
    </w:r>
    <w:r>
      <w:rPr>
        <w:rFonts w:ascii="Arial" w:eastAsia="Arial" w:hAnsi="Arial" w:cs="Arial"/>
        <w:sz w:val="14"/>
      </w:rPr>
      <w:t xml:space="preserve"> Floor</w:t>
    </w:r>
  </w:p>
  <w:p w14:paraId="239A89A8" w14:textId="77777777" w:rsidR="00C53568" w:rsidRDefault="00C53568" w:rsidP="00B8271F">
    <w:pPr>
      <w:tabs>
        <w:tab w:val="left" w:pos="3600"/>
        <w:tab w:val="left" w:pos="6480"/>
      </w:tabs>
      <w:ind w:left="-15"/>
    </w:pPr>
    <w:r>
      <w:rPr>
        <w:rFonts w:ascii="Arial" w:eastAsia="Arial" w:hAnsi="Arial" w:cs="Arial"/>
        <w:sz w:val="14"/>
      </w:rPr>
      <w:t xml:space="preserve">Tel:  323.238.4620  </w:t>
    </w:r>
    <w:r>
      <w:rPr>
        <w:rFonts w:ascii="Arial" w:eastAsia="Arial" w:hAnsi="Arial" w:cs="Arial"/>
        <w:sz w:val="14"/>
      </w:rPr>
      <w:tab/>
      <w:t>Tel: 415.449.1974</w:t>
    </w:r>
    <w:r>
      <w:rPr>
        <w:rFonts w:ascii="Arial" w:eastAsia="Arial" w:hAnsi="Arial" w:cs="Arial"/>
        <w:sz w:val="14"/>
      </w:rPr>
      <w:tab/>
      <w:t>San Diego, CA 92108</w:t>
    </w:r>
  </w:p>
  <w:p w14:paraId="7A9FC25A" w14:textId="77777777" w:rsidR="00C53568" w:rsidRDefault="00C53568" w:rsidP="00B8271F">
    <w:pPr>
      <w:tabs>
        <w:tab w:val="left" w:pos="3600"/>
        <w:tab w:val="left" w:pos="6480"/>
      </w:tabs>
      <w:ind w:left="-14"/>
    </w:pPr>
    <w:r>
      <w:rPr>
        <w:rFonts w:ascii="Arial" w:eastAsia="Arial" w:hAnsi="Arial" w:cs="Arial"/>
        <w:sz w:val="14"/>
      </w:rPr>
      <w:t>Fax: 323.345.5477</w:t>
    </w:r>
    <w:r>
      <w:rPr>
        <w:rFonts w:ascii="Arial" w:eastAsia="Arial" w:hAnsi="Arial" w:cs="Arial"/>
        <w:sz w:val="14"/>
      </w:rPr>
      <w:tab/>
    </w:r>
    <w:r>
      <w:rPr>
        <w:rFonts w:ascii="Arial" w:eastAsia="Arial" w:hAnsi="Arial" w:cs="Arial"/>
        <w:sz w:val="14"/>
      </w:rPr>
      <w:tab/>
      <w:t>Tel: 619.866.5970</w:t>
    </w:r>
  </w:p>
  <w:p w14:paraId="1E179382" w14:textId="25EAC63E" w:rsidR="00C53568" w:rsidRDefault="00C53568" w:rsidP="002230CA">
    <w:pPr>
      <w:spacing w:after="255" w:line="259" w:lineRule="auto"/>
    </w:pPr>
    <w:r>
      <w:rPr>
        <w:rFonts w:ascii="Calibri" w:eastAsia="Calibri" w:hAnsi="Calibri" w:cs="Calibri"/>
        <w:noProof/>
      </w:rPr>
      <mc:AlternateContent>
        <mc:Choice Requires="wpg">
          <w:drawing>
            <wp:inline distT="0" distB="0" distL="0" distR="0" wp14:anchorId="7FAC0AC8" wp14:editId="0626959E">
              <wp:extent cx="5943600" cy="19050"/>
              <wp:effectExtent l="0" t="0" r="0" b="0"/>
              <wp:docPr id="5431" name="Group 5431"/>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39" name="Shape 39"/>
                      <wps:cNvSpPr/>
                      <wps:spPr>
                        <a:xfrm>
                          <a:off x="0" y="0"/>
                          <a:ext cx="5943600" cy="0"/>
                        </a:xfrm>
                        <a:custGeom>
                          <a:avLst/>
                          <a:gdLst/>
                          <a:ahLst/>
                          <a:cxnLst/>
                          <a:rect l="0" t="0" r="0" b="0"/>
                          <a:pathLst>
                            <a:path w="5943600">
                              <a:moveTo>
                                <a:pt x="0" y="0"/>
                              </a:moveTo>
                              <a:lnTo>
                                <a:pt x="5943600"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5431" o:spid="_x0000_s1026" style="width:468pt;height:1.5pt;mso-position-horizontal-relative:char;mso-position-vertical-relative:line" coordsize="5943600,190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">
              <v:polyline id="Shape 39" o:spid="_x0000_s1027" style="position:absolute;visibility:visible;mso-wrap-style:square;v-text-anchor:top" points="0,0,5943600,0" coordsize="59436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X7p3xAAA&#10;ANsAAAAPAAAAZHJzL2Rvd25yZXYueG1sRI9Ba8JAFITvBf/D8oTe6kYLUqNrqGKhPVmjLXh7ZF+T&#10;kOzbsLs16b/vCoLHYWa+YVbZYFpxIedrywqmkwQEcWF1zaWC0/Ht6QWED8gaW8uk4I88ZOvRwwpT&#10;bXs+0CUPpYgQ9ikqqELoUil9UZFBP7EdcfR+rDMYonSl1A77CDetnCXJXBqsOS5U2NG2oqLJf40C&#10;92U2ze7z49if2vl5T/x94GGm1ON4eF2CCDSEe/jWftcKnhdw/RJ/gFz/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1+6d8QAAADbAAAADwAAAAAAAAAAAAAAAACXAgAAZHJzL2Rv&#10;d25yZXYueG1sUEsFBgAAAAAEAAQA9QAAAIgDAAAAAA==&#10;" filled="f" strokeweight="1.5pt">
                <v:stroke miterlimit="1" joinstyle="miter"/>
                <v:path arrowok="t" textboxrect="0,0,5943600,0"/>
              </v:polyline>
              <w10:anchorlock/>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45D5"/>
    <w:multiLevelType w:val="hybridMultilevel"/>
    <w:tmpl w:val="8060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85507"/>
    <w:multiLevelType w:val="hybridMultilevel"/>
    <w:tmpl w:val="8AA09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6118A"/>
    <w:multiLevelType w:val="hybridMultilevel"/>
    <w:tmpl w:val="29FA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06253"/>
    <w:multiLevelType w:val="hybridMultilevel"/>
    <w:tmpl w:val="9860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C62520"/>
    <w:multiLevelType w:val="hybridMultilevel"/>
    <w:tmpl w:val="E3BE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6439B4"/>
    <w:multiLevelType w:val="hybridMultilevel"/>
    <w:tmpl w:val="C78A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37791E"/>
    <w:multiLevelType w:val="hybridMultilevel"/>
    <w:tmpl w:val="B1908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C464FA"/>
    <w:multiLevelType w:val="hybridMultilevel"/>
    <w:tmpl w:val="91F2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7F4577"/>
    <w:multiLevelType w:val="hybridMultilevel"/>
    <w:tmpl w:val="4E48A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851A1C"/>
    <w:multiLevelType w:val="hybridMultilevel"/>
    <w:tmpl w:val="AB7A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DE38DE"/>
    <w:multiLevelType w:val="hybridMultilevel"/>
    <w:tmpl w:val="9BA82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3F07D7"/>
    <w:multiLevelType w:val="hybridMultilevel"/>
    <w:tmpl w:val="DBA0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095815"/>
    <w:multiLevelType w:val="hybridMultilevel"/>
    <w:tmpl w:val="EB04A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CC5611"/>
    <w:multiLevelType w:val="hybridMultilevel"/>
    <w:tmpl w:val="FF200E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364AA9"/>
    <w:multiLevelType w:val="hybridMultilevel"/>
    <w:tmpl w:val="04CE9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413812"/>
    <w:multiLevelType w:val="hybridMultilevel"/>
    <w:tmpl w:val="A0D0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4"/>
  </w:num>
  <w:num w:numId="4">
    <w:abstractNumId w:val="13"/>
  </w:num>
  <w:num w:numId="5">
    <w:abstractNumId w:val="4"/>
  </w:num>
  <w:num w:numId="6">
    <w:abstractNumId w:val="7"/>
  </w:num>
  <w:num w:numId="7">
    <w:abstractNumId w:val="9"/>
  </w:num>
  <w:num w:numId="8">
    <w:abstractNumId w:val="2"/>
  </w:num>
  <w:num w:numId="9">
    <w:abstractNumId w:val="11"/>
  </w:num>
  <w:num w:numId="10">
    <w:abstractNumId w:val="3"/>
  </w:num>
  <w:num w:numId="11">
    <w:abstractNumId w:val="12"/>
  </w:num>
  <w:num w:numId="12">
    <w:abstractNumId w:val="6"/>
  </w:num>
  <w:num w:numId="13">
    <w:abstractNumId w:val="1"/>
  </w:num>
  <w:num w:numId="14">
    <w:abstractNumId w:val="5"/>
  </w:num>
  <w:num w:numId="15">
    <w:abstractNumId w:val="8"/>
  </w:num>
  <w:num w:numId="16">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san Reagan">
    <w15:presenceInfo w15:providerId="None" w15:userId="Susan Reag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51F"/>
    <w:rsid w:val="00004B83"/>
    <w:rsid w:val="000228D3"/>
    <w:rsid w:val="00043877"/>
    <w:rsid w:val="00043E2B"/>
    <w:rsid w:val="0004505D"/>
    <w:rsid w:val="000607AB"/>
    <w:rsid w:val="00072485"/>
    <w:rsid w:val="000A5BBD"/>
    <w:rsid w:val="000B2539"/>
    <w:rsid w:val="000B3E5F"/>
    <w:rsid w:val="000C330C"/>
    <w:rsid w:val="000F0019"/>
    <w:rsid w:val="000F0C46"/>
    <w:rsid w:val="00107278"/>
    <w:rsid w:val="0011112C"/>
    <w:rsid w:val="00126D9B"/>
    <w:rsid w:val="00144086"/>
    <w:rsid w:val="00150351"/>
    <w:rsid w:val="00152A81"/>
    <w:rsid w:val="0016245C"/>
    <w:rsid w:val="001669B3"/>
    <w:rsid w:val="00167BFC"/>
    <w:rsid w:val="00172049"/>
    <w:rsid w:val="00174185"/>
    <w:rsid w:val="00176492"/>
    <w:rsid w:val="00185C8F"/>
    <w:rsid w:val="001933C1"/>
    <w:rsid w:val="00194C3B"/>
    <w:rsid w:val="001C3FB1"/>
    <w:rsid w:val="001C53ED"/>
    <w:rsid w:val="001E12D4"/>
    <w:rsid w:val="002172AC"/>
    <w:rsid w:val="002230CA"/>
    <w:rsid w:val="00240382"/>
    <w:rsid w:val="00253DF6"/>
    <w:rsid w:val="00262363"/>
    <w:rsid w:val="00267DEC"/>
    <w:rsid w:val="00277DB8"/>
    <w:rsid w:val="00284C14"/>
    <w:rsid w:val="002A41AD"/>
    <w:rsid w:val="002A5EAD"/>
    <w:rsid w:val="002C767E"/>
    <w:rsid w:val="002D5119"/>
    <w:rsid w:val="0031121A"/>
    <w:rsid w:val="00312620"/>
    <w:rsid w:val="0031605D"/>
    <w:rsid w:val="0031691F"/>
    <w:rsid w:val="003263D3"/>
    <w:rsid w:val="00326CF2"/>
    <w:rsid w:val="00362CCF"/>
    <w:rsid w:val="00364030"/>
    <w:rsid w:val="003837E1"/>
    <w:rsid w:val="003C0D7A"/>
    <w:rsid w:val="003D1B95"/>
    <w:rsid w:val="003D2DE1"/>
    <w:rsid w:val="004272E5"/>
    <w:rsid w:val="00427E0C"/>
    <w:rsid w:val="00436BD4"/>
    <w:rsid w:val="004463F4"/>
    <w:rsid w:val="00454049"/>
    <w:rsid w:val="00461689"/>
    <w:rsid w:val="00463393"/>
    <w:rsid w:val="0047399F"/>
    <w:rsid w:val="0047582B"/>
    <w:rsid w:val="00475E97"/>
    <w:rsid w:val="004A4594"/>
    <w:rsid w:val="004A662C"/>
    <w:rsid w:val="004B4C5D"/>
    <w:rsid w:val="004B52C7"/>
    <w:rsid w:val="004C159C"/>
    <w:rsid w:val="004D0C3F"/>
    <w:rsid w:val="0050510D"/>
    <w:rsid w:val="00506657"/>
    <w:rsid w:val="00524EDA"/>
    <w:rsid w:val="005370C0"/>
    <w:rsid w:val="00542530"/>
    <w:rsid w:val="00545513"/>
    <w:rsid w:val="00582FF3"/>
    <w:rsid w:val="00585BD1"/>
    <w:rsid w:val="005B3535"/>
    <w:rsid w:val="005C0E8F"/>
    <w:rsid w:val="005D55FE"/>
    <w:rsid w:val="005E0ECB"/>
    <w:rsid w:val="00606A08"/>
    <w:rsid w:val="006149AE"/>
    <w:rsid w:val="00614B39"/>
    <w:rsid w:val="0062068D"/>
    <w:rsid w:val="00623EFD"/>
    <w:rsid w:val="006254ED"/>
    <w:rsid w:val="00656388"/>
    <w:rsid w:val="0065692B"/>
    <w:rsid w:val="006609C2"/>
    <w:rsid w:val="00660E80"/>
    <w:rsid w:val="00671329"/>
    <w:rsid w:val="006761CB"/>
    <w:rsid w:val="00681EE5"/>
    <w:rsid w:val="0068648A"/>
    <w:rsid w:val="00695CB3"/>
    <w:rsid w:val="00696249"/>
    <w:rsid w:val="006A0118"/>
    <w:rsid w:val="006A03E0"/>
    <w:rsid w:val="006A2DE7"/>
    <w:rsid w:val="006B63EF"/>
    <w:rsid w:val="006B6901"/>
    <w:rsid w:val="006D0C0E"/>
    <w:rsid w:val="006D3366"/>
    <w:rsid w:val="006E265A"/>
    <w:rsid w:val="00703569"/>
    <w:rsid w:val="007155A1"/>
    <w:rsid w:val="00717934"/>
    <w:rsid w:val="00746593"/>
    <w:rsid w:val="00795EF3"/>
    <w:rsid w:val="007C5928"/>
    <w:rsid w:val="007D3996"/>
    <w:rsid w:val="007F28AF"/>
    <w:rsid w:val="008004FE"/>
    <w:rsid w:val="00805227"/>
    <w:rsid w:val="00806892"/>
    <w:rsid w:val="00824115"/>
    <w:rsid w:val="00840C92"/>
    <w:rsid w:val="00844869"/>
    <w:rsid w:val="008678EA"/>
    <w:rsid w:val="0088068B"/>
    <w:rsid w:val="0088187C"/>
    <w:rsid w:val="00887A2D"/>
    <w:rsid w:val="008A0374"/>
    <w:rsid w:val="008C2A5A"/>
    <w:rsid w:val="008C2F65"/>
    <w:rsid w:val="008D2DAF"/>
    <w:rsid w:val="008E0805"/>
    <w:rsid w:val="008E4A04"/>
    <w:rsid w:val="008F661F"/>
    <w:rsid w:val="00900D3D"/>
    <w:rsid w:val="00941440"/>
    <w:rsid w:val="00946823"/>
    <w:rsid w:val="00950008"/>
    <w:rsid w:val="009559E6"/>
    <w:rsid w:val="00961484"/>
    <w:rsid w:val="00963282"/>
    <w:rsid w:val="0097786D"/>
    <w:rsid w:val="009A3850"/>
    <w:rsid w:val="009C082F"/>
    <w:rsid w:val="009F406D"/>
    <w:rsid w:val="009F6CEF"/>
    <w:rsid w:val="00A1186B"/>
    <w:rsid w:val="00A300F5"/>
    <w:rsid w:val="00A327E6"/>
    <w:rsid w:val="00A41531"/>
    <w:rsid w:val="00A42971"/>
    <w:rsid w:val="00A53E64"/>
    <w:rsid w:val="00A5458C"/>
    <w:rsid w:val="00A7708E"/>
    <w:rsid w:val="00A80117"/>
    <w:rsid w:val="00A8348D"/>
    <w:rsid w:val="00A85839"/>
    <w:rsid w:val="00A85E69"/>
    <w:rsid w:val="00A93B1B"/>
    <w:rsid w:val="00AA2034"/>
    <w:rsid w:val="00AB27CF"/>
    <w:rsid w:val="00AE6B77"/>
    <w:rsid w:val="00AF652F"/>
    <w:rsid w:val="00B14998"/>
    <w:rsid w:val="00B14A82"/>
    <w:rsid w:val="00B22F9C"/>
    <w:rsid w:val="00B25BE3"/>
    <w:rsid w:val="00B3514C"/>
    <w:rsid w:val="00B5351F"/>
    <w:rsid w:val="00B56CFE"/>
    <w:rsid w:val="00B66D39"/>
    <w:rsid w:val="00B716BF"/>
    <w:rsid w:val="00B71B56"/>
    <w:rsid w:val="00B729A3"/>
    <w:rsid w:val="00B737CB"/>
    <w:rsid w:val="00B744EA"/>
    <w:rsid w:val="00B750E1"/>
    <w:rsid w:val="00B8271F"/>
    <w:rsid w:val="00B83DCB"/>
    <w:rsid w:val="00B86ACE"/>
    <w:rsid w:val="00BB0457"/>
    <w:rsid w:val="00BB5C21"/>
    <w:rsid w:val="00BC5A30"/>
    <w:rsid w:val="00BC6E60"/>
    <w:rsid w:val="00BF5D08"/>
    <w:rsid w:val="00C1667E"/>
    <w:rsid w:val="00C354E9"/>
    <w:rsid w:val="00C41F9D"/>
    <w:rsid w:val="00C43927"/>
    <w:rsid w:val="00C43F34"/>
    <w:rsid w:val="00C53568"/>
    <w:rsid w:val="00C6170E"/>
    <w:rsid w:val="00C625FD"/>
    <w:rsid w:val="00C70527"/>
    <w:rsid w:val="00C774C5"/>
    <w:rsid w:val="00C93540"/>
    <w:rsid w:val="00CA1862"/>
    <w:rsid w:val="00CA19D2"/>
    <w:rsid w:val="00CA3636"/>
    <w:rsid w:val="00CB194E"/>
    <w:rsid w:val="00CC5629"/>
    <w:rsid w:val="00CD3AA5"/>
    <w:rsid w:val="00CF1544"/>
    <w:rsid w:val="00CF57D3"/>
    <w:rsid w:val="00D2314A"/>
    <w:rsid w:val="00D2649F"/>
    <w:rsid w:val="00D26B31"/>
    <w:rsid w:val="00D37943"/>
    <w:rsid w:val="00D37CBD"/>
    <w:rsid w:val="00D45D58"/>
    <w:rsid w:val="00D648C1"/>
    <w:rsid w:val="00D729D9"/>
    <w:rsid w:val="00DA19EC"/>
    <w:rsid w:val="00DD6C61"/>
    <w:rsid w:val="00DF04CF"/>
    <w:rsid w:val="00DF4C88"/>
    <w:rsid w:val="00DF5509"/>
    <w:rsid w:val="00E038B5"/>
    <w:rsid w:val="00E0485F"/>
    <w:rsid w:val="00E16AA0"/>
    <w:rsid w:val="00E227FB"/>
    <w:rsid w:val="00E23312"/>
    <w:rsid w:val="00E23B24"/>
    <w:rsid w:val="00E23BF1"/>
    <w:rsid w:val="00E25775"/>
    <w:rsid w:val="00E259BA"/>
    <w:rsid w:val="00E5164A"/>
    <w:rsid w:val="00E533DD"/>
    <w:rsid w:val="00E72A5E"/>
    <w:rsid w:val="00EC51AE"/>
    <w:rsid w:val="00EC5729"/>
    <w:rsid w:val="00ED0F13"/>
    <w:rsid w:val="00EF0F46"/>
    <w:rsid w:val="00F013DD"/>
    <w:rsid w:val="00F03748"/>
    <w:rsid w:val="00F13AA1"/>
    <w:rsid w:val="00F22DD0"/>
    <w:rsid w:val="00F30B24"/>
    <w:rsid w:val="00F46E23"/>
    <w:rsid w:val="00F5272C"/>
    <w:rsid w:val="00F550A3"/>
    <w:rsid w:val="00F75484"/>
    <w:rsid w:val="00F81994"/>
    <w:rsid w:val="00F90930"/>
    <w:rsid w:val="00FC4EE5"/>
    <w:rsid w:val="00FD0513"/>
    <w:rsid w:val="00FE1962"/>
    <w:rsid w:val="00FF71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3718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9C2"/>
    <w:rPr>
      <w:sz w:val="22"/>
    </w:rPr>
  </w:style>
  <w:style w:type="paragraph" w:styleId="Heading1">
    <w:name w:val="heading 1"/>
    <w:basedOn w:val="Normal"/>
    <w:next w:val="Normal"/>
    <w:link w:val="Heading1Char"/>
    <w:uiPriority w:val="9"/>
    <w:qFormat/>
    <w:rsid w:val="002172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45D58"/>
    <w:pPr>
      <w:keepNext/>
      <w:keepLines/>
      <w:spacing w:before="200"/>
      <w:ind w:left="720" w:hanging="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74C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74C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9C2"/>
    <w:pPr>
      <w:pBdr>
        <w:bottom w:val="single" w:sz="8" w:space="4" w:color="4F81BD" w:themeColor="accent1"/>
      </w:pBdr>
      <w:spacing w:after="300"/>
      <w:contextualSpacing/>
    </w:pPr>
    <w:rPr>
      <w:rFonts w:asciiTheme="majorHAnsi" w:eastAsiaTheme="majorEastAsia" w:hAnsiTheme="majorHAnsi" w:cstheme="majorBidi"/>
      <w:b/>
      <w:color w:val="17365D" w:themeColor="text2" w:themeShade="BF"/>
      <w:spacing w:val="5"/>
      <w:kern w:val="28"/>
      <w:sz w:val="44"/>
      <w:szCs w:val="52"/>
    </w:rPr>
  </w:style>
  <w:style w:type="character" w:customStyle="1" w:styleId="TitleChar">
    <w:name w:val="Title Char"/>
    <w:basedOn w:val="DefaultParagraphFont"/>
    <w:link w:val="Title"/>
    <w:uiPriority w:val="10"/>
    <w:rsid w:val="006609C2"/>
    <w:rPr>
      <w:rFonts w:asciiTheme="majorHAnsi" w:eastAsiaTheme="majorEastAsia" w:hAnsiTheme="majorHAnsi" w:cstheme="majorBidi"/>
      <w:b/>
      <w:color w:val="17365D" w:themeColor="text2" w:themeShade="BF"/>
      <w:spacing w:val="5"/>
      <w:kern w:val="28"/>
      <w:sz w:val="44"/>
      <w:szCs w:val="52"/>
    </w:rPr>
  </w:style>
  <w:style w:type="character" w:customStyle="1" w:styleId="Heading1Char">
    <w:name w:val="Heading 1 Char"/>
    <w:basedOn w:val="DefaultParagraphFont"/>
    <w:link w:val="Heading1"/>
    <w:uiPriority w:val="9"/>
    <w:rsid w:val="002172AC"/>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2172AC"/>
    <w:rPr>
      <w:rFonts w:ascii="Lucida Grande" w:hAnsi="Lucida Grande" w:cs="Lucida Grande"/>
    </w:rPr>
  </w:style>
  <w:style w:type="character" w:customStyle="1" w:styleId="DocumentMapChar">
    <w:name w:val="Document Map Char"/>
    <w:basedOn w:val="DefaultParagraphFont"/>
    <w:link w:val="DocumentMap"/>
    <w:uiPriority w:val="99"/>
    <w:semiHidden/>
    <w:rsid w:val="002172AC"/>
    <w:rPr>
      <w:rFonts w:ascii="Lucida Grande" w:hAnsi="Lucida Grande" w:cs="Lucida Grande"/>
    </w:rPr>
  </w:style>
  <w:style w:type="character" w:customStyle="1" w:styleId="Heading2Char">
    <w:name w:val="Heading 2 Char"/>
    <w:basedOn w:val="DefaultParagraphFont"/>
    <w:link w:val="Heading2"/>
    <w:uiPriority w:val="9"/>
    <w:rsid w:val="00D45D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7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74C5"/>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F6CEF"/>
    <w:pPr>
      <w:ind w:left="720"/>
      <w:contextualSpacing/>
    </w:pPr>
  </w:style>
  <w:style w:type="table" w:styleId="TableGrid">
    <w:name w:val="Table Grid"/>
    <w:basedOn w:val="TableNormal"/>
    <w:uiPriority w:val="59"/>
    <w:rsid w:val="007179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5B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BE3"/>
    <w:rPr>
      <w:rFonts w:ascii="Segoe UI" w:hAnsi="Segoe UI" w:cs="Segoe UI"/>
      <w:sz w:val="18"/>
      <w:szCs w:val="18"/>
    </w:rPr>
  </w:style>
  <w:style w:type="character" w:styleId="CommentReference">
    <w:name w:val="annotation reference"/>
    <w:basedOn w:val="DefaultParagraphFont"/>
    <w:uiPriority w:val="99"/>
    <w:semiHidden/>
    <w:unhideWhenUsed/>
    <w:rsid w:val="00B25BE3"/>
    <w:rPr>
      <w:sz w:val="16"/>
      <w:szCs w:val="16"/>
    </w:rPr>
  </w:style>
  <w:style w:type="paragraph" w:styleId="CommentText">
    <w:name w:val="annotation text"/>
    <w:basedOn w:val="Normal"/>
    <w:link w:val="CommentTextChar"/>
    <w:uiPriority w:val="99"/>
    <w:semiHidden/>
    <w:unhideWhenUsed/>
    <w:rsid w:val="00B25BE3"/>
    <w:rPr>
      <w:sz w:val="20"/>
      <w:szCs w:val="20"/>
    </w:rPr>
  </w:style>
  <w:style w:type="character" w:customStyle="1" w:styleId="CommentTextChar">
    <w:name w:val="Comment Text Char"/>
    <w:basedOn w:val="DefaultParagraphFont"/>
    <w:link w:val="CommentText"/>
    <w:uiPriority w:val="99"/>
    <w:semiHidden/>
    <w:rsid w:val="00B25BE3"/>
    <w:rPr>
      <w:sz w:val="20"/>
      <w:szCs w:val="20"/>
    </w:rPr>
  </w:style>
  <w:style w:type="paragraph" w:styleId="CommentSubject">
    <w:name w:val="annotation subject"/>
    <w:basedOn w:val="CommentText"/>
    <w:next w:val="CommentText"/>
    <w:link w:val="CommentSubjectChar"/>
    <w:uiPriority w:val="99"/>
    <w:semiHidden/>
    <w:unhideWhenUsed/>
    <w:rsid w:val="00B25BE3"/>
    <w:rPr>
      <w:b/>
      <w:bCs/>
    </w:rPr>
  </w:style>
  <w:style w:type="character" w:customStyle="1" w:styleId="CommentSubjectChar">
    <w:name w:val="Comment Subject Char"/>
    <w:basedOn w:val="CommentTextChar"/>
    <w:link w:val="CommentSubject"/>
    <w:uiPriority w:val="99"/>
    <w:semiHidden/>
    <w:rsid w:val="00B25BE3"/>
    <w:rPr>
      <w:b/>
      <w:bCs/>
      <w:sz w:val="20"/>
      <w:szCs w:val="20"/>
    </w:rPr>
  </w:style>
  <w:style w:type="paragraph" w:styleId="Revision">
    <w:name w:val="Revision"/>
    <w:hidden/>
    <w:uiPriority w:val="99"/>
    <w:semiHidden/>
    <w:rsid w:val="004A662C"/>
  </w:style>
  <w:style w:type="character" w:styleId="Hyperlink">
    <w:name w:val="Hyperlink"/>
    <w:basedOn w:val="DefaultParagraphFont"/>
    <w:uiPriority w:val="99"/>
    <w:unhideWhenUsed/>
    <w:rsid w:val="00F013DD"/>
    <w:rPr>
      <w:color w:val="0000FF" w:themeColor="hyperlink"/>
      <w:u w:val="single"/>
    </w:rPr>
  </w:style>
  <w:style w:type="paragraph" w:styleId="Header">
    <w:name w:val="header"/>
    <w:basedOn w:val="Normal"/>
    <w:link w:val="HeaderChar"/>
    <w:uiPriority w:val="99"/>
    <w:unhideWhenUsed/>
    <w:rsid w:val="00DD6C61"/>
    <w:pPr>
      <w:tabs>
        <w:tab w:val="center" w:pos="4320"/>
        <w:tab w:val="right" w:pos="8640"/>
      </w:tabs>
    </w:pPr>
  </w:style>
  <w:style w:type="character" w:customStyle="1" w:styleId="HeaderChar">
    <w:name w:val="Header Char"/>
    <w:basedOn w:val="DefaultParagraphFont"/>
    <w:link w:val="Header"/>
    <w:uiPriority w:val="99"/>
    <w:rsid w:val="00DD6C61"/>
    <w:rPr>
      <w:sz w:val="22"/>
    </w:rPr>
  </w:style>
  <w:style w:type="paragraph" w:styleId="Footer">
    <w:name w:val="footer"/>
    <w:basedOn w:val="Normal"/>
    <w:link w:val="FooterChar"/>
    <w:uiPriority w:val="99"/>
    <w:unhideWhenUsed/>
    <w:rsid w:val="00DD6C61"/>
    <w:pPr>
      <w:tabs>
        <w:tab w:val="center" w:pos="4320"/>
        <w:tab w:val="right" w:pos="8640"/>
      </w:tabs>
    </w:pPr>
  </w:style>
  <w:style w:type="character" w:customStyle="1" w:styleId="FooterChar">
    <w:name w:val="Footer Char"/>
    <w:basedOn w:val="DefaultParagraphFont"/>
    <w:link w:val="Footer"/>
    <w:uiPriority w:val="99"/>
    <w:rsid w:val="00DD6C61"/>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9C2"/>
    <w:rPr>
      <w:sz w:val="22"/>
    </w:rPr>
  </w:style>
  <w:style w:type="paragraph" w:styleId="Heading1">
    <w:name w:val="heading 1"/>
    <w:basedOn w:val="Normal"/>
    <w:next w:val="Normal"/>
    <w:link w:val="Heading1Char"/>
    <w:uiPriority w:val="9"/>
    <w:qFormat/>
    <w:rsid w:val="002172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45D58"/>
    <w:pPr>
      <w:keepNext/>
      <w:keepLines/>
      <w:spacing w:before="200"/>
      <w:ind w:left="720" w:hanging="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74C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74C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9C2"/>
    <w:pPr>
      <w:pBdr>
        <w:bottom w:val="single" w:sz="8" w:space="4" w:color="4F81BD" w:themeColor="accent1"/>
      </w:pBdr>
      <w:spacing w:after="300"/>
      <w:contextualSpacing/>
    </w:pPr>
    <w:rPr>
      <w:rFonts w:asciiTheme="majorHAnsi" w:eastAsiaTheme="majorEastAsia" w:hAnsiTheme="majorHAnsi" w:cstheme="majorBidi"/>
      <w:b/>
      <w:color w:val="17365D" w:themeColor="text2" w:themeShade="BF"/>
      <w:spacing w:val="5"/>
      <w:kern w:val="28"/>
      <w:sz w:val="44"/>
      <w:szCs w:val="52"/>
    </w:rPr>
  </w:style>
  <w:style w:type="character" w:customStyle="1" w:styleId="TitleChar">
    <w:name w:val="Title Char"/>
    <w:basedOn w:val="DefaultParagraphFont"/>
    <w:link w:val="Title"/>
    <w:uiPriority w:val="10"/>
    <w:rsid w:val="006609C2"/>
    <w:rPr>
      <w:rFonts w:asciiTheme="majorHAnsi" w:eastAsiaTheme="majorEastAsia" w:hAnsiTheme="majorHAnsi" w:cstheme="majorBidi"/>
      <w:b/>
      <w:color w:val="17365D" w:themeColor="text2" w:themeShade="BF"/>
      <w:spacing w:val="5"/>
      <w:kern w:val="28"/>
      <w:sz w:val="44"/>
      <w:szCs w:val="52"/>
    </w:rPr>
  </w:style>
  <w:style w:type="character" w:customStyle="1" w:styleId="Heading1Char">
    <w:name w:val="Heading 1 Char"/>
    <w:basedOn w:val="DefaultParagraphFont"/>
    <w:link w:val="Heading1"/>
    <w:uiPriority w:val="9"/>
    <w:rsid w:val="002172AC"/>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2172AC"/>
    <w:rPr>
      <w:rFonts w:ascii="Lucida Grande" w:hAnsi="Lucida Grande" w:cs="Lucida Grande"/>
    </w:rPr>
  </w:style>
  <w:style w:type="character" w:customStyle="1" w:styleId="DocumentMapChar">
    <w:name w:val="Document Map Char"/>
    <w:basedOn w:val="DefaultParagraphFont"/>
    <w:link w:val="DocumentMap"/>
    <w:uiPriority w:val="99"/>
    <w:semiHidden/>
    <w:rsid w:val="002172AC"/>
    <w:rPr>
      <w:rFonts w:ascii="Lucida Grande" w:hAnsi="Lucida Grande" w:cs="Lucida Grande"/>
    </w:rPr>
  </w:style>
  <w:style w:type="character" w:customStyle="1" w:styleId="Heading2Char">
    <w:name w:val="Heading 2 Char"/>
    <w:basedOn w:val="DefaultParagraphFont"/>
    <w:link w:val="Heading2"/>
    <w:uiPriority w:val="9"/>
    <w:rsid w:val="00D45D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7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74C5"/>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F6CEF"/>
    <w:pPr>
      <w:ind w:left="720"/>
      <w:contextualSpacing/>
    </w:pPr>
  </w:style>
  <w:style w:type="table" w:styleId="TableGrid">
    <w:name w:val="Table Grid"/>
    <w:basedOn w:val="TableNormal"/>
    <w:uiPriority w:val="59"/>
    <w:rsid w:val="007179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5B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BE3"/>
    <w:rPr>
      <w:rFonts w:ascii="Segoe UI" w:hAnsi="Segoe UI" w:cs="Segoe UI"/>
      <w:sz w:val="18"/>
      <w:szCs w:val="18"/>
    </w:rPr>
  </w:style>
  <w:style w:type="character" w:styleId="CommentReference">
    <w:name w:val="annotation reference"/>
    <w:basedOn w:val="DefaultParagraphFont"/>
    <w:uiPriority w:val="99"/>
    <w:semiHidden/>
    <w:unhideWhenUsed/>
    <w:rsid w:val="00B25BE3"/>
    <w:rPr>
      <w:sz w:val="16"/>
      <w:szCs w:val="16"/>
    </w:rPr>
  </w:style>
  <w:style w:type="paragraph" w:styleId="CommentText">
    <w:name w:val="annotation text"/>
    <w:basedOn w:val="Normal"/>
    <w:link w:val="CommentTextChar"/>
    <w:uiPriority w:val="99"/>
    <w:semiHidden/>
    <w:unhideWhenUsed/>
    <w:rsid w:val="00B25BE3"/>
    <w:rPr>
      <w:sz w:val="20"/>
      <w:szCs w:val="20"/>
    </w:rPr>
  </w:style>
  <w:style w:type="character" w:customStyle="1" w:styleId="CommentTextChar">
    <w:name w:val="Comment Text Char"/>
    <w:basedOn w:val="DefaultParagraphFont"/>
    <w:link w:val="CommentText"/>
    <w:uiPriority w:val="99"/>
    <w:semiHidden/>
    <w:rsid w:val="00B25BE3"/>
    <w:rPr>
      <w:sz w:val="20"/>
      <w:szCs w:val="20"/>
    </w:rPr>
  </w:style>
  <w:style w:type="paragraph" w:styleId="CommentSubject">
    <w:name w:val="annotation subject"/>
    <w:basedOn w:val="CommentText"/>
    <w:next w:val="CommentText"/>
    <w:link w:val="CommentSubjectChar"/>
    <w:uiPriority w:val="99"/>
    <w:semiHidden/>
    <w:unhideWhenUsed/>
    <w:rsid w:val="00B25BE3"/>
    <w:rPr>
      <w:b/>
      <w:bCs/>
    </w:rPr>
  </w:style>
  <w:style w:type="character" w:customStyle="1" w:styleId="CommentSubjectChar">
    <w:name w:val="Comment Subject Char"/>
    <w:basedOn w:val="CommentTextChar"/>
    <w:link w:val="CommentSubject"/>
    <w:uiPriority w:val="99"/>
    <w:semiHidden/>
    <w:rsid w:val="00B25BE3"/>
    <w:rPr>
      <w:b/>
      <w:bCs/>
      <w:sz w:val="20"/>
      <w:szCs w:val="20"/>
    </w:rPr>
  </w:style>
  <w:style w:type="paragraph" w:styleId="Revision">
    <w:name w:val="Revision"/>
    <w:hidden/>
    <w:uiPriority w:val="99"/>
    <w:semiHidden/>
    <w:rsid w:val="004A662C"/>
  </w:style>
  <w:style w:type="character" w:styleId="Hyperlink">
    <w:name w:val="Hyperlink"/>
    <w:basedOn w:val="DefaultParagraphFont"/>
    <w:uiPriority w:val="99"/>
    <w:unhideWhenUsed/>
    <w:rsid w:val="00F013DD"/>
    <w:rPr>
      <w:color w:val="0000FF" w:themeColor="hyperlink"/>
      <w:u w:val="single"/>
    </w:rPr>
  </w:style>
  <w:style w:type="paragraph" w:styleId="Header">
    <w:name w:val="header"/>
    <w:basedOn w:val="Normal"/>
    <w:link w:val="HeaderChar"/>
    <w:uiPriority w:val="99"/>
    <w:unhideWhenUsed/>
    <w:rsid w:val="00DD6C61"/>
    <w:pPr>
      <w:tabs>
        <w:tab w:val="center" w:pos="4320"/>
        <w:tab w:val="right" w:pos="8640"/>
      </w:tabs>
    </w:pPr>
  </w:style>
  <w:style w:type="character" w:customStyle="1" w:styleId="HeaderChar">
    <w:name w:val="Header Char"/>
    <w:basedOn w:val="DefaultParagraphFont"/>
    <w:link w:val="Header"/>
    <w:uiPriority w:val="99"/>
    <w:rsid w:val="00DD6C61"/>
    <w:rPr>
      <w:sz w:val="22"/>
    </w:rPr>
  </w:style>
  <w:style w:type="paragraph" w:styleId="Footer">
    <w:name w:val="footer"/>
    <w:basedOn w:val="Normal"/>
    <w:link w:val="FooterChar"/>
    <w:uiPriority w:val="99"/>
    <w:unhideWhenUsed/>
    <w:rsid w:val="00DD6C61"/>
    <w:pPr>
      <w:tabs>
        <w:tab w:val="center" w:pos="4320"/>
        <w:tab w:val="right" w:pos="8640"/>
      </w:tabs>
    </w:pPr>
  </w:style>
  <w:style w:type="character" w:customStyle="1" w:styleId="FooterChar">
    <w:name w:val="Footer Char"/>
    <w:basedOn w:val="DefaultParagraphFont"/>
    <w:link w:val="Footer"/>
    <w:uiPriority w:val="99"/>
    <w:rsid w:val="00DD6C61"/>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commentsExtended" Target="commentsExtended.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mcho@msclaw.com" TargetMode="External"/><Relationship Id="rId10"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8B67A-0A74-7446-85C3-E547D8BA2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1344</Words>
  <Characters>7662</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Psychology and Law Consultants</Company>
  <LinksUpToDate>false</LinksUpToDate>
  <CharactersWithSpaces>8989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Krivacska, Psy.D.</dc:creator>
  <cp:keywords/>
  <dc:description/>
  <cp:lastModifiedBy>James Krivacska, Psy.D.</cp:lastModifiedBy>
  <cp:revision>7</cp:revision>
  <cp:lastPrinted>2016-08-18T14:22:00Z</cp:lastPrinted>
  <dcterms:created xsi:type="dcterms:W3CDTF">2016-08-25T15:05:00Z</dcterms:created>
  <dcterms:modified xsi:type="dcterms:W3CDTF">2016-08-29T18:57:00Z</dcterms:modified>
</cp:coreProperties>
</file>