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DA0AC" w14:textId="77777777" w:rsidR="00ED2255" w:rsidRDefault="003355D0">
      <w:pPr>
        <w:spacing w:before="2400" w:after="120"/>
        <w:jc w:val="center"/>
      </w:pPr>
      <w:r>
        <w:rPr>
          <w:rFonts w:ascii="Arial" w:eastAsia="Arial" w:hAnsi="Arial" w:cs="Arial"/>
          <w:b/>
          <w:bCs/>
          <w:color w:val="B48C37"/>
          <w:spacing w:val="80"/>
          <w:sz w:val="28"/>
          <w:szCs w:val="28"/>
        </w:rPr>
        <w:t>TRUE COLORS TRADING</w:t>
      </w:r>
    </w:p>
    <w:p w14:paraId="01A9E318" w14:textId="77777777" w:rsidR="00ED2255" w:rsidRDefault="003355D0">
      <w:pPr>
        <w:spacing w:after="1200"/>
        <w:jc w:val="center"/>
      </w:pPr>
      <w:r>
        <w:rPr>
          <w:i/>
          <w:iCs/>
          <w:color w:val="6B6B7A"/>
        </w:rPr>
        <w:t>Website Copy — Designer Handoff · v1</w:t>
      </w:r>
    </w:p>
    <w:p w14:paraId="6D79C5E4" w14:textId="77777777" w:rsidR="00ED2255" w:rsidRDefault="003355D0">
      <w:pPr>
        <w:spacing w:after="160"/>
        <w:jc w:val="center"/>
      </w:pPr>
      <w:r>
        <w:t>Three pages: Landing · About · What We Do</w:t>
      </w:r>
    </w:p>
    <w:p w14:paraId="73A9A22E" w14:textId="77777777" w:rsidR="00ED2255" w:rsidRDefault="003355D0">
      <w:pPr>
        <w:spacing w:after="3200"/>
        <w:jc w:val="center"/>
      </w:pPr>
      <w:r>
        <w:t>Plus a brand voice note and legal footer copy.</w:t>
      </w:r>
    </w:p>
    <w:p w14:paraId="4DBFA8BC" w14:textId="77777777" w:rsidR="00ED2255" w:rsidRDefault="003355D0">
      <w:pPr>
        <w:spacing w:before="200" w:after="80"/>
      </w:pPr>
      <w:r>
        <w:rPr>
          <w:rFonts w:ascii="Arial" w:eastAsia="Arial" w:hAnsi="Arial" w:cs="Arial"/>
          <w:b/>
          <w:bCs/>
          <w:color w:val="6B6B7A"/>
          <w:spacing w:val="40"/>
          <w:sz w:val="18"/>
          <w:szCs w:val="18"/>
        </w:rPr>
        <w:t>BRAND VOICE — AT A GLANCE</w:t>
      </w:r>
    </w:p>
    <w:p w14:paraId="4CB90F09" w14:textId="77777777" w:rsidR="00ED2255" w:rsidRDefault="003355D0">
      <w:pPr>
        <w:spacing w:after="160" w:line="320" w:lineRule="auto"/>
      </w:pPr>
      <w:r>
        <w:t>Landing page is respectable and clear (think: you could hand it to a bank). The About page loosens the tie and tells the actual founding story with irreverence. The What We Do page lands in between — commercial and direct, with personality where it helps.</w:t>
      </w:r>
    </w:p>
    <w:p w14:paraId="7282A4D5" w14:textId="77777777" w:rsidR="00ED2255" w:rsidRDefault="003355D0">
      <w:pPr>
        <w:spacing w:after="160" w:line="320" w:lineRule="auto"/>
      </w:pPr>
      <w:r>
        <w:t>Tone rules: dry, confident, self-aware. We pun on “true colors” (shirts reveal their colors in sunlight / the country revealed its true character). We never joke about the conflict itself — jokes are on us, or on the internet. We talk like operators, not marketers.</w:t>
      </w:r>
    </w:p>
    <w:p w14:paraId="18FA740C" w14:textId="77777777" w:rsidR="00ED2255" w:rsidRDefault="003355D0">
      <w:r>
        <w:br w:type="page"/>
      </w:r>
    </w:p>
    <w:p w14:paraId="5B429CCA" w14:textId="77777777" w:rsidR="00ED2255" w:rsidRDefault="003355D0">
      <w:pPr>
        <w:pStyle w:val="Heading1"/>
        <w:pBdr>
          <w:bottom w:val="single" w:sz="8" w:space="6" w:color="B48C37"/>
        </w:pBdr>
      </w:pPr>
      <w:r>
        <w:lastRenderedPageBreak/>
        <w:t>Landing Page</w:t>
      </w:r>
    </w:p>
    <w:p w14:paraId="2585E693" w14:textId="77777777" w:rsidR="00ED2255" w:rsidRDefault="003355D0">
      <w:pPr>
        <w:spacing w:before="80" w:after="120" w:line="300" w:lineRule="auto"/>
      </w:pPr>
      <w:r>
        <w:rPr>
          <w:rFonts w:ascii="Arial" w:eastAsia="Arial" w:hAnsi="Arial" w:cs="Arial"/>
          <w:i/>
          <w:iCs/>
          <w:color w:val="6B6B7A"/>
          <w:sz w:val="18"/>
          <w:szCs w:val="18"/>
        </w:rPr>
        <w:t>Tone: Tone C — warm, clear, commercially sound. Respectable front door. Bridges to the About page for curious visitors.</w:t>
      </w:r>
    </w:p>
    <w:p w14:paraId="1CEB4C2D" w14:textId="77777777" w:rsidR="00ED2255" w:rsidRDefault="003355D0">
      <w:pPr>
        <w:spacing w:before="200" w:after="80"/>
      </w:pPr>
      <w:r>
        <w:rPr>
          <w:rFonts w:ascii="Arial" w:eastAsia="Arial" w:hAnsi="Arial" w:cs="Arial"/>
          <w:b/>
          <w:bCs/>
          <w:color w:val="6B6B7A"/>
          <w:spacing w:val="40"/>
          <w:sz w:val="18"/>
          <w:szCs w:val="18"/>
        </w:rPr>
        <w:t>HERO</w:t>
      </w:r>
    </w:p>
    <w:p w14:paraId="09D62BB9" w14:textId="77777777" w:rsidR="00ED2255" w:rsidRDefault="003355D0">
      <w:pPr>
        <w:spacing w:before="120" w:after="240" w:line="380" w:lineRule="auto"/>
      </w:pPr>
      <w:r>
        <w:rPr>
          <w:b/>
          <w:bCs/>
          <w:sz w:val="32"/>
          <w:szCs w:val="32"/>
        </w:rPr>
        <w:t>A decade in Mexico. A new chapter in Dubai.</w:t>
      </w:r>
    </w:p>
    <w:p w14:paraId="785815B8" w14:textId="77777777" w:rsidR="00ED2255" w:rsidRDefault="003355D0">
      <w:pPr>
        <w:spacing w:after="240" w:line="340" w:lineRule="auto"/>
      </w:pPr>
      <w:r>
        <w:rPr>
          <w:sz w:val="24"/>
          <w:szCs w:val="24"/>
        </w:rPr>
        <w:t xml:space="preserve">True Colors Trading is the UAE company behind </w:t>
      </w:r>
      <w:proofErr w:type="spellStart"/>
      <w:r>
        <w:rPr>
          <w:sz w:val="24"/>
          <w:szCs w:val="24"/>
        </w:rPr>
        <w:t>SunDrip</w:t>
      </w:r>
      <w:proofErr w:type="spellEnd"/>
      <w:r>
        <w:rPr>
          <w:sz w:val="24"/>
          <w:szCs w:val="24"/>
        </w:rPr>
        <w:t xml:space="preserve">™, sun-activated color-changing apparel, and </w:t>
      </w:r>
      <w:proofErr w:type="spellStart"/>
      <w:r>
        <w:rPr>
          <w:sz w:val="24"/>
          <w:szCs w:val="24"/>
        </w:rPr>
        <w:t>SolarShift</w:t>
      </w:r>
      <w:proofErr w:type="spellEnd"/>
      <w:r>
        <w:rPr>
          <w:sz w:val="24"/>
          <w:szCs w:val="24"/>
        </w:rPr>
        <w:t>™, the proprietary ink technology that powers it. We came here to sell souvenirs. We stayed because of what we saw.</w:t>
      </w:r>
    </w:p>
    <w:p w14:paraId="664638EA" w14:textId="77777777" w:rsidR="00ED2255" w:rsidRDefault="003355D0">
      <w:pPr>
        <w:spacing w:before="80" w:after="120"/>
      </w:pPr>
      <w:r>
        <w:rPr>
          <w:rFonts w:ascii="Arial" w:eastAsia="Arial" w:hAnsi="Arial" w:cs="Arial"/>
          <w:b/>
          <w:bCs/>
          <w:color w:val="B48C37"/>
          <w:sz w:val="20"/>
          <w:szCs w:val="20"/>
        </w:rPr>
        <w:t xml:space="preserve">[ Shop </w:t>
      </w:r>
      <w:proofErr w:type="spellStart"/>
      <w:r>
        <w:rPr>
          <w:rFonts w:ascii="Arial" w:eastAsia="Arial" w:hAnsi="Arial" w:cs="Arial"/>
          <w:b/>
          <w:bCs/>
          <w:color w:val="B48C37"/>
          <w:sz w:val="20"/>
          <w:szCs w:val="20"/>
        </w:rPr>
        <w:t>SunDrip</w:t>
      </w:r>
      <w:proofErr w:type="spellEnd"/>
      <w:r>
        <w:rPr>
          <w:rFonts w:ascii="Arial" w:eastAsia="Arial" w:hAnsi="Arial" w:cs="Arial"/>
          <w:b/>
          <w:bCs/>
          <w:color w:val="B48C37"/>
          <w:sz w:val="20"/>
          <w:szCs w:val="20"/>
        </w:rPr>
        <w:t xml:space="preserve"> ]     License </w:t>
      </w:r>
      <w:proofErr w:type="spellStart"/>
      <w:r>
        <w:rPr>
          <w:rFonts w:ascii="Arial" w:eastAsia="Arial" w:hAnsi="Arial" w:cs="Arial"/>
          <w:b/>
          <w:bCs/>
          <w:color w:val="B48C37"/>
          <w:sz w:val="20"/>
          <w:szCs w:val="20"/>
        </w:rPr>
        <w:t>SolarShift</w:t>
      </w:r>
      <w:proofErr w:type="spellEnd"/>
      <w:r>
        <w:rPr>
          <w:rFonts w:ascii="Arial" w:eastAsia="Arial" w:hAnsi="Arial" w:cs="Arial"/>
          <w:b/>
          <w:bCs/>
          <w:color w:val="B48C37"/>
          <w:sz w:val="20"/>
          <w:szCs w:val="20"/>
        </w:rPr>
        <w:t xml:space="preserve">     Read the story →</w:t>
      </w:r>
    </w:p>
    <w:p w14:paraId="2F0259A0" w14:textId="77777777" w:rsidR="00ED2255" w:rsidRDefault="00ED2255">
      <w:pPr>
        <w:pBdr>
          <w:bottom w:val="single" w:sz="4" w:space="1" w:color="CCCCCC"/>
        </w:pBdr>
        <w:spacing w:before="360" w:after="360"/>
      </w:pPr>
    </w:p>
    <w:p w14:paraId="08352931" w14:textId="77777777" w:rsidR="00ED2255" w:rsidRDefault="003355D0">
      <w:pPr>
        <w:spacing w:before="200" w:after="80"/>
      </w:pPr>
      <w:r>
        <w:rPr>
          <w:rFonts w:ascii="Arial" w:eastAsia="Arial" w:hAnsi="Arial" w:cs="Arial"/>
          <w:b/>
          <w:bCs/>
          <w:color w:val="6B6B7A"/>
          <w:spacing w:val="40"/>
          <w:sz w:val="18"/>
          <w:szCs w:val="18"/>
        </w:rPr>
        <w:t>TWO-TILE SECTION — “THE TWO SIDES OF WHAT WE DO”</w:t>
      </w:r>
    </w:p>
    <w:p w14:paraId="7A79FD03" w14:textId="77777777" w:rsidR="00ED2255" w:rsidRDefault="003355D0">
      <w:pPr>
        <w:pStyle w:val="Heading3"/>
      </w:pPr>
      <w:proofErr w:type="spellStart"/>
      <w:r>
        <w:t>SunDrip</w:t>
      </w:r>
      <w:proofErr w:type="spellEnd"/>
      <w:r>
        <w:t>™</w:t>
      </w:r>
    </w:p>
    <w:p w14:paraId="34EC4F7B" w14:textId="77777777" w:rsidR="00ED2255" w:rsidRDefault="003355D0">
      <w:pPr>
        <w:spacing w:after="160" w:line="320" w:lineRule="auto"/>
      </w:pPr>
      <w:r>
        <w:t xml:space="preserve">The consumer brand. Shirts that look grayscale in the shade and show their true colors in sunlight. Shop on Instagram and </w:t>
      </w:r>
      <w:proofErr w:type="spellStart"/>
      <w:r>
        <w:t>TikTok</w:t>
      </w:r>
      <w:proofErr w:type="spellEnd"/>
      <w:r>
        <w:t>. Wholesale and custom via WhatsApp.</w:t>
      </w:r>
    </w:p>
    <w:p w14:paraId="68B1F108" w14:textId="77777777" w:rsidR="00ED2255" w:rsidRDefault="003355D0">
      <w:pPr>
        <w:spacing w:before="80" w:after="120"/>
      </w:pPr>
      <w:r>
        <w:rPr>
          <w:rFonts w:ascii="Arial" w:eastAsia="Arial" w:hAnsi="Arial" w:cs="Arial"/>
          <w:b/>
          <w:bCs/>
          <w:color w:val="B48C37"/>
          <w:sz w:val="20"/>
          <w:szCs w:val="20"/>
        </w:rPr>
        <w:t>[ See the shirts ]</w:t>
      </w:r>
    </w:p>
    <w:p w14:paraId="0D78A776" w14:textId="77777777" w:rsidR="00ED2255" w:rsidRDefault="003355D0">
      <w:pPr>
        <w:pStyle w:val="Heading3"/>
      </w:pPr>
      <w:proofErr w:type="spellStart"/>
      <w:r>
        <w:t>SolarShift</w:t>
      </w:r>
      <w:proofErr w:type="spellEnd"/>
      <w:r>
        <w:t>™</w:t>
      </w:r>
    </w:p>
    <w:p w14:paraId="68BD0E64" w14:textId="77777777" w:rsidR="00ED2255" w:rsidRDefault="003355D0">
      <w:pPr>
        <w:spacing w:after="160" w:line="320" w:lineRule="auto"/>
      </w:pPr>
      <w:r>
        <w:t>The ink behind it. A proprietary mix of pigments and inks we spent years refining — licensed to select screen printers worldwide. Make the ordinary extraordinary. Separate your shirts from every other shirt on the rack.</w:t>
      </w:r>
    </w:p>
    <w:p w14:paraId="37DDF8D5" w14:textId="77777777" w:rsidR="00ED2255" w:rsidRDefault="003355D0">
      <w:pPr>
        <w:spacing w:before="80" w:after="120"/>
      </w:pPr>
      <w:r>
        <w:rPr>
          <w:rFonts w:ascii="Arial" w:eastAsia="Arial" w:hAnsi="Arial" w:cs="Arial"/>
          <w:b/>
          <w:bCs/>
          <w:color w:val="B48C37"/>
          <w:sz w:val="20"/>
          <w:szCs w:val="20"/>
        </w:rPr>
        <w:t>[ License the ink ]</w:t>
      </w:r>
    </w:p>
    <w:p w14:paraId="599FC970" w14:textId="77777777" w:rsidR="00ED2255" w:rsidRDefault="00ED2255">
      <w:pPr>
        <w:pBdr>
          <w:bottom w:val="single" w:sz="4" w:space="1" w:color="CCCCCC"/>
        </w:pBdr>
        <w:spacing w:before="360" w:after="360"/>
      </w:pPr>
    </w:p>
    <w:p w14:paraId="61FFA128" w14:textId="77777777" w:rsidR="00ED2255" w:rsidRDefault="003355D0">
      <w:pPr>
        <w:spacing w:before="200" w:after="80"/>
      </w:pPr>
      <w:r>
        <w:rPr>
          <w:rFonts w:ascii="Arial" w:eastAsia="Arial" w:hAnsi="Arial" w:cs="Arial"/>
          <w:b/>
          <w:bCs/>
          <w:color w:val="6B6B7A"/>
          <w:spacing w:val="40"/>
          <w:sz w:val="18"/>
          <w:szCs w:val="18"/>
        </w:rPr>
        <w:t>THIRD SECTION — WHOLESALE / CUSTOM PRINT</w:t>
      </w:r>
    </w:p>
    <w:p w14:paraId="26D662B6" w14:textId="77777777" w:rsidR="00ED2255" w:rsidRDefault="003355D0">
      <w:pPr>
        <w:pStyle w:val="Heading3"/>
      </w:pPr>
      <w:r>
        <w:t>Plus the thing we’ve quietly done for a decade</w:t>
      </w:r>
    </w:p>
    <w:p w14:paraId="0995982B" w14:textId="77777777" w:rsidR="00ED2255" w:rsidRDefault="003355D0">
      <w:pPr>
        <w:spacing w:after="160" w:line="320" w:lineRule="auto"/>
      </w:pPr>
      <w:r>
        <w:t xml:space="preserve">Wholesale souvenir and custom apparel. Hotel gift shop, tourist attraction, brand activation, event </w:t>
      </w:r>
      <w:proofErr w:type="spellStart"/>
      <w:r>
        <w:t>merch</w:t>
      </w:r>
      <w:proofErr w:type="spellEnd"/>
      <w:r>
        <w:t>, any business that needs shirts with something on them — we print shirts with something on them. Ten years, twenty million units shipped, industrial-scale capacity in Mexico, with UAE production coming online in late 2026.</w:t>
      </w:r>
    </w:p>
    <w:p w14:paraId="4AFB5800" w14:textId="77777777" w:rsidR="00ED2255" w:rsidRDefault="003355D0">
      <w:pPr>
        <w:spacing w:before="80" w:after="120"/>
      </w:pPr>
      <w:r>
        <w:rPr>
          <w:rFonts w:ascii="Arial" w:eastAsia="Arial" w:hAnsi="Arial" w:cs="Arial"/>
          <w:b/>
          <w:bCs/>
          <w:color w:val="B48C37"/>
          <w:sz w:val="20"/>
          <w:szCs w:val="20"/>
        </w:rPr>
        <w:t>[ Wholesale inquiries ]</w:t>
      </w:r>
    </w:p>
    <w:p w14:paraId="276BE28D" w14:textId="77777777" w:rsidR="00ED2255" w:rsidRDefault="00ED2255">
      <w:pPr>
        <w:pBdr>
          <w:bottom w:val="single" w:sz="4" w:space="1" w:color="CCCCCC"/>
        </w:pBdr>
        <w:spacing w:before="360" w:after="360"/>
      </w:pPr>
    </w:p>
    <w:p w14:paraId="70DEF9EF" w14:textId="77777777" w:rsidR="00ED2255" w:rsidRDefault="003355D0">
      <w:pPr>
        <w:spacing w:before="200" w:after="80"/>
      </w:pPr>
      <w:r>
        <w:rPr>
          <w:rFonts w:ascii="Arial" w:eastAsia="Arial" w:hAnsi="Arial" w:cs="Arial"/>
          <w:b/>
          <w:bCs/>
          <w:color w:val="6B6B7A"/>
          <w:spacing w:val="40"/>
          <w:sz w:val="18"/>
          <w:szCs w:val="18"/>
        </w:rPr>
        <w:t>FOURTH SECTION — “WHY DUBAI” (BRIDGE TO ABOUT PAGE)</w:t>
      </w:r>
    </w:p>
    <w:p w14:paraId="3527474D" w14:textId="77777777" w:rsidR="00ED2255" w:rsidRDefault="003355D0">
      <w:pPr>
        <w:pStyle w:val="Heading3"/>
      </w:pPr>
      <w:r>
        <w:t>Why Dubai</w:t>
      </w:r>
    </w:p>
    <w:p w14:paraId="3EE72A04" w14:textId="77777777" w:rsidR="00ED2255" w:rsidRDefault="003355D0">
      <w:pPr>
        <w:spacing w:after="160" w:line="320" w:lineRule="auto"/>
      </w:pPr>
      <w:r>
        <w:t xml:space="preserve">We started in </w:t>
      </w:r>
      <w:proofErr w:type="spellStart"/>
      <w:r>
        <w:t>Cancún</w:t>
      </w:r>
      <w:proofErr w:type="spellEnd"/>
      <w:r>
        <w:t>, making souvenir tees for a resort-town economy. A decade of it. Then we came to the UAE for a short business trip in mid-2025, a regional conflict rerouted our flights, our calendar, and eventually our entire company. We filed for residency instead of leaving. The full story is on the About page, and it’s worth a read.</w:t>
      </w:r>
    </w:p>
    <w:p w14:paraId="4543BB83" w14:textId="77777777" w:rsidR="00ED2255" w:rsidRDefault="003355D0">
      <w:pPr>
        <w:spacing w:before="80" w:after="120"/>
      </w:pPr>
      <w:r>
        <w:rPr>
          <w:rFonts w:ascii="Arial" w:eastAsia="Arial" w:hAnsi="Arial" w:cs="Arial"/>
          <w:b/>
          <w:bCs/>
          <w:color w:val="B48C37"/>
          <w:sz w:val="20"/>
          <w:szCs w:val="20"/>
        </w:rPr>
        <w:t>The long version →</w:t>
      </w:r>
    </w:p>
    <w:p w14:paraId="527D652F" w14:textId="77777777" w:rsidR="00ED2255" w:rsidRDefault="00ED2255">
      <w:pPr>
        <w:pBdr>
          <w:bottom w:val="single" w:sz="4" w:space="1" w:color="CCCCCC"/>
        </w:pBdr>
        <w:spacing w:before="360" w:after="360"/>
      </w:pPr>
    </w:p>
    <w:p w14:paraId="2F9F98B0" w14:textId="77777777" w:rsidR="00ED2255" w:rsidRDefault="003355D0">
      <w:pPr>
        <w:spacing w:before="200" w:after="80"/>
      </w:pPr>
      <w:r>
        <w:rPr>
          <w:rFonts w:ascii="Arial" w:eastAsia="Arial" w:hAnsi="Arial" w:cs="Arial"/>
          <w:b/>
          <w:bCs/>
          <w:color w:val="6B6B7A"/>
          <w:spacing w:val="40"/>
          <w:sz w:val="18"/>
          <w:szCs w:val="18"/>
        </w:rPr>
        <w:t>FOOTER BLOCK — “QUIETLY, BEHIND ALL OF THIS”</w:t>
      </w:r>
    </w:p>
    <w:p w14:paraId="18B15EE6" w14:textId="77777777" w:rsidR="00ED2255" w:rsidRDefault="003355D0">
      <w:pPr>
        <w:spacing w:after="160" w:line="320" w:lineRule="auto"/>
      </w:pPr>
      <w:r>
        <w:t xml:space="preserve">True Colors Trading LLC is a Dubai mainland company. It’s owned by Probably Fine Holding LLC FZ, a UAE free zone company that also holds the </w:t>
      </w:r>
      <w:proofErr w:type="spellStart"/>
      <w:r>
        <w:t>SunDrip</w:t>
      </w:r>
      <w:proofErr w:type="spellEnd"/>
      <w:r>
        <w:t xml:space="preserve">™ and </w:t>
      </w:r>
      <w:proofErr w:type="spellStart"/>
      <w:r>
        <w:t>SolarShift</w:t>
      </w:r>
      <w:proofErr w:type="spellEnd"/>
      <w:r>
        <w:t xml:space="preserve">™ trademarks (registration pending). Manufacturing is currently in </w:t>
      </w:r>
      <w:proofErr w:type="spellStart"/>
      <w:r>
        <w:t>Cancún</w:t>
      </w:r>
      <w:proofErr w:type="spellEnd"/>
      <w:r>
        <w:t>; UAE production comes online in late 2026.</w:t>
      </w:r>
    </w:p>
    <w:p w14:paraId="6792518E" w14:textId="77777777" w:rsidR="00ED2255" w:rsidRDefault="003355D0">
      <w:r>
        <w:br w:type="page"/>
      </w:r>
    </w:p>
    <w:p w14:paraId="734F90AC" w14:textId="77777777" w:rsidR="00ED2255" w:rsidRDefault="003355D0">
      <w:pPr>
        <w:pStyle w:val="Heading1"/>
        <w:pBdr>
          <w:bottom w:val="single" w:sz="8" w:space="6" w:color="B48C37"/>
        </w:pBdr>
      </w:pPr>
      <w:r>
        <w:lastRenderedPageBreak/>
        <w:t>About Page</w:t>
      </w:r>
    </w:p>
    <w:p w14:paraId="4E6DF964" w14:textId="77777777" w:rsidR="00ED2255" w:rsidRDefault="003355D0">
      <w:pPr>
        <w:spacing w:before="80" w:after="120" w:line="300" w:lineRule="auto"/>
      </w:pPr>
      <w:r>
        <w:rPr>
          <w:rFonts w:ascii="Arial" w:eastAsia="Arial" w:hAnsi="Arial" w:cs="Arial"/>
          <w:i/>
          <w:iCs/>
          <w:color w:val="6B6B7A"/>
          <w:sz w:val="18"/>
          <w:szCs w:val="18"/>
        </w:rPr>
        <w:t>Tone: Tone B — full irreverent. This page carries the story. Section headers create breathing room but the voice stays consistent throughout.</w:t>
      </w:r>
    </w:p>
    <w:p w14:paraId="6C05422C" w14:textId="77777777" w:rsidR="00ED2255" w:rsidRDefault="003355D0">
      <w:pPr>
        <w:spacing w:before="200" w:after="80"/>
      </w:pPr>
      <w:r>
        <w:rPr>
          <w:rFonts w:ascii="Arial" w:eastAsia="Arial" w:hAnsi="Arial" w:cs="Arial"/>
          <w:b/>
          <w:bCs/>
          <w:color w:val="6B6B7A"/>
          <w:spacing w:val="40"/>
          <w:sz w:val="18"/>
          <w:szCs w:val="18"/>
        </w:rPr>
        <w:t>PAGE TITLE</w:t>
      </w:r>
    </w:p>
    <w:p w14:paraId="20C891D0" w14:textId="77777777" w:rsidR="00ED2255" w:rsidRDefault="003355D0">
      <w:pPr>
        <w:spacing w:before="120" w:after="240" w:line="380" w:lineRule="auto"/>
      </w:pPr>
      <w:r>
        <w:rPr>
          <w:b/>
          <w:bCs/>
          <w:sz w:val="32"/>
          <w:szCs w:val="32"/>
        </w:rPr>
        <w:t>The long version</w:t>
      </w:r>
    </w:p>
    <w:p w14:paraId="498EADC1" w14:textId="77777777" w:rsidR="00ED2255" w:rsidRDefault="003355D0">
      <w:pPr>
        <w:pStyle w:val="Heading2"/>
      </w:pPr>
      <w:r>
        <w:t>The plan</w:t>
      </w:r>
    </w:p>
    <w:p w14:paraId="01ACB31D" w14:textId="77777777" w:rsidR="00ED2255" w:rsidRDefault="003355D0">
      <w:pPr>
        <w:spacing w:after="160" w:line="320" w:lineRule="auto"/>
      </w:pPr>
      <w:r>
        <w:t xml:space="preserve">Okay so the plan was: fly into Dubai, drop a container of </w:t>
      </w:r>
      <w:proofErr w:type="spellStart"/>
      <w:r>
        <w:t>Burj</w:t>
      </w:r>
      <w:proofErr w:type="spellEnd"/>
      <w:r>
        <w:t xml:space="preserve"> </w:t>
      </w:r>
      <w:proofErr w:type="spellStart"/>
      <w:r>
        <w:t>Khalifa</w:t>
      </w:r>
      <w:proofErr w:type="spellEnd"/>
      <w:r>
        <w:t xml:space="preserve"> Lambo shorts on the tourist circuit, make rent, fly back to </w:t>
      </w:r>
      <w:proofErr w:type="spellStart"/>
      <w:r>
        <w:t>Cancún</w:t>
      </w:r>
      <w:proofErr w:type="spellEnd"/>
      <w:r>
        <w:t>. Clean. Simple. Deeply commercial.</w:t>
      </w:r>
    </w:p>
    <w:p w14:paraId="59600586" w14:textId="77777777" w:rsidR="00ED2255" w:rsidRDefault="003355D0">
      <w:pPr>
        <w:spacing w:after="160" w:line="320" w:lineRule="auto"/>
      </w:pPr>
      <w:r>
        <w:t>Then the region decided to have a war. Our calendar did not plan for this. Our flights — also did not plan for this. What we did not expect: the country we were “just visiting” turning out to be one of the calmest, most organized, most quietly magnificent places to be stuck in during a regional crisis. While the internet was losing its mind about the UAE, the UAE was absolutely not losing its mind. We filed for residency. We registered a company. We named it after what we saw.</w:t>
      </w:r>
    </w:p>
    <w:p w14:paraId="53C0C30B" w14:textId="77777777" w:rsidR="00ED2255" w:rsidRDefault="003355D0">
      <w:pPr>
        <w:pStyle w:val="Heading2"/>
      </w:pPr>
      <w:r>
        <w:t>What we actually saw</w:t>
      </w:r>
    </w:p>
    <w:p w14:paraId="250753EA" w14:textId="77777777" w:rsidR="00ED2255" w:rsidRDefault="003355D0">
      <w:pPr>
        <w:spacing w:after="160" w:line="320" w:lineRule="auto"/>
      </w:pPr>
      <w:r>
        <w:t>The online consensus, if you were reading English-language Twitter that week, was roughly: “The Gulf is panicking, expats are fleeing, everything is on fire, send thoughts and prayers.”</w:t>
      </w:r>
    </w:p>
    <w:p w14:paraId="252B0676" w14:textId="77777777" w:rsidR="00ED2255" w:rsidRDefault="003355D0">
      <w:pPr>
        <w:spacing w:after="160" w:line="320" w:lineRule="auto"/>
      </w:pPr>
      <w:r>
        <w:t>The actual UAE, if you were standing in it: open cafés, kids going to school, neighbors checking on neighbors, malls full, metro running, nobody yelling at anyone. A country not performing calm — just being it. There’s a difference and you can feel it.</w:t>
      </w:r>
    </w:p>
    <w:p w14:paraId="7EA39728" w14:textId="77777777" w:rsidR="00ED2255" w:rsidRDefault="003355D0">
      <w:pPr>
        <w:spacing w:after="160" w:line="320" w:lineRule="auto"/>
      </w:pPr>
      <w:r>
        <w:t>We watched this place absorb a genuinely unsettling week the way a grown adult absorbs bad news: quietly, competently, and with a kind of cross-nationality unity we do not have great English words for. Every expat we met — Filipino, Indian, Egyptian, British, Lebanese, Mexican (that’s us) — was having some version of the same conversation: “Yeah. This place is different.”</w:t>
      </w:r>
    </w:p>
    <w:p w14:paraId="64EAE5DF" w14:textId="77777777" w:rsidR="00ED2255" w:rsidRDefault="003355D0">
      <w:pPr>
        <w:spacing w:after="160" w:line="320" w:lineRule="auto"/>
      </w:pPr>
      <w:r>
        <w:t xml:space="preserve">That’s the moment the company got its name. You can really only see a country’s true colors when the pressure is on. The </w:t>
      </w:r>
      <w:proofErr w:type="gramStart"/>
      <w:r>
        <w:t>UAE’s</w:t>
      </w:r>
      <w:proofErr w:type="gramEnd"/>
      <w:r>
        <w:t xml:space="preserve"> were good.</w:t>
      </w:r>
    </w:p>
    <w:p w14:paraId="22817E18" w14:textId="77777777" w:rsidR="00ED2255" w:rsidRDefault="003355D0">
      <w:pPr>
        <w:pStyle w:val="Heading2"/>
      </w:pPr>
      <w:r>
        <w:t>So we pivoted</w:t>
      </w:r>
    </w:p>
    <w:p w14:paraId="5CCF2FA4" w14:textId="77777777" w:rsidR="00ED2255" w:rsidRDefault="003355D0">
      <w:pPr>
        <w:spacing w:after="160" w:line="320" w:lineRule="auto"/>
      </w:pPr>
      <w:r>
        <w:t xml:space="preserve">We’ve been making shirts for a long time. Our man in Mexico, </w:t>
      </w:r>
      <w:proofErr w:type="spellStart"/>
      <w:r>
        <w:t>Yoha</w:t>
      </w:r>
      <w:proofErr w:type="spellEnd"/>
      <w:r>
        <w:t xml:space="preserve">, has run a manufacturing operation out of </w:t>
      </w:r>
      <w:proofErr w:type="spellStart"/>
      <w:r>
        <w:t>Cancún</w:t>
      </w:r>
      <w:proofErr w:type="spellEnd"/>
      <w:r>
        <w:t xml:space="preserve"> for over a decade — twenty million units shipped, industrial-scale capacity, mostly the unglamorous but surprisingly recession-proof world of resort-town </w:t>
      </w:r>
      <w:r>
        <w:lastRenderedPageBreak/>
        <w:t>souvenir tees. We know fabric. We know print. We know how to ship a container of anything anywhere.</w:t>
      </w:r>
    </w:p>
    <w:p w14:paraId="13638704" w14:textId="77777777" w:rsidR="00ED2255" w:rsidRDefault="003355D0">
      <w:pPr>
        <w:spacing w:after="160" w:line="320" w:lineRule="auto"/>
      </w:pPr>
      <w:r>
        <w:t>What we didn’t have, before Dubai, was a reason to build something new.</w:t>
      </w:r>
    </w:p>
    <w:p w14:paraId="6C3F4F29" w14:textId="77777777" w:rsidR="00ED2255" w:rsidRDefault="003355D0">
      <w:pPr>
        <w:spacing w:after="160" w:line="320" w:lineRule="auto"/>
      </w:pPr>
      <w:r>
        <w:t>Now we had one. So we stopped being a souvenir business and started being a technology-in-a-shirt business. We took an ink system we’d been quietly refining for years — the kind of thing you don’t find on a supplier catalog — and built a real company around it. Consumer brand on one side (</w:t>
      </w:r>
      <w:proofErr w:type="spellStart"/>
      <w:r>
        <w:t>SunDrip</w:t>
      </w:r>
      <w:proofErr w:type="spellEnd"/>
      <w:r>
        <w:t>™). B2B ink licensing on the other (</w:t>
      </w:r>
      <w:proofErr w:type="spellStart"/>
      <w:r>
        <w:t>SolarShift</w:t>
      </w:r>
      <w:proofErr w:type="spellEnd"/>
      <w:r>
        <w:t xml:space="preserve">™). Manufacturing in </w:t>
      </w:r>
      <w:proofErr w:type="spellStart"/>
      <w:r>
        <w:t>Cancún</w:t>
      </w:r>
      <w:proofErr w:type="spellEnd"/>
      <w:r>
        <w:t xml:space="preserve"> for now, moving to the UAE in late 2026. Headquarters Dubai mainland. Tax residency ours, finally.</w:t>
      </w:r>
    </w:p>
    <w:p w14:paraId="53CCC643" w14:textId="77777777" w:rsidR="00ED2255" w:rsidRDefault="003355D0">
      <w:pPr>
        <w:pStyle w:val="Heading2"/>
      </w:pPr>
      <w:r>
        <w:t>Where we are now</w:t>
      </w:r>
    </w:p>
    <w:p w14:paraId="71DEE79B" w14:textId="77777777" w:rsidR="00ED2255" w:rsidRDefault="003355D0">
      <w:pPr>
        <w:spacing w:after="160" w:line="320" w:lineRule="auto"/>
      </w:pPr>
      <w:r>
        <w:t xml:space="preserve">True Colors Trading LLC is the UAE operating company. It sells </w:t>
      </w:r>
      <w:proofErr w:type="spellStart"/>
      <w:r>
        <w:t>SunDrip</w:t>
      </w:r>
      <w:proofErr w:type="spellEnd"/>
      <w:r>
        <w:t xml:space="preserve">™ shirts direct to consumers, licenses </w:t>
      </w:r>
      <w:proofErr w:type="spellStart"/>
      <w:r>
        <w:t>SolarShift</w:t>
      </w:r>
      <w:proofErr w:type="spellEnd"/>
      <w:r>
        <w:t>™ ink to screen printers globally, and does the actual boring work of being a real business — banking, customs, logistics, legal, the whole non-</w:t>
      </w:r>
      <w:proofErr w:type="spellStart"/>
      <w:r>
        <w:t>Instagrammable</w:t>
      </w:r>
      <w:proofErr w:type="spellEnd"/>
      <w:r>
        <w:t xml:space="preserve"> iceberg beneath the fun part.</w:t>
      </w:r>
    </w:p>
    <w:p w14:paraId="0F681B66" w14:textId="77777777" w:rsidR="00ED2255" w:rsidRDefault="003355D0">
      <w:pPr>
        <w:spacing w:after="160" w:line="320" w:lineRule="auto"/>
      </w:pPr>
      <w:r>
        <w:t>Above it sits Probably Fine Holding LLC FZ, the free zone holding company, which owns the brands and the IP and is named, affectionately, after every headline we read that week that turned out to be wrong.</w:t>
      </w:r>
    </w:p>
    <w:p w14:paraId="27EFD5B9" w14:textId="77777777" w:rsidR="00ED2255" w:rsidRDefault="003355D0">
      <w:pPr>
        <w:spacing w:after="160" w:line="320" w:lineRule="auto"/>
      </w:pPr>
      <w:r>
        <w:t>Our shirts change color in sunlight.</w:t>
      </w:r>
    </w:p>
    <w:p w14:paraId="36E6E07E" w14:textId="77777777" w:rsidR="00ED2255" w:rsidRDefault="003355D0">
      <w:pPr>
        <w:spacing w:after="160" w:line="320" w:lineRule="auto"/>
      </w:pPr>
      <w:r>
        <w:t>So did we.</w:t>
      </w:r>
    </w:p>
    <w:p w14:paraId="523F03C9" w14:textId="77777777" w:rsidR="00ED2255" w:rsidRDefault="003355D0">
      <w:r>
        <w:br w:type="page"/>
      </w:r>
    </w:p>
    <w:p w14:paraId="568110D5" w14:textId="77777777" w:rsidR="00ED2255" w:rsidRDefault="003355D0">
      <w:pPr>
        <w:pStyle w:val="Heading1"/>
        <w:pBdr>
          <w:bottom w:val="single" w:sz="8" w:space="6" w:color="B48C37"/>
        </w:pBdr>
      </w:pPr>
      <w:r>
        <w:lastRenderedPageBreak/>
        <w:t>What We Do</w:t>
      </w:r>
    </w:p>
    <w:p w14:paraId="306F9AEA" w14:textId="77777777" w:rsidR="00ED2255" w:rsidRDefault="003355D0">
      <w:pPr>
        <w:spacing w:before="80" w:after="120" w:line="300" w:lineRule="auto"/>
      </w:pPr>
      <w:r>
        <w:rPr>
          <w:rFonts w:ascii="Arial" w:eastAsia="Arial" w:hAnsi="Arial" w:cs="Arial"/>
          <w:i/>
          <w:iCs/>
          <w:color w:val="6B6B7A"/>
          <w:sz w:val="18"/>
          <w:szCs w:val="18"/>
        </w:rPr>
        <w:t>Tone: middle ground. Commercial and direct where it needs to be; personality where it helps close a sale.</w:t>
      </w:r>
    </w:p>
    <w:p w14:paraId="4496CD30" w14:textId="77777777" w:rsidR="00ED2255" w:rsidRDefault="003355D0">
      <w:pPr>
        <w:spacing w:before="200" w:after="80"/>
      </w:pPr>
      <w:r>
        <w:rPr>
          <w:rFonts w:ascii="Arial" w:eastAsia="Arial" w:hAnsi="Arial" w:cs="Arial"/>
          <w:b/>
          <w:bCs/>
          <w:color w:val="6B6B7A"/>
          <w:spacing w:val="40"/>
          <w:sz w:val="18"/>
          <w:szCs w:val="18"/>
        </w:rPr>
        <w:t>INTRO</w:t>
      </w:r>
    </w:p>
    <w:p w14:paraId="684A7D88" w14:textId="77777777" w:rsidR="00ED2255" w:rsidRDefault="003355D0">
      <w:pPr>
        <w:spacing w:before="120" w:after="240" w:line="380" w:lineRule="auto"/>
      </w:pPr>
      <w:r>
        <w:rPr>
          <w:b/>
          <w:bCs/>
          <w:sz w:val="32"/>
          <w:szCs w:val="32"/>
        </w:rPr>
        <w:t>Two products. One idea.</w:t>
      </w:r>
    </w:p>
    <w:p w14:paraId="0CBEB51C" w14:textId="77777777" w:rsidR="00ED2255" w:rsidRDefault="003355D0">
      <w:pPr>
        <w:spacing w:after="240" w:line="340" w:lineRule="auto"/>
      </w:pPr>
      <w:r>
        <w:rPr>
          <w:sz w:val="24"/>
          <w:szCs w:val="24"/>
        </w:rPr>
        <w:t>The idea is that a shirt should do something when the sun hits it. Everything else is execution.</w:t>
      </w:r>
    </w:p>
    <w:p w14:paraId="0B369977" w14:textId="77777777" w:rsidR="00ED2255" w:rsidRDefault="00ED2255">
      <w:pPr>
        <w:pBdr>
          <w:bottom w:val="single" w:sz="4" w:space="1" w:color="CCCCCC"/>
        </w:pBdr>
        <w:spacing w:before="360" w:after="360"/>
      </w:pPr>
    </w:p>
    <w:p w14:paraId="48AA16BD" w14:textId="77777777" w:rsidR="00ED2255" w:rsidRDefault="003355D0">
      <w:pPr>
        <w:pStyle w:val="Heading2"/>
      </w:pPr>
      <w:proofErr w:type="spellStart"/>
      <w:r>
        <w:t>SunDrip</w:t>
      </w:r>
      <w:proofErr w:type="spellEnd"/>
      <w:r>
        <w:t>™ — the consumer brand</w:t>
      </w:r>
    </w:p>
    <w:p w14:paraId="40372674" w14:textId="77777777" w:rsidR="00ED2255" w:rsidRDefault="003355D0">
      <w:pPr>
        <w:spacing w:after="160" w:line="320" w:lineRule="auto"/>
      </w:pPr>
      <w:proofErr w:type="spellStart"/>
      <w:r>
        <w:t>SunDrip</w:t>
      </w:r>
      <w:proofErr w:type="spellEnd"/>
      <w:r>
        <w:t>™ is what happens when you take a decade of apparel manufacturing know-how, add an ink system nobody else has, and point the whole thing at people who actually live outside.</w:t>
      </w:r>
    </w:p>
    <w:p w14:paraId="1ECB0928" w14:textId="77777777" w:rsidR="00ED2255" w:rsidRDefault="003355D0">
      <w:pPr>
        <w:spacing w:after="160" w:line="320" w:lineRule="auto"/>
      </w:pPr>
      <w:r>
        <w:t xml:space="preserve">Indoors, a </w:t>
      </w:r>
      <w:proofErr w:type="spellStart"/>
      <w:r>
        <w:t>SunDrip</w:t>
      </w:r>
      <w:proofErr w:type="spellEnd"/>
      <w:r>
        <w:t>™ shirt looks like a clean grayscale print — subtle, almost minimalist. Step into direct sunlight and the design reveals, within seconds, in full saturated color. Step back into shade and it fades. It’s not a gimmick you use once. It’s a shirt that behaves differently every time you wear it, because the sun is different every time you wear it.</w:t>
      </w:r>
    </w:p>
    <w:p w14:paraId="6E2B1547" w14:textId="77777777" w:rsidR="00ED2255" w:rsidRDefault="003355D0">
      <w:pPr>
        <w:pStyle w:val="ListParagraph"/>
        <w:numPr>
          <w:ilvl w:val="0"/>
          <w:numId w:val="2"/>
        </w:numPr>
        <w:spacing w:before="40" w:after="40" w:line="300" w:lineRule="auto"/>
      </w:pPr>
      <w:r>
        <w:rPr>
          <w:b/>
          <w:bCs/>
        </w:rPr>
        <w:t xml:space="preserve">First drop: </w:t>
      </w:r>
      <w:r>
        <w:t>the UAE True Colors Collection. Designs paying tribute to the country that gave this company its name — falcon, desert, more to come. Premium cotton, S through XXL, shipped from Dubai.</w:t>
      </w:r>
    </w:p>
    <w:p w14:paraId="05DC2528" w14:textId="77777777" w:rsidR="00ED2255" w:rsidRDefault="003355D0">
      <w:pPr>
        <w:pStyle w:val="ListParagraph"/>
        <w:numPr>
          <w:ilvl w:val="0"/>
          <w:numId w:val="2"/>
        </w:numPr>
        <w:spacing w:before="40" w:after="40" w:line="300" w:lineRule="auto"/>
      </w:pPr>
      <w:r>
        <w:rPr>
          <w:b/>
          <w:bCs/>
        </w:rPr>
        <w:t xml:space="preserve">Where to buy: </w:t>
      </w:r>
      <w:r>
        <w:t xml:space="preserve">Instagram Shop @sundrip.ae and </w:t>
      </w:r>
      <w:proofErr w:type="spellStart"/>
      <w:r>
        <w:t>TikTok</w:t>
      </w:r>
      <w:proofErr w:type="spellEnd"/>
      <w:r>
        <w:t xml:space="preserve"> Shop @sundrip_official. For wholesale, custom, or B2B — message us on WhatsApp.</w:t>
      </w:r>
    </w:p>
    <w:p w14:paraId="698A1345" w14:textId="77777777" w:rsidR="00ED2255" w:rsidRDefault="003355D0">
      <w:pPr>
        <w:spacing w:before="80" w:after="120"/>
      </w:pPr>
      <w:r>
        <w:rPr>
          <w:rFonts w:ascii="Arial" w:eastAsia="Arial" w:hAnsi="Arial" w:cs="Arial"/>
          <w:b/>
          <w:bCs/>
          <w:color w:val="B48C37"/>
          <w:sz w:val="20"/>
          <w:szCs w:val="20"/>
        </w:rPr>
        <w:t>[ Shop the UAE True Colors Collection ]</w:t>
      </w:r>
    </w:p>
    <w:p w14:paraId="7112308E" w14:textId="77777777" w:rsidR="00ED2255" w:rsidRDefault="00ED2255">
      <w:pPr>
        <w:pBdr>
          <w:bottom w:val="single" w:sz="4" w:space="1" w:color="CCCCCC"/>
        </w:pBdr>
        <w:spacing w:before="360" w:after="360"/>
      </w:pPr>
    </w:p>
    <w:p w14:paraId="61DDA667" w14:textId="77777777" w:rsidR="00ED2255" w:rsidRDefault="003355D0">
      <w:pPr>
        <w:pStyle w:val="Heading2"/>
      </w:pPr>
      <w:proofErr w:type="spellStart"/>
      <w:r>
        <w:t>SolarShift</w:t>
      </w:r>
      <w:proofErr w:type="spellEnd"/>
      <w:r>
        <w:t>™ — the ink</w:t>
      </w:r>
    </w:p>
    <w:p w14:paraId="0F45B023" w14:textId="77777777" w:rsidR="00ED2255" w:rsidRDefault="003355D0">
      <w:pPr>
        <w:spacing w:after="160" w:line="320" w:lineRule="auto"/>
      </w:pPr>
      <w:proofErr w:type="spellStart"/>
      <w:r>
        <w:t>SolarShift</w:t>
      </w:r>
      <w:proofErr w:type="spellEnd"/>
      <w:r>
        <w:t xml:space="preserve">™ is the ink system that makes </w:t>
      </w:r>
      <w:proofErr w:type="spellStart"/>
      <w:r>
        <w:t>SunDrip</w:t>
      </w:r>
      <w:proofErr w:type="spellEnd"/>
      <w:r>
        <w:t>™ shirts do what they do, and it’s the reason competitors can’t just copy our look. It’s a proprietary mix of pigments, inks, and additives we spent years refining for color vibrancy, saturation depth, reveal speed, and wash durability. We don’t sell the formula. We license the finished product, premixed, to select screen printers.</w:t>
      </w:r>
    </w:p>
    <w:p w14:paraId="7F82E5B5" w14:textId="77777777" w:rsidR="00ED2255" w:rsidRDefault="003355D0">
      <w:pPr>
        <w:spacing w:after="160" w:line="320" w:lineRule="auto"/>
      </w:pPr>
      <w:r>
        <w:t xml:space="preserve">Most sun-reactive inks on the market are a chemistry project: mix pigment, mix base, mix binder, test, adjust, re-test, lose your Tuesday. </w:t>
      </w:r>
      <w:proofErr w:type="spellStart"/>
      <w:r>
        <w:t>SolarShift</w:t>
      </w:r>
      <w:proofErr w:type="spellEnd"/>
      <w:r>
        <w:t>™ ships premixed. One tub.</w:t>
      </w:r>
    </w:p>
    <w:p w14:paraId="5BB35D65" w14:textId="77777777" w:rsidR="00ED2255" w:rsidRDefault="003355D0">
      <w:pPr>
        <w:spacing w:before="200" w:after="80"/>
      </w:pPr>
      <w:r>
        <w:rPr>
          <w:rFonts w:ascii="Arial" w:eastAsia="Arial" w:hAnsi="Arial" w:cs="Arial"/>
          <w:b/>
          <w:bCs/>
          <w:color w:val="6B6B7A"/>
          <w:spacing w:val="40"/>
          <w:sz w:val="18"/>
          <w:szCs w:val="18"/>
        </w:rPr>
        <w:lastRenderedPageBreak/>
        <w:t>WHAT LICENSING GETS YOU</w:t>
      </w:r>
    </w:p>
    <w:p w14:paraId="0B12C349" w14:textId="77777777" w:rsidR="00ED2255" w:rsidRDefault="003355D0">
      <w:pPr>
        <w:pStyle w:val="ListParagraph"/>
        <w:numPr>
          <w:ilvl w:val="0"/>
          <w:numId w:val="2"/>
        </w:numPr>
        <w:spacing w:before="40" w:after="40" w:line="300" w:lineRule="auto"/>
      </w:pPr>
      <w:r>
        <w:t>Ready-to-print ink in a range of reveal colors</w:t>
      </w:r>
    </w:p>
    <w:p w14:paraId="69DA87F5" w14:textId="77777777" w:rsidR="00ED2255" w:rsidRDefault="003355D0">
      <w:pPr>
        <w:pStyle w:val="ListParagraph"/>
        <w:numPr>
          <w:ilvl w:val="0"/>
          <w:numId w:val="2"/>
        </w:numPr>
        <w:spacing w:before="40" w:after="40" w:line="300" w:lineRule="auto"/>
      </w:pPr>
      <w:r>
        <w:t>Technical documentation (substrate compatibility, cure temps, wash durability)</w:t>
      </w:r>
    </w:p>
    <w:p w14:paraId="7F9EA3EE" w14:textId="77777777" w:rsidR="00ED2255" w:rsidRDefault="003355D0">
      <w:pPr>
        <w:pStyle w:val="ListParagraph"/>
        <w:numPr>
          <w:ilvl w:val="0"/>
          <w:numId w:val="2"/>
        </w:numPr>
        <w:spacing w:before="40" w:after="40" w:line="300" w:lineRule="auto"/>
      </w:pPr>
      <w:r>
        <w:t>Licensing terms that scale with volume</w:t>
      </w:r>
    </w:p>
    <w:p w14:paraId="0403F12D" w14:textId="77777777" w:rsidR="00ED2255" w:rsidRDefault="003355D0">
      <w:pPr>
        <w:pStyle w:val="ListParagraph"/>
        <w:numPr>
          <w:ilvl w:val="0"/>
          <w:numId w:val="2"/>
        </w:numPr>
        <w:spacing w:before="40" w:after="40" w:line="300" w:lineRule="auto"/>
      </w:pPr>
      <w:r>
        <w:t xml:space="preserve">Optional co-branding as a </w:t>
      </w:r>
      <w:proofErr w:type="spellStart"/>
      <w:r>
        <w:t>SolarShift</w:t>
      </w:r>
      <w:proofErr w:type="spellEnd"/>
      <w:r>
        <w:t>™-certified printer</w:t>
      </w:r>
    </w:p>
    <w:p w14:paraId="26480DA9" w14:textId="77777777" w:rsidR="00ED2255" w:rsidRDefault="003355D0">
      <w:pPr>
        <w:spacing w:after="160" w:line="320" w:lineRule="auto"/>
      </w:pPr>
      <w:r>
        <w:t>In short — a way to offer something your competitors physically cannot. Make the ordinary extraordinary.</w:t>
      </w:r>
    </w:p>
    <w:p w14:paraId="3540DCB8" w14:textId="77777777" w:rsidR="00ED2255" w:rsidRDefault="003355D0">
      <w:pPr>
        <w:spacing w:before="80" w:after="120"/>
      </w:pPr>
      <w:r>
        <w:rPr>
          <w:rFonts w:ascii="Arial" w:eastAsia="Arial" w:hAnsi="Arial" w:cs="Arial"/>
          <w:b/>
          <w:bCs/>
          <w:color w:val="B48C37"/>
          <w:sz w:val="20"/>
          <w:szCs w:val="20"/>
        </w:rPr>
        <w:t>[ Request licensing info ]</w:t>
      </w:r>
    </w:p>
    <w:p w14:paraId="14604DE5" w14:textId="77777777" w:rsidR="00ED2255" w:rsidRDefault="00ED2255">
      <w:pPr>
        <w:pBdr>
          <w:bottom w:val="single" w:sz="4" w:space="1" w:color="CCCCCC"/>
        </w:pBdr>
        <w:spacing w:before="360" w:after="360"/>
      </w:pPr>
    </w:p>
    <w:p w14:paraId="4D9915DE" w14:textId="77777777" w:rsidR="00ED2255" w:rsidRDefault="003355D0">
      <w:pPr>
        <w:pStyle w:val="Heading2"/>
      </w:pPr>
      <w:r>
        <w:t>Wholesale and custom print</w:t>
      </w:r>
    </w:p>
    <w:p w14:paraId="04E8D106" w14:textId="77777777" w:rsidR="00ED2255" w:rsidRDefault="003355D0">
      <w:pPr>
        <w:spacing w:after="160" w:line="320" w:lineRule="auto"/>
      </w:pPr>
      <w:r>
        <w:t xml:space="preserve">Before </w:t>
      </w:r>
      <w:proofErr w:type="spellStart"/>
      <w:r>
        <w:t>SunDrip</w:t>
      </w:r>
      <w:proofErr w:type="spellEnd"/>
      <w:r>
        <w:t xml:space="preserve">™, we made souvenir shirts. We still do. Hotel gift shop, tourist attraction, brand activation, event </w:t>
      </w:r>
      <w:proofErr w:type="spellStart"/>
      <w:r>
        <w:t>merch</w:t>
      </w:r>
      <w:proofErr w:type="spellEnd"/>
      <w:r>
        <w:t>, retail chain — if you need shirts with something printed on them, that’s been our day job for ten years. Twenty million units shipped.</w:t>
      </w:r>
    </w:p>
    <w:p w14:paraId="72A791D1" w14:textId="77777777" w:rsidR="00ED2255" w:rsidRDefault="003355D0">
      <w:pPr>
        <w:spacing w:before="200" w:after="80"/>
      </w:pPr>
      <w:r>
        <w:rPr>
          <w:rFonts w:ascii="Arial" w:eastAsia="Arial" w:hAnsi="Arial" w:cs="Arial"/>
          <w:b/>
          <w:bCs/>
          <w:color w:val="6B6B7A"/>
          <w:spacing w:val="40"/>
          <w:sz w:val="18"/>
          <w:szCs w:val="18"/>
        </w:rPr>
        <w:t>WHAT WE OFFER</w:t>
      </w:r>
    </w:p>
    <w:p w14:paraId="2191F970" w14:textId="77777777" w:rsidR="00ED2255" w:rsidRDefault="003355D0">
      <w:pPr>
        <w:pStyle w:val="ListParagraph"/>
        <w:numPr>
          <w:ilvl w:val="0"/>
          <w:numId w:val="2"/>
        </w:numPr>
        <w:spacing w:before="40" w:after="40" w:line="300" w:lineRule="auto"/>
      </w:pPr>
      <w:r>
        <w:t>Designs for any destination or brand — custom or from our catalog</w:t>
      </w:r>
    </w:p>
    <w:p w14:paraId="781AF090" w14:textId="77777777" w:rsidR="00ED2255" w:rsidRDefault="003355D0">
      <w:pPr>
        <w:pStyle w:val="ListParagraph"/>
        <w:numPr>
          <w:ilvl w:val="0"/>
          <w:numId w:val="2"/>
        </w:numPr>
        <w:spacing w:before="40" w:after="40" w:line="300" w:lineRule="auto"/>
      </w:pPr>
      <w:r>
        <w:t>Two-day design-to-print turnaround</w:t>
      </w:r>
    </w:p>
    <w:p w14:paraId="3C8BAAF7" w14:textId="77777777" w:rsidR="00ED2255" w:rsidRDefault="003355D0">
      <w:pPr>
        <w:pStyle w:val="ListParagraph"/>
        <w:numPr>
          <w:ilvl w:val="0"/>
          <w:numId w:val="2"/>
        </w:numPr>
        <w:spacing w:before="40" w:after="40" w:line="300" w:lineRule="auto"/>
      </w:pPr>
      <w:r>
        <w:t>Industrial-scale capacity in Mexico, with UAE production coming online in late 2026</w:t>
      </w:r>
    </w:p>
    <w:p w14:paraId="552A99B9" w14:textId="77777777" w:rsidR="00ED2255" w:rsidRDefault="003355D0">
      <w:pPr>
        <w:pStyle w:val="ListParagraph"/>
        <w:numPr>
          <w:ilvl w:val="0"/>
          <w:numId w:val="2"/>
        </w:numPr>
        <w:spacing w:before="40" w:after="40" w:line="300" w:lineRule="auto"/>
      </w:pPr>
      <w:r>
        <w:t xml:space="preserve">Standard ink — or upgrade to </w:t>
      </w:r>
      <w:proofErr w:type="spellStart"/>
      <w:r>
        <w:t>SolarShift</w:t>
      </w:r>
      <w:proofErr w:type="spellEnd"/>
      <w:r>
        <w:t>™ if you want your logo to do something in sunlight</w:t>
      </w:r>
    </w:p>
    <w:p w14:paraId="5E583FCC" w14:textId="77777777" w:rsidR="00ED2255" w:rsidRDefault="003355D0">
      <w:pPr>
        <w:spacing w:before="80" w:after="120"/>
      </w:pPr>
      <w:r>
        <w:rPr>
          <w:rFonts w:ascii="Arial" w:eastAsia="Arial" w:hAnsi="Arial" w:cs="Arial"/>
          <w:b/>
          <w:bCs/>
          <w:color w:val="B48C37"/>
          <w:sz w:val="20"/>
          <w:szCs w:val="20"/>
        </w:rPr>
        <w:t>[ Wholesale inquiries ]     [ Custom quote ]</w:t>
      </w:r>
    </w:p>
    <w:p w14:paraId="7A945D08" w14:textId="77777777" w:rsidR="00ED2255" w:rsidRDefault="00ED2255">
      <w:pPr>
        <w:pBdr>
          <w:bottom w:val="single" w:sz="4" w:space="1" w:color="CCCCCC"/>
        </w:pBdr>
        <w:spacing w:before="360" w:after="360"/>
      </w:pPr>
    </w:p>
    <w:p w14:paraId="28C1F9A3" w14:textId="77777777" w:rsidR="00ED2255" w:rsidRDefault="003355D0">
      <w:pPr>
        <w:pStyle w:val="Heading2"/>
      </w:pPr>
      <w:r>
        <w:t>How the pieces fit</w:t>
      </w:r>
    </w:p>
    <w:p w14:paraId="3492B41D" w14:textId="77777777" w:rsidR="00ED2255" w:rsidRDefault="003355D0">
      <w:pPr>
        <w:spacing w:after="160" w:line="320" w:lineRule="auto"/>
      </w:pPr>
      <w:r>
        <w:t xml:space="preserve">Manufacturing runs out of our </w:t>
      </w:r>
      <w:proofErr w:type="spellStart"/>
      <w:r>
        <w:t>Cancún</w:t>
      </w:r>
      <w:proofErr w:type="spellEnd"/>
      <w:r>
        <w:t xml:space="preserve"> facility — ten-plus years of operation, twenty million units shipped, the print and QC infrastructure already in place. UAE production comes online in late 2026. Fulfillment is Dubai-based for UAE and GCC orders. </w:t>
      </w:r>
      <w:proofErr w:type="spellStart"/>
      <w:r>
        <w:t>SolarShift</w:t>
      </w:r>
      <w:proofErr w:type="spellEnd"/>
      <w:r>
        <w:t>™ ink ships to licensed printers globally.</w:t>
      </w:r>
    </w:p>
    <w:p w14:paraId="7B148477" w14:textId="77777777" w:rsidR="00ED2255" w:rsidRDefault="003355D0">
      <w:pPr>
        <w:spacing w:after="160" w:line="320" w:lineRule="auto"/>
      </w:pPr>
      <w:r>
        <w:t>We’re a small, operator-run company. You’ll talk to a founder, not a funnel.</w:t>
      </w:r>
    </w:p>
    <w:p w14:paraId="5D2AB174" w14:textId="77777777" w:rsidR="00ED2255" w:rsidRDefault="003355D0">
      <w:pPr>
        <w:spacing w:before="80" w:after="120"/>
      </w:pPr>
      <w:r>
        <w:rPr>
          <w:rFonts w:ascii="Arial" w:eastAsia="Arial" w:hAnsi="Arial" w:cs="Arial"/>
          <w:b/>
          <w:bCs/>
          <w:color w:val="B48C37"/>
          <w:sz w:val="20"/>
          <w:szCs w:val="20"/>
        </w:rPr>
        <w:t xml:space="preserve">Shop </w:t>
      </w:r>
      <w:proofErr w:type="spellStart"/>
      <w:r>
        <w:rPr>
          <w:rFonts w:ascii="Arial" w:eastAsia="Arial" w:hAnsi="Arial" w:cs="Arial"/>
          <w:b/>
          <w:bCs/>
          <w:color w:val="B48C37"/>
          <w:sz w:val="20"/>
          <w:szCs w:val="20"/>
        </w:rPr>
        <w:t>SunDrip</w:t>
      </w:r>
      <w:proofErr w:type="spellEnd"/>
      <w:r>
        <w:rPr>
          <w:rFonts w:ascii="Arial" w:eastAsia="Arial" w:hAnsi="Arial" w:cs="Arial"/>
          <w:b/>
          <w:bCs/>
          <w:color w:val="B48C37"/>
          <w:sz w:val="20"/>
          <w:szCs w:val="20"/>
        </w:rPr>
        <w:t xml:space="preserve">     ·     License </w:t>
      </w:r>
      <w:proofErr w:type="spellStart"/>
      <w:r>
        <w:rPr>
          <w:rFonts w:ascii="Arial" w:eastAsia="Arial" w:hAnsi="Arial" w:cs="Arial"/>
          <w:b/>
          <w:bCs/>
          <w:color w:val="B48C37"/>
          <w:sz w:val="20"/>
          <w:szCs w:val="20"/>
        </w:rPr>
        <w:t>SolarShift</w:t>
      </w:r>
      <w:proofErr w:type="spellEnd"/>
      <w:r>
        <w:rPr>
          <w:rFonts w:ascii="Arial" w:eastAsia="Arial" w:hAnsi="Arial" w:cs="Arial"/>
          <w:b/>
          <w:bCs/>
          <w:color w:val="B48C37"/>
          <w:sz w:val="20"/>
          <w:szCs w:val="20"/>
        </w:rPr>
        <w:t xml:space="preserve">     ·     About us     ·     Contact</w:t>
      </w:r>
    </w:p>
    <w:p w14:paraId="49E6A274" w14:textId="77777777" w:rsidR="00ED2255" w:rsidRDefault="003355D0">
      <w:r>
        <w:br w:type="page"/>
      </w:r>
    </w:p>
    <w:p w14:paraId="2FF32AE3" w14:textId="77777777" w:rsidR="00ED2255" w:rsidRDefault="003355D0">
      <w:pPr>
        <w:pStyle w:val="Heading1"/>
        <w:pBdr>
          <w:bottom w:val="single" w:sz="8" w:space="6" w:color="B48C37"/>
        </w:pBdr>
      </w:pPr>
      <w:r>
        <w:lastRenderedPageBreak/>
        <w:t>Footer &amp; Legal Copy</w:t>
      </w:r>
    </w:p>
    <w:p w14:paraId="1EC10BC7" w14:textId="77777777" w:rsidR="00ED2255" w:rsidRDefault="003355D0">
      <w:pPr>
        <w:spacing w:before="80" w:after="120" w:line="300" w:lineRule="auto"/>
      </w:pPr>
      <w:r>
        <w:rPr>
          <w:rFonts w:ascii="Arial" w:eastAsia="Arial" w:hAnsi="Arial" w:cs="Arial"/>
          <w:i/>
          <w:iCs/>
          <w:color w:val="6B6B7A"/>
          <w:sz w:val="18"/>
          <w:szCs w:val="18"/>
        </w:rPr>
        <w:t>Use consistently across all three pages.</w:t>
      </w:r>
    </w:p>
    <w:p w14:paraId="6EED8571" w14:textId="77777777" w:rsidR="00ED2255" w:rsidRDefault="003355D0">
      <w:pPr>
        <w:spacing w:before="200" w:after="80"/>
      </w:pPr>
      <w:r>
        <w:rPr>
          <w:rFonts w:ascii="Arial" w:eastAsia="Arial" w:hAnsi="Arial" w:cs="Arial"/>
          <w:b/>
          <w:bCs/>
          <w:color w:val="6B6B7A"/>
          <w:spacing w:val="40"/>
          <w:sz w:val="18"/>
          <w:szCs w:val="18"/>
        </w:rPr>
        <w:t>STANDARD FOOTER BLOCK</w:t>
      </w:r>
    </w:p>
    <w:p w14:paraId="29252A13" w14:textId="77777777" w:rsidR="00ED2255" w:rsidRDefault="003355D0">
      <w:pPr>
        <w:spacing w:after="160" w:line="320" w:lineRule="auto"/>
      </w:pPr>
      <w:r>
        <w:t>True Colors Trading LLC — Dubai Mainland, United Arab Emirates</w:t>
      </w:r>
    </w:p>
    <w:p w14:paraId="11CBF5A5" w14:textId="77777777" w:rsidR="00ED2255" w:rsidRDefault="003355D0">
      <w:pPr>
        <w:spacing w:after="160" w:line="320" w:lineRule="auto"/>
      </w:pPr>
      <w:r>
        <w:t>A subsidiary of Probably Fine Holding LLC FZ (UAE Free Zone)</w:t>
      </w:r>
    </w:p>
    <w:p w14:paraId="589B6D24" w14:textId="77777777" w:rsidR="00ED2255" w:rsidRDefault="003355D0">
      <w:pPr>
        <w:spacing w:after="160" w:line="320" w:lineRule="auto"/>
      </w:pPr>
      <w:proofErr w:type="spellStart"/>
      <w:r>
        <w:t>SunDrip</w:t>
      </w:r>
      <w:proofErr w:type="spellEnd"/>
      <w:r>
        <w:t xml:space="preserve">™ and </w:t>
      </w:r>
      <w:proofErr w:type="spellStart"/>
      <w:r>
        <w:t>SolarShift</w:t>
      </w:r>
      <w:proofErr w:type="spellEnd"/>
      <w:r>
        <w:t>™ are trademarks of Probably Fine Holding LLC FZ. Registration pending.</w:t>
      </w:r>
    </w:p>
    <w:p w14:paraId="5DB6F2BD" w14:textId="77777777" w:rsidR="00ED2255" w:rsidRDefault="003355D0">
      <w:pPr>
        <w:spacing w:after="160" w:line="320" w:lineRule="auto"/>
      </w:pPr>
      <w:r>
        <w:t>© 2026 True Colors Trading LLC. All rights reserved.</w:t>
      </w:r>
    </w:p>
    <w:p w14:paraId="4E8B35BE" w14:textId="77777777" w:rsidR="00ED2255" w:rsidRDefault="003355D0">
      <w:pPr>
        <w:spacing w:before="200" w:after="80"/>
      </w:pPr>
      <w:r>
        <w:rPr>
          <w:rFonts w:ascii="Arial" w:eastAsia="Arial" w:hAnsi="Arial" w:cs="Arial"/>
          <w:b/>
          <w:bCs/>
          <w:color w:val="6B6B7A"/>
          <w:spacing w:val="40"/>
          <w:sz w:val="18"/>
          <w:szCs w:val="18"/>
        </w:rPr>
        <w:t>CONTACT</w:t>
      </w:r>
    </w:p>
    <w:p w14:paraId="4D99A83E" w14:textId="77777777" w:rsidR="00ED2255" w:rsidRDefault="003355D0">
      <w:pPr>
        <w:spacing w:after="160" w:line="320" w:lineRule="auto"/>
      </w:pPr>
      <w:r>
        <w:t>hello@sundrip.ae     ·     WhatsApp: +971 55 349 1981</w:t>
      </w:r>
    </w:p>
    <w:p w14:paraId="1AD833C8" w14:textId="77777777" w:rsidR="00ED2255" w:rsidRDefault="003355D0">
      <w:pPr>
        <w:spacing w:after="160" w:line="320" w:lineRule="auto"/>
      </w:pPr>
      <w:r>
        <w:t xml:space="preserve">Instagram: @sundrip.ae     ·     </w:t>
      </w:r>
      <w:proofErr w:type="spellStart"/>
      <w:r>
        <w:t>TikTok</w:t>
      </w:r>
      <w:proofErr w:type="spellEnd"/>
      <w:r>
        <w:t>: @sundrip_official</w:t>
      </w:r>
    </w:p>
    <w:p w14:paraId="734750A7" w14:textId="77777777" w:rsidR="00ED2255" w:rsidRDefault="003355D0">
      <w:r>
        <w:br w:type="page"/>
      </w:r>
    </w:p>
    <w:p w14:paraId="11EDFE12" w14:textId="77777777" w:rsidR="00ED2255" w:rsidRDefault="003355D0">
      <w:pPr>
        <w:pStyle w:val="Heading1"/>
        <w:pBdr>
          <w:bottom w:val="single" w:sz="8" w:space="6" w:color="B48C37"/>
        </w:pBdr>
      </w:pPr>
      <w:r>
        <w:lastRenderedPageBreak/>
        <w:t>Notes for the designer</w:t>
      </w:r>
    </w:p>
    <w:p w14:paraId="7238C57D" w14:textId="77777777" w:rsidR="00ED2255" w:rsidRDefault="003355D0">
      <w:pPr>
        <w:pStyle w:val="Heading3"/>
      </w:pPr>
      <w:r>
        <w:t>Voice and rhythm</w:t>
      </w:r>
    </w:p>
    <w:p w14:paraId="06FD3B28" w14:textId="77777777" w:rsidR="00ED2255" w:rsidRDefault="003355D0">
      <w:pPr>
        <w:pStyle w:val="ListParagraph"/>
        <w:numPr>
          <w:ilvl w:val="0"/>
          <w:numId w:val="2"/>
        </w:numPr>
        <w:spacing w:before="40" w:after="40" w:line="300" w:lineRule="auto"/>
      </w:pPr>
      <w:r>
        <w:t>Short sentences are a feature, not a bug. Don’t let layout tempt you to combine them — the rhythm is part of the tone.</w:t>
      </w:r>
    </w:p>
    <w:p w14:paraId="3BD332D7" w14:textId="77777777" w:rsidR="00ED2255" w:rsidRDefault="003355D0">
      <w:pPr>
        <w:pStyle w:val="ListParagraph"/>
        <w:numPr>
          <w:ilvl w:val="0"/>
          <w:numId w:val="2"/>
        </w:numPr>
        <w:spacing w:before="40" w:after="40" w:line="300" w:lineRule="auto"/>
      </w:pPr>
      <w:r>
        <w:t>Line breaks in the About page (e.g. “Our shirts change color in sunlight. / So did we.”) should render as two visually distinct lines, not a single paragraph. They’re the closer.</w:t>
      </w:r>
    </w:p>
    <w:p w14:paraId="30523C9F" w14:textId="77777777" w:rsidR="00ED2255" w:rsidRDefault="003355D0">
      <w:pPr>
        <w:pStyle w:val="ListParagraph"/>
        <w:numPr>
          <w:ilvl w:val="0"/>
          <w:numId w:val="2"/>
        </w:numPr>
        <w:spacing w:before="40" w:after="40" w:line="300" w:lineRule="auto"/>
      </w:pPr>
      <w:r>
        <w:t>Headers are allowed to feel like section titles in a magazine — they’re doing tonal work, not just navigation.</w:t>
      </w:r>
    </w:p>
    <w:p w14:paraId="5DEC636C" w14:textId="77777777" w:rsidR="00ED2255" w:rsidRDefault="003355D0">
      <w:pPr>
        <w:pStyle w:val="Heading3"/>
      </w:pPr>
      <w:r>
        <w:t>Page hierarchy</w:t>
      </w:r>
    </w:p>
    <w:p w14:paraId="50AF00E6" w14:textId="77777777" w:rsidR="00ED2255" w:rsidRDefault="003355D0">
      <w:pPr>
        <w:pStyle w:val="ListParagraph"/>
        <w:numPr>
          <w:ilvl w:val="0"/>
          <w:numId w:val="2"/>
        </w:numPr>
        <w:spacing w:before="40" w:after="40" w:line="300" w:lineRule="auto"/>
      </w:pPr>
      <w:r>
        <w:t>Landing page = respectable. Clean typography, minimal flourish. The CTAs do the selling.</w:t>
      </w:r>
    </w:p>
    <w:p w14:paraId="64C24926" w14:textId="77777777" w:rsidR="00ED2255" w:rsidRDefault="003355D0">
      <w:pPr>
        <w:pStyle w:val="ListParagraph"/>
        <w:numPr>
          <w:ilvl w:val="0"/>
          <w:numId w:val="2"/>
        </w:numPr>
        <w:spacing w:before="40" w:after="40" w:line="300" w:lineRule="auto"/>
      </w:pPr>
      <w:r>
        <w:t>About page = narrative. More editorial. Generous whitespace. Feels like reading, not scrolling a product site.</w:t>
      </w:r>
    </w:p>
    <w:p w14:paraId="0C7D2F98" w14:textId="77777777" w:rsidR="00ED2255" w:rsidRDefault="003355D0">
      <w:pPr>
        <w:pStyle w:val="ListParagraph"/>
        <w:numPr>
          <w:ilvl w:val="0"/>
          <w:numId w:val="2"/>
        </w:numPr>
        <w:spacing w:before="40" w:after="40" w:line="300" w:lineRule="auto"/>
      </w:pPr>
      <w:r>
        <w:t>What We Do = hybrid. Clear commercial structure (three distinct sections, clear CTAs) with warmer headline copy.</w:t>
      </w:r>
    </w:p>
    <w:p w14:paraId="39978634" w14:textId="77777777" w:rsidR="00ED2255" w:rsidRDefault="003355D0">
      <w:pPr>
        <w:pStyle w:val="Heading3"/>
      </w:pPr>
      <w:r>
        <w:t>Visual identity notes</w:t>
      </w:r>
    </w:p>
    <w:p w14:paraId="05044446" w14:textId="77777777" w:rsidR="00ED2255" w:rsidRDefault="003355D0">
      <w:pPr>
        <w:pStyle w:val="ListParagraph"/>
        <w:numPr>
          <w:ilvl w:val="0"/>
          <w:numId w:val="2"/>
        </w:numPr>
        <w:spacing w:before="40" w:after="40" w:line="300" w:lineRule="auto"/>
      </w:pPr>
      <w:proofErr w:type="spellStart"/>
      <w:r>
        <w:t>SunDrip</w:t>
      </w:r>
      <w:proofErr w:type="spellEnd"/>
      <w:r>
        <w:t xml:space="preserve"> logo is a black-and-white halftone — “SUN” in solid bold italic, “DRIP” in halftone dot pattern. Use existing asset, do not recreate.</w:t>
      </w:r>
    </w:p>
    <w:p w14:paraId="0FBBDA92" w14:textId="77777777" w:rsidR="00ED2255" w:rsidRDefault="003355D0">
      <w:pPr>
        <w:pStyle w:val="ListParagraph"/>
        <w:numPr>
          <w:ilvl w:val="0"/>
          <w:numId w:val="2"/>
        </w:numPr>
        <w:spacing w:before="40" w:after="40" w:line="300" w:lineRule="auto"/>
      </w:pPr>
      <w:proofErr w:type="spellStart"/>
      <w:r>
        <w:t>SolarShift</w:t>
      </w:r>
      <w:proofErr w:type="spellEnd"/>
      <w:r>
        <w:t xml:space="preserve">™ needs a parallel treatment — distinct from </w:t>
      </w:r>
      <w:proofErr w:type="spellStart"/>
      <w:r>
        <w:t>SunDrip</w:t>
      </w:r>
      <w:proofErr w:type="spellEnd"/>
      <w:r>
        <w:t xml:space="preserve"> but clearly part of the same family. Open to designer interpretation.</w:t>
      </w:r>
    </w:p>
    <w:p w14:paraId="34BCBBCD" w14:textId="77777777" w:rsidR="00ED2255" w:rsidRDefault="003355D0">
      <w:pPr>
        <w:pStyle w:val="ListParagraph"/>
        <w:numPr>
          <w:ilvl w:val="0"/>
          <w:numId w:val="2"/>
        </w:numPr>
        <w:spacing w:before="40" w:after="40" w:line="300" w:lineRule="auto"/>
      </w:pPr>
      <w:r>
        <w:t xml:space="preserve">True Colors Trading — a clean wordmark only, no </w:t>
      </w:r>
      <w:proofErr w:type="spellStart"/>
      <w:r>
        <w:t>logomark</w:t>
      </w:r>
      <w:proofErr w:type="spellEnd"/>
      <w:r>
        <w:t xml:space="preserve"> needed. The name carries itself.</w:t>
      </w:r>
    </w:p>
    <w:p w14:paraId="477D7A1E" w14:textId="77777777" w:rsidR="00ED2255" w:rsidRDefault="003355D0">
      <w:pPr>
        <w:pStyle w:val="ListParagraph"/>
        <w:numPr>
          <w:ilvl w:val="0"/>
          <w:numId w:val="2"/>
        </w:numPr>
        <w:spacing w:before="40" w:after="40" w:line="300" w:lineRule="auto"/>
      </w:pPr>
      <w:r>
        <w:t>Probably Fine Holding LLC FZ does not need prominent branding on this site. It only appears in the footer and About page closing.</w:t>
      </w:r>
    </w:p>
    <w:p w14:paraId="33C2B827" w14:textId="77777777" w:rsidR="00ED2255" w:rsidRDefault="003355D0">
      <w:pPr>
        <w:pStyle w:val="Heading3"/>
      </w:pPr>
      <w:r>
        <w:t>Things to avoid</w:t>
      </w:r>
    </w:p>
    <w:p w14:paraId="501F6F2F" w14:textId="77777777" w:rsidR="00ED2255" w:rsidRDefault="003355D0">
      <w:pPr>
        <w:pStyle w:val="ListParagraph"/>
        <w:numPr>
          <w:ilvl w:val="0"/>
          <w:numId w:val="2"/>
        </w:numPr>
        <w:spacing w:before="40" w:after="40" w:line="300" w:lineRule="auto"/>
      </w:pPr>
      <w:r>
        <w:t>Corporate stock photography (handshakes, skylines, people in suits pointing at charts).</w:t>
      </w:r>
    </w:p>
    <w:p w14:paraId="60F92EB2" w14:textId="77777777" w:rsidR="00ED2255" w:rsidRDefault="003355D0">
      <w:pPr>
        <w:pStyle w:val="ListParagraph"/>
        <w:numPr>
          <w:ilvl w:val="0"/>
          <w:numId w:val="2"/>
        </w:numPr>
        <w:spacing w:before="40" w:after="40" w:line="300" w:lineRule="auto"/>
      </w:pPr>
      <w:r>
        <w:t>Over-designed section dividers or decorative flourishes. The copy is the decoration.</w:t>
      </w:r>
    </w:p>
    <w:p w14:paraId="52814D96" w14:textId="77777777" w:rsidR="00ED2255" w:rsidRDefault="003355D0">
      <w:pPr>
        <w:pStyle w:val="ListParagraph"/>
        <w:numPr>
          <w:ilvl w:val="0"/>
          <w:numId w:val="2"/>
        </w:numPr>
        <w:spacing w:before="40" w:after="40" w:line="300" w:lineRule="auto"/>
      </w:pPr>
      <w:r>
        <w:t>Any visual treatment that makes the war mention in the About page feel dramatic or exploitative — the whole point of that section is understatement.</w:t>
      </w:r>
    </w:p>
    <w:p w14:paraId="458A550C" w14:textId="77777777" w:rsidR="00ED2255" w:rsidRDefault="003355D0">
      <w:pPr>
        <w:pStyle w:val="Heading3"/>
      </w:pPr>
      <w:r>
        <w:t>Still to come (future phase)</w:t>
      </w:r>
    </w:p>
    <w:p w14:paraId="66ED9A3A" w14:textId="77777777" w:rsidR="00ED2255" w:rsidRDefault="003355D0">
      <w:pPr>
        <w:pStyle w:val="ListParagraph"/>
        <w:numPr>
          <w:ilvl w:val="0"/>
          <w:numId w:val="2"/>
        </w:numPr>
        <w:spacing w:before="40" w:after="40" w:line="300" w:lineRule="auto"/>
      </w:pPr>
      <w:r>
        <w:t xml:space="preserve">FAQ page (for B2B questions on </w:t>
      </w:r>
      <w:proofErr w:type="spellStart"/>
      <w:r>
        <w:t>SolarShift</w:t>
      </w:r>
      <w:proofErr w:type="spellEnd"/>
      <w:r>
        <w:t xml:space="preserve"> licensing)</w:t>
      </w:r>
    </w:p>
    <w:p w14:paraId="4442A05A" w14:textId="77777777" w:rsidR="00ED2255" w:rsidRDefault="003355D0">
      <w:pPr>
        <w:pStyle w:val="ListParagraph"/>
        <w:numPr>
          <w:ilvl w:val="0"/>
          <w:numId w:val="2"/>
        </w:numPr>
        <w:spacing w:before="40" w:after="40" w:line="300" w:lineRule="auto"/>
      </w:pPr>
      <w:r>
        <w:t xml:space="preserve">Pricing tiers for </w:t>
      </w:r>
      <w:proofErr w:type="spellStart"/>
      <w:r>
        <w:t>SolarShift</w:t>
      </w:r>
      <w:proofErr w:type="spellEnd"/>
      <w:r>
        <w:t xml:space="preserve"> licensing</w:t>
      </w:r>
    </w:p>
    <w:p w14:paraId="4B0E6B25" w14:textId="77777777" w:rsidR="00ED2255" w:rsidRDefault="003355D0">
      <w:pPr>
        <w:pStyle w:val="ListParagraph"/>
        <w:numPr>
          <w:ilvl w:val="0"/>
          <w:numId w:val="2"/>
        </w:numPr>
        <w:spacing w:before="40" w:after="40" w:line="300" w:lineRule="auto"/>
      </w:pPr>
      <w:r>
        <w:t>Press/partnerships section once we have coverage or logos to show</w:t>
      </w:r>
    </w:p>
    <w:p w14:paraId="03314B1A" w14:textId="77777777" w:rsidR="00ED2255" w:rsidRDefault="003355D0">
      <w:pPr>
        <w:pStyle w:val="ListParagraph"/>
        <w:numPr>
          <w:ilvl w:val="0"/>
          <w:numId w:val="2"/>
        </w:numPr>
        <w:spacing w:before="40" w:after="40" w:line="300" w:lineRule="auto"/>
      </w:pPr>
      <w:r>
        <w:lastRenderedPageBreak/>
        <w:t>Probably Fine Holding LLC FZ one-pager — a separate minimal site that leans into the name</w:t>
      </w:r>
    </w:p>
    <w:sectPr w:rsidR="00ED22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2D7"/>
    <w:multiLevelType w:val="hybridMultilevel"/>
    <w:tmpl w:val="FFFFFFFF"/>
    <w:lvl w:ilvl="0" w:tplc="EF6C9F2C">
      <w:start w:val="1"/>
      <w:numFmt w:val="bullet"/>
      <w:lvlText w:val="•"/>
      <w:lvlJc w:val="left"/>
      <w:pPr>
        <w:ind w:left="720" w:hanging="360"/>
      </w:pPr>
    </w:lvl>
    <w:lvl w:ilvl="1" w:tplc="C9AC798E">
      <w:numFmt w:val="decimal"/>
      <w:lvlText w:val=""/>
      <w:lvlJc w:val="left"/>
    </w:lvl>
    <w:lvl w:ilvl="2" w:tplc="9B58FD1C">
      <w:numFmt w:val="decimal"/>
      <w:lvlText w:val=""/>
      <w:lvlJc w:val="left"/>
    </w:lvl>
    <w:lvl w:ilvl="3" w:tplc="D0D0754C">
      <w:numFmt w:val="decimal"/>
      <w:lvlText w:val=""/>
      <w:lvlJc w:val="left"/>
    </w:lvl>
    <w:lvl w:ilvl="4" w:tplc="7CC89008">
      <w:numFmt w:val="decimal"/>
      <w:lvlText w:val=""/>
      <w:lvlJc w:val="left"/>
    </w:lvl>
    <w:lvl w:ilvl="5" w:tplc="FE12A71A">
      <w:numFmt w:val="decimal"/>
      <w:lvlText w:val=""/>
      <w:lvlJc w:val="left"/>
    </w:lvl>
    <w:lvl w:ilvl="6" w:tplc="380A2F5C">
      <w:numFmt w:val="decimal"/>
      <w:lvlText w:val=""/>
      <w:lvlJc w:val="left"/>
    </w:lvl>
    <w:lvl w:ilvl="7" w:tplc="2B42059C">
      <w:numFmt w:val="decimal"/>
      <w:lvlText w:val=""/>
      <w:lvlJc w:val="left"/>
    </w:lvl>
    <w:lvl w:ilvl="8" w:tplc="7284ACCA">
      <w:numFmt w:val="decimal"/>
      <w:lvlText w:val=""/>
      <w:lvlJc w:val="left"/>
    </w:lvl>
  </w:abstractNum>
  <w:abstractNum w:abstractNumId="1" w15:restartNumberingAfterBreak="0">
    <w:nsid w:val="5F5B70C2"/>
    <w:multiLevelType w:val="hybridMultilevel"/>
    <w:tmpl w:val="FFFFFFFF"/>
    <w:lvl w:ilvl="0" w:tplc="43A691C8">
      <w:start w:val="1"/>
      <w:numFmt w:val="bullet"/>
      <w:lvlText w:val="●"/>
      <w:lvlJc w:val="left"/>
      <w:pPr>
        <w:ind w:left="720" w:hanging="360"/>
      </w:pPr>
    </w:lvl>
    <w:lvl w:ilvl="1" w:tplc="3B1862F2">
      <w:start w:val="1"/>
      <w:numFmt w:val="bullet"/>
      <w:lvlText w:val="○"/>
      <w:lvlJc w:val="left"/>
      <w:pPr>
        <w:ind w:left="1440" w:hanging="360"/>
      </w:pPr>
    </w:lvl>
    <w:lvl w:ilvl="2" w:tplc="7A2ED70C">
      <w:start w:val="1"/>
      <w:numFmt w:val="bullet"/>
      <w:lvlText w:val="■"/>
      <w:lvlJc w:val="left"/>
      <w:pPr>
        <w:ind w:left="2160" w:hanging="360"/>
      </w:pPr>
    </w:lvl>
    <w:lvl w:ilvl="3" w:tplc="6ABC0DD8">
      <w:start w:val="1"/>
      <w:numFmt w:val="bullet"/>
      <w:lvlText w:val="●"/>
      <w:lvlJc w:val="left"/>
      <w:pPr>
        <w:ind w:left="2880" w:hanging="360"/>
      </w:pPr>
    </w:lvl>
    <w:lvl w:ilvl="4" w:tplc="5FA849EC">
      <w:start w:val="1"/>
      <w:numFmt w:val="bullet"/>
      <w:lvlText w:val="○"/>
      <w:lvlJc w:val="left"/>
      <w:pPr>
        <w:ind w:left="3600" w:hanging="360"/>
      </w:pPr>
    </w:lvl>
    <w:lvl w:ilvl="5" w:tplc="57446716">
      <w:start w:val="1"/>
      <w:numFmt w:val="bullet"/>
      <w:lvlText w:val="■"/>
      <w:lvlJc w:val="left"/>
      <w:pPr>
        <w:ind w:left="4320" w:hanging="360"/>
      </w:pPr>
    </w:lvl>
    <w:lvl w:ilvl="6" w:tplc="29003E8A">
      <w:start w:val="1"/>
      <w:numFmt w:val="bullet"/>
      <w:lvlText w:val="●"/>
      <w:lvlJc w:val="left"/>
      <w:pPr>
        <w:ind w:left="5040" w:hanging="360"/>
      </w:pPr>
    </w:lvl>
    <w:lvl w:ilvl="7" w:tplc="913E96C4">
      <w:start w:val="1"/>
      <w:numFmt w:val="bullet"/>
      <w:lvlText w:val="●"/>
      <w:lvlJc w:val="left"/>
      <w:pPr>
        <w:ind w:left="5760" w:hanging="360"/>
      </w:pPr>
    </w:lvl>
    <w:lvl w:ilvl="8" w:tplc="4B289332">
      <w:start w:val="1"/>
      <w:numFmt w:val="bullet"/>
      <w:lvlText w:val="●"/>
      <w:lvlJc w:val="left"/>
      <w:pPr>
        <w:ind w:left="6480" w:hanging="360"/>
      </w:pPr>
    </w:lvl>
  </w:abstractNum>
  <w:num w:numId="1" w16cid:durableId="629945900">
    <w:abstractNumId w:val="1"/>
    <w:lvlOverride w:ilvl="0">
      <w:startOverride w:val="1"/>
    </w:lvlOverride>
  </w:num>
  <w:num w:numId="2" w16cid:durableId="2004428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255"/>
    <w:rsid w:val="003355D0"/>
    <w:rsid w:val="006D5A61"/>
    <w:rsid w:val="00ED2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A50C5A"/>
  <w15:docId w15:val="{E8983DEC-F30F-714F-81C3-5FB36EFFA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Arial" w:eastAsia="Arial" w:hAnsi="Arial" w:cs="Arial"/>
      <w:b/>
      <w:bCs/>
      <w:sz w:val="40"/>
      <w:szCs w:val="40"/>
    </w:rPr>
  </w:style>
  <w:style w:type="paragraph" w:styleId="Heading2">
    <w:name w:val="heading 2"/>
    <w:uiPriority w:val="9"/>
    <w:unhideWhenUsed/>
    <w:qFormat/>
    <w:pPr>
      <w:spacing w:before="360" w:after="160"/>
      <w:outlineLvl w:val="1"/>
    </w:pPr>
    <w:rPr>
      <w:rFonts w:ascii="Arial" w:eastAsia="Arial" w:hAnsi="Arial" w:cs="Arial"/>
      <w:b/>
      <w:bCs/>
      <w:sz w:val="30"/>
      <w:szCs w:val="30"/>
    </w:rPr>
  </w:style>
  <w:style w:type="paragraph" w:styleId="Heading3">
    <w:name w:val="heading 3"/>
    <w:uiPriority w:val="9"/>
    <w:unhideWhenUsed/>
    <w:qFormat/>
    <w:pPr>
      <w:spacing w:before="240" w:after="120"/>
      <w:outlineLvl w:val="2"/>
    </w:pPr>
    <w:rPr>
      <w:rFonts w:ascii="Arial" w:eastAsia="Arial" w:hAnsi="Arial" w:cs="Arial"/>
      <w:b/>
      <w:bCs/>
      <w:color w:val="B48C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1763</Words>
  <Characters>10051</Characters>
  <Application>Microsoft Office Word</Application>
  <DocSecurity>0</DocSecurity>
  <Lines>83</Lines>
  <Paragraphs>23</Paragraphs>
  <ScaleCrop>false</ScaleCrop>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Murcko</cp:lastModifiedBy>
  <cp:revision>2</cp:revision>
  <dcterms:created xsi:type="dcterms:W3CDTF">2026-04-16T07:47:00Z</dcterms:created>
  <dcterms:modified xsi:type="dcterms:W3CDTF">2026-04-16T07:47:00Z</dcterms:modified>
</cp:coreProperties>
</file>