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420" w:type="dxa"/>
              <w:left w:w="300" w:type="dxa"/>
              <w:bottom w:w="42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80" w:line="276" w:lineRule="auto"/>
              <w:jc w:val="center"/>
            </w:pPr>
            <w:r>
              <w:rPr>
                <w:rFonts w:ascii="Arial" w:eastAsia="Arial" w:hAnsi="Arial" w:cs="Arial"/>
                <w:b/>
                <w:bCs/>
                <w:color w:val="FFFFFF"/>
                <w:sz w:val="64"/>
                <w:szCs w:val="64"/>
              </w:rPr>
              <w:t xml:space="preserve">SỐ HỌC</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3  ·  HƯỚNG DẪN GIẢI</w:t>
            </w:r>
          </w:p>
        </w:tc>
      </w:tr>
    </w:tbl>
    <w:p>
      <w:pPr>
        <w:spacing w:after="240" w:line="276" w:lineRule="auto"/>
        <w:jc w:val="both"/>
      </w:pPr>
    </w:p>
    <w:p>
      <w:pPr>
        <w:keepNext/>
        <w:spacing w:before="60" w:after="40"/>
        <w:jc w:val="center"/>
      </w:pPr>
      <w:r>
        <w:rPr>
          <w:noProof/>
        </w:rPr>
        <w:drawing>
          <wp:inline distT="0" distB="0" distL="0" distR="0">
            <wp:extent cx="5472000" cy="1542301"/>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1542301"/>
                    </a:xfrm>
                    <a:prstGeom prst="rect">
                      <a:avLst/>
                    </a:prstGeom>
                  </pic:spPr>
                </pic:pic>
              </a:graphicData>
            </a:graphic>
          </wp:inline>
        </w:drawing>
      </w:r>
    </w:p>
    <w:p>
      <w:pPr>
        <w:spacing w:after="70" w:line="276" w:lineRule="auto"/>
        <w:jc w:val="center"/>
      </w:pPr>
      <w:r>
        <w:rPr>
          <w:rFonts w:ascii="Arial" w:eastAsia="Arial" w:hAnsi="Arial" w:cs="Arial"/>
          <w:b/>
          <w:bCs/>
          <w:color w:val="1F3864"/>
          <w:sz w:val="22"/>
          <w:szCs w:val="22"/>
        </w:rPr>
        <w:t xml:space="preserve">Chương 1. CHIA HẾT VÀ ƯỚC SỐ</w:t>
      </w:r>
    </w:p>
    <w:p>
      <w:pPr>
        <w:spacing w:after="70" w:line="276" w:lineRule="auto"/>
        <w:jc w:val="center"/>
      </w:pPr>
      <w:r>
        <w:rPr>
          <w:rFonts w:ascii="Arial" w:eastAsia="Arial" w:hAnsi="Arial" w:cs="Arial"/>
          <w:b/>
          <w:bCs/>
          <w:color w:val="1F3864"/>
          <w:sz w:val="22"/>
          <w:szCs w:val="22"/>
        </w:rPr>
        <w:t xml:space="preserve">Chương 2. SỐ NGUYÊN TỐ</w:t>
      </w:r>
    </w:p>
    <w:p>
      <w:pPr>
        <w:spacing w:after="70" w:line="276" w:lineRule="auto"/>
        <w:jc w:val="center"/>
      </w:pPr>
      <w:r>
        <w:rPr>
          <w:rFonts w:ascii="Arial" w:eastAsia="Arial" w:hAnsi="Arial" w:cs="Arial"/>
          <w:b/>
          <w:bCs/>
          <w:color w:val="1F3864"/>
          <w:sz w:val="22"/>
          <w:szCs w:val="22"/>
        </w:rPr>
        <w:t xml:space="preserve">Chương 3. SỐ HỌC ĐỒNG DƯ</w:t>
      </w:r>
    </w:p>
    <w:p>
      <w:pPr>
        <w:spacing w:after="70" w:line="276" w:lineRule="auto"/>
        <w:jc w:val="center"/>
      </w:pPr>
      <w:r>
        <w:rPr>
          <w:rFonts w:ascii="Arial" w:eastAsia="Arial" w:hAnsi="Arial" w:cs="Arial"/>
          <w:b/>
          <w:bCs/>
          <w:color w:val="1F3864"/>
          <w:sz w:val="22"/>
          <w:szCs w:val="22"/>
        </w:rPr>
        <w:t xml:space="preserve">Chương 4. TỔ HỢP VÀ ĐẾM</w:t>
      </w:r>
    </w:p>
    <w:p>
      <w:pPr>
        <w:spacing w:after="70" w:line="276" w:lineRule="auto"/>
        <w:jc w:val="center"/>
      </w:pPr>
      <w:r>
        <w:rPr>
          <w:rFonts w:ascii="Arial" w:eastAsia="Arial" w:hAnsi="Arial" w:cs="Arial"/>
          <w:b/>
          <w:bCs/>
          <w:color w:val="1F3864"/>
          <w:sz w:val="22"/>
          <w:szCs w:val="22"/>
        </w:rPr>
        <w:t xml:space="preserve">Chương 5. KĨ THUẬT SỐ HỌC TRONG LẬP TRÌNH</w:t>
      </w:r>
    </w:p>
    <w:p>
      <w:pPr>
        <w:spacing w:before="260" w:after="0" w:line="276" w:lineRule="auto"/>
        <w:jc w:val="center"/>
      </w:pPr>
      <w:r>
        <w:rPr>
          <w:i/>
          <w:iCs/>
          <w:color w:val="595959"/>
          <w:sz w:val="20"/>
          <w:szCs w:val="20"/>
        </w:rPr>
        <w:t xml:space="preserve">60 lời giải · từ cách ngây thơ đến cách tối ưu · chương trình đã chấm thật trên bộ test</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Tập 3 trình bày lời giải cho cả </w:t>
      </w:r>
      <w:r>
        <w:rPr>
          <w:b/>
          <w:bCs/>
        </w:rPr>
        <w:t xml:space="preserve">60 bài tập</w:t>
      </w:r>
      <w:r>
        <w:t xml:space="preserve"> của Tập 2. Mỗi lời giải không chỉ đưa ra một chương trình đạt 100 điểm, mà đi lại đúng con đường một học sinh giỏi suy nghĩ trong phòng thi: bắt đầu từ cách ngây thơ, </w:t>
      </w:r>
      <w:r>
        <w:rPr>
          <w:b/>
          <w:bCs/>
        </w:rPr>
        <w:t xml:space="preserve">đếm số phép tính</w:t>
      </w:r>
      <w:r>
        <w:t xml:space="preserve"> để thấy bế tắc, rồi phá bế tắc bằng một quan sát số học hay một công cụ phù hợp của Tập 1.</w:t>
      </w:r>
    </w:p>
    <w:p>
      <w:pPr>
        <w:spacing w:after="110" w:line="276" w:lineRule="auto"/>
        <w:jc w:val="both"/>
      </w:pPr>
      <w:r>
        <w:t xml:space="preserve">Số học trong lập trình có một đặc điểm riêng: ý tưởng thường gói gọn trong một công thức, nhưng khoảng cách giữa "đúng ý tưởng" và "đúng 100 điểm" lại nằm ở những chi tiết rất nhỏ: một phép nhân tràn số, một số dư âm, một trường hợp n = 1, một mô-đun không nguyên tố. Vì vậy, ngoài lời giải ngây thơ và lời giải tối ưu, nhiều bài còn có một lời giải </w:t>
      </w:r>
      <w:r>
        <w:rPr>
          <w:b/>
          <w:bCs/>
        </w:rPr>
        <w:t xml:space="preserve">"trông như đúng"</w:t>
      </w:r>
      <w:r>
        <w:t xml:space="preserve">: chương trình mà rất nhiều bạn sẽ nộp, qua được ví dụ nhưng mất điểm vì một cái bẫy. Em sẽ thấy rõ cái bẫy ấy làm mất bao nhiêu điểm.</w:t>
      </w:r>
    </w:p>
    <w:p>
      <w:pPr>
        <w:spacing w:after="110" w:line="276" w:lineRule="auto"/>
        <w:jc w:val="both"/>
      </w:pPr>
      <w:r>
        <w:t xml:space="preserve">Mọi chương trình trong sách đều đã được kiểm tra hai lần: đối chiếu với lời giải vét cạn (hoặc phép tính số lớn chính xác của Python) trên hàng trăm bộ dữ liệu nhỏ ngẫu nhiên, và chấm trên bộ test theo đúng các subtask của Tập 2, với giới hạn thời gian và bộ nhớ của từng bài. Các con số trong </w:t>
      </w:r>
      <w:r>
        <w:rPr>
          <w:b/>
          <w:bCs/>
        </w:rPr>
        <w:t xml:space="preserve">bảng điểm</w:t>
      </w:r>
      <w:r>
        <w:t xml:space="preserve"> cuối mỗi bài là điểm thực tế mà từng chương trình nhận được, không phải ước lượng.</w:t>
      </w:r>
    </w:p>
    <w:p>
      <w:pPr>
        <w:spacing w:after="100" w:line="276" w:lineRule="auto"/>
        <w:jc w:val="right"/>
      </w:pPr>
      <w:r>
        <w:rPr>
          <w:i/>
          <w:iCs/>
        </w:rPr>
        <w:t xml:space="preserve">Lê Thành Nam</w:t>
      </w:r>
    </w:p>
    <w:p>
      <w:r>
        <w:br w:type="page"/>
      </w:r>
    </w:p>
    <w:p>
      <w:pPr>
        <w:pStyle w:val="Heading1"/>
        <w:spacing w:before="200" w:after="200"/>
        <w:jc w:val="center"/>
      </w:pPr>
      <w:bookmarkStart w:id="2" w:name="_Toc000002"/>
      <w:r>
        <w:rPr>
          <w:sz w:val="34"/>
          <w:szCs w:val="34"/>
        </w:rPr>
        <w:t xml:space="preserve">CẤU TRÚC MỘT LỜI GIẢI</w:t>
      </w:r>
      <w:bookmarkEnd w:id="2"/>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3"/>
        <w:gridCol w:w="6895"/>
      </w:tblGrid>
      <w:tr>
        <w:tblPrEx>
          <w:tblCellMar>
            <w:top w:w="0" w:type="dxa"/>
            <w:bottom w:w="0" w:type="dxa"/>
          </w:tblCellMar>
        </w:tblPrEx>
        <w:trPr>
          <w:cantSplit/>
          <w:tblHeader/>
          <w:jc w:val="center"/>
        </w:trPr>
        <w:tc>
          <w:tcPr>
            <w:tcW w:w="172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Mục</w:t>
            </w:r>
          </w:p>
        </w:tc>
        <w:tc>
          <w:tcPr>
            <w:tcW w:w="689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1. Hiểu bài toán</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Diễn đạt lại đề bằng ngôn ngữ số học, thường kèm một hình vẽ; nhận ra công cụ quen thuộc ẩn sau câu chuyện.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2. Cách ngây thơ</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và độ phức tạp của cách làm đầu tiên ai cũng nghĩ ra.</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3.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Cách hiện tại ăn được subtask nào, vì sao không đi xa hơn; đôi khi kèm một lời giải trung gian hoặc một lời giải sai "trông như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4. Phá bế tắc</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Quan sát then chốt, công thức, hình vẽ chạy tay trên ví dụ, lập luận vì sao đúng.</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5. Cách tối ưu</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Sơ đồ khối, chương trình hoàn chỉnh và độ phức tạp.</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1"/>
                <w:szCs w:val="21"/>
              </w:rPr>
              <w:t xml:space="preserve">6. Bẫy thường gặp</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Những lỗi làm mất điểm hay gặp nhất: tràn số, số dư âm, trường hợp biên...</w:t>
            </w:r>
          </w:p>
        </w:tc>
      </w:tr>
      <w:tr>
        <w:tblPrEx>
          <w:tblCellMar>
            <w:top w:w="0" w:type="dxa"/>
            <w:bottom w:w="0" w:type="dxa"/>
          </w:tblCellMar>
        </w:tblPrEx>
        <w:trPr>
          <w:cantSplit/>
          <w:jc w:val="center"/>
        </w:trPr>
        <w:tc>
          <w:tcPr>
            <w:tcW w:w="172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1"/>
                <w:szCs w:val="21"/>
              </w:rPr>
              <w:t xml:space="preserve">7. Bảng điểm</w:t>
            </w:r>
          </w:p>
        </w:tc>
        <w:tc>
          <w:tcPr>
            <w:tcW w:w="689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Điểm thực tế của từng cách làm trên bộ test. Dòng tô xanh là lời giải mẫu.</w:t>
            </w:r>
          </w:p>
        </w:tc>
      </w:tr>
    </w:tbl>
    <w:p>
      <w:pPr>
        <w:spacing w:after="100" w:line="200" w:lineRule="auto"/>
        <w:jc w:val="both"/>
      </w:pPr>
    </w:p>
    <w:p>
      <w:pPr>
        <w:spacing w:after="60" w:line="276" w:lineRule="auto"/>
        <w:jc w:val="both"/>
      </w:pPr>
      <w:r>
        <w:t xml:space="preserve">Các khung màu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Khung</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C00000"/>
                <w:sz w:val="21"/>
                <w:szCs w:val="21"/>
              </w:rPr>
              <w:t xml:space="preserve">ĐIỂM BẾ TẮC</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Chỉ ra chính xác chỗ cách làm hiện tại "kẹt": phép tính nào lặp lại, đại lượng nào quá lớn.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color w:val="1F3864"/>
                <w:sz w:val="21"/>
                <w:szCs w:val="21"/>
              </w:rPr>
              <w:t xml:space="preserve">VÌ SAO ĐÚNG? / CHỨNG MINH</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1"/>
                <w:szCs w:val="21"/>
              </w:rPr>
              <w:t xml:space="preserve">Lập luận ngắn gọn cho một công thức hay một nhận xét then chốt.</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color w:val="1F3864"/>
                <w:sz w:val="21"/>
                <w:szCs w:val="21"/>
              </w:rPr>
              <w:t xml:space="preserve">MỞ RỘNG</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1"/>
                <w:szCs w:val="21"/>
              </w:rPr>
              <w:t xml:space="preserve">Một cách làm khác, một bài toán tổng quát hơn, hoặc một mẹo cài đặt đáng nhớ.</w:t>
            </w:r>
          </w:p>
        </w:tc>
      </w:tr>
    </w:tbl>
    <w:p>
      <w:pPr>
        <w:spacing w:after="100" w:line="20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LỜI KHUYÊN</w:t>
            </w:r>
          </w:p>
          <w:p>
            <w:pPr>
              <w:spacing w:after="70" w:line="276" w:lineRule="auto"/>
              <w:jc w:val="both"/>
            </w:pPr>
            <w:r>
              <w:t xml:space="preserve">Đừng đọc lời giải như đọc truyện. Sau mục 3, hãy gấp sách và tự tìm cách phá bế tắc trong ít nhất mười lăm phút. Sau mục 5, hãy tự viết lại chương trình mà không nhìn sách, rồi tự sinh test để đối chiếu với cách ngây thơ của chính em (Tập 2, Phụ lục B).</w:t>
            </w:r>
          </w:p>
          <w:p>
            <w:pPr>
              <w:spacing w:after="40" w:line="276" w:lineRule="auto"/>
              <w:jc w:val="both"/>
            </w:pPr>
            <w:r>
              <w:t xml:space="preserve">Mỗi chương trình đọc từ tệp .INP nếu tệp tồn tại, ngược lại đọc từ bàn phím; vì vậy em có thể chạy thử trực tiếp hoặc đối chiếu bằng ống dẫn (&lt;, &gt;).</w:t>
            </w:r>
          </w:p>
        </w:tc>
      </w:tr>
    </w:tbl>
    <w:p>
      <w:pPr>
        <w:spacing w:after="100" w:line="200" w:lineRule="auto"/>
        <w:jc w:val="both"/>
      </w:pPr>
    </w:p>
    <w:p>
      <w:r>
        <w:br w:type="page"/>
      </w: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CẤU TRÚC MỘT LỜI GIẢI</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2. SỐ NGUYÊN TỐ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8.3. SỐ ƯỚC TRÊN ĐOẠN</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BẢNG TỔNG HỢP ĐIỂM</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6" w:history="1">
        <w:r>
          <w:rPr>
            <w:rFonts w:ascii="Arial" w:eastAsia="Arial" w:hAnsi="Arial" w:cs="Arial"/>
            <w:b/>
            <w:bCs/>
            <w:color w:val="1F3864"/>
            <w:sz w:val="21"/>
            <w:szCs w:val="21"/>
          </w:rPr>
          <w:t xml:space="preserve">PHỤ LỤC B. THƯ VIỆN HÀM SỐ HỌC</w:t>
        </w:r>
        <w:r>
          <w:rPr>
            <w:sz w:val="22"/>
            <w:szCs w:val="22"/>
          </w:rPr>
          <w:tab/>
        </w:r>
        <w:r>
          <w:rPr>
            <w:b/>
            <w:bCs/>
            <w:sz w:val="22"/>
            <w:szCs w:val="22"/>
          </w:rPr>
          <w:fldChar w:fldCharType="begin"/>
        </w:r>
        <w:r>
          <w:rPr>
            <w:b/>
            <w:bCs/>
            <w:sz w:val="22"/>
            <w:szCs w:val="22"/>
          </w:rPr>
          <w:instrText xml:space="preserve"> PAGEREF _Toc000006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2. </w:t>
      </w:r>
      <w:r>
        <w:t xml:space="preserve">SỐ NGUYÊN TỐ</w:t>
      </w:r>
      <w:bookmarkEnd w:id="3"/>
    </w:p>
    <w:p>
      <w:pPr>
        <w:spacing w:before="60" w:after="200" w:line="276" w:lineRule="auto"/>
        <w:jc w:val="both"/>
      </w:pPr>
      <w:r>
        <w:rPr>
          <w:i/>
          <w:iCs/>
          <w:color w:val="404040"/>
        </w:rPr>
        <w:t xml:space="preserve">Mười hai lời giải của chương này luyện bốn công cụ làm việc với số nguyên tố: thử chia tới √n, Miller–Rabin, sàng Eratosthenes (và sàng ước nguyên tố nhỏ nhất), sàng trên đoạn. Mỗi bài đều có một câu hỏi chung: có bao nhiêu số cần xét, mỗi số lớn tới đâu? Trả lời được câu hỏi ấy là chọn được công cụ.</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15"/>
        <w:gridCol w:w="2022"/>
        <w:gridCol w:w="1407"/>
        <w:gridCol w:w="4574"/>
      </w:tblGrid>
      <w:tr>
        <w:tblPrEx>
          <w:tblCellMar>
            <w:top w:w="0" w:type="dxa"/>
            <w:bottom w:w="0" w:type="dxa"/>
          </w:tblCellMar>
        </w:tblPrEx>
        <w:trPr>
          <w:cantSplit/>
          <w:tblHeader/>
          <w:jc w:val="center"/>
        </w:trPr>
        <w:tc>
          <w:tcPr>
            <w:tcW w:w="61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02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1407"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c>
          <w:tcPr>
            <w:tcW w:w="45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Trọng tâm của lời giải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GẦN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đúng và nhanh phép kiểm tra nguyên tố; duyệt "loang" ra hai phía.</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TỔNG HAI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tính chẵn lẻ để thu hẹp tìm kiếm; sắp xếp các phép kiểm tra rẻ trước, đắt sau.</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5.3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64 BIT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Cài đặt Miller–Rabin không tràn số cho mọi số không dấu 64 bit.</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ĐẾM SỐ NGUYÊN TỐ</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một lần, trả lời hai loại truy vấn bằng hai mảng.</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NGUYÊN TỐ SINH ĐÔI</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Thiết kế mảng tiền tố cho một "cặp" thay vì một số; xử lí biên của đoạn.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6.3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CÓ ĐÚNG BA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Nhận dạng số có đúng ba ước; chỉ cần thử chia tới căn bậc ba thay vì căn bậc hai.</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SỐ ƯỚC</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Dùng sàng spf cho rất nhiều truy vấn; tính đồng thời số ước và tổng ước.</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CHỮ SỐ 0 CỦA GIAI THỪA</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Đưa bài toán "chữ số 0 tận cùng" trong cơ số bất kì về số mũ của từng ước nguyên tố.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7.3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BCNN CỦA DÃY</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Làm việc với BCNN khổng lồ qua bảng số mũ; đếm phần tử "không thể thay thế".</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8.1</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NGUYÊN TỐ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CƠ BẢN</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Sàng nhỏ một lần, dùng lại cho nhiều cửa sổ; tính tổng không tràn số.</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8.2</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KHOẢNG CÁCH LỚN NHẤT</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19"/>
                <w:szCs w:val="19"/>
              </w:rPr>
              <w:t xml:space="preserve">★★ TRUNG BÌNH</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Duyệt các số nguyên tố liên tiếp trong cửa sổ; xử lí hòa và trường hợp suy biến.</w:t>
            </w:r>
          </w:p>
        </w:tc>
      </w:tr>
      <w:tr>
        <w:tblPrEx>
          <w:tblCellMar>
            <w:top w:w="0" w:type="dxa"/>
            <w:bottom w:w="0" w:type="dxa"/>
          </w:tblCellMar>
        </w:tblPrEx>
        <w:trPr>
          <w:cantSplit/>
          <w:jc w:val="center"/>
        </w:trPr>
        <w:tc>
          <w:tcPr>
            <w:tcW w:w="61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8.3</w:t>
            </w:r>
          </w:p>
        </w:tc>
        <w:tc>
          <w:tcPr>
            <w:tcW w:w="202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SỐ ƯỚC TRÊN ĐOẠN</w:t>
            </w:r>
          </w:p>
        </w:tc>
        <w:tc>
          <w:tcPr>
            <w:tcW w:w="1407"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9"/>
                <w:szCs w:val="19"/>
              </w:rPr>
              <w:t xml:space="preserve">★★★ NÂNG CAO</w:t>
            </w:r>
          </w:p>
        </w:tc>
        <w:tc>
          <w:tcPr>
            <w:tcW w:w="45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Phân tích cùng lúc mọi số trong cửa sổ; nhận ra phần còn lại là số nguyên tố.</w:t>
            </w:r>
          </w:p>
        </w:tc>
      </w:tr>
    </w:tbl>
    <w:p>
      <w:pPr>
        <w:spacing w:after="100" w:line="200" w:lineRule="auto"/>
        <w:jc w:val="both"/>
      </w:pPr>
    </w:p>
    <w:p>
      <w:r>
        <w:br w:type="page"/>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vAlign w:val="center"/>
          </w:tcPr>
          <w:p>
            <w:pPr>
              <w:pStyle w:val="Heading2"/>
              <w:keepNext/>
            </w:pPr>
            <w:bookmarkStart w:id="4" w:name="_Toc000004"/>
            <w:r>
              <w:rPr>
                <w:color w:val="FFD966"/>
                <w:sz w:val="30"/>
                <w:szCs w:val="30"/>
              </w:rPr>
              <w:t xml:space="preserve">BÀI 8.3  </w:t>
            </w:r>
            <w:r>
              <w:rPr>
                <w:color w:val="FFFFFF"/>
              </w:rPr>
              <w:t xml:space="preserve">SỐ ƯỚC TRÊN ĐOẠN</w:t>
            </w:r>
            <w:bookmarkEnd w:id="4"/>
          </w:p>
        </w:tc>
      </w:tr>
    </w:tbl>
    <w:p>
      <w:pPr>
        <w:spacing w:after="80" w:line="200" w:lineRule="auto"/>
        <w:jc w:val="both"/>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54"/>
        <w:gridCol w:w="2154"/>
        <w:gridCol w:w="1120"/>
        <w:gridCol w:w="1120"/>
        <w:gridCol w:w="2070"/>
      </w:tblGrid>
      <w:tr>
        <w:tblPrEx>
          <w:tblCellMar>
            <w:top w:w="0" w:type="dxa"/>
            <w:bottom w:w="0" w:type="dxa"/>
          </w:tblCellMar>
        </w:tblPrEx>
        <w:trPr>
          <w:cantSplit/>
          <w:tblHeader/>
          <w:jc w:val="center"/>
        </w:trPr>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Dữ liệu vào</w:t>
            </w:r>
          </w:p>
        </w:tc>
        <w:tc>
          <w:tcPr>
            <w:tcW w:w="215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Kết quả</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Thời gian</w:t>
            </w:r>
          </w:p>
        </w:tc>
        <w:tc>
          <w:tcPr>
            <w:tcW w:w="112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Bộ nhớ</w:t>
            </w:r>
          </w:p>
        </w:tc>
        <w:tc>
          <w:tcPr>
            <w:tcW w:w="207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Mức độ</w:t>
            </w:r>
          </w:p>
        </w:tc>
      </w:tr>
      <w:tr>
        <w:tblPrEx>
          <w:tblCellMar>
            <w:top w:w="0" w:type="dxa"/>
            <w:bottom w:w="0" w:type="dxa"/>
          </w:tblCellMar>
        </w:tblPrEx>
        <w:trPr>
          <w:cantSplit/>
          <w:jc w:val="center"/>
        </w:trPr>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UOCDOAN.INP</w:t>
            </w:r>
          </w:p>
        </w:tc>
        <w:tc>
          <w:tcPr>
            <w:tcW w:w="215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UOCDOAN.OUT</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1 giây</w:t>
            </w:r>
          </w:p>
        </w:tc>
        <w:tc>
          <w:tcPr>
            <w:tcW w:w="112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256 MB</w:t>
            </w:r>
          </w:p>
        </w:tc>
        <w:tc>
          <w:tcPr>
            <w:tcW w:w="207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color w:val="BF9000"/>
                <w:sz w:val="20"/>
                <w:szCs w:val="20"/>
              </w:rPr>
              <w:t xml:space="preserve">★★★ </w:t>
            </w:r>
            <w:r>
              <w:rPr>
                <w:b/>
                <w:bCs/>
                <w:color w:val="1F3864"/>
                <w:sz w:val="20"/>
                <w:szCs w:val="20"/>
              </w:rPr>
              <w:t xml:space="preserve">NÂNG CAO</w:t>
            </w:r>
          </w:p>
        </w:tc>
      </w:tr>
    </w:tbl>
    <w:p>
      <w:pPr>
        <w:spacing w:after="60" w:line="200" w:lineRule="auto"/>
        <w:jc w:val="both"/>
      </w:pPr>
    </w:p>
    <w:p>
      <w:pPr>
        <w:spacing w:after="120" w:line="276" w:lineRule="auto"/>
        <w:jc w:val="both"/>
      </w:pPr>
      <w:r>
        <w:rPr>
          <w:i/>
          <w:iCs/>
          <w:color w:val="595959"/>
          <w:sz w:val="21"/>
          <w:szCs w:val="21"/>
        </w:rPr>
        <w:t xml:space="preserve">Liên hệ: Tập 1, Bài 8 (Sàng trên đoạn) · Tập 2, bài tập 8.3</w:t>
      </w:r>
    </w:p>
    <w:p>
      <w:pPr>
        <w:pStyle w:val="Heading3"/>
        <w:keepNext/>
        <w:pBdr>
          <w:bottom w:val="single" w:sz="6" w:space="2" w:color="B4C6E7"/>
        </w:pBdr>
        <w:spacing w:before="260" w:after="120"/>
      </w:pPr>
      <w:r>
        <w:t xml:space="preserve">1. Hiểu bài toán</w:t>
      </w:r>
    </w:p>
    <w:p>
      <w:pPr>
        <w:spacing w:after="110" w:line="276" w:lineRule="auto"/>
        <w:jc w:val="both"/>
      </w:pPr>
      <w:r>
        <w:t xml:space="preserve">Cần d(x) cho </w:t>
      </w:r>
      <w:r>
        <w:rPr>
          <w:b/>
          <w:bCs/>
        </w:rPr>
        <w:t xml:space="preserve">mọi</w:t>
      </w:r>
      <w:r>
        <w:t xml:space="preserve"> x trong một đoạn tới 10</w:t>
      </w:r>
      <w:r>
        <w:rPr>
          <w:vertAlign w:val="superscript"/>
        </w:rPr>
        <w:t xml:space="preserve">6</w:t>
      </w:r>
      <w:r>
        <w:t xml:space="preserve"> số, mỗi số tới 10</w:t>
      </w:r>
      <w:r>
        <w:rPr>
          <w:vertAlign w:val="superscript"/>
        </w:rPr>
        <w:t xml:space="preserve">12</w:t>
      </w:r>
      <w:r>
        <w:t xml:space="preserve">. Theo công thức số ước, d(x) tính được từ phân tích thừa số của x; vậy bài toán là </w:t>
      </w:r>
      <w:r>
        <w:rPr>
          <w:b/>
          <w:bCs/>
        </w:rPr>
        <w:t xml:space="preserve">phân tích đồng loạt</w:t>
      </w:r>
      <w:r>
        <w:t xml:space="preserve"> 10</w:t>
      </w:r>
      <w:r>
        <w:rPr>
          <w:vertAlign w:val="superscript"/>
        </w:rPr>
        <w:t xml:space="preserve">6</w:t>
      </w:r>
      <w:r>
        <w:t xml:space="preserve"> số lớn. Đây là bài kết hợp Bài 7 (công thức số ước) với Bài 8 (sàng trên đoạn).</w:t>
      </w:r>
    </w:p>
    <w:p>
      <w:pPr>
        <w:pStyle w:val="Heading3"/>
        <w:keepNext/>
        <w:pBdr>
          <w:bottom w:val="single" w:sz="6" w:space="2" w:color="B4C6E7"/>
        </w:pBdr>
        <w:spacing w:before="260" w:after="120"/>
      </w:pPr>
      <w:r>
        <w:t xml:space="preserve">2. Hai cách ngây thơ</w:t>
      </w:r>
    </w:p>
    <w:p>
      <w:pPr>
        <w:keepNext/>
        <w:spacing w:before="160" w:after="80" w:line="276" w:lineRule="auto"/>
      </w:pPr>
      <w:r>
        <w:rPr>
          <w:rFonts w:ascii="Arial" w:eastAsia="Arial" w:hAnsi="Arial" w:cs="Arial"/>
          <w:b/>
          <w:bCs/>
          <w:color w:val="C0504D"/>
          <w:sz w:val="22"/>
          <w:szCs w:val="22"/>
        </w:rPr>
        <w:t xml:space="preserve">Cách 1: Sàng điều hòa tới R</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1: sàng điều hòa đếm ước tới R</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R nhỏ</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Với mỗi k, cộng 1 vào mọi bội của k: O(R log R). Tốt với R ≤ 10</w:t>
      </w:r>
      <w:r>
        <w:rPr>
          <w:vertAlign w:val="superscript"/>
        </w:rPr>
        <w:t xml:space="preserve">6</w:t>
      </w:r>
      <w:r>
        <w:t xml:space="preserve">; không cấp phát nổi mảng tới 10</w:t>
      </w:r>
      <w:r>
        <w:rPr>
          <w:vertAlign w:val="superscript"/>
        </w:rPr>
        <w:t xml:space="preserve">12</w:t>
      </w:r>
      <w:r>
        <w:t xml:space="preserve">.</w:t>
      </w:r>
    </w:p>
    <w:p>
      <w:pPr>
        <w:keepNext/>
        <w:spacing w:before="160" w:after="80" w:line="276" w:lineRule="auto"/>
      </w:pPr>
      <w:r>
        <w:rPr>
          <w:rFonts w:ascii="Arial" w:eastAsia="Arial" w:hAnsi="Arial" w:cs="Arial"/>
          <w:b/>
          <w:bCs/>
          <w:color w:val="C0504D"/>
          <w:sz w:val="22"/>
          <w:szCs w:val="22"/>
        </w:rPr>
        <w:t xml:space="preserve">Cách 2: Đếm ước từng số</w:t>
      </w:r>
    </w:p>
    <w:p>
      <w:pPr>
        <w:keepNext/>
        <w:spacing w:before="60" w:after="40"/>
        <w:jc w:val="center"/>
      </w:pPr>
      <w:r>
        <w:rPr>
          <w:noProof/>
        </w:rPr>
        <w:drawing>
          <wp:inline distT="0" distB="0" distL="0" distR="0">
            <wp:extent cx="5040000" cy="1516254"/>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5040000" cy="1516254"/>
                    </a:xfrm>
                    <a:prstGeom prst="rect">
                      <a:avLst/>
                    </a:prstGeom>
                  </pic:spPr>
                </pic:pic>
              </a:graphicData>
            </a:graphic>
          </wp:inline>
        </w:drawing>
      </w:r>
    </w:p>
    <w:p>
      <w:pPr>
        <w:spacing w:after="160" w:line="276" w:lineRule="auto"/>
        <w:jc w:val="center"/>
      </w:pPr>
      <w:r>
        <w:rPr>
          <w:b/>
          <w:bCs/>
          <w:i/>
          <w:iCs/>
          <w:color w:val="404040"/>
          <w:sz w:val="19"/>
          <w:szCs w:val="19"/>
        </w:rPr>
        <w:t xml:space="preserve">Hình 8.3.1. </w:t>
      </w:r>
      <w:r>
        <w:rPr>
          <w:i/>
          <w:iCs/>
          <w:color w:val="404040"/>
          <w:sz w:val="19"/>
          <w:szCs w:val="19"/>
        </w:rPr>
        <w:t xml:space="preserve">Sơ đồ khối của cách đếm ước từng số</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Cách ngây thơ 2: cặp ước cho từng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cặp ước, O(√x)</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t xml:space="preserve">O((R − L) · √R): 100 số cỡ 10</w:t>
      </w:r>
      <w:r>
        <w:rPr>
          <w:vertAlign w:val="superscript"/>
        </w:rPr>
        <w:t xml:space="preserve">12</w:t>
      </w:r>
      <w:r>
        <w:t xml:space="preserve"> chỉ 10</w:t>
      </w:r>
      <w:r>
        <w:rPr>
          <w:vertAlign w:val="superscript"/>
        </w:rPr>
        <w:t xml:space="preserve">8</w:t>
      </w:r>
      <w:r>
        <w:t xml:space="preserve"> phép chia (0,37 giây), nhưng 10</w:t>
      </w:r>
      <w:r>
        <w:rPr>
          <w:vertAlign w:val="superscript"/>
        </w:rPr>
        <w:t xml:space="preserve">6</w:t>
      </w:r>
      <w:r>
        <w:t xml:space="preserve"> số thì gấp 10 000 lần.</w:t>
      </w:r>
    </w:p>
    <w:p>
      <w:pPr>
        <w:pStyle w:val="Heading3"/>
        <w:keepNext/>
        <w:pBdr>
          <w:bottom w:val="single" w:sz="6" w:space="2" w:color="B4C6E7"/>
        </w:pBdr>
        <w:spacing w:before="260" w:after="120"/>
      </w:pPr>
      <w:r>
        <w:t xml:space="preserve">3. Bế tắc</w:t>
      </w:r>
    </w:p>
    <w:p>
      <w:pPr>
        <w:tabs>
          <w:tab w:val="left" w:pos="480"/>
        </w:tabs>
        <w:spacing w:after="60" w:line="276" w:lineRule="auto"/>
        <w:ind w:left="480" w:hanging="280"/>
        <w:jc w:val="both"/>
      </w:pPr>
      <w:r>
        <w:rPr>
          <w:b/>
          <w:bCs/>
          <w:color w:val="1F3864"/>
        </w:rPr>
        <w:t>•</w:t>
      </w:r>
      <w:r>
        <w:rPr>
          <w:b/>
          <w:bCs/>
          <w:color w:val="1F3864"/>
        </w:rPr>
        <w:tab/>
      </w:r>
      <w:r>
        <w:rPr>
          <w:b/>
          <w:bCs/>
        </w:rPr>
        <w:t xml:space="preserve">Sàng điều hòa:</w:t>
      </w:r>
      <w:r>
        <w:t xml:space="preserve"> subtask 1, </w:t>
      </w:r>
      <w:r>
        <w:rPr>
          <w:b/>
          <w:bCs/>
        </w:rPr>
        <w:t xml:space="preserve">30 điểm</w:t>
      </w:r>
      <w:r>
        <w:t xml:space="preserve">.</w:t>
      </w:r>
    </w:p>
    <w:p>
      <w:pPr>
        <w:tabs>
          <w:tab w:val="left" w:pos="480"/>
        </w:tabs>
        <w:spacing w:after="60" w:line="276" w:lineRule="auto"/>
        <w:ind w:left="480" w:hanging="280"/>
        <w:jc w:val="both"/>
      </w:pPr>
      <w:r>
        <w:rPr>
          <w:b/>
          <w:bCs/>
          <w:color w:val="1F3864"/>
        </w:rPr>
        <w:t>•</w:t>
      </w:r>
      <w:r>
        <w:rPr>
          <w:b/>
          <w:bCs/>
          <w:color w:val="1F3864"/>
        </w:rPr>
        <w:tab/>
      </w:r>
      <w:r>
        <w:rPr>
          <w:b/>
          <w:bCs/>
        </w:rPr>
        <w:t xml:space="preserve">Đếm từng số:</w:t>
      </w:r>
      <w:r>
        <w:t xml:space="preserve"> subtask 2, </w:t>
      </w:r>
      <w:r>
        <w:rPr>
          <w:b/>
          <w:bCs/>
        </w:rPr>
        <w:t xml:space="preserve">30 điểm</w:t>
      </w:r>
      <w:r>
        <w:t xml:space="preserve"> (subtask 1 có 10</w:t>
      </w:r>
      <w:r>
        <w:rPr>
          <w:vertAlign w:val="superscript"/>
        </w:rPr>
        <w:t xml:space="preserve">6</w:t>
      </w:r>
      <w:r>
        <w:t xml:space="preserve"> số, cũng quá chậm).</w:t>
      </w:r>
    </w:p>
    <w:p>
      <w:pPr>
        <w:tabs>
          <w:tab w:val="left" w:pos="480"/>
        </w:tabs>
        <w:spacing w:after="60" w:line="276" w:lineRule="auto"/>
        <w:ind w:left="480" w:hanging="280"/>
        <w:jc w:val="both"/>
      </w:pPr>
      <w:r>
        <w:rPr>
          <w:b/>
          <w:bCs/>
          <w:color w:val="1F3864"/>
        </w:rPr>
        <w:t>•</w:t>
      </w:r>
      <w:r>
        <w:rPr>
          <w:b/>
          <w:bCs/>
          <w:color w:val="1F3864"/>
        </w:rPr>
        <w:tab/>
      </w:r>
      <w:r>
        <w:rPr>
          <w:b/>
          <w:bCs/>
        </w:rPr>
        <w:t xml:space="preserve">Subtask 3</w:t>
      </w:r>
      <w:r>
        <w:t xml:space="preserve"> cần một cách chạy tốt với cả đoạn dài lẫn số lớn.</w:t>
      </w:r>
    </w:p>
    <w:p>
      <w:pPr>
        <w:spacing w:after="40" w:line="120" w:lineRule="auto"/>
        <w:jc w:val="both"/>
      </w:pP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C0504D"/>
                <w:sz w:val="19"/>
                <w:szCs w:val="19"/>
              </w:rPr>
              <w:t xml:space="preserve">ĐIỂM BẾ TẮC</w:t>
            </w:r>
          </w:p>
          <w:p>
            <w:pPr>
              <w:spacing w:after="40" w:line="276" w:lineRule="auto"/>
              <w:jc w:val="both"/>
            </w:pPr>
            <w:r>
              <w:t xml:space="preserve">Thử chia từng số tới √x là mỗi số tự đi tìm ước. Hãy </w:t>
            </w:r>
            <w:r>
              <w:rPr>
                <w:b/>
                <w:bCs/>
              </w:rPr>
              <w:t xml:space="preserve">đảo vòng lặp</w:t>
            </w:r>
            <w:r>
              <w:t xml:space="preserve"> như khi sàng: mỗi số nguyên tố p ≤ √R tự "ghé thăm" các bội của nó trong đoạn.</w:t>
            </w:r>
          </w:p>
        </w:tc>
      </w:tr>
    </w:tbl>
    <w:p>
      <w:pPr>
        <w:spacing w:after="100" w:line="200" w:lineRule="auto"/>
        <w:jc w:val="both"/>
      </w:pPr>
    </w:p>
    <w:p>
      <w:pPr>
        <w:pStyle w:val="Heading3"/>
        <w:keepNext/>
        <w:pBdr>
          <w:bottom w:val="single" w:sz="6" w:space="2" w:color="B4C6E7"/>
        </w:pBdr>
        <w:spacing w:before="260" w:after="120"/>
      </w:pPr>
      <w:r>
        <w:t xml:space="preserve">4. Phá bế tắc: Phân tích đồng loạt</w:t>
      </w:r>
    </w:p>
    <w:p>
      <w:pPr>
        <w:spacing w:after="70" w:line="276" w:lineRule="auto"/>
        <w:ind w:left="420" w:hanging="300"/>
        <w:jc w:val="both"/>
      </w:pPr>
      <w:r>
        <w:rPr>
          <w:b/>
          <w:bCs/>
          <w:color w:val="1F3864"/>
        </w:rPr>
        <w:t xml:space="preserve">1. </w:t>
      </w:r>
      <w:r>
        <w:t xml:space="preserve">Mảng rest[i] = L + i (phần chưa phân tích), d[i] = 1.</w:t>
      </w:r>
    </w:p>
    <w:p>
      <w:pPr>
        <w:spacing w:after="70" w:line="276" w:lineRule="auto"/>
        <w:ind w:left="420" w:hanging="300"/>
        <w:jc w:val="both"/>
      </w:pPr>
      <w:r>
        <w:rPr>
          <w:b/>
          <w:bCs/>
          <w:color w:val="1F3864"/>
        </w:rPr>
        <w:t xml:space="preserve">2. </w:t>
      </w:r>
      <w:r>
        <w:t xml:space="preserve">Với mỗi số nguyên tố p ≤ √R, duyệt </w:t>
      </w:r>
      <w:r>
        <w:rPr>
          <w:b/>
          <w:bCs/>
        </w:rPr>
        <w:t xml:space="preserve">mọi</w:t>
      </w:r>
      <w:r>
        <w:t xml:space="preserve"> bội j của p trong [L, R] (bắt đầu từ ⌈L/p⌉ · p, </w:t>
      </w:r>
      <w:r>
        <w:rPr>
          <w:b/>
          <w:bCs/>
        </w:rPr>
        <w:t xml:space="preserve">không</w:t>
      </w:r>
      <w:r>
        <w:t xml:space="preserve"> lấy max với p² như khi sàng: ở đây p là thừa số của chính nó cũng phải đếm). Chia rest[j − L] cho p tới hết, được số mũ e, nhân d[j − L] với (e + 1).</w:t>
      </w:r>
    </w:p>
    <w:p>
      <w:pPr>
        <w:spacing w:after="70" w:line="276" w:lineRule="auto"/>
        <w:ind w:left="420" w:hanging="300"/>
        <w:jc w:val="both"/>
      </w:pPr>
      <w:r>
        <w:rPr>
          <w:b/>
          <w:bCs/>
          <w:color w:val="1F3864"/>
        </w:rPr>
        <w:t xml:space="preserve">3. </w:t>
      </w:r>
      <w:r>
        <w:t xml:space="preserve">Cuối cùng, nếu rest[i] &gt; 1 thì nó không có ước nguyên tố nào ≤ √R, nên </w:t>
      </w:r>
      <w:r>
        <w:rPr>
          <w:b/>
          <w:bCs/>
        </w:rPr>
        <w:t xml:space="preserve">là một số nguyên tố</w:t>
      </w:r>
      <w:r>
        <w:t xml:space="preserve"> (lớn hơn 10</w:t>
      </w:r>
      <w:r>
        <w:rPr>
          <w:vertAlign w:val="superscript"/>
        </w:rPr>
        <w:t xml:space="preserve">6</w:t>
      </w:r>
      <w:r>
        <w:t xml:space="preserve">): nhân d[i] với 2.</w:t>
      </w:r>
    </w:p>
    <w:p>
      <w:pPr>
        <w:keepNext/>
        <w:spacing w:before="60" w:after="40"/>
        <w:jc w:val="center"/>
      </w:pPr>
      <w:r>
        <w:rPr>
          <w:noProof/>
        </w:rPr>
        <w:drawing>
          <wp:inline distT="0" distB="0" distL="0" distR="0">
            <wp:extent cx="5472430" cy="2232533"/>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472430" cy="2232533"/>
                    </a:xfrm>
                    <a:prstGeom prst="rect">
                      <a:avLst/>
                    </a:prstGeom>
                  </pic:spPr>
                </pic:pic>
              </a:graphicData>
            </a:graphic>
          </wp:inline>
        </w:drawing>
      </w:r>
    </w:p>
    <w:p>
      <w:pPr>
        <w:spacing w:after="160" w:line="276" w:lineRule="auto"/>
        <w:jc w:val="center"/>
      </w:pPr>
      <w:r>
        <w:rPr>
          <w:b/>
          <w:bCs/>
          <w:i/>
          <w:iCs/>
          <w:color w:val="404040"/>
          <w:sz w:val="19"/>
          <w:szCs w:val="19"/>
        </w:rPr>
        <w:t xml:space="preserve">Hình 8.3.2. </w:t>
      </w:r>
      <w:r>
        <w:rPr>
          <w:i/>
          <w:iCs/>
          <w:color w:val="404040"/>
          <w:sz w:val="19"/>
          <w:szCs w:val="19"/>
        </w:rPr>
        <w:t xml:space="preserve">Phân tích đồng loạt [999 999 999 990, 999 999 999 995].</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6A4C93"/>
                <w:sz w:val="19"/>
                <w:szCs w:val="19"/>
              </w:rPr>
              <w:t xml:space="preserve">VÌ SAO PHẦN CÒN LẠI LÀ SỐ NGUYÊN TỐ?</w:t>
            </w:r>
          </w:p>
          <w:p>
            <w:pPr>
              <w:spacing w:after="40" w:line="276" w:lineRule="auto"/>
              <w:jc w:val="both"/>
            </w:pPr>
            <w:r>
              <w:t xml:space="preserve">Sau bước 2, rest[i] không có ước nguyên tố nào ≤ √R. Nếu rest[i] là hợp số thì nó có ít nhất hai thừa số &gt; √R, khi đó rest[i] &gt; R ≥ x: vô lí. Vậy rest[i] = 1 hoặc là một số nguyên tố, với số mũ 1.</w:t>
            </w:r>
          </w:p>
        </w:tc>
      </w:tr>
    </w:tbl>
    <w:p>
      <w:pPr>
        <w:spacing w:after="100" w:line="200" w:lineRule="auto"/>
        <w:jc w:val="both"/>
      </w:pPr>
    </w:p>
    <w:p>
      <w:pPr>
        <w:spacing w:after="110" w:line="276" w:lineRule="auto"/>
        <w:jc w:val="both"/>
      </w:pPr>
      <w:r>
        <w:t xml:space="preserve">Tổng số lần "ghé" xấp xỉ (R − L) · Σ</w:t>
      </w:r>
      <w:r>
        <w:rPr>
          <w:vertAlign w:val="subscript"/>
        </w:rPr>
        <w:t xml:space="preserve">p ≤ 10</w:t>
      </w:r>
      <w:r>
        <w:rPr>
          <w:vertAlign w:val="superscript"/>
        </w:rPr>
        <w:t xml:space="preserve">6</w:t>
      </w:r>
      <w:r>
        <w:t xml:space="preserve"> 1/p ≈ (R − L) · ln ln 10</w:t>
      </w:r>
      <w:r>
        <w:rPr>
          <w:vertAlign w:val="superscript"/>
        </w:rPr>
        <w:t xml:space="preserve">6</w:t>
      </w:r>
      <w:r>
        <w:t xml:space="preserve"> ≈ 2,6 · 10</w:t>
      </w:r>
      <w:r>
        <w:rPr>
          <w:vertAlign w:val="superscript"/>
        </w:rPr>
        <w:t xml:space="preserve">6</w:t>
      </w:r>
      <w:r>
        <w:t xml:space="preserve">, cộng thêm số lần chia lặp cho các lũy thừa.</w:t>
      </w:r>
    </w:p>
    <w:p>
      <w:pPr>
        <w:pStyle w:val="Heading3"/>
        <w:keepNext/>
        <w:pBdr>
          <w:bottom w:val="single" w:sz="6" w:space="2" w:color="B4C6E7"/>
        </w:pBdr>
        <w:spacing w:before="260" w:after="120"/>
      </w:pPr>
      <w:r>
        <w:t xml:space="preserve">5. Cách tối ưu</w:t>
      </w:r>
    </w:p>
    <w:p>
      <w:pPr>
        <w:keepNext/>
        <w:spacing w:before="60" w:after="40"/>
        <w:jc w:val="center"/>
      </w:pPr>
      <w:r>
        <w:rPr>
          <w:noProof/>
        </w:rPr>
        <w:drawing>
          <wp:inline distT="0" distB="0" distL="0" distR="0">
            <wp:extent cx="5040000" cy="2167826"/>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5040000" cy="2167826"/>
                    </a:xfrm>
                    <a:prstGeom prst="rect">
                      <a:avLst/>
                    </a:prstGeom>
                  </pic:spPr>
                </pic:pic>
              </a:graphicData>
            </a:graphic>
          </wp:inline>
        </w:drawing>
      </w:r>
    </w:p>
    <w:p>
      <w:pPr>
        <w:spacing w:after="160" w:line="276" w:lineRule="auto"/>
        <w:jc w:val="center"/>
      </w:pPr>
      <w:r>
        <w:rPr>
          <w:b/>
          <w:bCs/>
          <w:i/>
          <w:iCs/>
          <w:color w:val="404040"/>
          <w:sz w:val="19"/>
          <w:szCs w:val="19"/>
        </w:rPr>
        <w:t xml:space="preserve">Hình 8.3.3. </w:t>
      </w:r>
      <w:r>
        <w:rPr>
          <w:i/>
          <w:iCs/>
          <w:color w:val="404040"/>
          <w:sz w:val="19"/>
          <w:szCs w:val="19"/>
        </w:rPr>
        <w:t xml:space="preserve">Sơ đồ khối của lời giải tối ưu</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UOCDOAN.CPP: phân tích đồng loạt trên đoạn</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&lt;cstdio&gt;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color w:val="6A4C93"/>
                <w:sz w:val="17"/>
                <w:szCs w:val="17"/>
              </w:rPr>
              <w:t xml:space="preserve">#include &lt;vector&gt;</w:t>
            </w:r>
          </w:p>
          <w:p>
            <w:pPr>
              <w:keepLines/>
              <w:spacing w:after="0" w:line="240" w:lineRule="auto"/>
            </w:pPr>
            <w:r>
              <w:rPr>
                <w:rFonts w:ascii="Courier New" w:eastAsia="Courier New" w:hAnsi="Courier New" w:cs="Courier New"/>
                <w:color w:val="A0A0A0"/>
                <w:sz w:val="17"/>
                <w:szCs w:val="17"/>
              </w:rPr>
              <w:t xml:space="preserve"> 3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typedef</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"UOCDOAN.OUT"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scanf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 %lld"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const</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1000000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char</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push_back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comp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chưa phân tích</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vector</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số ước, nhân dần</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break</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27  </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duyệt MỌI bội của p trong đoạn (không lấy max với p²)</w:t>
            </w:r>
          </w:p>
          <w:p>
            <w:pPr>
              <w:keepLines/>
              <w:spacing w:after="0" w:line="240" w:lineRule="auto"/>
            </w:pPr>
            <w:r>
              <w:rPr>
                <w:rFonts w:ascii="Courier New" w:eastAsia="Courier New" w:hAnsi="Courier New" w:cs="Courier New"/>
                <w:color w:val="A0A0A0"/>
                <w:sz w:val="17"/>
                <w:szCs w:val="17"/>
              </w:rPr>
              <w:t xml:space="preserve">28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29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35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rest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phần còn lại là một số nguyên tố</w:t>
            </w:r>
          </w:p>
          <w:p>
            <w:pPr>
              <w:keepLines/>
              <w:spacing w:after="0" w:line="240" w:lineRule="auto"/>
            </w:pPr>
            <w:r>
              <w:rPr>
                <w:rFonts w:ascii="Courier New" w:eastAsia="Courier New" w:hAnsi="Courier New" w:cs="Courier New"/>
                <w:color w:val="A0A0A0"/>
                <w:sz w:val="17"/>
                <w:szCs w:val="17"/>
              </w:rPr>
              <w:t xml:space="preserve">38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39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printf</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"%lld\n%lld %lld\n"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sum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best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bd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43  </w:t>
            </w:r>
            <w:r>
              <w:rPr>
                <w:rFonts w:ascii="Courier New" w:eastAsia="Courier New" w:hAnsi="Courier New" w:cs="Courier New"/>
                <w:color w:val="1A1A1A"/>
                <w:sz w:val="17"/>
                <w:szCs w:val="17"/>
              </w:rPr>
              <w:t xml:space="preserve">}</w:t>
            </w:r>
          </w:p>
        </w:tc>
      </w:tr>
    </w:tbl>
    <w:p>
      <w:pPr>
        <w:spacing w:after="80" w:line="200" w:lineRule="auto"/>
        <w:jc w:val="both"/>
      </w:pPr>
    </w:p>
    <w:p>
      <w:pPr>
        <w:spacing w:after="110" w:line="276" w:lineRule="auto"/>
        <w:jc w:val="both"/>
      </w:pPr>
      <w:r>
        <w:rPr>
          <w:b/>
          <w:bCs/>
        </w:rPr>
        <w:t xml:space="preserve">Độ phức tạp:</w:t>
      </w:r>
      <w:r>
        <w:t xml:space="preserve"> O(√R log log √R + (R − L) log log R + (R − L) log R). Đoạn 10</w:t>
      </w:r>
      <w:r>
        <w:rPr>
          <w:vertAlign w:val="superscript"/>
        </w:rPr>
        <w:t xml:space="preserve">6</w:t>
      </w:r>
      <w:r>
        <w:t xml:space="preserve"> số chạy trong 0,06 giây. Bộ nhớ: hai mảng long long 10</w:t>
      </w:r>
      <w:r>
        <w:rPr>
          <w:vertAlign w:val="superscript"/>
        </w:rPr>
        <w:t xml:space="preserve">6</w:t>
      </w:r>
      <w:r>
        <w:t xml:space="preserve"> phần tử (16 MB).</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jc w:val="both"/>
            </w:pPr>
            <w:r>
              <w:rPr>
                <w:rFonts w:ascii="Arial" w:eastAsia="Arial" w:hAnsi="Arial" w:cs="Arial"/>
                <w:b/>
                <w:bCs/>
                <w:color w:val="1F3864"/>
                <w:sz w:val="19"/>
                <w:szCs w:val="19"/>
              </w:rPr>
              <w:t xml:space="preserve">MỞ RỘNG</w:t>
            </w:r>
          </w:p>
          <w:p>
            <w:pPr>
              <w:spacing w:after="40" w:line="276" w:lineRule="auto"/>
              <w:jc w:val="both"/>
            </w:pPr>
            <w:r>
              <w:t xml:space="preserve">Cùng khung này tính được σ(x), φ(x), số ước nguyên tố phân biệt... cho mọi x trong đoạn: chỉ thay công thức "nhân dần" ở bước 2 và bước 3.</w:t>
            </w:r>
          </w:p>
        </w:tc>
      </w:tr>
    </w:tbl>
    <w:p>
      <w:pPr>
        <w:spacing w:after="100" w:line="200" w:lineRule="auto"/>
        <w:jc w:val="both"/>
      </w:pPr>
    </w:p>
    <w:p>
      <w:pPr>
        <w:pStyle w:val="Heading3"/>
        <w:keepNext/>
        <w:pBdr>
          <w:bottom w:val="single" w:sz="6" w:space="2" w:color="B4C6E7"/>
        </w:pBdr>
        <w:spacing w:before="260" w:after="120"/>
      </w:pPr>
      <w:r>
        <w:t xml:space="preserve">6. Bẫy thường gặp</w:t>
      </w:r>
    </w:p>
    <w:p>
      <w:pPr>
        <w:tabs>
          <w:tab w:val="left" w:pos="480"/>
        </w:tabs>
        <w:spacing w:after="60" w:line="276" w:lineRule="auto"/>
        <w:ind w:left="480" w:hanging="280"/>
        <w:jc w:val="both"/>
      </w:pPr>
      <w:r>
        <w:rPr>
          <w:b/>
          <w:bCs/>
          <w:color w:val="1F3864"/>
        </w:rPr>
        <w:t>•</w:t>
      </w:r>
      <w:r>
        <w:rPr>
          <w:b/>
          <w:bCs/>
          <w:color w:val="1F3864"/>
        </w:rPr>
        <w:tab/>
      </w:r>
      <w:r>
        <w:rPr>
          <w:b/>
          <w:bCs/>
        </w:rPr>
        <w:t xml:space="preserve">Bắt đầu từ max(p², ...):</w:t>
      </w:r>
      <w:r>
        <w:t xml:space="preserve"> bỏ sót thừa số p của chính các số x = p · (nhỏ hơn p) trong đoạn; với L nhỏ (như [1, 10]) kết quả sai.</w:t>
      </w:r>
    </w:p>
    <w:p>
      <w:pPr>
        <w:tabs>
          <w:tab w:val="left" w:pos="480"/>
        </w:tabs>
        <w:spacing w:after="60" w:line="276" w:lineRule="auto"/>
        <w:ind w:left="480" w:hanging="280"/>
        <w:jc w:val="both"/>
      </w:pPr>
      <w:r>
        <w:rPr>
          <w:b/>
          <w:bCs/>
          <w:color w:val="1F3864"/>
        </w:rPr>
        <w:t>•</w:t>
      </w:r>
      <w:r>
        <w:rPr>
          <w:b/>
          <w:bCs/>
          <w:color w:val="1F3864"/>
        </w:rPr>
        <w:tab/>
      </w:r>
      <w:r>
        <w:rPr>
          <w:b/>
          <w:bCs/>
        </w:rPr>
        <w:t xml:space="preserve">Quên phần còn lại &gt; 1:</w:t>
      </w:r>
      <w:r>
        <w:t xml:space="preserve"> thiếu thừa số 2 cho mọi số có ước nguyên tố lớn (999 999 999 991 = 757 · 1321 · 1 000 003).</w:t>
      </w:r>
    </w:p>
    <w:p>
      <w:pPr>
        <w:tabs>
          <w:tab w:val="left" w:pos="480"/>
        </w:tabs>
        <w:spacing w:after="60" w:line="276" w:lineRule="auto"/>
        <w:ind w:left="480" w:hanging="280"/>
        <w:jc w:val="both"/>
      </w:pPr>
      <w:r>
        <w:rPr>
          <w:b/>
          <w:bCs/>
          <w:color w:val="1F3864"/>
        </w:rPr>
        <w:t>•</w:t>
      </w:r>
      <w:r>
        <w:rPr>
          <w:b/>
          <w:bCs/>
          <w:color w:val="1F3864"/>
        </w:rPr>
        <w:tab/>
      </w:r>
      <w:r>
        <w:rPr>
          <w:b/>
          <w:bCs/>
        </w:rPr>
        <w:t xml:space="preserve">Luật hòa:</w:t>
      </w:r>
      <w:r>
        <w:t xml:space="preserve"> chỉ cập nhật khi d lớn hơn hẳn để giữ x nhỏ nhất.</w:t>
      </w:r>
    </w:p>
    <w:p>
      <w:pPr>
        <w:spacing w:after="40" w:line="120" w:lineRule="auto"/>
        <w:jc w:val="both"/>
      </w:pPr>
    </w:p>
    <w:p>
      <w:pPr>
        <w:pStyle w:val="Heading3"/>
        <w:keepNext/>
        <w:pBdr>
          <w:bottom w:val="single" w:sz="6" w:space="2" w:color="B4C6E7"/>
        </w:pBdr>
        <w:spacing w:before="260" w:after="120"/>
      </w:pPr>
      <w:r>
        <w:t xml:space="preserve">7. Bảng điểm theo thuật toán</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74"/>
        <w:gridCol w:w="1531"/>
        <w:gridCol w:w="1531"/>
        <w:gridCol w:w="1531"/>
        <w:gridCol w:w="1051"/>
      </w:tblGrid>
      <w:tr>
        <w:tblPrEx>
          <w:tblCellMar>
            <w:top w:w="0" w:type="dxa"/>
            <w:bottom w:w="0" w:type="dxa"/>
          </w:tblCellMar>
        </w:tblPrEx>
        <w:trPr>
          <w:cantSplit/>
          <w:tblHeader/>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Thuật toán</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1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2 (30)</w:t>
            </w:r>
          </w:p>
        </w:tc>
        <w:tc>
          <w:tcPr>
            <w:tcW w:w="153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Subtask 3 (40)</w:t>
            </w:r>
          </w:p>
        </w:tc>
        <w:tc>
          <w:tcPr>
            <w:tcW w:w="1051"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19"/>
                <w:szCs w:val="19"/>
              </w:rPr>
              <w:t xml:space="preserve">Tổng</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Sàng điều hòa đếm ước tới R</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Đếm ước từng số bằng cặp ước, O(√x)</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0</w:t>
            </w:r>
          </w:p>
        </w:tc>
        <w:tc>
          <w:tcPr>
            <w:tcW w:w="1051"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sz w:val="20"/>
                <w:szCs w:val="20"/>
              </w:rPr>
              <w:t xml:space="preserve">30</w:t>
            </w:r>
          </w:p>
        </w:tc>
      </w:tr>
      <w:tr>
        <w:tblPrEx>
          <w:tblCellMar>
            <w:top w:w="0" w:type="dxa"/>
            <w:bottom w:w="0" w:type="dxa"/>
          </w:tblCellMar>
        </w:tblPrEx>
        <w:trPr>
          <w:cantSplit/>
          <w:jc w:val="center"/>
        </w:trPr>
        <w:tc>
          <w:tcPr>
            <w:tcW w:w="2974"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Phân tích đồng loạt trên đoạn</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30</w:t>
            </w:r>
          </w:p>
        </w:tc>
        <w:tc>
          <w:tcPr>
            <w:tcW w:w="153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sz w:val="20"/>
                <w:szCs w:val="20"/>
              </w:rPr>
              <w:t xml:space="preserve">40</w:t>
            </w:r>
          </w:p>
        </w:tc>
        <w:tc>
          <w:tcPr>
            <w:tcW w:w="1051" w:type="dxa"/>
            <w:tcBorders>
              <w:top w:val="single" w:sz="4" w:space="0" w:color="A6B4CC"/>
              <w:left w:val="single" w:sz="4" w:space="0" w:color="A6B4CC"/>
              <w:bottom w:val="single" w:sz="4" w:space="0" w:color="A6B4CC"/>
              <w:right w:val="single" w:sz="4" w:space="0" w:color="A6B4CC"/>
            </w:tcBorders>
            <w:shd w:val="clear" w:color="auto" w:fill="EAF5E6"/>
            <w:tcMar>
              <w:top w:w="50" w:type="dxa"/>
              <w:left w:w="90" w:type="dxa"/>
              <w:bottom w:w="50" w:type="dxa"/>
              <w:right w:w="90" w:type="dxa"/>
            </w:tcMar>
            <w:vAlign w:val="center"/>
          </w:tcPr>
          <w:p>
            <w:pPr>
              <w:spacing w:after="0" w:line="252" w:lineRule="auto"/>
              <w:jc w:val="center"/>
            </w:pPr>
            <w:r>
              <w:rPr>
                <w:b/>
                <w:bCs/>
                <w:sz w:val="20"/>
                <w:szCs w:val="20"/>
              </w:rPr>
              <w:t xml:space="preserve">100</w:t>
            </w:r>
          </w:p>
        </w:tc>
      </w:tr>
    </w:tbl>
    <w:p>
      <w:pPr>
        <w:spacing w:after="100" w:line="200" w:lineRule="auto"/>
        <w:jc w:val="both"/>
      </w:pP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BẢNG TỔNG HỢP ĐIỂM</w:t>
      </w:r>
      <w:bookmarkEnd w:id="5"/>
    </w:p>
    <w:p>
      <w:pPr>
        <w:spacing w:after="110" w:line="276" w:lineRule="auto"/>
        <w:jc w:val="both"/>
      </w:pPr>
      <w:r>
        <w:t xml:space="preserve">Bảng dưới đây tóm tắt điểm (trên thang 100) của cách ngây thơ đầu tiên và của lời giải mẫu ở cả 60 bài, đo trên cùng bộ test. Khoảng cách giữa hai cột chính là "giá trị" của quan sát then chốt trong từng bài.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5"/>
        <w:gridCol w:w="2358"/>
        <w:gridCol w:w="3810"/>
        <w:gridCol w:w="725"/>
        <w:gridCol w:w="1090"/>
      </w:tblGrid>
      <w:tr>
        <w:tblPrEx>
          <w:tblCellMar>
            <w:top w:w="0" w:type="dxa"/>
            <w:bottom w:w="0" w:type="dxa"/>
          </w:tblCellMar>
        </w:tblPrEx>
        <w:trPr>
          <w:cantSplit/>
          <w:tblHeader/>
          <w:jc w:val="center"/>
        </w:trPr>
        <w:tc>
          <w:tcPr>
            <w:tcW w:w="63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35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 bài</w:t>
            </w:r>
          </w:p>
        </w:tc>
        <w:tc>
          <w:tcPr>
            <w:tcW w:w="381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Cách ngây thơ</w:t>
            </w:r>
          </w:p>
        </w:tc>
        <w:tc>
          <w:tcPr>
            <w:tcW w:w="72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Điểm</w:t>
            </w:r>
          </w:p>
        </w:tc>
        <w:tc>
          <w:tcPr>
            <w:tcW w:w="1090"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Lời giải mẫu</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NGÀY TRONG TUẦN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từng ngày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CUỐI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Nhân b lần, số kiểu long long</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1.3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VIẾT LIỀN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Ghép thành số long long rồi chia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XẾP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ƯỚC TĂNG DẦN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 n; duyệt dãy cho mỗi khách</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BẠN BÈ</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s(n) bằng thử mọi ước,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CẮT GẠCH</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cạnh giảm dần từ min(a,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MỘT SỐ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Bỏ thử từng phần tử, tính lại gcd O(n²)</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ĐÈN NHÁY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lại BCNN cho mỗi kịch bản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ĐONG NƯỚC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Loang (BFS) trên các lượng nước ≤ 4000</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MUA HÀNG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x từ 0 tới c /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4.3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ĐỒNG HỒ HỎNG</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Mô phỏng từng giây</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GẦN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Kiểm tra bằng thử chia tới n − 1</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TỔNG HAI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64 BIT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6k ±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ĐẾM SỐ NGUYÊN TỐ</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cho mỗi truy vấn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NGUYÊN TỐ SINH ĐÔI</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duyệt p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CÓ ĐÚNG BA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Phân tích bằng thử chia tới √a</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50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mọi d từ 1 tới 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CHỮ SỐ 0 CỦA GIAI THỪA</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Tính n! rồi chia dần cho b</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7.3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CỦA DÃY</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BCNN chính xác bằng </w:t>
            </w:r>
            <w:r>
              <w:rPr>
                <w:i/>
                <w:iCs/>
                <w:sz w:val="18"/>
                <w:szCs w:val="18"/>
              </w:rPr>
              <w:t xml:space="preserve">int128, xóa thử từng số</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20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8.1</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NGUYÊN TỐ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Eratosthenes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8.2</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KHOẢNG CÁCH LỚN NHẤT</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Thử chia từng số trong đoạn</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60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r>
        <w:tblPrEx>
          <w:tblCellMar>
            <w:top w:w="0" w:type="dxa"/>
            <w:bottom w:w="0" w:type="dxa"/>
          </w:tblCellMar>
        </w:tblPrEx>
        <w:trPr>
          <w:cantSplit/>
          <w:jc w:val="center"/>
        </w:trPr>
        <w:tc>
          <w:tcPr>
            <w:tcW w:w="63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8.3</w:t>
            </w:r>
          </w:p>
        </w:tc>
        <w:tc>
          <w:tcPr>
            <w:tcW w:w="235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SỐ ƯỚC TRÊN ĐOẠN</w:t>
            </w:r>
          </w:p>
        </w:tc>
        <w:tc>
          <w:tcPr>
            <w:tcW w:w="381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8"/>
                <w:szCs w:val="18"/>
              </w:rPr>
              <w:t xml:space="preserve">Sàng điều hòa đếm ước tới R</w:t>
            </w:r>
          </w:p>
        </w:tc>
        <w:tc>
          <w:tcPr>
            <w:tcW w:w="72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sz w:val="18"/>
                <w:szCs w:val="18"/>
              </w:rPr>
              <w:t xml:space="preserve">30</w:t>
            </w:r>
          </w:p>
        </w:tc>
        <w:tc>
          <w:tcPr>
            <w:tcW w:w="1090"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8"/>
                <w:szCs w:val="18"/>
              </w:rPr>
              <w:t xml:space="preserve">100</w:t>
            </w:r>
          </w:p>
        </w:tc>
      </w:tr>
    </w:tbl>
    <w:p>
      <w:pPr>
        <w:spacing w:after="100" w:line="200" w:lineRule="auto"/>
        <w:jc w:val="both"/>
      </w:pPr>
    </w:p>
    <w:p>
      <w:r>
        <w:br w:type="page"/>
      </w:r>
    </w:p>
    <w:p>
      <w:pPr>
        <w:pStyle w:val="Heading1"/>
        <w:spacing w:before="200" w:after="200"/>
        <w:jc w:val="center"/>
      </w:pPr>
      <w:bookmarkStart w:id="6" w:name="_Toc000006"/>
      <w:r>
        <w:rPr>
          <w:sz w:val="34"/>
          <w:szCs w:val="34"/>
        </w:rPr>
        <w:t xml:space="preserve">PHỤ LỤC B. THƯ VIỆN HÀM SỐ HỌC</w:t>
      </w:r>
      <w:bookmarkEnd w:id="6"/>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CHƯƠNG 2. SỐ NGUYÊN TỐ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học · Tập 3: Hướng dẫn giải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hoạch động: Từ cơ bản đến nâng cao. Tập 3: Hướng dẫn giải</dc:title>
  <dc:creator>Lê Thành Nam</dc:creator>
  <cp:lastModifiedBy>Admin</cp:lastModifiedBy>
  <cp:revision>3</cp:revision>
  <cp:lastPrinted>2026-10-12T04:52:00Z</cp:lastPrinted>
  <dcterms:created xsi:type="dcterms:W3CDTF">2026-10-11T02:14:00Z</dcterms:created>
  <dcterms:modified xsi:type="dcterms:W3CDTF">2026-10-12T05:00:00Z</dcterms:modified>
</cp:coreProperties>
</file>