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360" w:line="276" w:lineRule="auto"/>
        <w:jc w:val="right"/>
      </w:pPr>
      <w:r>
        <w:rPr>
          <w:b/>
          <w:bCs/>
          <w:i/>
          <w:iCs/>
          <w:color w:val="595959"/>
          <w:sz w:val="22"/>
          <w:szCs w:val="22"/>
        </w:rPr>
        <w:t xml:space="preserve">Tổng hợp và biên soạn: Lê Thành Nam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380" w:type="dxa"/>
              <w:left w:w="300" w:type="dxa"/>
              <w:bottom w:w="380" w:type="dxa"/>
              <w:right w:w="300" w:type="dxa"/>
            </w:tcMar>
            <w:vAlign w:val="center"/>
          </w:tcPr>
          <w:p>
            <w:pPr>
              <w:spacing w:after="200" w:line="276" w:lineRule="auto"/>
              <w:jc w:val="center"/>
            </w:pPr>
            <w:r>
              <w:rPr>
                <w:rFonts w:ascii="Arial" w:eastAsia="Arial" w:hAnsi="Arial" w:cs="Arial"/>
                <w:b/>
                <w:bCs/>
                <w:color w:val="FFD966"/>
                <w:sz w:val="22"/>
                <w:szCs w:val="22"/>
              </w:rPr>
              <w:t xml:space="preserve">TÀI LIỆU BỒI DƯỠNG HỌC SINH GIỎI TIN HỌC</w:t>
            </w:r>
          </w:p>
          <w:p>
            <w:pPr>
              <w:spacing w:after="40" w:line="276" w:lineRule="auto"/>
              <w:jc w:val="center"/>
            </w:pPr>
            <w:r>
              <w:rPr>
                <w:rFonts w:ascii="Arial" w:eastAsia="Arial" w:hAnsi="Arial" w:cs="Arial"/>
                <w:b/>
                <w:bCs/>
                <w:color w:val="FFFFFF"/>
                <w:sz w:val="60"/>
                <w:szCs w:val="60"/>
              </w:rPr>
              <w:t xml:space="preserve">SỐ ĐẶC BIỆT</w:t>
            </w:r>
          </w:p>
          <w:p>
            <w:pPr>
              <w:spacing w:after="100" w:line="276" w:lineRule="auto"/>
              <w:jc w:val="center"/>
            </w:pPr>
            <w:r>
              <w:rPr>
                <w:rFonts w:ascii="Arial" w:eastAsia="Arial" w:hAnsi="Arial" w:cs="Arial"/>
                <w:b/>
                <w:bCs/>
                <w:color w:val="FFFFFF"/>
                <w:sz w:val="36"/>
                <w:szCs w:val="36"/>
              </w:rPr>
              <w:t xml:space="preserve">VÀ CẤU TRÚC CHỮ SỐ</w:t>
            </w:r>
          </w:p>
          <w:p>
            <w:pPr>
              <w:spacing w:after="0" w:line="276" w:lineRule="auto"/>
              <w:jc w:val="center"/>
            </w:pPr>
            <w:r>
              <w:rPr>
                <w:i/>
                <w:iCs/>
                <w:color w:val="FFFFFF"/>
                <w:sz w:val="30"/>
                <w:szCs w:val="30"/>
              </w:rPr>
              <w:t xml:space="preserve">Từ cơ bản đến nâng cao</w:t>
            </w:r>
          </w:p>
        </w:tc>
      </w:tr>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C0504D"/>
            <w:tcMar>
              <w:top w:w="160" w:type="dxa"/>
              <w:left w:w="300" w:type="dxa"/>
              <w:bottom w:w="160" w:type="dxa"/>
              <w:right w:w="300" w:type="dxa"/>
            </w:tcMar>
            <w:vAlign w:val="center"/>
          </w:tcPr>
          <w:p>
            <w:pPr>
              <w:spacing w:after="0" w:line="276" w:lineRule="auto"/>
              <w:jc w:val="center"/>
            </w:pPr>
            <w:r>
              <w:rPr>
                <w:rFonts w:ascii="Arial" w:eastAsia="Arial" w:hAnsi="Arial" w:cs="Arial"/>
                <w:b/>
                <w:bCs/>
                <w:color w:val="FFFFFF"/>
                <w:sz w:val="28"/>
                <w:szCs w:val="28"/>
              </w:rPr>
              <w:t xml:space="preserve">TẬP 1  ·  LÝ THUYẾT</w:t>
            </w:r>
          </w:p>
        </w:tc>
      </w:tr>
    </w:tbl>
    <w:p>
      <w:pPr>
        <w:spacing w:after="200" w:line="276" w:lineRule="auto"/>
        <w:jc w:val="both"/>
      </w:pPr>
    </w:p>
    <w:p>
      <w:pPr>
        <w:keepNext/>
        <w:spacing w:before="60" w:after="40"/>
        <w:jc w:val="center"/>
      </w:pPr>
      <w:r>
        <w:rPr>
          <w:noProof/>
        </w:rPr>
        <w:drawing>
          <wp:inline distT="0" distB="0" distL="0" distR="0">
            <wp:extent cx="5472000" cy="2601326"/>
            <wp:docPr id="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Img1"/>
                    <a:stretch>
                      <a:fillRect/>
                    </a:stretch>
                  </pic:blipFill>
                  <pic:spPr>
                    <a:xfrm>
                      <a:off x="0" y="0"/>
                      <a:ext cx="5472000" cy="2601326"/>
                    </a:xfrm>
                    <a:prstGeom prst="rect">
                      <a:avLst/>
                    </a:prstGeom>
                  </pic:spPr>
                </pic:pic>
              </a:graphicData>
            </a:graphic>
          </wp:inline>
        </w:drawing>
      </w:r>
    </w:p>
    <w:p>
      <w:pPr>
        <w:spacing w:after="60" w:line="276" w:lineRule="auto"/>
        <w:jc w:val="center"/>
      </w:pPr>
      <w:r>
        <w:rPr>
          <w:rFonts w:ascii="Arial" w:eastAsia="Arial" w:hAnsi="Arial" w:cs="Arial"/>
          <w:b/>
          <w:bCs/>
          <w:color w:val="1F3864"/>
          <w:sz w:val="22"/>
          <w:szCs w:val="22"/>
        </w:rPr>
        <w:t xml:space="preserve">Chương 1. CẤU TRÚC CHỮ SỐ</w:t>
      </w:r>
    </w:p>
    <w:p>
      <w:pPr>
        <w:spacing w:after="60" w:line="276" w:lineRule="auto"/>
        <w:jc w:val="center"/>
      </w:pPr>
      <w:r>
        <w:rPr>
          <w:rFonts w:ascii="Arial" w:eastAsia="Arial" w:hAnsi="Arial" w:cs="Arial"/>
          <w:b/>
          <w:bCs/>
          <w:color w:val="1F3864"/>
          <w:sz w:val="22"/>
          <w:szCs w:val="22"/>
        </w:rPr>
        <w:t xml:space="preserve">Chương 2. CHỮ SỐ VÀ CHIA HẾT</w:t>
      </w:r>
    </w:p>
    <w:p>
      <w:pPr>
        <w:spacing w:after="60" w:line="276" w:lineRule="auto"/>
        <w:jc w:val="center"/>
      </w:pPr>
      <w:r>
        <w:rPr>
          <w:rFonts w:ascii="Arial" w:eastAsia="Arial" w:hAnsi="Arial" w:cs="Arial"/>
          <w:b/>
          <w:bCs/>
          <w:color w:val="1F3864"/>
          <w:sz w:val="22"/>
          <w:szCs w:val="22"/>
        </w:rPr>
        <w:t xml:space="preserve">Chương 3. SỐ ĐẶC BIỆT THEO CHỮ SỐ</w:t>
      </w:r>
    </w:p>
    <w:p>
      <w:pPr>
        <w:spacing w:after="60" w:line="276" w:lineRule="auto"/>
        <w:jc w:val="center"/>
      </w:pPr>
      <w:r>
        <w:rPr>
          <w:rFonts w:ascii="Arial" w:eastAsia="Arial" w:hAnsi="Arial" w:cs="Arial"/>
          <w:b/>
          <w:bCs/>
          <w:color w:val="1F3864"/>
          <w:sz w:val="22"/>
          <w:szCs w:val="22"/>
        </w:rPr>
        <w:t xml:space="preserve">Chương 4. BIẾN ĐỔI VÀ ĐẾM THEO CHỮ SỐ</w:t>
      </w:r>
    </w:p>
    <w:p>
      <w:pPr>
        <w:spacing w:after="60" w:line="276" w:lineRule="auto"/>
        <w:jc w:val="center"/>
      </w:pPr>
      <w:r>
        <w:rPr>
          <w:rFonts w:ascii="Arial" w:eastAsia="Arial" w:hAnsi="Arial" w:cs="Arial"/>
          <w:b/>
          <w:bCs/>
          <w:color w:val="1F3864"/>
          <w:sz w:val="22"/>
          <w:szCs w:val="22"/>
        </w:rPr>
        <w:t xml:space="preserve">Chương 5. SỐ ĐẶC BIỆT THEO ƯỚC SỐ VÀ HÌNH DẠNG</w:t>
      </w:r>
    </w:p>
    <w:p>
      <w:pPr>
        <w:sectPr>
          <w:headerReference w:type="default" r:id="rIdHdr1"/>
          <w:footerReference w:type="default" r:id="rIdFtr1"/>
          <w:pgSz w:w="10772" w:h="15024"/>
          <w:pgMar w:top="1134" w:right="1077" w:bottom="1134" w:left="1077" w:header="560" w:footer="520" w:gutter="0"/>
          <w:cols w:space="720"/>
          <w:titlePg/>
          <w:docGrid w:linePitch="360"/>
        </w:sectPr>
      </w:pPr>
    </w:p>
    <w:p>
      <w:pPr>
        <w:pStyle w:val="Heading1"/>
        <w:spacing w:before="200" w:after="200"/>
        <w:jc w:val="center"/>
      </w:pPr>
      <w:bookmarkStart w:id="1" w:name="_Toc000001"/>
      <w:r>
        <w:rPr>
          <w:sz w:val="34"/>
          <w:szCs w:val="34"/>
        </w:rPr>
        <w:t xml:space="preserve">LỜI NÓI ĐẦU</w:t>
      </w:r>
      <w:bookmarkEnd w:id="1"/>
    </w:p>
    <w:p>
      <w:pPr>
        <w:spacing w:after="110" w:line="276" w:lineRule="auto"/>
        <w:jc w:val="both"/>
      </w:pPr>
      <w:r>
        <w:t xml:space="preserve">Năm 1949, nhà toán học Ấn Độ D. R. Kaprekar phát hiện một điều kì lạ: lấy một số có bốn chữ số không giống hệt nhau, sắp các chữ số giảm dần rồi tăng dần, lấy hiệu hai số vừa sắp; lặp lại vài lần, em </w:t>
      </w:r>
      <w:r>
        <w:rPr>
          <w:b/>
          <w:bCs/>
        </w:rPr>
        <w:t xml:space="preserve">luôn</w:t>
      </w:r>
      <w:r>
        <w:t xml:space="preserve"> về đúng một con số: 6174. Hơn bảy mươi năm sau, những "con số có tính cách" như thế (6174, 153, 142857, 28...) vẫn xuất hiện đều đặn trong các đề thi học sinh giỏi Tin học.</w:t>
      </w:r>
    </w:p>
    <w:p>
      <w:pPr>
        <w:spacing w:after="110" w:line="276" w:lineRule="auto"/>
        <w:jc w:val="both"/>
      </w:pPr>
      <w:r>
        <w:t xml:space="preserve">Đề thi thích những con số đặc biệt vì chúng buộc người giải phải hiểu thật sự </w:t>
      </w:r>
      <w:r>
        <w:rPr>
          <w:b/>
          <w:bCs/>
        </w:rPr>
        <w:t xml:space="preserve">cấu trúc chữ số</w:t>
      </w:r>
      <w:r>
        <w:t xml:space="preserve"> của một số: một số được ghép từ các chữ số theo giá trị vị trí, chữ số tuân theo những chu kì, và rất nhiều câu hỏi "có bao nhiêu số ..." hay "số thứ k là số nào?" có thể trả lời mà không cần duyệt qua từng số. Khoảng cách giữa "duyệt từng số" và "suy nghĩ theo chữ số" thường là khoảng cách giữa 30 điểm và 100 điểm.</w:t>
      </w:r>
    </w:p>
    <w:p>
      <w:pPr>
        <w:spacing w:after="110" w:line="276" w:lineRule="auto"/>
        <w:jc w:val="both"/>
      </w:pPr>
      <w:r>
        <w:t xml:space="preserve">Cuốn sách này được viết theo đúng con đường của bộ </w:t>
      </w:r>
      <w:r>
        <w:rPr>
          <w:b/>
          <w:bCs/>
        </w:rPr>
        <w:t xml:space="preserve">Số học: Từ cơ bản đến nâng cao</w:t>
      </w:r>
      <w:r>
        <w:t xml:space="preserve">. Mỗi bài học đặt em trước một bài toán cụ thể, viết chương trình ngây thơ (có sơ đồ khối và code đầy đủ), </w:t>
      </w:r>
      <w:r>
        <w:rPr>
          <w:b/>
          <w:bCs/>
        </w:rPr>
        <w:t xml:space="preserve">đếm số phép tính</w:t>
      </w:r>
      <w:r>
        <w:t xml:space="preserve"> để thấy bế tắc, rồi dẫn từng bước tới ý tưởng tốt, kèm chạy tay bằng bảng, hình vẽ và chứng minh vì sao nó đúng.</w:t>
      </w:r>
    </w:p>
    <w:p>
      <w:pPr>
        <w:spacing w:after="110" w:line="276" w:lineRule="auto"/>
        <w:jc w:val="both"/>
      </w:pPr>
      <w:r>
        <w:t xml:space="preserve">Bộ tài liệu gồm ba tập đi cùng nhau:</w:t>
      </w:r>
    </w:p>
    <w:p>
      <w:pPr>
        <w:tabs>
          <w:tab w:val="left" w:pos="480"/>
        </w:tabs>
        <w:spacing w:after="60" w:line="276" w:lineRule="auto"/>
        <w:ind w:left="480" w:hanging="280"/>
        <w:jc w:val="both"/>
      </w:pPr>
      <w:r>
        <w:rPr>
          <w:b/>
          <w:bCs/>
          <w:color w:val="1F3864"/>
        </w:rPr>
        <w:t>•</w:t>
      </w:r>
      <w:r>
        <w:rPr>
          <w:b/>
          <w:bCs/>
          <w:color w:val="1F3864"/>
        </w:rPr>
        <w:tab/>
      </w:r>
      <w:r>
        <w:rPr>
          <w:b/>
          <w:bCs/>
        </w:rPr>
        <w:t xml:space="preserve">Tập 1: Lý thuyết</w:t>
      </w:r>
      <w:r>
        <w:t xml:space="preserve"> (cuốn sách này) gồm 20 bài học trong 5 chương: Cấu trúc chữ số; Chữ số và chia hết; Số đặc biệt theo chữ số; Biến đổi và đếm theo chữ số; Số đặc biệt theo ước số và hình dạng.</w:t>
      </w:r>
    </w:p>
    <w:p>
      <w:pPr>
        <w:tabs>
          <w:tab w:val="left" w:pos="480"/>
        </w:tabs>
        <w:spacing w:after="60" w:line="276" w:lineRule="auto"/>
        <w:ind w:left="480" w:hanging="280"/>
        <w:jc w:val="both"/>
      </w:pPr>
      <w:r>
        <w:rPr>
          <w:b/>
          <w:bCs/>
          <w:color w:val="1F3864"/>
        </w:rPr>
        <w:t>•</w:t>
      </w:r>
      <w:r>
        <w:rPr>
          <w:b/>
          <w:bCs/>
          <w:color w:val="1F3864"/>
        </w:rPr>
        <w:tab/>
      </w:r>
      <w:r>
        <w:rPr>
          <w:b/>
          <w:bCs/>
        </w:rPr>
        <w:t xml:space="preserve">Tập 2: Bài tập</w:t>
      </w:r>
      <w:r>
        <w:t xml:space="preserve"> gồm các bài tập theo từng bài học, ở ba mức độ, có ràng buộc theo subtask như đề thi thật. Tên các bài tập được giới thiệu ở mục </w:t>
      </w:r>
      <w:r>
        <w:rPr>
          <w:i/>
          <w:iCs/>
        </w:rPr>
        <w:t xml:space="preserve">Luyện tập</w:t>
      </w:r>
      <w:r>
        <w:t xml:space="preserve"> cuối mỗi bài học.</w:t>
      </w:r>
    </w:p>
    <w:p>
      <w:pPr>
        <w:tabs>
          <w:tab w:val="left" w:pos="480"/>
        </w:tabs>
        <w:spacing w:after="60" w:line="276" w:lineRule="auto"/>
        <w:ind w:left="480" w:hanging="280"/>
        <w:jc w:val="both"/>
      </w:pPr>
      <w:r>
        <w:rPr>
          <w:b/>
          <w:bCs/>
          <w:color w:val="1F3864"/>
        </w:rPr>
        <w:t>•</w:t>
      </w:r>
      <w:r>
        <w:rPr>
          <w:b/>
          <w:bCs/>
          <w:color w:val="1F3864"/>
        </w:rPr>
        <w:tab/>
      </w:r>
      <w:r>
        <w:rPr>
          <w:b/>
          <w:bCs/>
        </w:rPr>
        <w:t xml:space="preserve">Tập 3: Hướng dẫn giải</w:t>
      </w:r>
      <w:r>
        <w:t xml:space="preserve"> phân tích từng bài tập từ cách ngây thơ đến cách tối ưu, kèm chương trình hoàn chỉnh và bảng điểm theo thuật toán.</w:t>
      </w:r>
    </w:p>
    <w:p>
      <w:pPr>
        <w:spacing w:after="40" w:line="120" w:lineRule="auto"/>
        <w:jc w:val="both"/>
      </w:pPr>
    </w:p>
    <w:p>
      <w:pPr>
        <w:spacing w:after="110" w:line="276" w:lineRule="auto"/>
        <w:jc w:val="both"/>
      </w:pPr>
      <w:r>
        <w:t xml:space="preserve">Chương trình được viết bằng C++ theo chuẩn C++14, đọc và ghi tệp theo kiểu "có tệp thì đọc tệp" để dùng được cả với phần mềm chấm Themis lẫn các trang chấm trực tuyến. Mọi chương trình trong sách đều đã được biên dịch, chạy thử và đối chiếu với chương trình vét cạn trên hàng trăm bộ dữ liệu ngẫu nhiên; mọi con số trong các bảng chạy tay đều do chính chương trình sinh ra; thời gian chạy được đo thật trên máy tính.</w:t>
      </w:r>
    </w:p>
    <w:p>
      <w:pPr>
        <w:spacing w:after="110" w:line="276" w:lineRule="auto"/>
        <w:jc w:val="both"/>
      </w:pPr>
      <w:r>
        <w:t xml:space="preserve">Chúc các em học tập say mê và đạt kết quả cao!</w:t>
      </w:r>
    </w:p>
    <w:p>
      <w:pPr>
        <w:spacing w:after="100" w:line="276" w:lineRule="auto"/>
        <w:jc w:val="right"/>
      </w:pPr>
      <w:r>
        <w:rPr>
          <w:i/>
          <w:iCs/>
        </w:rPr>
        <w:t xml:space="preserve">Lê Thành Nam</w:t>
      </w:r>
    </w:p>
    <w:p>
      <w:pPr>
        <w:pageBreakBefore/>
        <w:spacing w:before="0" w:after="0" w:line="20" w:lineRule="exact"/>
        <w:rPr>
          <w:sz w:val="2"/>
          <w:szCs w:val="2"/>
        </w:rPr>
      </w:pPr>
    </w:p>
    <w:p>
      <w:pPr>
        <w:pStyle w:val="Heading1"/>
        <w:spacing w:before="200" w:after="200"/>
        <w:jc w:val="center"/>
      </w:pPr>
      <w:bookmarkStart w:id="2" w:name="_Toc000002"/>
      <w:r>
        <w:rPr>
          <w:sz w:val="34"/>
          <w:szCs w:val="34"/>
        </w:rPr>
        <w:t xml:space="preserve">CÁCH HỌC VỚI TÀI LIỆU NÀY</w:t>
      </w:r>
      <w:bookmarkEnd w:id="2"/>
    </w:p>
    <w:p>
      <w:pPr>
        <w:spacing w:after="110" w:line="276" w:lineRule="auto"/>
        <w:jc w:val="both"/>
      </w:pPr>
      <w:r>
        <w:t xml:space="preserve">Mỗi bài học đi theo cùng một con đường, giống như cách một người giỏi suy nghĩ khi gặp bài mới:</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39"/>
        <w:gridCol w:w="6679"/>
      </w:tblGrid>
      <w:tr>
        <w:tblPrEx>
          <w:tblCellMar>
            <w:top w:w="0" w:type="dxa"/>
            <w:bottom w:w="0" w:type="dxa"/>
          </w:tblCellMar>
        </w:tblPrEx>
        <w:trPr>
          <w:cantSplit/>
          <w:tblHeader/>
          <w:jc w:val="center"/>
        </w:trPr>
        <w:tc>
          <w:tcPr>
            <w:tcW w:w="193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Phần</w:t>
            </w:r>
          </w:p>
        </w:tc>
        <w:tc>
          <w:tcPr>
            <w:tcW w:w="667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Nội dung</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Khởi động</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Một câu chuyện, một câu đố gần gũi để em bắt đầu nghĩ.</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Kiến thức nền</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Định nghĩa, định lí, hình vẽ trực quan và ví dụ tính tay.</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Bài toán</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Đề bài cụ thể, có ví dụ được sinh bằng chính chương trình trong sách.</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Ý tưởng ngây thơ</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Cách làm đầu tiên ai cũng nghĩ ra, kèm sơ đồ khối, chương trình đầy đủ và phần đếm số phép tính.</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Bế tắc</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Chỉ ra chính xác vì sao cách ngây thơ chậm (hoặc sai, hoặc tràn số), và đặt câu hỏi dẫn tới ý tưởng mới.</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Phá bế tắc</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Từng bước: ý tưởng, chạy tay bằng hình và bảng, chứng minh, chương trình.</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Mở rộng</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Các biến thể và ứng dụng thường gặp trong đề thi.</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Bẫy thường gặp</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Những lỗi đã làm mất điểm của nhiều thế hệ học sinh.</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Ghi nhớ</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Tóm tắt những điều cốt lõi nhất.</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0"/>
                <w:szCs w:val="20"/>
              </w:rPr>
              <w:t xml:space="preserve">Luyện tập</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Giới thiệu các bài tập tương ứng ở Tập 2 và vài câu tự kiểm tra có đáp số.</w:t>
            </w:r>
          </w:p>
        </w:tc>
      </w:tr>
    </w:tbl>
    <w:p>
      <w:pPr>
        <w:spacing w:after="100" w:line="200" w:lineRule="auto"/>
        <w:jc w:val="both"/>
      </w:pPr>
    </w:p>
    <w:p>
      <w:pPr>
        <w:spacing w:after="60" w:line="276" w:lineRule="auto"/>
        <w:jc w:val="both"/>
      </w:pPr>
      <w:r>
        <w:t xml:space="preserve">Các khung màu trong sách có ý nghĩa cố định:</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2200"/>
        <w:gridCol w:w="6418"/>
      </w:tblGrid>
      <w:tr>
        <w:tblPrEx>
          <w:tblCellMar>
            <w:top w:w="0" w:type="dxa"/>
            <w:bottom w:w="0" w:type="dxa"/>
          </w:tblCellMar>
        </w:tblPrEx>
        <w:trPr>
          <w:cantSplit/>
          <w:jc w:val="center"/>
        </w:trPr>
        <w:tc>
          <w:tcPr>
            <w:tcW w:w="2200" w:type="dxa"/>
            <w:tcBorders>
              <w:top w:val="none" w:sz="0" w:space="0" w:color="FFFFFF"/>
              <w:left w:val="single" w:sz="24" w:space="0" w:color="C55A11"/>
              <w:bottom w:val="none" w:sz="0" w:space="0" w:color="FFFFFF"/>
              <w:right w:val="none" w:sz="0" w:space="0" w:color="FFFFFF"/>
            </w:tcBorders>
            <w:shd w:val="clear" w:color="auto" w:fill="FDF0E6"/>
            <w:tcMar>
              <w:top w:w="50" w:type="dxa"/>
              <w:left w:w="90" w:type="dxa"/>
              <w:bottom w:w="50" w:type="dxa"/>
              <w:right w:w="90" w:type="dxa"/>
            </w:tcMar>
            <w:vAlign w:val="center"/>
          </w:tcPr>
          <w:p>
            <w:pPr>
              <w:spacing w:after="0"/>
            </w:pPr>
            <w:r>
              <w:rPr>
                <w:rFonts w:ascii="Arial" w:eastAsia="Arial" w:hAnsi="Arial" w:cs="Arial"/>
                <w:b/>
                <w:bCs/>
                <w:color w:val="C55A11"/>
                <w:sz w:val="18"/>
                <w:szCs w:val="18"/>
              </w:rPr>
              <w:t xml:space="preserve">KHỞI ĐỘNG</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Câu hỏi mở đầu bài học.</w:t>
            </w:r>
          </w:p>
        </w:tc>
      </w:tr>
      <w:tr>
        <w:tblPrEx>
          <w:tblCellMar>
            <w:top w:w="0" w:type="dxa"/>
            <w:bottom w:w="0" w:type="dxa"/>
          </w:tblCellMar>
        </w:tblPrEx>
        <w:trPr>
          <w:cantSplit/>
          <w:jc w:val="center"/>
        </w:trPr>
        <w:tc>
          <w:tcPr>
            <w:tcW w:w="2200" w:type="dxa"/>
            <w:tcBorders>
              <w:top w:val="none" w:sz="0" w:space="0" w:color="FFFFFF"/>
              <w:left w:val="single" w:sz="24" w:space="0" w:color="1F3864"/>
              <w:bottom w:val="none" w:sz="0" w:space="0" w:color="FFFFFF"/>
              <w:right w:val="none" w:sz="0" w:space="0" w:color="FFFFFF"/>
            </w:tcBorders>
            <w:shd w:val="clear" w:color="auto" w:fill="FFFFFF"/>
            <w:tcMar>
              <w:top w:w="50" w:type="dxa"/>
              <w:left w:w="90" w:type="dxa"/>
              <w:bottom w:w="50" w:type="dxa"/>
              <w:right w:w="90" w:type="dxa"/>
            </w:tcMar>
            <w:vAlign w:val="center"/>
          </w:tcPr>
          <w:p>
            <w:pPr>
              <w:spacing w:after="0"/>
            </w:pPr>
            <w:r>
              <w:rPr>
                <w:rFonts w:ascii="Arial" w:eastAsia="Arial" w:hAnsi="Arial" w:cs="Arial"/>
                <w:b/>
                <w:bCs/>
                <w:color w:val="1F3864"/>
                <w:sz w:val="18"/>
                <w:szCs w:val="18"/>
              </w:rPr>
              <w:t xml:space="preserve">BÀI TOÁN</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Đề bài chính thức.</w:t>
            </w:r>
          </w:p>
        </w:tc>
      </w:tr>
      <w:tr>
        <w:tblPrEx>
          <w:tblCellMar>
            <w:top w:w="0" w:type="dxa"/>
            <w:bottom w:w="0" w:type="dxa"/>
          </w:tblCellMar>
        </w:tblPrEx>
        <w:trPr>
          <w:cantSplit/>
          <w:jc w:val="center"/>
        </w:trPr>
        <w:tc>
          <w:tcPr>
            <w:tcW w:w="2200" w:type="dxa"/>
            <w:tcBorders>
              <w:top w:val="none" w:sz="0" w:space="0" w:color="FFFFFF"/>
              <w:left w:val="single" w:sz="24" w:space="0" w:color="1F3864"/>
              <w:bottom w:val="none" w:sz="0" w:space="0" w:color="FFFFFF"/>
              <w:right w:val="none" w:sz="0" w:space="0" w:color="FFFFFF"/>
            </w:tcBorders>
            <w:shd w:val="clear" w:color="auto" w:fill="EEF3FA"/>
            <w:tcMar>
              <w:top w:w="50" w:type="dxa"/>
              <w:left w:w="90" w:type="dxa"/>
              <w:bottom w:w="50" w:type="dxa"/>
              <w:right w:w="90" w:type="dxa"/>
            </w:tcMar>
            <w:vAlign w:val="center"/>
          </w:tcPr>
          <w:p>
            <w:pPr>
              <w:spacing w:after="0"/>
            </w:pPr>
            <w:r>
              <w:rPr>
                <w:rFonts w:ascii="Arial" w:eastAsia="Arial" w:hAnsi="Arial" w:cs="Arial"/>
                <w:b/>
                <w:bCs/>
                <w:color w:val="1F3864"/>
                <w:sz w:val="18"/>
                <w:szCs w:val="18"/>
              </w:rPr>
              <w:t xml:space="preserve">ĐỊNH NGHĨA</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Khái niệm mới cần nắm chính xác.</w:t>
            </w:r>
          </w:p>
        </w:tc>
      </w:tr>
      <w:tr>
        <w:tblPrEx>
          <w:tblCellMar>
            <w:top w:w="0" w:type="dxa"/>
            <w:bottom w:w="0" w:type="dxa"/>
          </w:tblCellMar>
        </w:tblPrEx>
        <w:trPr>
          <w:cantSplit/>
          <w:jc w:val="center"/>
        </w:trPr>
        <w:tc>
          <w:tcPr>
            <w:tcW w:w="2200" w:type="dxa"/>
            <w:tcBorders>
              <w:top w:val="none" w:sz="0" w:space="0" w:color="FFFFFF"/>
              <w:left w:val="single" w:sz="24" w:space="0" w:color="6A4C93"/>
              <w:bottom w:val="none" w:sz="0" w:space="0" w:color="FFFFFF"/>
              <w:right w:val="none" w:sz="0" w:space="0" w:color="FFFFFF"/>
            </w:tcBorders>
            <w:shd w:val="clear" w:color="auto" w:fill="F1ECF8"/>
            <w:tcMar>
              <w:top w:w="50" w:type="dxa"/>
              <w:left w:w="90" w:type="dxa"/>
              <w:bottom w:w="50" w:type="dxa"/>
              <w:right w:w="90" w:type="dxa"/>
            </w:tcMar>
            <w:vAlign w:val="center"/>
          </w:tcPr>
          <w:p>
            <w:pPr>
              <w:spacing w:after="0"/>
            </w:pPr>
            <w:r>
              <w:rPr>
                <w:rFonts w:ascii="Arial" w:eastAsia="Arial" w:hAnsi="Arial" w:cs="Arial"/>
                <w:b/>
                <w:bCs/>
                <w:color w:val="6A4C93"/>
                <w:sz w:val="18"/>
                <w:szCs w:val="18"/>
              </w:rPr>
              <w:t xml:space="preserve">ĐỊNH LÍ</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Kết quả quan trọng, thường kèm chứng minh.</w:t>
            </w:r>
          </w:p>
        </w:tc>
      </w:tr>
      <w:tr>
        <w:tblPrEx>
          <w:tblCellMar>
            <w:top w:w="0" w:type="dxa"/>
            <w:bottom w:w="0" w:type="dxa"/>
          </w:tblCellMar>
        </w:tblPrEx>
        <w:trPr>
          <w:cantSplit/>
          <w:jc w:val="center"/>
        </w:trPr>
        <w:tc>
          <w:tcPr>
            <w:tcW w:w="2200" w:type="dxa"/>
            <w:tcBorders>
              <w:top w:val="none" w:sz="0" w:space="0" w:color="FFFFFF"/>
              <w:left w:val="single" w:sz="24" w:space="0" w:color="1F3864"/>
              <w:bottom w:val="none" w:sz="0" w:space="0" w:color="FFFFFF"/>
              <w:right w:val="none" w:sz="0" w:space="0" w:color="FFFFFF"/>
            </w:tcBorders>
            <w:shd w:val="clear" w:color="auto" w:fill="F3F6FA"/>
            <w:tcMar>
              <w:top w:w="50" w:type="dxa"/>
              <w:left w:w="90" w:type="dxa"/>
              <w:bottom w:w="50" w:type="dxa"/>
              <w:right w:w="90" w:type="dxa"/>
            </w:tcMar>
            <w:vAlign w:val="center"/>
          </w:tcPr>
          <w:p>
            <w:pPr>
              <w:spacing w:after="0"/>
            </w:pPr>
            <w:r>
              <w:rPr>
                <w:rFonts w:ascii="Arial" w:eastAsia="Arial" w:hAnsi="Arial" w:cs="Arial"/>
                <w:b/>
                <w:bCs/>
                <w:color w:val="1F3864"/>
                <w:sz w:val="18"/>
                <w:szCs w:val="18"/>
              </w:rPr>
              <w:t xml:space="preserve">THUẬT TOÁN</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Các bước của thuật toán, viết bằng lời.</w:t>
            </w:r>
          </w:p>
        </w:tc>
      </w:tr>
      <w:tr>
        <w:tblPrEx>
          <w:tblCellMar>
            <w:top w:w="0" w:type="dxa"/>
            <w:bottom w:w="0" w:type="dxa"/>
          </w:tblCellMar>
        </w:tblPrEx>
        <w:trPr>
          <w:cantSplit/>
          <w:jc w:val="center"/>
        </w:trPr>
        <w:tc>
          <w:tcPr>
            <w:tcW w:w="2200" w:type="dxa"/>
            <w:tcBorders>
              <w:top w:val="none" w:sz="0" w:space="0" w:color="FFFFFF"/>
              <w:left w:val="single" w:sz="24" w:space="0" w:color="1B7F79"/>
              <w:bottom w:val="none" w:sz="0" w:space="0" w:color="FFFFFF"/>
              <w:right w:val="none" w:sz="0" w:space="0" w:color="FFFFFF"/>
            </w:tcBorders>
            <w:shd w:val="clear" w:color="auto" w:fill="E6F4F3"/>
            <w:tcMar>
              <w:top w:w="50" w:type="dxa"/>
              <w:left w:w="90" w:type="dxa"/>
              <w:bottom w:w="50" w:type="dxa"/>
              <w:right w:w="90" w:type="dxa"/>
            </w:tcMar>
            <w:vAlign w:val="center"/>
          </w:tcPr>
          <w:p>
            <w:pPr>
              <w:spacing w:after="0"/>
            </w:pPr>
            <w:r>
              <w:rPr>
                <w:rFonts w:ascii="Arial" w:eastAsia="Arial" w:hAnsi="Arial" w:cs="Arial"/>
                <w:b/>
                <w:bCs/>
                <w:color w:val="1B7F79"/>
                <w:sz w:val="18"/>
                <w:szCs w:val="18"/>
              </w:rPr>
              <w:t xml:space="preserve">ĐẾM SỐ PHÉP TÍNH</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Phân tích độ phức tạp và thời gian chạy đo thật.</w:t>
            </w:r>
          </w:p>
        </w:tc>
      </w:tr>
      <w:tr>
        <w:tblPrEx>
          <w:tblCellMar>
            <w:top w:w="0" w:type="dxa"/>
            <w:bottom w:w="0" w:type="dxa"/>
          </w:tblCellMar>
        </w:tblPrEx>
        <w:trPr>
          <w:cantSplit/>
          <w:jc w:val="center"/>
        </w:trPr>
        <w:tc>
          <w:tcPr>
            <w:tcW w:w="2200" w:type="dxa"/>
            <w:tcBorders>
              <w:top w:val="none" w:sz="0" w:space="0" w:color="FFFFFF"/>
              <w:left w:val="single" w:sz="24" w:space="0" w:color="C0504D"/>
              <w:bottom w:val="none" w:sz="0" w:space="0" w:color="FFFFFF"/>
              <w:right w:val="none" w:sz="0" w:space="0" w:color="FFFFFF"/>
            </w:tcBorders>
            <w:shd w:val="clear" w:color="auto" w:fill="FBEAEA"/>
            <w:tcMar>
              <w:top w:w="50" w:type="dxa"/>
              <w:left w:w="90" w:type="dxa"/>
              <w:bottom w:w="50" w:type="dxa"/>
              <w:right w:w="90" w:type="dxa"/>
            </w:tcMar>
            <w:vAlign w:val="center"/>
          </w:tcPr>
          <w:p>
            <w:pPr>
              <w:spacing w:after="0"/>
            </w:pPr>
            <w:r>
              <w:rPr>
                <w:rFonts w:ascii="Arial" w:eastAsia="Arial" w:hAnsi="Arial" w:cs="Arial"/>
                <w:b/>
                <w:bCs/>
                <w:color w:val="C0504D"/>
                <w:sz w:val="18"/>
                <w:szCs w:val="18"/>
              </w:rPr>
              <w:t xml:space="preserve">BẾ TẮC</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Chỗ cách làm hiện tại không vượt qua được.</w:t>
            </w:r>
          </w:p>
        </w:tc>
      </w:tr>
      <w:tr>
        <w:tblPrEx>
          <w:tblCellMar>
            <w:top w:w="0" w:type="dxa"/>
            <w:bottom w:w="0" w:type="dxa"/>
          </w:tblCellMar>
        </w:tblPrEx>
        <w:trPr>
          <w:cantSplit/>
          <w:jc w:val="center"/>
        </w:trPr>
        <w:tc>
          <w:tcPr>
            <w:tcW w:w="2200" w:type="dxa"/>
            <w:tcBorders>
              <w:top w:val="none" w:sz="0" w:space="0" w:color="FFFFFF"/>
              <w:left w:val="single" w:sz="24" w:space="0" w:color="6A4C93"/>
              <w:bottom w:val="none" w:sz="0" w:space="0" w:color="FFFFFF"/>
              <w:right w:val="none" w:sz="0" w:space="0" w:color="FFFFFF"/>
            </w:tcBorders>
            <w:shd w:val="clear" w:color="auto" w:fill="F1ECF8"/>
            <w:tcMar>
              <w:top w:w="50" w:type="dxa"/>
              <w:left w:w="90" w:type="dxa"/>
              <w:bottom w:w="50" w:type="dxa"/>
              <w:right w:w="90" w:type="dxa"/>
            </w:tcMar>
            <w:vAlign w:val="center"/>
          </w:tcPr>
          <w:p>
            <w:pPr>
              <w:spacing w:after="0"/>
            </w:pPr>
            <w:r>
              <w:rPr>
                <w:rFonts w:ascii="Arial" w:eastAsia="Arial" w:hAnsi="Arial" w:cs="Arial"/>
                <w:b/>
                <w:bCs/>
                <w:color w:val="6A4C93"/>
                <w:sz w:val="18"/>
                <w:szCs w:val="18"/>
              </w:rPr>
              <w:t xml:space="preserve">VÌ SAO ĐÚNG?</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Lập luận chứng minh tính đúng đắn.</w:t>
            </w:r>
          </w:p>
        </w:tc>
      </w:tr>
      <w:tr>
        <w:tblPrEx>
          <w:tblCellMar>
            <w:top w:w="0" w:type="dxa"/>
            <w:bottom w:w="0" w:type="dxa"/>
          </w:tblCellMar>
        </w:tblPrEx>
        <w:trPr>
          <w:cantSplit/>
          <w:jc w:val="center"/>
        </w:trPr>
        <w:tc>
          <w:tcPr>
            <w:tcW w:w="2200" w:type="dxa"/>
            <w:tcBorders>
              <w:top w:val="none" w:sz="0" w:space="0" w:color="FFFFFF"/>
              <w:left w:val="single" w:sz="24" w:space="0" w:color="B26A00"/>
              <w:bottom w:val="none" w:sz="0" w:space="0" w:color="FFFFFF"/>
              <w:right w:val="none" w:sz="0" w:space="0" w:color="FFFFFF"/>
            </w:tcBorders>
            <w:shd w:val="clear" w:color="auto" w:fill="FFF6DB"/>
            <w:tcMar>
              <w:top w:w="50" w:type="dxa"/>
              <w:left w:w="90" w:type="dxa"/>
              <w:bottom w:w="50" w:type="dxa"/>
              <w:right w:w="90" w:type="dxa"/>
            </w:tcMar>
            <w:vAlign w:val="center"/>
          </w:tcPr>
          <w:p>
            <w:pPr>
              <w:spacing w:after="0"/>
            </w:pPr>
            <w:r>
              <w:rPr>
                <w:rFonts w:ascii="Arial" w:eastAsia="Arial" w:hAnsi="Arial" w:cs="Arial"/>
                <w:b/>
                <w:bCs/>
                <w:color w:val="B26A00"/>
                <w:sz w:val="18"/>
                <w:szCs w:val="18"/>
              </w:rPr>
              <w:t xml:space="preserve">HÃY HÌNH DUNG</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Hình ảnh trực quan giúp nhớ lâu.</w:t>
            </w:r>
          </w:p>
        </w:tc>
      </w:tr>
      <w:tr>
        <w:tblPrEx>
          <w:tblCellMar>
            <w:top w:w="0" w:type="dxa"/>
            <w:bottom w:w="0" w:type="dxa"/>
          </w:tblCellMar>
        </w:tblPrEx>
        <w:trPr>
          <w:cantSplit/>
          <w:jc w:val="center"/>
        </w:trPr>
        <w:tc>
          <w:tcPr>
            <w:tcW w:w="2200" w:type="dxa"/>
            <w:tcBorders>
              <w:top w:val="none" w:sz="0" w:space="0" w:color="FFFFFF"/>
              <w:left w:val="single" w:sz="24" w:space="0" w:color="1B7F79"/>
              <w:bottom w:val="none" w:sz="0" w:space="0" w:color="FFFFFF"/>
              <w:right w:val="none" w:sz="0" w:space="0" w:color="FFFFFF"/>
            </w:tcBorders>
            <w:shd w:val="clear" w:color="auto" w:fill="E6F4F3"/>
            <w:tcMar>
              <w:top w:w="50" w:type="dxa"/>
              <w:left w:w="90" w:type="dxa"/>
              <w:bottom w:w="50" w:type="dxa"/>
              <w:right w:w="90" w:type="dxa"/>
            </w:tcMar>
            <w:vAlign w:val="center"/>
          </w:tcPr>
          <w:p>
            <w:pPr>
              <w:spacing w:after="0"/>
            </w:pPr>
            <w:r>
              <w:rPr>
                <w:rFonts w:ascii="Arial" w:eastAsia="Arial" w:hAnsi="Arial" w:cs="Arial"/>
                <w:b/>
                <w:bCs/>
                <w:color w:val="1B7F79"/>
                <w:sz w:val="18"/>
                <w:szCs w:val="18"/>
              </w:rPr>
              <w:t xml:space="preserve">VÍ DỤ</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Một ví dụ tính tay ngắn.</w:t>
            </w:r>
          </w:p>
        </w:tc>
      </w:tr>
      <w:tr>
        <w:tblPrEx>
          <w:tblCellMar>
            <w:top w:w="0" w:type="dxa"/>
            <w:bottom w:w="0" w:type="dxa"/>
          </w:tblCellMar>
        </w:tblPrEx>
        <w:trPr>
          <w:cantSplit/>
          <w:jc w:val="center"/>
        </w:trPr>
        <w:tc>
          <w:tcPr>
            <w:tcW w:w="2200" w:type="dxa"/>
            <w:tcBorders>
              <w:top w:val="none" w:sz="0" w:space="0" w:color="FFFFFF"/>
              <w:left w:val="single" w:sz="24" w:space="0" w:color="C55A11"/>
              <w:bottom w:val="none" w:sz="0" w:space="0" w:color="FFFFFF"/>
              <w:right w:val="none" w:sz="0" w:space="0" w:color="FFFFFF"/>
            </w:tcBorders>
            <w:shd w:val="clear" w:color="auto" w:fill="FDF0E6"/>
            <w:tcMar>
              <w:top w:w="50" w:type="dxa"/>
              <w:left w:w="90" w:type="dxa"/>
              <w:bottom w:w="50" w:type="dxa"/>
              <w:right w:w="90" w:type="dxa"/>
            </w:tcMar>
            <w:vAlign w:val="center"/>
          </w:tcPr>
          <w:p>
            <w:pPr>
              <w:spacing w:after="0"/>
            </w:pPr>
            <w:r>
              <w:rPr>
                <w:rFonts w:ascii="Arial" w:eastAsia="Arial" w:hAnsi="Arial" w:cs="Arial"/>
                <w:b/>
                <w:bCs/>
                <w:color w:val="C55A11"/>
                <w:sz w:val="18"/>
                <w:szCs w:val="18"/>
              </w:rPr>
              <w:t xml:space="preserve">LƯU Ý</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Chi tiết nhỏ nhưng dễ sai.</w:t>
            </w:r>
          </w:p>
        </w:tc>
      </w:tr>
      <w:tr>
        <w:tblPrEx>
          <w:tblCellMar>
            <w:top w:w="0" w:type="dxa"/>
            <w:bottom w:w="0" w:type="dxa"/>
          </w:tblCellMar>
        </w:tblPrEx>
        <w:trPr>
          <w:cantSplit/>
          <w:jc w:val="center"/>
        </w:trPr>
        <w:tc>
          <w:tcPr>
            <w:tcW w:w="2200" w:type="dxa"/>
            <w:tcBorders>
              <w:top w:val="none" w:sz="0" w:space="0" w:color="FFFFFF"/>
              <w:left w:val="single" w:sz="24" w:space="0" w:color="C0504D"/>
              <w:bottom w:val="none" w:sz="0" w:space="0" w:color="FFFFFF"/>
              <w:right w:val="none" w:sz="0" w:space="0" w:color="FFFFFF"/>
            </w:tcBorders>
            <w:shd w:val="clear" w:color="auto" w:fill="FBEAEA"/>
            <w:tcMar>
              <w:top w:w="50" w:type="dxa"/>
              <w:left w:w="90" w:type="dxa"/>
              <w:bottom w:w="50" w:type="dxa"/>
              <w:right w:w="90" w:type="dxa"/>
            </w:tcMar>
            <w:vAlign w:val="center"/>
          </w:tcPr>
          <w:p>
            <w:pPr>
              <w:spacing w:after="0"/>
            </w:pPr>
            <w:r>
              <w:rPr>
                <w:rFonts w:ascii="Arial" w:eastAsia="Arial" w:hAnsi="Arial" w:cs="Arial"/>
                <w:b/>
                <w:bCs/>
                <w:color w:val="C0504D"/>
                <w:sz w:val="18"/>
                <w:szCs w:val="18"/>
              </w:rPr>
              <w:t xml:space="preserve">BẪY THƯỜNG GẶP</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Các lỗi hay gặp.</w:t>
            </w:r>
          </w:p>
        </w:tc>
      </w:tr>
      <w:tr>
        <w:tblPrEx>
          <w:tblCellMar>
            <w:top w:w="0" w:type="dxa"/>
            <w:bottom w:w="0" w:type="dxa"/>
          </w:tblCellMar>
        </w:tblPrEx>
        <w:trPr>
          <w:cantSplit/>
          <w:jc w:val="center"/>
        </w:trPr>
        <w:tc>
          <w:tcPr>
            <w:tcW w:w="2200" w:type="dxa"/>
            <w:tcBorders>
              <w:top w:val="none" w:sz="0" w:space="0" w:color="FFFFFF"/>
              <w:left w:val="single" w:sz="24" w:space="0" w:color="2E7D32"/>
              <w:bottom w:val="none" w:sz="0" w:space="0" w:color="FFFFFF"/>
              <w:right w:val="none" w:sz="0" w:space="0" w:color="FFFFFF"/>
            </w:tcBorders>
            <w:shd w:val="clear" w:color="auto" w:fill="EAF5E6"/>
            <w:tcMar>
              <w:top w:w="50" w:type="dxa"/>
              <w:left w:w="90" w:type="dxa"/>
              <w:bottom w:w="50" w:type="dxa"/>
              <w:right w:w="90" w:type="dxa"/>
            </w:tcMar>
            <w:vAlign w:val="center"/>
          </w:tcPr>
          <w:p>
            <w:pPr>
              <w:spacing w:after="0"/>
            </w:pPr>
            <w:r>
              <w:rPr>
                <w:rFonts w:ascii="Arial" w:eastAsia="Arial" w:hAnsi="Arial" w:cs="Arial"/>
                <w:b/>
                <w:bCs/>
                <w:color w:val="2E7D32"/>
                <w:sz w:val="18"/>
                <w:szCs w:val="18"/>
              </w:rPr>
              <w:t xml:space="preserve">GHI NHỚ</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Tóm tắt cuối bài.</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Quy ước màu trong hình vẽ</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69"/>
        <w:gridCol w:w="6249"/>
      </w:tblGrid>
      <w:tr>
        <w:tblPrEx>
          <w:tblCellMar>
            <w:top w:w="0" w:type="dxa"/>
            <w:bottom w:w="0" w:type="dxa"/>
          </w:tblCellMar>
        </w:tblPrEx>
        <w:trPr>
          <w:cantSplit/>
          <w:tblHeader/>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Màu</w:t>
            </w:r>
          </w:p>
        </w:tc>
        <w:tc>
          <w:tcPr>
            <w:tcW w:w="624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Ý nghĩa</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FFE699"/>
            <w:tcMar>
              <w:top w:w="50" w:type="dxa"/>
              <w:left w:w="90" w:type="dxa"/>
              <w:bottom w:w="50" w:type="dxa"/>
              <w:right w:w="90" w:type="dxa"/>
            </w:tcMar>
            <w:vAlign w:val="center"/>
          </w:tcPr>
          <w:p>
            <w:pPr>
              <w:keepNext/>
              <w:spacing w:after="0" w:line="252" w:lineRule="auto"/>
              <w:jc w:val="left"/>
            </w:pPr>
            <w:r>
              <w:rPr>
                <w:sz w:val="20"/>
                <w:szCs w:val="20"/>
              </w:rPr>
              <w:t xml:space="preserve">Ô vàng viền đỏ</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Giá trị đang xét ở bước đó, hoặc kết quả cuối cùng.</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DEEBF7"/>
            <w:tcMar>
              <w:top w:w="50" w:type="dxa"/>
              <w:left w:w="90" w:type="dxa"/>
              <w:bottom w:w="50" w:type="dxa"/>
              <w:right w:w="90" w:type="dxa"/>
            </w:tcMar>
            <w:vAlign w:val="center"/>
          </w:tcPr>
          <w:p>
            <w:pPr>
              <w:keepNext/>
              <w:spacing w:after="0" w:line="252" w:lineRule="auto"/>
              <w:jc w:val="left"/>
            </w:pPr>
            <w:r>
              <w:rPr>
                <w:sz w:val="20"/>
                <w:szCs w:val="20"/>
              </w:rPr>
              <w:t xml:space="preserve">Ô xanh dương</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Giá trị đã tính xong.</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FBE5D6"/>
            <w:tcMar>
              <w:top w:w="50" w:type="dxa"/>
              <w:left w:w="90" w:type="dxa"/>
              <w:bottom w:w="50" w:type="dxa"/>
              <w:right w:w="90" w:type="dxa"/>
            </w:tcMar>
            <w:vAlign w:val="center"/>
          </w:tcPr>
          <w:p>
            <w:pPr>
              <w:keepNext/>
              <w:spacing w:after="0" w:line="252" w:lineRule="auto"/>
              <w:jc w:val="left"/>
            </w:pPr>
            <w:r>
              <w:rPr>
                <w:sz w:val="20"/>
                <w:szCs w:val="20"/>
              </w:rPr>
              <w:t xml:space="preserve">Ô cam nhạt</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Dữ liệu vào (chữ số, số hạng...).</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EDEDED"/>
            <w:tcMar>
              <w:top w:w="50" w:type="dxa"/>
              <w:left w:w="90" w:type="dxa"/>
              <w:bottom w:w="50" w:type="dxa"/>
              <w:right w:w="90" w:type="dxa"/>
            </w:tcMar>
            <w:vAlign w:val="center"/>
          </w:tcPr>
          <w:p>
            <w:pPr>
              <w:keepNext/>
              <w:spacing w:after="0" w:line="252" w:lineRule="auto"/>
              <w:jc w:val="left"/>
            </w:pPr>
            <w:r>
              <w:rPr>
                <w:sz w:val="20"/>
                <w:szCs w:val="20"/>
              </w:rPr>
              <w:t xml:space="preserve">Ô xám</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Giá trị khởi tạo, hoặc số đã bị loại.</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Chữ đỏ</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Kết luận, đáp số, hoặc chỗ cần chú ý.</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Kí hiệu dùng trong sách</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85"/>
        <w:gridCol w:w="6033"/>
      </w:tblGrid>
      <w:tr>
        <w:tblPrEx>
          <w:tblCellMar>
            <w:top w:w="0" w:type="dxa"/>
            <w:bottom w:w="0" w:type="dxa"/>
          </w:tblCellMar>
        </w:tblPrEx>
        <w:trPr>
          <w:cantSplit/>
          <w:tblHeader/>
          <w:jc w:val="center"/>
        </w:trPr>
        <w:tc>
          <w:tcPr>
            <w:tcW w:w="258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Kí hiệu</w:t>
            </w:r>
          </w:p>
        </w:tc>
        <w:tc>
          <w:tcPr>
            <w:tcW w:w="603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Ý nghĩa</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(d</w:t>
            </w:r>
            <w:r>
              <w:rPr>
                <w:sz w:val="20"/>
                <w:szCs w:val="20"/>
                <w:vertAlign w:val="subscript"/>
              </w:rPr>
              <w:t xml:space="preserve">k−1</w:t>
            </w:r>
            <w:r>
              <w:rPr>
                <w:sz w:val="20"/>
                <w:szCs w:val="20"/>
              </w:rPr>
              <w:t xml:space="preserve"> ... d</w:t>
            </w:r>
            <w:r>
              <w:rPr>
                <w:sz w:val="20"/>
                <w:szCs w:val="20"/>
                <w:vertAlign w:val="subscript"/>
              </w:rPr>
              <w:t xml:space="preserve">1</w:t>
            </w:r>
            <w:r>
              <w:rPr>
                <w:sz w:val="20"/>
                <w:szCs w:val="20"/>
              </w:rPr>
              <w:t xml:space="preserve"> d</w:t>
            </w:r>
            <w:r>
              <w:rPr>
                <w:sz w:val="20"/>
                <w:szCs w:val="20"/>
                <w:vertAlign w:val="subscript"/>
              </w:rPr>
              <w:t xml:space="preserve">0</w:t>
            </w:r>
            <w:r>
              <w:rPr>
                <w:sz w:val="20"/>
                <w:szCs w:val="20"/>
              </w:rPr>
              <w:t xml:space="preserve">)</w:t>
            </w:r>
            <w:r>
              <w:rPr>
                <w:sz w:val="20"/>
                <w:szCs w:val="20"/>
                <w:vertAlign w:val="subscript"/>
              </w:rPr>
              <w:t xml:space="preserve">b</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viết trong cơ số b bằng các chữ số d</w:t>
            </w:r>
            <w:r>
              <w:rPr>
                <w:sz w:val="20"/>
                <w:szCs w:val="20"/>
                <w:vertAlign w:val="subscript"/>
              </w:rPr>
              <w:t xml:space="preserve">k−1</w:t>
            </w:r>
            <w:r>
              <w:rPr>
                <w:sz w:val="20"/>
                <w:szCs w:val="20"/>
              </w:rPr>
              <w:t xml:space="preserve">, ..., d</w:t>
            </w:r>
            <w:r>
              <w:rPr>
                <w:sz w:val="20"/>
                <w:szCs w:val="20"/>
                <w:vertAlign w:val="subscript"/>
              </w:rPr>
              <w:t xml:space="preserve">0</w:t>
            </w:r>
            <w:r>
              <w:rPr>
                <w:sz w:val="20"/>
                <w:szCs w:val="20"/>
              </w:rPr>
              <w:t xml:space="preserve">; không ghi b nghĩa là cơ số 10.</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S(n)</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Tổng các chữ số của 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rev(n)</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đảo ngược của n (đọc các chữ số từ phải sang trái).</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len(n)</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chữ số của 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a mod m</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dư (không âm) của a khi chia cho m.</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⌊x⌋, ⌈x⌉</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Phần nguyên dưới, phần nguyên trên.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b | a</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b chia hết a (a chia hết cho b).</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a ≡ b (mod m)</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a và b đồng dư theo mô-đun m.</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d(n), σ(n)</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ước và tổng các ước của 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C(n, k)</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cách chọn k phần tử từ n phần tử.</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O(...)</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Độ phức tạp thời gian. Máy tính làm khoảng 10</w:t>
            </w:r>
            <w:r>
              <w:rPr>
                <w:sz w:val="20"/>
                <w:szCs w:val="20"/>
                <w:vertAlign w:val="superscript"/>
              </w:rPr>
              <w:t xml:space="preserve">8</w:t>
            </w:r>
            <w:r>
              <w:rPr>
                <w:sz w:val="20"/>
                <w:szCs w:val="20"/>
              </w:rPr>
              <w:t xml:space="preserve"> phép tính đơn giản mỗi giây.</w:t>
            </w:r>
          </w:p>
        </w:tc>
      </w:tr>
    </w:tbl>
    <w:p>
      <w:pPr>
        <w:spacing w:after="10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LỜI KHUYÊN KHI HỌC</w:t>
            </w:r>
          </w:p>
          <w:p>
            <w:pPr>
              <w:spacing w:after="60" w:line="276" w:lineRule="auto"/>
              <w:jc w:val="both"/>
            </w:pPr>
            <w:r>
              <w:t xml:space="preserve">Hãy đọc với giấy và bút bên cạnh. Mỗi khi gặp một bảng chạy tay, hãy che bảng lại và tự tính trước. Mỗi khi gặp một "con số đặc biệt", hãy tự kiểm tra nó bằng tay (153 = 1³ + 5³ + 3³ thật không?). Và mỗi khi viết chương trình, hãy tự hỏi ba câu: </w:t>
            </w:r>
            <w:r>
              <w:rPr>
                <w:b/>
                <w:bCs/>
              </w:rPr>
              <w:t xml:space="preserve">số lớn nhất có thể là bao nhiêu? có số 0, số âm không? cần duyệt bao nhiêu số?</w:t>
            </w:r>
          </w:p>
        </w:tc>
      </w:tr>
    </w:tbl>
    <w:p>
      <w:pPr>
        <w:pageBreakBefore/>
        <w:spacing w:before="0" w:after="0" w:line="20" w:lineRule="exact"/>
        <w:rPr>
          <w:sz w:val="2"/>
          <w:szCs w:val="2"/>
        </w:rPr>
      </w:pPr>
    </w:p>
    <w:p>
      <w:pPr>
        <w:pStyle w:val="Heading1"/>
        <w:spacing w:before="200" w:after="200"/>
        <w:jc w:val="center"/>
      </w:pPr>
      <w:r>
        <w:rPr>
          <w:sz w:val="34"/>
          <w:szCs w:val="34"/>
        </w:rPr>
        <w:t xml:space="preserve">MỤC LỤC</w:t>
      </w:r>
    </w:p>
    <w:p>
      <w:pPr>
        <w:tabs>
          <w:tab w:val="right" w:leader="dot" w:pos="8618"/>
        </w:tabs>
        <w:spacing w:before="160" w:after="60"/>
      </w:pPr>
      <w:hyperlink w:anchor="_Toc000001" w:history="1">
        <w:r>
          <w:rPr>
            <w:rFonts w:ascii="Arial" w:eastAsia="Arial" w:hAnsi="Arial" w:cs="Arial"/>
            <w:b/>
            <w:bCs/>
            <w:color w:val="1F3864"/>
            <w:sz w:val="21"/>
            <w:szCs w:val="21"/>
          </w:rPr>
          <w:t xml:space="preserve">LỜI NÓI ĐẦU</w:t>
        </w:r>
        <w:r>
          <w:rPr>
            <w:sz w:val="22"/>
            <w:szCs w:val="22"/>
          </w:rPr>
          <w:tab/>
        </w:r>
        <w:r>
          <w:rPr>
            <w:b/>
            <w:bCs/>
            <w:sz w:val="22"/>
            <w:szCs w:val="22"/>
          </w:rPr>
          <w:fldChar w:fldCharType="begin"/>
        </w:r>
        <w:r>
          <w:rPr>
            <w:b/>
            <w:bCs/>
            <w:sz w:val="22"/>
            <w:szCs w:val="22"/>
          </w:rPr>
          <w:instrText xml:space="preserve"> PAGEREF _Toc000001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2" w:history="1">
        <w:r>
          <w:rPr>
            <w:rFonts w:ascii="Arial" w:eastAsia="Arial" w:hAnsi="Arial" w:cs="Arial"/>
            <w:b/>
            <w:bCs/>
            <w:color w:val="1F3864"/>
            <w:sz w:val="21"/>
            <w:szCs w:val="21"/>
          </w:rPr>
          <w:t xml:space="preserve">CÁCH HỌC VỚI TÀI LIỆU NÀY</w:t>
        </w:r>
        <w:r>
          <w:rPr>
            <w:sz w:val="22"/>
            <w:szCs w:val="22"/>
          </w:rPr>
          <w:tab/>
        </w:r>
        <w:r>
          <w:rPr>
            <w:b/>
            <w:bCs/>
            <w:sz w:val="22"/>
            <w:szCs w:val="22"/>
          </w:rPr>
          <w:fldChar w:fldCharType="begin"/>
        </w:r>
        <w:r>
          <w:rPr>
            <w:b/>
            <w:bCs/>
            <w:sz w:val="22"/>
            <w:szCs w:val="22"/>
          </w:rPr>
          <w:instrText xml:space="preserve"> PAGEREF _Toc000002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3" w:history="1">
        <w:r>
          <w:rPr>
            <w:rFonts w:ascii="Arial" w:eastAsia="Arial" w:hAnsi="Arial" w:cs="Arial"/>
            <w:b/>
            <w:bCs/>
            <w:color w:val="1F3864"/>
            <w:sz w:val="21"/>
            <w:szCs w:val="21"/>
          </w:rPr>
          <w:t xml:space="preserve">CHƯƠNG 3. SỐ ĐẶC BIỆT THEO CHỮ SỐ</w:t>
        </w:r>
        <w:r>
          <w:rPr>
            <w:sz w:val="22"/>
            <w:szCs w:val="22"/>
          </w:rPr>
          <w:tab/>
        </w:r>
        <w:r>
          <w:rPr>
            <w:b/>
            <w:bCs/>
            <w:sz w:val="22"/>
            <w:szCs w:val="22"/>
          </w:rPr>
          <w:fldChar w:fldCharType="begin"/>
        </w:r>
        <w:r>
          <w:rPr>
            <w:b/>
            <w:bCs/>
            <w:sz w:val="22"/>
            <w:szCs w:val="22"/>
          </w:rPr>
          <w:instrText xml:space="preserve"> PAGEREF _Toc000003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after="20"/>
        <w:ind w:left="280"/>
      </w:pPr>
      <w:hyperlink w:anchor="_Toc000004" w:history="1">
        <w:r>
          <w:rPr>
            <w:sz w:val="21"/>
            <w:szCs w:val="21"/>
          </w:rPr>
          <w:t xml:space="preserve">Bài 11. Dãy lặp trên chữ số và chu trình</w:t>
        </w:r>
        <w:r>
          <w:rPr>
            <w:sz w:val="22"/>
            <w:szCs w:val="22"/>
          </w:rPr>
          <w:tab/>
        </w:r>
        <w:r>
          <w:rPr>
            <w:sz w:val="22"/>
            <w:szCs w:val="22"/>
          </w:rPr>
          <w:fldChar w:fldCharType="begin"/>
        </w:r>
        <w:r>
          <w:rPr>
            <w:sz w:val="22"/>
            <w:szCs w:val="22"/>
          </w:rPr>
          <w:instrText xml:space="preserve"> PAGEREF _Toc000004 \h </w:instrText>
        </w:r>
        <w:r>
          <w:rPr>
            <w:sz w:val="22"/>
            <w:szCs w:val="22"/>
          </w:rPr>
          <w:fldChar w:fldCharType="separate"/>
        </w:r>
        <w:r>
          <w:rPr>
            <w:sz w:val="22"/>
            <w:szCs w:val="22"/>
          </w:rPr>
          <w:t xml:space="preserve"/>
        </w:r>
        <w:r>
          <w:rPr>
            <w:sz w:val="22"/>
            <w:szCs w:val="22"/>
          </w:rPr>
          <w:fldChar w:fldCharType="end"/>
        </w:r>
      </w:hyperlink>
    </w:p>
    <w:p>
      <w:pPr>
        <w:tabs>
          <w:tab w:val="right" w:leader="dot" w:pos="8618"/>
        </w:tabs>
        <w:spacing w:before="160" w:after="60"/>
      </w:pPr>
      <w:hyperlink w:anchor="_Toc000005" w:history="1">
        <w:r>
          <w:rPr>
            <w:rFonts w:ascii="Arial" w:eastAsia="Arial" w:hAnsi="Arial" w:cs="Arial"/>
            <w:b/>
            <w:bCs/>
            <w:color w:val="1F3864"/>
            <w:sz w:val="21"/>
            <w:szCs w:val="21"/>
          </w:rPr>
          <w:t xml:space="preserve">PHỤ LỤC A. TỔNG HỢP THUẬT TOÁN VÀ CÔNG THỨC</w:t>
        </w:r>
        <w:r>
          <w:rPr>
            <w:sz w:val="22"/>
            <w:szCs w:val="22"/>
          </w:rPr>
          <w:tab/>
        </w:r>
        <w:r>
          <w:rPr>
            <w:b/>
            <w:bCs/>
            <w:sz w:val="22"/>
            <w:szCs w:val="22"/>
          </w:rPr>
          <w:fldChar w:fldCharType="begin"/>
        </w:r>
        <w:r>
          <w:rPr>
            <w:b/>
            <w:bCs/>
            <w:sz w:val="22"/>
            <w:szCs w:val="22"/>
          </w:rPr>
          <w:instrText xml:space="preserve"> PAGEREF _Toc000005 \h </w:instrText>
        </w:r>
        <w:r>
          <w:rPr>
            <w:b/>
            <w:bCs/>
            <w:sz w:val="22"/>
            <w:szCs w:val="22"/>
          </w:rPr>
          <w:fldChar w:fldCharType="separate"/>
        </w:r>
        <w:r>
          <w:rPr>
            <w:b/>
            <w:bCs/>
            <w:sz w:val="22"/>
            <w:szCs w:val="22"/>
          </w:rPr>
          <w:t xml:space="preserve"/>
        </w:r>
        <w:r>
          <w:rPr>
            <w:b/>
            <w:bCs/>
            <w:sz w:val="22"/>
            <w:szCs w:val="22"/>
          </w:rPr>
          <w:fldChar w:fldCharType="end"/>
        </w:r>
      </w:hyperlink>
    </w:p>
    <w:p>
      <w:pPr>
        <w:sectPr>
          <w:headerReference w:type="default" r:id="rIdHdr2"/>
          <w:footerReference w:type="default" r:id="rIdFtr1"/>
          <w:pgSz w:w="10772" w:h="15024"/>
          <w:pgMar w:top="1134" w:right="1077" w:bottom="1134" w:left="1077" w:header="560" w:footer="520" w:gutter="0"/>
          <w:cols w:space="720"/>
          <w:docGrid w:linePitch="360"/>
        </w:sectPr>
      </w:pPr>
    </w:p>
    <w:p>
      <w:pPr>
        <w:spacing w:after="600" w:line="276" w:lineRule="auto"/>
        <w:jc w:val="both"/>
      </w:pPr>
    </w:p>
    <w:p>
      <w:pPr>
        <w:pStyle w:val="Heading1"/>
        <w:pBdr>
          <w:bottom w:val="single" w:sz="14" w:space="6" w:color="C0504D"/>
        </w:pBdr>
        <w:spacing w:after="160"/>
      </w:pPr>
      <w:bookmarkStart w:id="3" w:name="_Toc000003"/>
      <w:r>
        <w:rPr>
          <w:color w:val="C0504D"/>
        </w:rPr>
        <w:t xml:space="preserve">CHƯƠNG 3. </w:t>
      </w:r>
      <w:r>
        <w:t xml:space="preserve">SỐ ĐẶC BIỆT THEO CHỮ SỐ</w:t>
      </w:r>
      <w:bookmarkEnd w:id="3"/>
    </w:p>
    <w:p>
      <w:pPr>
        <w:spacing w:after="110" w:line="276" w:lineRule="auto"/>
        <w:jc w:val="both"/>
      </w:pPr>
      <w:r>
        <w:t xml:space="preserve">153 = 1³ + 5³ + 3³. 6174 là điểm dừng của mọi số bốn chữ số. 76² = 5776 kết thúc bằng chính 76. Chương này giới thiệu các họ số được định nghĩa qua </w:t>
      </w:r>
      <w:r>
        <w:rPr>
          <w:b/>
          <w:bCs/>
        </w:rPr>
        <w:t xml:space="preserve">chữ số của chính chúng</w:t>
      </w:r>
      <w:r>
        <w:t xml:space="preserve">: số đối xứng, số tự luân, số hạnh phúc, số Kaprekar, số tự đồng cấu...</w:t>
      </w:r>
    </w:p>
    <w:p>
      <w:pPr>
        <w:spacing w:after="110" w:line="276" w:lineRule="auto"/>
        <w:jc w:val="both"/>
      </w:pPr>
      <w:r>
        <w:t xml:space="preserve">Với mỗi họ số, câu hỏi lập trình là: </w:t>
      </w:r>
      <w:r>
        <w:rPr>
          <w:b/>
          <w:bCs/>
        </w:rPr>
        <w:t xml:space="preserve">làm sao tìm hết chúng mà không duyệt mọi số?</w:t>
      </w:r>
      <w:r>
        <w:t xml:space="preserve"> Ba câu trả lời sẽ xuất hiện nhiều lần: sinh số từ nửa đầu, duyệt theo tập chữ số, và dựng nghiệm từng chữ số một.</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TRONG CHƯƠNG NÀY</w:t>
            </w:r>
          </w:p>
          <w:p>
            <w:pPr>
              <w:spacing w:after="110" w:line="276" w:lineRule="auto"/>
              <w:jc w:val="both"/>
            </w:pPr>
            <w:r>
              <w:rPr>
                <w:b/>
                <w:bCs/>
              </w:rPr>
              <w:t xml:space="preserve">Bài 9.</w:t>
            </w:r>
            <w:r>
              <w:t xml:space="preserve"> Số đối xứng: sinh từ nửa đầu, đếm số đối xứng trên đoạn</w:t>
            </w:r>
          </w:p>
          <w:p>
            <w:pPr>
              <w:spacing w:after="110" w:line="276" w:lineRule="auto"/>
              <w:jc w:val="both"/>
            </w:pPr>
            <w:r>
              <w:rPr>
                <w:b/>
                <w:bCs/>
              </w:rPr>
              <w:t xml:space="preserve">Bài 10.</w:t>
            </w:r>
            <w:r>
              <w:t xml:space="preserve"> Số tự luân và tổng lũy thừa các chữ số: Armstrong, factorion: duyệt theo tập chữ số</w:t>
            </w:r>
          </w:p>
          <w:p>
            <w:pPr>
              <w:spacing w:after="110" w:line="276" w:lineRule="auto"/>
              <w:jc w:val="both"/>
            </w:pPr>
            <w:r>
              <w:rPr>
                <w:b/>
                <w:bCs/>
              </w:rPr>
              <w:t xml:space="preserve">Bài 11.</w:t>
            </w:r>
            <w:r>
              <w:t xml:space="preserve"> Dãy lặp trên chữ số và chu trình: số hạnh phúc, hằng số Kaprekar, phần tử thứ K của dãy lặp</w:t>
            </w:r>
          </w:p>
          <w:p>
            <w:pPr>
              <w:spacing w:after="60" w:line="276" w:lineRule="auto"/>
              <w:jc w:val="both"/>
            </w:pPr>
            <w:r>
              <w:rPr>
                <w:b/>
                <w:bCs/>
              </w:rPr>
              <w:t xml:space="preserve">Bài 12.</w:t>
            </w:r>
            <w:r>
              <w:t xml:space="preserve"> Số tự đồng cấu và số Kaprekar: dựng nghiệm từng chữ số một</w:t>
            </w:r>
          </w:p>
        </w:tc>
      </w:tr>
    </w:tbl>
    <w:p>
      <w:pPr>
        <w:pageBreakBefore/>
        <w:spacing w:before="0" w:after="0" w:line="20" w:lineRule="exact"/>
        <w:rPr>
          <w:sz w:val="2"/>
          <w:szCs w:val="2"/>
        </w:rPr>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cantSplit/>
          <w:jc w:val="center"/>
        </w:trPr>
        <w:tc>
          <w:tcPr>
            <w:tcW w:w="8618" w:type="dxa"/>
            <w:tcBorders>
              <w:top w:val="single" w:sz="4" w:space="0" w:color="1F3864"/>
              <w:left w:val="single" w:sz="4" w:space="0" w:color="1F3864"/>
              <w:bottom w:val="single" w:sz="4" w:space="0" w:color="1F3864"/>
              <w:right w:val="single" w:sz="4" w:space="0" w:color="1F3864"/>
            </w:tcBorders>
            <w:shd w:val="clear" w:color="auto" w:fill="1F3864"/>
            <w:tcMar>
              <w:top w:w="120" w:type="dxa"/>
              <w:left w:w="200" w:type="dxa"/>
              <w:bottom w:w="120" w:type="dxa"/>
              <w:right w:w="160" w:type="dxa"/>
            </w:tcMar>
            <w:vAlign w:val="center"/>
          </w:tcPr>
          <w:p>
            <w:pPr>
              <w:pStyle w:val="Heading2"/>
              <w:keepNext/>
            </w:pPr>
            <w:bookmarkStart w:id="4" w:name="_Toc000004"/>
            <w:r>
              <w:rPr>
                <w:color w:val="FFD966"/>
              </w:rPr>
              <w:t xml:space="preserve">BÀI 11</w:t>
            </w:r>
            <w:r>
              <w:rPr>
                <w:color w:val="FFFFFF"/>
              </w:rPr>
              <w:t xml:space="preserve">   Dãy lặp trên chữ số và chu trình</w:t>
            </w:r>
            <w:bookmarkEnd w:id="4"/>
          </w:p>
        </w:tc>
      </w:tr>
    </w:tbl>
    <w:p>
      <w:pPr>
        <w:spacing w:after="160" w:line="120" w:lineRule="exact"/>
      </w:pPr>
    </w:p>
    <w:p>
      <w:pPr>
        <w:keepNext/>
        <w:spacing w:before="60" w:after="60" w:line="276" w:lineRule="auto"/>
        <w:jc w:val="left"/>
      </w:pPr>
      <w:r>
        <w:rPr>
          <w:b/>
          <w:bCs/>
          <w:i/>
          <w:iCs/>
          <w:color w:val="1F3864"/>
        </w:rPr>
        <w:t xml:space="preserve">Học xong bài này, em sẽ:</w:t>
      </w:r>
    </w:p>
    <w:p>
      <w:pPr>
        <w:spacing w:after="40" w:line="276" w:lineRule="auto"/>
        <w:ind w:left="360" w:hanging="360"/>
        <w:jc w:val="both"/>
      </w:pPr>
      <w:r>
        <w:rPr>
          <w:b/>
          <w:bCs/>
          <w:color w:val="2E7D32"/>
          <w:sz w:val="24"/>
          <w:szCs w:val="24"/>
        </w:rPr>
        <w:t xml:space="preserve">✓  </w:t>
      </w:r>
      <w:r>
        <w:t xml:space="preserve">Làm quen với các </w:t>
      </w:r>
      <w:r>
        <w:rPr>
          <w:b/>
          <w:bCs/>
        </w:rPr>
        <w:t xml:space="preserve">dãy lặp trên chữ số</w:t>
      </w:r>
      <w:r>
        <w:t xml:space="preserve">: tổng bình phương chữ số (số hạnh phúc), phép biến đổi Kaprekar, dãy Collatz.</w:t>
      </w:r>
    </w:p>
    <w:p>
      <w:pPr>
        <w:spacing w:after="40" w:line="276" w:lineRule="auto"/>
        <w:ind w:left="360" w:hanging="360"/>
        <w:jc w:val="both"/>
      </w:pPr>
      <w:r>
        <w:rPr>
          <w:b/>
          <w:bCs/>
          <w:color w:val="2E7D32"/>
          <w:sz w:val="24"/>
          <w:szCs w:val="24"/>
        </w:rPr>
        <w:t xml:space="preserve">✓  </w:t>
      </w:r>
      <w:r>
        <w:t xml:space="preserve">Hiểu vì sao một dãy x</w:t>
      </w:r>
      <w:r>
        <w:rPr>
          <w:vertAlign w:val="subscript"/>
        </w:rPr>
        <w:t xml:space="preserve">i+1</w:t>
      </w:r>
      <w:r>
        <w:t xml:space="preserve"> = f(x</w:t>
      </w:r>
      <w:r>
        <w:rPr>
          <w:vertAlign w:val="subscript"/>
        </w:rPr>
        <w:t xml:space="preserve">i</w:t>
      </w:r>
      <w:r>
        <w:t xml:space="preserve">) nhận hữu hạn giá trị thì luôn có dạng </w:t>
      </w:r>
      <w:r>
        <w:rPr>
          <w:b/>
          <w:bCs/>
        </w:rPr>
        <w:t xml:space="preserve">đuôi + chu trình</w:t>
      </w:r>
      <w:r>
        <w:t xml:space="preserve"> (hình ρ).</w:t>
      </w:r>
    </w:p>
    <w:p>
      <w:pPr>
        <w:spacing w:after="40" w:line="276" w:lineRule="auto"/>
        <w:ind w:left="360" w:hanging="360"/>
        <w:jc w:val="both"/>
      </w:pPr>
      <w:r>
        <w:rPr>
          <w:b/>
          <w:bCs/>
          <w:color w:val="2E7D32"/>
          <w:sz w:val="24"/>
          <w:szCs w:val="24"/>
        </w:rPr>
        <w:t xml:space="preserve">✓  </w:t>
      </w:r>
      <w:r>
        <w:t xml:space="preserve">Tìm phần tử thứ K của dãy với K tới 10</w:t>
      </w:r>
      <w:r>
        <w:rPr>
          <w:vertAlign w:val="superscript"/>
        </w:rPr>
        <w:t xml:space="preserve">18</w:t>
      </w:r>
      <w:r>
        <w:t xml:space="preserve">: tìm đuôi μ và chu trình λ rồi nhảy bằng phép chia lấy dư.</w:t>
      </w:r>
    </w:p>
    <w:p>
      <w:pPr>
        <w:spacing w:after="40" w:line="276" w:lineRule="auto"/>
        <w:ind w:left="360" w:hanging="360"/>
        <w:jc w:val="both"/>
      </w:pPr>
      <w:r>
        <w:rPr>
          <w:b/>
          <w:bCs/>
          <w:color w:val="2E7D32"/>
          <w:sz w:val="24"/>
          <w:szCs w:val="24"/>
        </w:rPr>
        <w:t xml:space="preserve">✓  </w:t>
      </w:r>
      <w:r>
        <w:t xml:space="preserve">Biết thuật toán </w:t>
      </w:r>
      <w:r>
        <w:rPr>
          <w:b/>
          <w:bCs/>
        </w:rPr>
        <w:t xml:space="preserve">rùa và thỏ</w:t>
      </w:r>
      <w:r>
        <w:t xml:space="preserve"> của Floyd để tìm chu trình chỉ với O(1) bộ nhớ.</w:t>
      </w:r>
    </w:p>
    <w:p>
      <w:pPr>
        <w:spacing w:after="80" w:line="16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KHỞI ĐỘNG</w:t>
            </w:r>
          </w:p>
          <w:p>
            <w:pPr>
              <w:spacing w:after="110" w:line="276" w:lineRule="auto"/>
              <w:jc w:val="both"/>
            </w:pPr>
            <w:r>
              <w:t xml:space="preserve">Lấy số 7. Bình phương từng chữ số rồi cộng: 7</w:t>
            </w:r>
            <w:r>
              <w:rPr>
                <w:vertAlign w:val="superscript"/>
              </w:rPr>
              <w:t xml:space="preserve">2</w:t>
            </w:r>
            <w:r>
              <w:t xml:space="preserve"> = 49. Làm tiếp: 4</w:t>
            </w:r>
            <w:r>
              <w:rPr>
                <w:vertAlign w:val="superscript"/>
              </w:rPr>
              <w:t xml:space="preserve">2</w:t>
            </w:r>
            <w:r>
              <w:t xml:space="preserve"> + 9</w:t>
            </w:r>
            <w:r>
              <w:rPr>
                <w:vertAlign w:val="superscript"/>
              </w:rPr>
              <w:t xml:space="preserve">2</w:t>
            </w:r>
            <w:r>
              <w:t xml:space="preserve"> = 97, rồi 9</w:t>
            </w:r>
            <w:r>
              <w:rPr>
                <w:vertAlign w:val="superscript"/>
              </w:rPr>
              <w:t xml:space="preserve">2</w:t>
            </w:r>
            <w:r>
              <w:t xml:space="preserve"> + 7</w:t>
            </w:r>
            <w:r>
              <w:rPr>
                <w:vertAlign w:val="superscript"/>
              </w:rPr>
              <w:t xml:space="preserve">2</w:t>
            </w:r>
            <w:r>
              <w:t xml:space="preserve"> = 130, rồi 1 + 9 + 0 = 10, rồi 1. Từ đó mãi mãi là 1. Số 7 được gọi là </w:t>
            </w:r>
            <w:r>
              <w:rPr>
                <w:b/>
                <w:bCs/>
              </w:rPr>
              <w:t xml:space="preserve">số hạnh phúc</w:t>
            </w:r>
            <w:r>
              <w:t xml:space="preserve">.</w:t>
            </w:r>
          </w:p>
          <w:p>
            <w:pPr>
              <w:spacing w:after="60" w:line="276" w:lineRule="auto"/>
              <w:jc w:val="both"/>
            </w:pPr>
            <w:r>
              <w:t xml:space="preserve">Thử với 2025: 33, 18, 65, 61, 37, 58, 89, 145, 42, 20, 4, 16, 37, ... và quay vòng mãi trong 8 số. Vậy sau </w:t>
            </w:r>
            <w:r>
              <w:rPr>
                <w:b/>
                <w:bCs/>
              </w:rPr>
              <w:t xml:space="preserve">10</w:t>
            </w:r>
            <w:r>
              <w:rPr>
                <w:b/>
                <w:bCs/>
                <w:vertAlign w:val="superscript"/>
              </w:rPr>
              <w:t xml:space="preserve">18</w:t>
            </w:r>
            <w:r>
              <w:t xml:space="preserve"> bước, dãy bắt đầu từ 2025 dừng ở đâu? Không ai đi nổi 10</w:t>
            </w:r>
            <w:r>
              <w:rPr>
                <w:vertAlign w:val="superscript"/>
              </w:rPr>
              <w:t xml:space="preserve">18</w:t>
            </w:r>
            <w:r>
              <w:t xml:space="preserve"> bước, nhưng ta không cần đi.</w:t>
            </w:r>
          </w:p>
        </w:tc>
      </w:tr>
    </w:tbl>
    <w:p>
      <w:pPr>
        <w:spacing w:after="120" w:line="120" w:lineRule="exact"/>
      </w:pPr>
    </w:p>
    <w:p>
      <w:pPr>
        <w:keepNext/>
        <w:spacing w:before="60" w:after="40"/>
        <w:jc w:val="center"/>
      </w:pPr>
      <w:r>
        <w:rPr>
          <w:noProof/>
        </w:rPr>
        <w:drawing>
          <wp:inline distT="0" distB="0" distL="0" distR="0">
            <wp:extent cx="5040000" cy="927046"/>
            <wp:docPr id="2" name="Hi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Img2"/>
                    <a:stretch>
                      <a:fillRect/>
                    </a:stretch>
                  </pic:blipFill>
                  <pic:spPr>
                    <a:xfrm>
                      <a:off x="0" y="0"/>
                      <a:ext cx="5040000" cy="927046"/>
                    </a:xfrm>
                    <a:prstGeom prst="rect">
                      <a:avLst/>
                    </a:prstGeom>
                  </pic:spPr>
                </pic:pic>
              </a:graphicData>
            </a:graphic>
          </wp:inline>
        </w:drawing>
      </w:r>
    </w:p>
    <w:p>
      <w:pPr>
        <w:spacing w:after="160" w:line="276" w:lineRule="auto"/>
        <w:jc w:val="center"/>
      </w:pPr>
      <w:r>
        <w:rPr>
          <w:b/>
          <w:bCs/>
          <w:i/>
          <w:iCs/>
          <w:color w:val="404040"/>
          <w:sz w:val="19"/>
          <w:szCs w:val="19"/>
        </w:rPr>
        <w:t xml:space="preserve">Hình 11.1. </w:t>
      </w:r>
      <w:r>
        <w:rPr>
          <w:i/>
          <w:iCs/>
          <w:color w:val="404040"/>
          <w:sz w:val="19"/>
          <w:szCs w:val="19"/>
        </w:rPr>
        <w:t xml:space="preserve">Dãy tổng bình phương chữ số bắt đầu từ 7.</w:t>
      </w:r>
    </w:p>
    <w:p>
      <w:pPr>
        <w:pStyle w:val="Heading3"/>
        <w:keepNext/>
        <w:pBdr>
          <w:bottom w:val="single" w:sz="6" w:space="2" w:color="B4C6E7"/>
        </w:pBdr>
        <w:spacing w:before="260" w:after="120"/>
      </w:pPr>
      <w:r>
        <w:t xml:space="preserve">1. Dãy lặp và hình chữ ρ</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EEF3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ĐỊNH NGHĨA</w:t>
            </w:r>
          </w:p>
          <w:p>
            <w:pPr>
              <w:spacing w:after="60" w:line="276" w:lineRule="auto"/>
              <w:jc w:val="both"/>
            </w:pPr>
            <w:r>
              <w:t xml:space="preserve">Cho hàm f và giá trị đầu x</w:t>
            </w:r>
            <w:r>
              <w:rPr>
                <w:vertAlign w:val="subscript"/>
              </w:rPr>
              <w:t xml:space="preserve">0</w:t>
            </w:r>
            <w:r>
              <w:t xml:space="preserve">. </w:t>
            </w:r>
            <w:r>
              <w:rPr>
                <w:b/>
                <w:bCs/>
              </w:rPr>
              <w:t xml:space="preserve">Dãy lặp</w:t>
            </w:r>
            <w:r>
              <w:t xml:space="preserve"> là x</w:t>
            </w:r>
            <w:r>
              <w:rPr>
                <w:vertAlign w:val="subscript"/>
              </w:rPr>
              <w:t xml:space="preserve">1</w:t>
            </w:r>
            <w:r>
              <w:t xml:space="preserve"> = f(x</w:t>
            </w:r>
            <w:r>
              <w:rPr>
                <w:vertAlign w:val="subscript"/>
              </w:rPr>
              <w:t xml:space="preserve">0</w:t>
            </w:r>
            <w:r>
              <w:t xml:space="preserve">), x</w:t>
            </w:r>
            <w:r>
              <w:rPr>
                <w:vertAlign w:val="subscript"/>
              </w:rPr>
              <w:t xml:space="preserve">2</w:t>
            </w:r>
            <w:r>
              <w:t xml:space="preserve"> = f(x</w:t>
            </w:r>
            <w:r>
              <w:rPr>
                <w:vertAlign w:val="subscript"/>
              </w:rPr>
              <w:t xml:space="preserve">1</w:t>
            </w:r>
            <w:r>
              <w:t xml:space="preserve">), ... Trong bài này f(x) là tổng bình phương các chữ số của x. Số x là </w:t>
            </w:r>
            <w:r>
              <w:rPr>
                <w:b/>
                <w:bCs/>
              </w:rPr>
              <w:t xml:space="preserve">số hạnh phúc</w:t>
            </w:r>
            <w:r>
              <w:t xml:space="preserve"> nếu dãy bắt đầu từ x đi tới 1.</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(ĐUÔI VÀ CHU TRÌNH)</w:t>
            </w:r>
          </w:p>
          <w:p>
            <w:pPr>
              <w:spacing w:after="60" w:line="276" w:lineRule="auto"/>
              <w:jc w:val="both"/>
            </w:pPr>
            <w:r>
              <w:t xml:space="preserve">Nếu dãy lặp chỉ nhận giá trị trong một tập hữu hạn thì tồn tại μ ≥ 0, λ ≥ 1 sao cho x</w:t>
            </w:r>
            <w:r>
              <w:rPr>
                <w:vertAlign w:val="subscript"/>
              </w:rPr>
              <w:t xml:space="preserve">0</w:t>
            </w:r>
            <w:r>
              <w:t xml:space="preserve">, ..., x</w:t>
            </w:r>
            <w:r>
              <w:rPr>
                <w:vertAlign w:val="subscript"/>
              </w:rPr>
              <w:t xml:space="preserve">μ−1</w:t>
            </w:r>
            <w:r>
              <w:t xml:space="preserve"> đôi một khác nhau và không lặp lại (</w:t>
            </w:r>
            <w:r>
              <w:rPr>
                <w:b/>
                <w:bCs/>
              </w:rPr>
              <w:t xml:space="preserve">đuôi</w:t>
            </w:r>
            <w:r>
              <w:t xml:space="preserve">), còn từ x</w:t>
            </w:r>
            <w:r>
              <w:rPr>
                <w:vertAlign w:val="subscript"/>
              </w:rPr>
              <w:t xml:space="preserve">μ</w:t>
            </w:r>
            <w:r>
              <w:t xml:space="preserve"> trở đi dãy tuần hoàn với chu kì λ (</w:t>
            </w:r>
            <w:r>
              <w:rPr>
                <w:b/>
                <w:bCs/>
              </w:rPr>
              <w:t xml:space="preserve">chu trình</w:t>
            </w:r>
            <w:r>
              <w:t xml:space="preserve">): x</w:t>
            </w:r>
            <w:r>
              <w:rPr>
                <w:vertAlign w:val="subscript"/>
              </w:rPr>
              <w:t xml:space="preserve">i+λ</w:t>
            </w:r>
            <w:r>
              <w:t xml:space="preserve"> = x</w:t>
            </w:r>
            <w:r>
              <w:rPr>
                <w:vertAlign w:val="subscript"/>
              </w:rPr>
              <w:t xml:space="preserve">i</w:t>
            </w:r>
            <w:r>
              <w:t xml:space="preserve"> với mọi i ≥ μ.</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60" w:line="276" w:lineRule="auto"/>
              <w:jc w:val="both"/>
            </w:pPr>
            <w:r>
              <w:t xml:space="preserve">Có hữu hạn giá trị nên phải có hai chỉ số i &lt; j với x</w:t>
            </w:r>
            <w:r>
              <w:rPr>
                <w:vertAlign w:val="subscript"/>
              </w:rPr>
              <w:t xml:space="preserve">i</w:t>
            </w:r>
            <w:r>
              <w:t xml:space="preserve"> = x</w:t>
            </w:r>
            <w:r>
              <w:rPr>
                <w:vertAlign w:val="subscript"/>
              </w:rPr>
              <w:t xml:space="preserve">j</w:t>
            </w:r>
            <w:r>
              <w:t xml:space="preserve">; lấy cặp có j nhỏ nhất, đặt μ = i, λ = j − i. Vì x</w:t>
            </w:r>
            <w:r>
              <w:rPr>
                <w:vertAlign w:val="subscript"/>
              </w:rPr>
              <w:t xml:space="preserve">i+1</w:t>
            </w:r>
            <w:r>
              <w:t xml:space="preserve"> = f(x</w:t>
            </w:r>
            <w:r>
              <w:rPr>
                <w:vertAlign w:val="subscript"/>
              </w:rPr>
              <w:t xml:space="preserve">i</w:t>
            </w:r>
            <w:r>
              <w:t xml:space="preserve">) chỉ phụ thuộc x</w:t>
            </w:r>
            <w:r>
              <w:rPr>
                <w:vertAlign w:val="subscript"/>
              </w:rPr>
              <w:t xml:space="preserve">i</w:t>
            </w:r>
            <w:r>
              <w:t xml:space="preserve">, từ x</w:t>
            </w:r>
            <w:r>
              <w:rPr>
                <w:vertAlign w:val="subscript"/>
              </w:rPr>
              <w:t xml:space="preserve">i</w:t>
            </w:r>
            <w:r>
              <w:t xml:space="preserve"> = x</w:t>
            </w:r>
            <w:r>
              <w:rPr>
                <w:vertAlign w:val="subscript"/>
              </w:rPr>
              <w:t xml:space="preserve">j</w:t>
            </w:r>
            <w:r>
              <w:t xml:space="preserve"> suy ra x</w:t>
            </w:r>
            <w:r>
              <w:rPr>
                <w:vertAlign w:val="subscript"/>
              </w:rPr>
              <w:t xml:space="preserve">i+1</w:t>
            </w:r>
            <w:r>
              <w:t xml:space="preserve"> = x</w:t>
            </w:r>
            <w:r>
              <w:rPr>
                <w:vertAlign w:val="subscript"/>
              </w:rPr>
              <w:t xml:space="preserve">j+1</w:t>
            </w:r>
            <w:r>
              <w:t xml:space="preserve">, và cứ thế: dãy lặp lại mãi với chu kì λ.</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VÍ DỤ: TỔNG BÌNH PHƯƠNG CHỮ SỐ CHỈ NHẬN GIÁ TRỊ NHỎ</w:t>
            </w:r>
          </w:p>
          <w:p>
            <w:pPr>
              <w:spacing w:after="60" w:line="276" w:lineRule="auto"/>
              <w:jc w:val="both"/>
            </w:pPr>
            <w:r>
              <w:t xml:space="preserve">Số có L chữ số cho f(x) ≤ 81L. Với x ≤ 10</w:t>
            </w:r>
            <w:r>
              <w:rPr>
                <w:vertAlign w:val="superscript"/>
              </w:rPr>
              <w:t xml:space="preserve">18</w:t>
            </w:r>
            <w:r>
              <w:t xml:space="preserve">, sau </w:t>
            </w:r>
            <w:r>
              <w:rPr>
                <w:b/>
                <w:bCs/>
              </w:rPr>
              <w:t xml:space="preserve">một</w:t>
            </w:r>
            <w:r>
              <w:t xml:space="preserve"> bước f(x) ≤ 18 · 81 = 1458; và mọi số ≤ 1458 lại cho f ≤ 1 + 81 · 3 = 244. Dãy rơi rất nhanh vào một tập nhỏ, nên chắc chắn có dạng ρ. Người ta đã kiểm tra: mọi dãy hoặc về điểm dừng 1, hoặc rơi vào </w:t>
            </w:r>
            <w:r>
              <w:rPr>
                <w:b/>
                <w:bCs/>
              </w:rPr>
              <w:t xml:space="preserve">đúng một</w:t>
            </w:r>
            <w:r>
              <w:t xml:space="preserve"> chu trình 4 → 16 → 37 → 58 → 89 → 145 → 42 → 20 → 4.</w:t>
            </w:r>
          </w:p>
        </w:tc>
      </w:tr>
    </w:tbl>
    <w:p>
      <w:pPr>
        <w:spacing w:after="120" w:line="120" w:lineRule="exact"/>
      </w:pPr>
    </w:p>
    <w:p>
      <w:pPr>
        <w:keepNext/>
        <w:spacing w:before="60" w:after="40"/>
        <w:jc w:val="center"/>
      </w:pPr>
      <w:r>
        <w:rPr>
          <w:noProof/>
        </w:rPr>
        <w:drawing>
          <wp:inline distT="0" distB="0" distL="0" distR="0">
            <wp:extent cx="5472000" cy="2643854"/>
            <wp:docPr id="3" name="Hi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Img3"/>
                    <a:stretch>
                      <a:fillRect/>
                    </a:stretch>
                  </pic:blipFill>
                  <pic:spPr>
                    <a:xfrm>
                      <a:off x="0" y="0"/>
                      <a:ext cx="5472000" cy="2643854"/>
                    </a:xfrm>
                    <a:prstGeom prst="rect">
                      <a:avLst/>
                    </a:prstGeom>
                  </pic:spPr>
                </pic:pic>
              </a:graphicData>
            </a:graphic>
          </wp:inline>
        </w:drawing>
      </w:r>
    </w:p>
    <w:p>
      <w:pPr>
        <w:spacing w:after="160" w:line="276" w:lineRule="auto"/>
        <w:jc w:val="center"/>
      </w:pPr>
      <w:r>
        <w:rPr>
          <w:b/>
          <w:bCs/>
          <w:i/>
          <w:iCs/>
          <w:color w:val="404040"/>
          <w:sz w:val="19"/>
          <w:szCs w:val="19"/>
        </w:rPr>
        <w:t xml:space="preserve">Hình 11.2. </w:t>
      </w:r>
      <w:r>
        <w:rPr>
          <w:i/>
          <w:iCs/>
          <w:color w:val="404040"/>
          <w:sz w:val="19"/>
          <w:szCs w:val="19"/>
        </w:rPr>
        <w:t xml:space="preserve">Dãy bắt đầu từ 2025: đuôi 5 số, chu trình 8 số.</w:t>
      </w:r>
    </w:p>
    <w:p>
      <w:pPr>
        <w:pStyle w:val="Heading3"/>
        <w:keepNext/>
        <w:pBdr>
          <w:bottom w:val="single" w:sz="6" w:space="2" w:color="B4C6E7"/>
        </w:pBdr>
        <w:spacing w:before="260" w:after="120"/>
      </w:pPr>
      <w:r>
        <w:t xml:space="preserve">2. Bài toán DAYLAP</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single" w:sz="6" w:space="0" w:color="1F3864"/>
              <w:left w:val="single" w:sz="24" w:space="0" w:color="1F3864"/>
              <w:bottom w:val="single" w:sz="6" w:space="0" w:color="1F3864"/>
              <w:right w:val="single" w:sz="6" w:space="0" w:color="1F3864"/>
            </w:tcBorders>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BÀI TOÁN: DAYLAP</w:t>
            </w:r>
          </w:p>
          <w:p>
            <w:pPr>
              <w:spacing w:after="110" w:line="276" w:lineRule="auto"/>
              <w:jc w:val="both"/>
            </w:pPr>
            <w:r>
              <w:t xml:space="preserve">Cho Q câu hỏi, mỗi câu gồm x và K. Đặt x</w:t>
            </w:r>
            <w:r>
              <w:rPr>
                <w:vertAlign w:val="subscript"/>
              </w:rPr>
              <w:t xml:space="preserve">0</w:t>
            </w:r>
            <w:r>
              <w:t xml:space="preserve"> = x và x</w:t>
            </w:r>
            <w:r>
              <w:rPr>
                <w:vertAlign w:val="subscript"/>
              </w:rPr>
              <w:t xml:space="preserve">i+1</w:t>
            </w:r>
            <w:r>
              <w:t xml:space="preserve"> = tổng bình phương các chữ số của x</w:t>
            </w:r>
            <w:r>
              <w:rPr>
                <w:vertAlign w:val="subscript"/>
              </w:rPr>
              <w:t xml:space="preserve">i</w:t>
            </w:r>
            <w:r>
              <w:t xml:space="preserve">. Hãy in x</w:t>
            </w:r>
            <w:r>
              <w:rPr>
                <w:vertAlign w:val="subscript"/>
              </w:rPr>
              <w:t xml:space="preserve">K</w:t>
            </w:r>
            <w:r>
              <w:t xml:space="preserve">.</w:t>
            </w:r>
          </w:p>
          <w:p>
            <w:pPr>
              <w:spacing w:after="110" w:line="276" w:lineRule="auto"/>
              <w:jc w:val="both"/>
            </w:pPr>
            <w:r>
              <w:rPr>
                <w:b/>
                <w:bCs/>
              </w:rPr>
              <w:t xml:space="preserve">Dữ liệu vào:</w:t>
            </w:r>
            <w:r>
              <w:t xml:space="preserve"> Dòng đầu chứa Q (Q ≤ 10</w:t>
            </w:r>
            <w:r>
              <w:rPr>
                <w:vertAlign w:val="superscript"/>
              </w:rPr>
              <w:t xml:space="preserve">5</w:t>
            </w:r>
            <w:r>
              <w:t xml:space="preserve">). Mỗi dòng tiếp theo chứa x, K (1 ≤ x ≤ 10</w:t>
            </w:r>
            <w:r>
              <w:rPr>
                <w:vertAlign w:val="superscript"/>
              </w:rPr>
              <w:t xml:space="preserve">18</w:t>
            </w:r>
            <w:r>
              <w:t xml:space="preserve">, 0 ≤ K ≤ 10</w:t>
            </w:r>
            <w:r>
              <w:rPr>
                <w:vertAlign w:val="superscript"/>
              </w:rPr>
              <w:t xml:space="preserve">18</w:t>
            </w:r>
            <w:r>
              <w:t xml:space="preserve">).</w:t>
            </w:r>
          </w:p>
          <w:p>
            <w:pPr>
              <w:spacing w:after="60" w:line="276" w:lineRule="auto"/>
              <w:jc w:val="both"/>
            </w:pPr>
            <w:r>
              <w:rPr>
                <w:b/>
                <w:bCs/>
              </w:rPr>
              <w:t xml:space="preserve">Kết quả:</w:t>
            </w:r>
            <w:r>
              <w:t xml:space="preserve"> Q dòng, mỗi dòng giá trị x</w:t>
            </w:r>
            <w:r>
              <w:rPr>
                <w:vertAlign w:val="subscript"/>
              </w:rPr>
              <w:t xml:space="preserve">K</w:t>
            </w:r>
            <w:r>
              <w:t xml:space="preserve">.</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86"/>
        <w:gridCol w:w="1814"/>
        <w:gridCol w:w="4718"/>
      </w:tblGrid>
      <w:tr>
        <w:tblPrEx>
          <w:tblCellMar>
            <w:top w:w="0" w:type="dxa"/>
            <w:bottom w:w="0" w:type="dxa"/>
          </w:tblCellMar>
        </w:tblPrEx>
        <w:trPr>
          <w:cantSplit/>
          <w:tblHeader/>
          <w:jc w:val="center"/>
        </w:trPr>
        <w:tc>
          <w:tcPr>
            <w:tcW w:w="20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DAYLAP.INP</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DAYLAP.OUT</w:t>
            </w:r>
          </w:p>
        </w:tc>
        <w:tc>
          <w:tcPr>
            <w:tcW w:w="4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Giải thích</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3</w:t>
            </w:r>
          </w:p>
          <w:p>
            <w:pPr>
              <w:spacing w:after="0" w:line="252" w:lineRule="auto"/>
              <w:jc w:val="left"/>
            </w:pPr>
            <w:r>
              <w:rPr>
                <w:rFonts w:ascii="Courier New" w:eastAsia="Courier New" w:hAnsi="Courier New" w:cs="Courier New"/>
                <w:sz w:val="18"/>
                <w:szCs w:val="18"/>
              </w:rPr>
              <w:t xml:space="preserve">7 5</w:t>
            </w:r>
          </w:p>
          <w:p>
            <w:pPr>
              <w:spacing w:after="0" w:line="252" w:lineRule="auto"/>
              <w:jc w:val="left"/>
            </w:pPr>
            <w:r>
              <w:rPr>
                <w:rFonts w:ascii="Courier New" w:eastAsia="Courier New" w:hAnsi="Courier New" w:cs="Courier New"/>
                <w:sz w:val="18"/>
                <w:szCs w:val="18"/>
              </w:rPr>
              <w:t xml:space="preserve">4 3</w:t>
            </w:r>
          </w:p>
          <w:p>
            <w:pPr>
              <w:spacing w:after="0" w:line="252" w:lineRule="auto"/>
              <w:jc w:val="left"/>
            </w:pPr>
            <w:r>
              <w:rPr>
                <w:rFonts w:ascii="Courier New" w:eastAsia="Courier New" w:hAnsi="Courier New" w:cs="Courier New"/>
                <w:sz w:val="18"/>
                <w:szCs w:val="18"/>
              </w:rPr>
              <w:t xml:space="preserve">2025 1000000000000000000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1</w:t>
            </w:r>
          </w:p>
          <w:p>
            <w:pPr>
              <w:spacing w:after="0" w:line="252" w:lineRule="auto"/>
              <w:jc w:val="left"/>
            </w:pPr>
            <w:r>
              <w:rPr>
                <w:rFonts w:ascii="Courier New" w:eastAsia="Courier New" w:hAnsi="Courier New" w:cs="Courier New"/>
                <w:sz w:val="18"/>
                <w:szCs w:val="18"/>
              </w:rPr>
              <w:t xml:space="preserve">58</w:t>
            </w:r>
          </w:p>
          <w:p>
            <w:pPr>
              <w:spacing w:after="0" w:line="252" w:lineRule="auto"/>
              <w:jc w:val="left"/>
            </w:pPr>
            <w:r>
              <w:rPr>
                <w:rFonts w:ascii="Courier New" w:eastAsia="Courier New" w:hAnsi="Courier New" w:cs="Courier New"/>
                <w:sz w:val="18"/>
                <w:szCs w:val="18"/>
              </w:rPr>
              <w:t xml:space="preserve">145</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20"/>
                <w:szCs w:val="20"/>
              </w:rPr>
              <w:t xml:space="preserve">7 → 49 → 97 → 130 → 10 → 1. 4 → 16 → 37 → 58. Câu thứ ba được tính ở mục 4.</w:t>
            </w:r>
          </w:p>
        </w:tc>
      </w:tr>
    </w:tbl>
    <w:p>
      <w:pPr>
        <w:spacing w:after="100" w:line="200" w:lineRule="auto"/>
        <w:jc w:val="both"/>
      </w:pPr>
    </w:p>
    <w:p>
      <w:pPr>
        <w:pStyle w:val="Heading3"/>
        <w:keepNext/>
        <w:pBdr>
          <w:bottom w:val="single" w:sz="6" w:space="2" w:color="B4C6E7"/>
        </w:pBdr>
        <w:spacing w:before="260" w:after="120"/>
      </w:pPr>
      <w:r>
        <w:t xml:space="preserve">3. Ý tưởng ngây thơ: Đi đúng K bước</w:t>
      </w:r>
    </w:p>
    <w:p>
      <w:pPr>
        <w:keepNext/>
        <w:spacing w:before="60" w:after="40"/>
        <w:jc w:val="center"/>
      </w:pPr>
      <w:r>
        <w:rPr>
          <w:noProof/>
        </w:rPr>
        <w:drawing>
          <wp:inline distT="0" distB="0" distL="0" distR="0">
            <wp:extent cx="3960000" cy="1612555"/>
            <wp:docPr id="4" name="Hi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Img4"/>
                    <a:stretch>
                      <a:fillRect/>
                    </a:stretch>
                  </pic:blipFill>
                  <pic:spPr>
                    <a:xfrm>
                      <a:off x="0" y="0"/>
                      <a:ext cx="3960000" cy="1612555"/>
                    </a:xfrm>
                    <a:prstGeom prst="rect">
                      <a:avLst/>
                    </a:prstGeom>
                  </pic:spPr>
                </pic:pic>
              </a:graphicData>
            </a:graphic>
          </wp:inline>
        </w:drawing>
      </w:r>
    </w:p>
    <w:p>
      <w:pPr>
        <w:spacing w:after="160" w:line="276" w:lineRule="auto"/>
        <w:jc w:val="center"/>
      </w:pPr>
      <w:r>
        <w:rPr>
          <w:b/>
          <w:bCs/>
          <w:i/>
          <w:iCs/>
          <w:color w:val="404040"/>
          <w:sz w:val="19"/>
          <w:szCs w:val="19"/>
        </w:rPr>
        <w:t xml:space="preserve">Hình 11.3. </w:t>
      </w:r>
      <w:r>
        <w:rPr>
          <w:i/>
          <w:iCs/>
          <w:color w:val="404040"/>
          <w:sz w:val="19"/>
          <w:szCs w:val="19"/>
        </w:rPr>
        <w:t xml:space="preserve">Sơ đồ khối của cách mô phỏng.</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DAYLAP.CPP (ngây thơ): mô phỏng K bước</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tổng bình phương các chữ số</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"DAYLAP.INP"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"DAYLAP.INP"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"DAYLAP.OUT"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đi đúng K bước</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K bước, mỗi bước vài phép chia: O(K). Đo thực tế với x = 2025: K = 10</w:t>
            </w:r>
            <w:r>
              <w:rPr>
                <w:vertAlign w:val="superscript"/>
              </w:rPr>
              <w:t xml:space="preserve">8</w:t>
            </w:r>
            <w:r>
              <w:t xml:space="preserve"> mất </w:t>
            </w:r>
            <w:r>
              <w:rPr>
                <w:b/>
                <w:bCs/>
              </w:rPr>
              <w:t xml:space="preserve">0,68 giây</w:t>
            </w:r>
            <w:r>
              <w:t xml:space="preserve">, K = 10</w:t>
            </w:r>
            <w:r>
              <w:rPr>
                <w:vertAlign w:val="superscript"/>
              </w:rPr>
              <w:t xml:space="preserve">9</w:t>
            </w:r>
            <w:r>
              <w:t xml:space="preserve"> mất </w:t>
            </w:r>
            <w:r>
              <w:rPr>
                <w:b/>
                <w:bCs/>
              </w:rPr>
              <w:t xml:space="preserve">6,8 giây</w:t>
            </w:r>
            <w:r>
              <w:t xml:space="preserve">; K = 10</w:t>
            </w:r>
            <w:r>
              <w:rPr>
                <w:vertAlign w:val="superscript"/>
              </w:rPr>
              <w:t xml:space="preserve">18</w:t>
            </w:r>
            <w:r>
              <w:t xml:space="preserve"> cần khoảng </w:t>
            </w:r>
            <w:r>
              <w:rPr>
                <w:b/>
                <w:bCs/>
              </w:rPr>
              <w:t xml:space="preserve">200 năm</w:t>
            </w:r>
            <w:r>
              <w:t xml:space="preserve">, cho mỗi câu hỏi.</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BẾ TẮC</w:t>
            </w:r>
          </w:p>
          <w:p>
            <w:pPr>
              <w:spacing w:after="60" w:line="276" w:lineRule="auto"/>
              <w:jc w:val="both"/>
            </w:pPr>
            <w:r>
              <w:t xml:space="preserve">Sau vài bước dãy đã quay vòng trong 8 số, nhưng chương trình vẫn đi tiếp hàng tỉ tỉ vòng. Nếu biết dãy vào vòng ở bước nào và vòng dài bao nhiêu, ta có thể "đi tắt" như khi tính thứ trong tuần sau 10</w:t>
            </w:r>
            <w:r>
              <w:rPr>
                <w:vertAlign w:val="superscript"/>
              </w:rPr>
              <w:t xml:space="preserve">18</w:t>
            </w:r>
            <w:r>
              <w:t xml:space="preserve"> ngày: chỉ cần một phép chia lấy dư.</w:t>
            </w:r>
          </w:p>
        </w:tc>
      </w:tr>
    </w:tbl>
    <w:p>
      <w:pPr>
        <w:spacing w:after="120" w:line="120" w:lineRule="exact"/>
      </w:pPr>
    </w:p>
    <w:p>
      <w:pPr>
        <w:pStyle w:val="Heading3"/>
        <w:keepNext/>
        <w:pBdr>
          <w:bottom w:val="single" w:sz="6" w:space="2" w:color="B4C6E7"/>
        </w:pBdr>
        <w:spacing w:before="260" w:after="120"/>
      </w:pPr>
      <w:r>
        <w:t xml:space="preserve">4. Phá bế tắc: Tìm ρ rồi nhảy</w:t>
      </w:r>
    </w:p>
    <w:p>
      <w:pPr>
        <w:keepNext/>
        <w:spacing w:before="180" w:after="80" w:line="276" w:lineRule="auto"/>
      </w:pPr>
      <w:r>
        <w:rPr>
          <w:rFonts w:ascii="Arial" w:eastAsia="Arial" w:hAnsi="Arial" w:cs="Arial"/>
          <w:b/>
          <w:bCs/>
          <w:color w:val="FFFFFF"/>
          <w:sz w:val="19"/>
          <w:szCs w:val="19"/>
          <w:shd w:val="clear" w:color="auto" w:fill="C0504D"/>
        </w:rPr>
        <w:t xml:space="preserve"> Bước 1 </w:t>
      </w:r>
      <w:r>
        <w:t xml:space="preserve">  </w:t>
      </w:r>
      <w:r>
        <w:rPr>
          <w:rFonts w:ascii="Arial" w:eastAsia="Arial" w:hAnsi="Arial" w:cs="Arial"/>
          <w:b/>
          <w:bCs/>
          <w:color w:val="C0504D"/>
          <w:sz w:val="21"/>
          <w:szCs w:val="21"/>
        </w:rPr>
        <w:t xml:space="preserve">Ghi lại lần đầu gặp mỗi giá trị</w:t>
      </w:r>
    </w:p>
    <w:p>
      <w:pPr>
        <w:spacing w:after="110" w:line="276" w:lineRule="auto"/>
        <w:jc w:val="both"/>
      </w:pPr>
      <w:r>
        <w:t xml:space="preserve">Đi từng bước, lưu dãy seq và mảng first[v] = chỉ số đầu tiên giá trị v xuất hiện. Lần đầu gặp một giá trị đã có first, ta biết ngay μ = first[v] và λ = (số phần tử đã lưu) − μ. Để mảng first nhỏ, đi trước </w:t>
      </w:r>
      <w:r>
        <w:rPr>
          <w:b/>
          <w:bCs/>
        </w:rPr>
        <w:t xml:space="preserve">một</w:t>
      </w:r>
      <w:r>
        <w:t xml:space="preserve"> bước: sau bước đó mọi giá trị ≤ 1458 (cẩn thận: khi đó K giảm 1 và chỉ số tính từ x</w:t>
      </w:r>
      <w:r>
        <w:rPr>
          <w:vertAlign w:val="subscript"/>
        </w:rPr>
        <w:t xml:space="preserve">1</w:t>
      </w:r>
      <w:r>
        <w:t xml:space="preserve">).</w:t>
      </w:r>
    </w:p>
    <w:p>
      <w:pPr>
        <w:keepNext/>
        <w:spacing w:before="180" w:after="80" w:line="276" w:lineRule="auto"/>
      </w:pPr>
      <w:r>
        <w:rPr>
          <w:rFonts w:ascii="Arial" w:eastAsia="Arial" w:hAnsi="Arial" w:cs="Arial"/>
          <w:b/>
          <w:bCs/>
          <w:color w:val="FFFFFF"/>
          <w:sz w:val="19"/>
          <w:szCs w:val="19"/>
          <w:shd w:val="clear" w:color="auto" w:fill="C0504D"/>
        </w:rPr>
        <w:t xml:space="preserve"> Bước 2 </w:t>
      </w:r>
      <w:r>
        <w:t xml:space="preserve">  </w:t>
      </w:r>
      <w:r>
        <w:rPr>
          <w:rFonts w:ascii="Arial" w:eastAsia="Arial" w:hAnsi="Arial" w:cs="Arial"/>
          <w:b/>
          <w:bCs/>
          <w:color w:val="C0504D"/>
          <w:sz w:val="21"/>
          <w:szCs w:val="21"/>
        </w:rPr>
        <w:t xml:space="preserve">Nhảy bằng phép chia lấy dư</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(PHẦN TỬ THỨ K)</w:t>
            </w:r>
          </w:p>
          <w:p>
            <w:pPr>
              <w:spacing w:after="110" w:line="276" w:lineRule="auto"/>
              <w:jc w:val="both"/>
            </w:pPr>
            <w:r>
              <w:t xml:space="preserve">Nếu K &lt; μ thì x</w:t>
            </w:r>
            <w:r>
              <w:rPr>
                <w:vertAlign w:val="subscript"/>
              </w:rPr>
              <w:t xml:space="preserve">K</w:t>
            </w:r>
            <w:r>
              <w:t xml:space="preserve"> nằm trên đuôi, lấy trực tiếp. Nếu K ≥ μ:</w:t>
            </w:r>
          </w:p>
          <w:p>
            <w:pPr>
              <w:spacing w:before="60" w:after="110" w:line="276" w:lineRule="auto"/>
              <w:jc w:val="center"/>
            </w:pPr>
            <w:r>
              <w:rPr>
                <w:b/>
                <w:bCs/>
                <w:sz w:val="23"/>
                <w:szCs w:val="23"/>
              </w:rPr>
              <w:t xml:space="preserve">x</w:t>
            </w:r>
            <w:r>
              <w:rPr>
                <w:b/>
                <w:bCs/>
                <w:sz w:val="23"/>
                <w:szCs w:val="23"/>
                <w:vertAlign w:val="subscript"/>
              </w:rPr>
              <w:t xml:space="preserve">K</w:t>
            </w:r>
            <w:r>
              <w:rPr>
                <w:b/>
                <w:bCs/>
                <w:sz w:val="23"/>
                <w:szCs w:val="23"/>
              </w:rPr>
              <w:t xml:space="preserve"> = x</w:t>
            </w:r>
            <w:r>
              <w:rPr>
                <w:b/>
                <w:bCs/>
                <w:sz w:val="23"/>
                <w:szCs w:val="23"/>
                <w:vertAlign w:val="subscript"/>
              </w:rPr>
              <w:t xml:space="preserve">μ + (K − μ) mod λ</w:t>
            </w:r>
          </w:p>
        </w:tc>
      </w:tr>
    </w:tbl>
    <w:p>
      <w:pPr>
        <w:spacing w:after="120" w:line="120" w:lineRule="exact"/>
      </w:pPr>
    </w:p>
    <w:p>
      <w:pPr>
        <w:keepNext/>
        <w:spacing w:before="180" w:after="80" w:line="276" w:lineRule="auto"/>
      </w:pPr>
      <w:r>
        <w:rPr>
          <w:rFonts w:ascii="Arial" w:eastAsia="Arial" w:hAnsi="Arial" w:cs="Arial"/>
          <w:b/>
          <w:bCs/>
          <w:color w:val="FFFFFF"/>
          <w:sz w:val="19"/>
          <w:szCs w:val="19"/>
          <w:shd w:val="clear" w:color="auto" w:fill="C0504D"/>
        </w:rPr>
        <w:t xml:space="preserve"> Bước 3 </w:t>
      </w:r>
      <w:r>
        <w:t xml:space="preserve">  </w:t>
      </w:r>
      <w:r>
        <w:rPr>
          <w:rFonts w:ascii="Arial" w:eastAsia="Arial" w:hAnsi="Arial" w:cs="Arial"/>
          <w:b/>
          <w:bCs/>
          <w:color w:val="C0504D"/>
          <w:sz w:val="21"/>
          <w:szCs w:val="21"/>
        </w:rPr>
        <w:t xml:space="preserve">Chạy tay với x = 2025, K = 10</w:t>
      </w:r>
      <w:r>
        <w:rPr>
          <w:rFonts w:ascii="Arial" w:eastAsia="Arial" w:hAnsi="Arial" w:cs="Arial"/>
          <w:b/>
          <w:bCs/>
          <w:color w:val="C0504D"/>
          <w:sz w:val="21"/>
          <w:szCs w:val="21"/>
          <w:vertAlign w:val="superscript"/>
        </w:rPr>
        <w:t xml:space="preserve">18</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57"/>
        <w:gridCol w:w="575"/>
        <w:gridCol w:w="575"/>
        <w:gridCol w:w="575"/>
        <w:gridCol w:w="575"/>
        <w:gridCol w:w="575"/>
        <w:gridCol w:w="575"/>
        <w:gridCol w:w="575"/>
        <w:gridCol w:w="575"/>
        <w:gridCol w:w="575"/>
        <w:gridCol w:w="575"/>
        <w:gridCol w:w="575"/>
        <w:gridCol w:w="575"/>
        <w:gridCol w:w="575"/>
        <w:gridCol w:w="586"/>
      </w:tblGrid>
      <w:tr>
        <w:tblPrEx>
          <w:tblCellMar>
            <w:top w:w="0" w:type="dxa"/>
            <w:bottom w:w="0" w:type="dxa"/>
          </w:tblCellMar>
        </w:tblPrEx>
        <w:trPr>
          <w:cantSplit/>
          <w:tblHeader/>
          <w:jc w:val="center"/>
        </w:trPr>
        <w:tc>
          <w:tcPr>
            <w:tcW w:w="55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i</w:t>
            </w:r>
          </w:p>
        </w:tc>
        <w:tc>
          <w:tcPr>
            <w:tcW w:w="57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0</w:t>
            </w:r>
          </w:p>
        </w:tc>
        <w:tc>
          <w:tcPr>
            <w:tcW w:w="57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1</w:t>
            </w:r>
          </w:p>
        </w:tc>
        <w:tc>
          <w:tcPr>
            <w:tcW w:w="57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2</w:t>
            </w:r>
          </w:p>
        </w:tc>
        <w:tc>
          <w:tcPr>
            <w:tcW w:w="57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3</w:t>
            </w:r>
          </w:p>
        </w:tc>
        <w:tc>
          <w:tcPr>
            <w:tcW w:w="57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4</w:t>
            </w:r>
          </w:p>
        </w:tc>
        <w:tc>
          <w:tcPr>
            <w:tcW w:w="57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5</w:t>
            </w:r>
          </w:p>
        </w:tc>
        <w:tc>
          <w:tcPr>
            <w:tcW w:w="57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6</w:t>
            </w:r>
          </w:p>
        </w:tc>
        <w:tc>
          <w:tcPr>
            <w:tcW w:w="57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7</w:t>
            </w:r>
          </w:p>
        </w:tc>
        <w:tc>
          <w:tcPr>
            <w:tcW w:w="57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8</w:t>
            </w:r>
          </w:p>
        </w:tc>
        <w:tc>
          <w:tcPr>
            <w:tcW w:w="57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9</w:t>
            </w:r>
          </w:p>
        </w:tc>
        <w:tc>
          <w:tcPr>
            <w:tcW w:w="57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10</w:t>
            </w:r>
          </w:p>
        </w:tc>
        <w:tc>
          <w:tcPr>
            <w:tcW w:w="57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11</w:t>
            </w:r>
          </w:p>
        </w:tc>
        <w:tc>
          <w:tcPr>
            <w:tcW w:w="57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12</w:t>
            </w:r>
          </w:p>
        </w:tc>
        <w:tc>
          <w:tcPr>
            <w:tcW w:w="5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13</w:t>
            </w:r>
          </w:p>
        </w:tc>
      </w:tr>
      <w:tr>
        <w:tblPrEx>
          <w:tblCellMar>
            <w:top w:w="0" w:type="dxa"/>
            <w:bottom w:w="0" w:type="dxa"/>
          </w:tblCellMar>
        </w:tblPrEx>
        <w:trPr>
          <w:cantSplit/>
          <w:jc w:val="center"/>
        </w:trPr>
        <w:tc>
          <w:tcPr>
            <w:tcW w:w="5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x</w:t>
            </w:r>
            <w:r>
              <w:rPr>
                <w:sz w:val="18"/>
                <w:szCs w:val="18"/>
                <w:vertAlign w:val="subscript"/>
              </w:rPr>
              <w:t xml:space="preserve">i</w:t>
            </w:r>
          </w:p>
        </w:tc>
        <w:tc>
          <w:tcPr>
            <w:tcW w:w="57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2025</w:t>
            </w:r>
          </w:p>
        </w:tc>
        <w:tc>
          <w:tcPr>
            <w:tcW w:w="57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33</w:t>
            </w:r>
          </w:p>
        </w:tc>
        <w:tc>
          <w:tcPr>
            <w:tcW w:w="57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18</w:t>
            </w:r>
          </w:p>
        </w:tc>
        <w:tc>
          <w:tcPr>
            <w:tcW w:w="57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65</w:t>
            </w:r>
          </w:p>
        </w:tc>
        <w:tc>
          <w:tcPr>
            <w:tcW w:w="57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61</w:t>
            </w:r>
          </w:p>
        </w:tc>
        <w:tc>
          <w:tcPr>
            <w:tcW w:w="57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37</w:t>
            </w:r>
          </w:p>
        </w:tc>
        <w:tc>
          <w:tcPr>
            <w:tcW w:w="57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58</w:t>
            </w:r>
          </w:p>
        </w:tc>
        <w:tc>
          <w:tcPr>
            <w:tcW w:w="57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89</w:t>
            </w:r>
          </w:p>
        </w:tc>
        <w:tc>
          <w:tcPr>
            <w:tcW w:w="57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145</w:t>
            </w:r>
          </w:p>
        </w:tc>
        <w:tc>
          <w:tcPr>
            <w:tcW w:w="57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42</w:t>
            </w:r>
          </w:p>
        </w:tc>
        <w:tc>
          <w:tcPr>
            <w:tcW w:w="57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57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w:t>
            </w:r>
          </w:p>
        </w:tc>
        <w:tc>
          <w:tcPr>
            <w:tcW w:w="57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16</w:t>
            </w:r>
          </w:p>
        </w:tc>
        <w:tc>
          <w:tcPr>
            <w:tcW w:w="5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37</w:t>
            </w:r>
          </w:p>
        </w:tc>
      </w:tr>
    </w:tbl>
    <w:p>
      <w:pPr>
        <w:spacing w:after="100" w:line="200" w:lineRule="auto"/>
        <w:jc w:val="both"/>
      </w:pPr>
    </w:p>
    <w:p>
      <w:pPr>
        <w:spacing w:after="110" w:line="276" w:lineRule="auto"/>
        <w:jc w:val="both"/>
      </w:pPr>
      <w:r>
        <w:t xml:space="preserve">x</w:t>
      </w:r>
      <w:r>
        <w:rPr>
          <w:vertAlign w:val="subscript"/>
        </w:rPr>
        <w:t xml:space="preserve">13</w:t>
      </w:r>
      <w:r>
        <w:t xml:space="preserve"> = 37 đã gặp ở chỉ số 5: μ = 5, λ = 13 − 5 = 8. Vì 10</w:t>
      </w:r>
      <w:r>
        <w:rPr>
          <w:vertAlign w:val="superscript"/>
        </w:rPr>
        <w:t xml:space="preserve">18</w:t>
      </w:r>
      <w:r>
        <w:t xml:space="preserve"> chia hết cho 8 nên (10</w:t>
      </w:r>
      <w:r>
        <w:rPr>
          <w:vertAlign w:val="superscript"/>
        </w:rPr>
        <w:t xml:space="preserve">18</w:t>
      </w:r>
      <w:r>
        <w:t xml:space="preserve"> − 5) mod 8 = 3, và x</w:t>
      </w:r>
      <w:r>
        <w:rPr>
          <w:vertAlign w:val="subscript"/>
        </w:rPr>
        <w:t xml:space="preserve">10</w:t>
      </w:r>
      <w:r>
        <w:rPr>
          <w:vertAlign w:val="superscript"/>
        </w:rPr>
        <w:t xml:space="preserve">18</w:t>
      </w:r>
      <w:r>
        <w:t xml:space="preserve"> = x</w:t>
      </w:r>
      <w:r>
        <w:rPr>
          <w:vertAlign w:val="subscript"/>
        </w:rPr>
        <w:t xml:space="preserve">5+3</w:t>
      </w:r>
      <w:r>
        <w:t xml:space="preserve"> = x</w:t>
      </w:r>
      <w:r>
        <w:rPr>
          <w:vertAlign w:val="subscript"/>
        </w:rPr>
        <w:t xml:space="preserve">8</w:t>
      </w:r>
      <w:r>
        <w:t xml:space="preserve"> = </w:t>
      </w:r>
      <w:r>
        <w:rPr>
          <w:b/>
          <w:bCs/>
        </w:rPr>
        <w:t xml:space="preserve">145</w:t>
      </w:r>
      <w:r>
        <w:t xml:space="preserve">.</w:t>
      </w:r>
    </w:p>
    <w:p>
      <w:pPr>
        <w:keepNext/>
        <w:spacing w:before="180" w:after="80" w:line="276" w:lineRule="auto"/>
      </w:pPr>
      <w:r>
        <w:rPr>
          <w:rFonts w:ascii="Arial" w:eastAsia="Arial" w:hAnsi="Arial" w:cs="Arial"/>
          <w:b/>
          <w:bCs/>
          <w:color w:val="FFFFFF"/>
          <w:sz w:val="19"/>
          <w:szCs w:val="19"/>
          <w:shd w:val="clear" w:color="auto" w:fill="C0504D"/>
        </w:rPr>
        <w:t xml:space="preserve"> Bước 4 </w:t>
      </w:r>
      <w:r>
        <w:t xml:space="preserve">  </w:t>
      </w:r>
      <w:r>
        <w:rPr>
          <w:rFonts w:ascii="Arial" w:eastAsia="Arial" w:hAnsi="Arial" w:cs="Arial"/>
          <w:b/>
          <w:bCs/>
          <w:color w:val="C0504D"/>
          <w:sz w:val="21"/>
          <w:szCs w:val="21"/>
        </w:rPr>
        <w:t xml:space="preserve">Chương trình</w:t>
      </w:r>
    </w:p>
    <w:p>
      <w:pPr>
        <w:keepNext/>
        <w:spacing w:before="60" w:after="40"/>
        <w:jc w:val="center"/>
      </w:pPr>
      <w:r>
        <w:rPr>
          <w:noProof/>
        </w:rPr>
        <w:drawing>
          <wp:inline distT="0" distB="0" distL="0" distR="0">
            <wp:extent cx="4471233" cy="2288194"/>
            <wp:docPr id="5" name="Hi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png"/>
                    <pic:cNvPicPr/>
                  </pic:nvPicPr>
                  <pic:blipFill>
                    <a:blip r:embed="rIdImg5"/>
                    <a:stretch>
                      <a:fillRect/>
                    </a:stretch>
                  </pic:blipFill>
                  <pic:spPr>
                    <a:xfrm>
                      <a:off x="0" y="0"/>
                      <a:ext cx="4471233" cy="2288194"/>
                    </a:xfrm>
                    <a:prstGeom prst="rect">
                      <a:avLst/>
                    </a:prstGeom>
                  </pic:spPr>
                </pic:pic>
              </a:graphicData>
            </a:graphic>
          </wp:inline>
        </w:drawing>
      </w:r>
    </w:p>
    <w:p>
      <w:pPr>
        <w:spacing w:after="160" w:line="276" w:lineRule="auto"/>
        <w:jc w:val="center"/>
      </w:pPr>
      <w:r>
        <w:rPr>
          <w:b/>
          <w:bCs/>
          <w:i/>
          <w:iCs/>
          <w:color w:val="404040"/>
          <w:sz w:val="19"/>
          <w:szCs w:val="19"/>
        </w:rPr>
        <w:t xml:space="preserve">Hình 11.4. </w:t>
      </w:r>
      <w:r>
        <w:rPr>
          <w:i/>
          <w:iCs/>
          <w:color w:val="404040"/>
          <w:sz w:val="19"/>
          <w:szCs w:val="19"/>
        </w:rPr>
        <w:t xml:space="preserve">Sơ đồ khối của cách tìm ρ.</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DAYLAP.CPP: tìm đuôi và chu trình</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"DAYLAP.INP"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"DAYLAP.INP"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"DAYLAP.OUT"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sau một bước, x &lt;= 19 * 81</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2000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first[v]: bước đầu tiên gặp v</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seq</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độ dài đuôi</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độ dài chu trình</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mu</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Mỗi câu hỏi đi tối đa vài trăm bước (đuôi + chu trình trong tập ≤ 1458 giá trị), thực tế chỉ vài chục: 10</w:t>
            </w:r>
            <w:r>
              <w:rPr>
                <w:vertAlign w:val="superscript"/>
              </w:rPr>
              <w:t xml:space="preserve">5</w:t>
            </w:r>
            <w:r>
              <w:t xml:space="preserve"> câu hỏi chạy khoảng </w:t>
            </w:r>
            <w:r>
              <w:rPr>
                <w:b/>
                <w:bCs/>
              </w:rPr>
              <w:t xml:space="preserve">0,35 giây</w:t>
            </w:r>
            <w:r>
              <w:t xml:space="preserve">. Đã đối chiếu với mô phỏng trực tiếp trên hàng nghìn câu hỏi có K ≤ 60.</w:t>
            </w:r>
          </w:p>
        </w:tc>
      </w:tr>
    </w:tbl>
    <w:p>
      <w:pPr>
        <w:spacing w:after="120" w:line="120" w:lineRule="exact"/>
      </w:pPr>
    </w:p>
    <w:p>
      <w:pPr>
        <w:pStyle w:val="Heading3"/>
        <w:keepNext/>
        <w:pBdr>
          <w:bottom w:val="single" w:sz="6" w:space="2" w:color="B4C6E7"/>
        </w:pBdr>
        <w:spacing w:before="260" w:after="120"/>
      </w:pPr>
      <w:r>
        <w:t xml:space="preserve">5. Mở rộng</w:t>
      </w:r>
    </w:p>
    <w:p>
      <w:pPr>
        <w:keepNext/>
        <w:spacing w:before="160" w:after="80" w:line="276" w:lineRule="auto"/>
      </w:pPr>
      <w:r>
        <w:rPr>
          <w:rFonts w:ascii="Arial" w:eastAsia="Arial" w:hAnsi="Arial" w:cs="Arial"/>
          <w:b/>
          <w:bCs/>
          <w:color w:val="C0504D"/>
          <w:sz w:val="22"/>
          <w:szCs w:val="22"/>
        </w:rPr>
        <w:t xml:space="preserve">Mở rộng 1: Rùa và thỏ (Floyd)</w:t>
      </w:r>
    </w:p>
    <w:p>
      <w:pPr>
        <w:spacing w:after="110" w:line="276" w:lineRule="auto"/>
        <w:jc w:val="both"/>
      </w:pPr>
      <w:r>
        <w:t xml:space="preserve">Khi tập giá trị quá lớn để dùng mảng first (ví dụ x tới 10</w:t>
      </w:r>
      <w:r>
        <w:rPr>
          <w:vertAlign w:val="superscript"/>
        </w:rPr>
        <w:t xml:space="preserve">18</w:t>
      </w:r>
      <w:r>
        <w:t xml:space="preserve"> và f phức tạp), dùng hai con trỏ: rùa đi 1 bước, thỏ đi 2 bước mỗi lượt. Trong chu trình, thỏ sẽ đuổi kịp rùa. Sau đó đặt rùa về x</w:t>
      </w:r>
      <w:r>
        <w:rPr>
          <w:vertAlign w:val="subscript"/>
        </w:rPr>
        <w:t xml:space="preserve">0</w:t>
      </w:r>
      <w:r>
        <w:t xml:space="preserve">, cho cả hai cùng đi 1 bước: chỗ gặp nhau chính là x</w:t>
      </w:r>
      <w:r>
        <w:rPr>
          <w:vertAlign w:val="subscript"/>
        </w:rPr>
        <w:t xml:space="preserve">μ</w:t>
      </w:r>
      <w:r>
        <w:t xml:space="preserve">. Cuối cùng đi một vòng để đo λ. Bộ nhớ O(1), thời gian O(μ + λ).</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Thuật toán Floyd tìm μ và λ</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i/>
                <w:iCs/>
                <w:color w:val="7F7F7F"/>
                <w:sz w:val="17"/>
                <w:szCs w:val="17"/>
              </w:rPr>
              <w:t xml:space="preserve">// Floyd ("rùa và thỏ"): tìm độ dài đuôi mu và chu trình lam, bộ nhớ O(1)</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b/>
                <w:bCs/>
                <w:color w:val="1F3864"/>
                <w:sz w:val="17"/>
                <w:szCs w:val="17"/>
              </w:rPr>
              <w:t xml:space="preserve">void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floyd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lam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rùa đi 1 bước, thỏ đi 2 bước</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đặt rùa về đầu, cùng đi 1 bước</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đi một vòng để đo chu trình</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h</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floyd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lam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Chạy thử: x = 2025 cho μ = 5, λ = 8; x = 7 cho μ = 5, λ = 1 (điểm dừng 1); x = 4 cho μ = 0, λ = 8.</w:t>
      </w:r>
    </w:p>
    <w:p>
      <w:pPr>
        <w:keepNext/>
        <w:spacing w:before="160" w:after="80" w:line="276" w:lineRule="auto"/>
      </w:pPr>
      <w:r>
        <w:rPr>
          <w:rFonts w:ascii="Arial" w:eastAsia="Arial" w:hAnsi="Arial" w:cs="Arial"/>
          <w:b/>
          <w:bCs/>
          <w:color w:val="C0504D"/>
          <w:sz w:val="22"/>
          <w:szCs w:val="22"/>
        </w:rPr>
        <w:t xml:space="preserve">Mở rộng 2: Hằng số Kaprekar 6174</w:t>
      </w:r>
    </w:p>
    <w:p>
      <w:pPr>
        <w:spacing w:after="110" w:line="276" w:lineRule="auto"/>
        <w:jc w:val="both"/>
      </w:pPr>
      <w:r>
        <w:t xml:space="preserve">Với số 4 chữ số (không phải bốn chữ số giống nhau): lấy số lớn nhất ghép từ các chữ số trừ số nhỏ nhất (giữ đủ 4 chữ số, kể cả số 0 ở đầu). Lặp lại, dãy </w:t>
      </w:r>
      <w:r>
        <w:rPr>
          <w:b/>
          <w:bCs/>
        </w:rPr>
        <w:t xml:space="preserve">luôn</w:t>
      </w:r>
      <w:r>
        <w:t xml:space="preserve"> về 6174 sau không quá 7 bước.</w:t>
      </w:r>
    </w:p>
    <w:p>
      <w:pPr>
        <w:keepNext/>
        <w:spacing w:before="60" w:after="40"/>
        <w:jc w:val="center"/>
      </w:pPr>
      <w:r>
        <w:rPr>
          <w:noProof/>
        </w:rPr>
        <w:drawing>
          <wp:inline distT="0" distB="0" distL="0" distR="0">
            <wp:extent cx="5472000" cy="1219150"/>
            <wp:docPr id="6" name="Hi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png"/>
                    <pic:cNvPicPr/>
                  </pic:nvPicPr>
                  <pic:blipFill>
                    <a:blip r:embed="rIdImg6"/>
                    <a:stretch>
                      <a:fillRect/>
                    </a:stretch>
                  </pic:blipFill>
                  <pic:spPr>
                    <a:xfrm>
                      <a:off x="0" y="0"/>
                      <a:ext cx="5472000" cy="1219150"/>
                    </a:xfrm>
                    <a:prstGeom prst="rect">
                      <a:avLst/>
                    </a:prstGeom>
                  </pic:spPr>
                </pic:pic>
              </a:graphicData>
            </a:graphic>
          </wp:inline>
        </w:drawing>
      </w:r>
    </w:p>
    <w:p>
      <w:pPr>
        <w:spacing w:after="160" w:line="276" w:lineRule="auto"/>
        <w:jc w:val="center"/>
      </w:pPr>
      <w:r>
        <w:rPr>
          <w:b/>
          <w:bCs/>
          <w:i/>
          <w:iCs/>
          <w:color w:val="404040"/>
          <w:sz w:val="19"/>
          <w:szCs w:val="19"/>
        </w:rPr>
        <w:t xml:space="preserve">Hình 11.5. </w:t>
      </w:r>
      <w:r>
        <w:rPr>
          <w:i/>
          <w:iCs/>
          <w:color w:val="404040"/>
          <w:sz w:val="19"/>
          <w:szCs w:val="19"/>
        </w:rPr>
        <w:t xml:space="preserve">Dãy Kaprekar bắt đầu từ 2026.</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Đếm số bước về 6174 của mọi số 4 chữ số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kap</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một bước Kaprekar với 4 chữ số</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sort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tăng dần</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lo</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3</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lo</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bước để về 6174, mọi số 4 chữ số</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hist</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9999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1111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continue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bốn chữ số giống nhau: bỏ</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6174</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hist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hist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hist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Kết quả chạy: 356 số cần 1 bước, 519 số cần 2 bước, ..., 1980 số cần đủ 7 bước (cộng với chính 6174 là 8991 số, đúng bằng 9000 trừ 9 số dạng aaaa). Với 3 chữ số, điểm dừng là 495; với nhiều chữ số hơn, dãy rơi vào các chu trình: lại là hình ρ.</w:t>
      </w:r>
    </w:p>
    <w:p>
      <w:pPr>
        <w:keepNext/>
        <w:spacing w:before="160" w:after="80" w:line="276" w:lineRule="auto"/>
      </w:pPr>
      <w:r>
        <w:rPr>
          <w:rFonts w:ascii="Arial" w:eastAsia="Arial" w:hAnsi="Arial" w:cs="Arial"/>
          <w:b/>
          <w:bCs/>
          <w:color w:val="C0504D"/>
          <w:sz w:val="22"/>
          <w:szCs w:val="22"/>
        </w:rPr>
        <w:t xml:space="preserve">Mở rộng 3: Dãy Collatz</w:t>
      </w:r>
    </w:p>
    <w:p>
      <w:pPr>
        <w:spacing w:after="110" w:line="276" w:lineRule="auto"/>
        <w:jc w:val="both"/>
      </w:pPr>
      <w:r>
        <w:t xml:space="preserve">x chẵn thì chia 2, x lẻ thì nhân 3 cộng 1. Người ta tin rằng mọi dãy đều về 1 (giả thuyết Collatz) nhưng chưa ai chứng minh được. Khác với dãy tổng bình phương chữ số, giá trị có thể tăng rất cao (27 lên tới 9232 rồi mới về 1 sau 111 bước), nên khi mô phỏng phải dùng long long và đặt giới hạn số bước.</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tabs>
                <w:tab w:val="left" w:pos="360"/>
              </w:tabs>
              <w:spacing w:after="50" w:line="276" w:lineRule="auto"/>
              <w:ind w:left="360" w:hanging="260"/>
              <w:jc w:val="both"/>
            </w:pPr>
            <w:r>
              <w:rPr>
                <w:b/>
                <w:bCs/>
                <w:color w:val="C0504D"/>
              </w:rPr>
              <w:t>•</w:t>
            </w:r>
            <w:r>
              <w:rPr>
                <w:b/>
                <w:bCs/>
                <w:color w:val="C0504D"/>
              </w:rPr>
              <w:tab/>
            </w:r>
            <w:r>
              <w:rPr>
                <w:b/>
                <w:bCs/>
              </w:rPr>
              <w:t xml:space="preserve">Lệch một khi đi trước một bước:</w:t>
            </w:r>
            <w:r>
              <w:t xml:space="preserve"> nhớ trừ K đi 1, và xử lí riêng K = 0.</w:t>
            </w:r>
          </w:p>
          <w:p>
            <w:pPr>
              <w:tabs>
                <w:tab w:val="left" w:pos="360"/>
              </w:tabs>
              <w:spacing w:after="50" w:line="276" w:lineRule="auto"/>
              <w:ind w:left="360" w:hanging="260"/>
              <w:jc w:val="both"/>
            </w:pPr>
            <w:r>
              <w:rPr>
                <w:b/>
                <w:bCs/>
                <w:color w:val="C0504D"/>
              </w:rPr>
              <w:t>•</w:t>
            </w:r>
            <w:r>
              <w:rPr>
                <w:b/>
                <w:bCs/>
                <w:color w:val="C0504D"/>
              </w:rPr>
              <w:tab/>
            </w:r>
            <w:r>
              <w:rPr>
                <w:b/>
                <w:bCs/>
              </w:rPr>
              <w:t xml:space="preserve">Dùng (K mod λ) thay cho (K − μ) mod λ:</w:t>
            </w:r>
            <w:r>
              <w:t xml:space="preserve"> sai khi μ &gt; 0.</w:t>
            </w:r>
          </w:p>
          <w:p>
            <w:pPr>
              <w:tabs>
                <w:tab w:val="left" w:pos="360"/>
              </w:tabs>
              <w:spacing w:after="50" w:line="276" w:lineRule="auto"/>
              <w:ind w:left="360" w:hanging="260"/>
              <w:jc w:val="both"/>
            </w:pPr>
            <w:r>
              <w:rPr>
                <w:b/>
                <w:bCs/>
                <w:color w:val="C0504D"/>
              </w:rPr>
              <w:t>•</w:t>
            </w:r>
            <w:r>
              <w:rPr>
                <w:b/>
                <w:bCs/>
                <w:color w:val="C0504D"/>
              </w:rPr>
              <w:tab/>
            </w:r>
            <w:r>
              <w:rPr>
                <w:b/>
                <w:bCs/>
              </w:rPr>
              <w:t xml:space="preserve">Mảng first quá nhỏ:</w:t>
            </w:r>
            <w:r>
              <w:t xml:space="preserve"> phải đủ cho mọi giá trị có thể sau bước đầu (≤ 1458 với x ≤ 10</w:t>
            </w:r>
            <w:r>
              <w:rPr>
                <w:vertAlign w:val="superscript"/>
              </w:rPr>
              <w:t xml:space="preserve">18</w:t>
            </w:r>
            <w:r>
              <w:t xml:space="preserve">).</w:t>
            </w:r>
          </w:p>
          <w:p>
            <w:pPr>
              <w:tabs>
                <w:tab w:val="left" w:pos="360"/>
              </w:tabs>
              <w:spacing w:after="50" w:line="276" w:lineRule="auto"/>
              <w:ind w:left="360" w:hanging="260"/>
              <w:jc w:val="both"/>
            </w:pPr>
            <w:r>
              <w:rPr>
                <w:b/>
                <w:bCs/>
                <w:color w:val="C0504D"/>
              </w:rPr>
              <w:t>•</w:t>
            </w:r>
            <w:r>
              <w:rPr>
                <w:b/>
                <w:bCs/>
                <w:color w:val="C0504D"/>
              </w:rPr>
              <w:tab/>
            </w:r>
            <w:r>
              <w:rPr>
                <w:b/>
                <w:bCs/>
              </w:rPr>
              <w:t xml:space="preserve">K &lt; μ:</w:t>
            </w:r>
            <w:r>
              <w:t xml:space="preserve"> phần tử nằm trên đuôi, không được dùng công thức chu kì.</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GHI NHỚ</w:t>
            </w:r>
          </w:p>
          <w:p>
            <w:pPr>
              <w:tabs>
                <w:tab w:val="left" w:pos="360"/>
              </w:tabs>
              <w:spacing w:after="50" w:line="276" w:lineRule="auto"/>
              <w:ind w:left="360" w:hanging="260"/>
              <w:jc w:val="both"/>
            </w:pPr>
            <w:r>
              <w:rPr>
                <w:b/>
                <w:bCs/>
                <w:color w:val="2E7D32"/>
              </w:rPr>
              <w:t>•</w:t>
            </w:r>
            <w:r>
              <w:rPr>
                <w:b/>
                <w:bCs/>
                <w:color w:val="2E7D32"/>
              </w:rPr>
              <w:tab/>
            </w:r>
            <w:r>
              <w:t xml:space="preserve">Dãy lặp trên tập hữu hạn luôn có dạng ρ: đuôi μ, chu trình λ.</w:t>
            </w:r>
          </w:p>
          <w:p>
            <w:pPr>
              <w:tabs>
                <w:tab w:val="left" w:pos="360"/>
              </w:tabs>
              <w:spacing w:after="50" w:line="276" w:lineRule="auto"/>
              <w:ind w:left="360" w:hanging="260"/>
              <w:jc w:val="both"/>
            </w:pPr>
            <w:r>
              <w:rPr>
                <w:b/>
                <w:bCs/>
                <w:color w:val="2E7D32"/>
              </w:rPr>
              <w:t>•</w:t>
            </w:r>
            <w:r>
              <w:rPr>
                <w:b/>
                <w:bCs/>
                <w:color w:val="2E7D32"/>
              </w:rPr>
              <w:tab/>
            </w:r>
            <w:r>
              <w:t xml:space="preserve">x</w:t>
            </w:r>
            <w:r>
              <w:rPr>
                <w:vertAlign w:val="subscript"/>
              </w:rPr>
              <w:t xml:space="preserve">K</w:t>
            </w:r>
            <w:r>
              <w:t xml:space="preserve"> = x</w:t>
            </w:r>
            <w:r>
              <w:rPr>
                <w:vertAlign w:val="subscript"/>
              </w:rPr>
              <w:t xml:space="preserve">μ + (K − μ) mod λ</w:t>
            </w:r>
            <w:r>
              <w:t xml:space="preserve"> với K ≥ μ.</w:t>
            </w:r>
          </w:p>
          <w:p>
            <w:pPr>
              <w:tabs>
                <w:tab w:val="left" w:pos="360"/>
              </w:tabs>
              <w:spacing w:after="50" w:line="276" w:lineRule="auto"/>
              <w:ind w:left="360" w:hanging="260"/>
              <w:jc w:val="both"/>
            </w:pPr>
            <w:r>
              <w:rPr>
                <w:b/>
                <w:bCs/>
                <w:color w:val="2E7D32"/>
              </w:rPr>
              <w:t>•</w:t>
            </w:r>
            <w:r>
              <w:rPr>
                <w:b/>
                <w:bCs/>
                <w:color w:val="2E7D32"/>
              </w:rPr>
              <w:tab/>
            </w:r>
            <w:r>
              <w:t xml:space="preserve">Tìm ρ bằng mảng "lần đầu gặp" (khi tập giá trị nhỏ) hoặc bằng rùa và thỏ (bộ nhớ O(1)).</w:t>
            </w:r>
          </w:p>
          <w:p>
            <w:pPr>
              <w:tabs>
                <w:tab w:val="left" w:pos="360"/>
              </w:tabs>
              <w:spacing w:after="50" w:line="276" w:lineRule="auto"/>
              <w:ind w:left="360" w:hanging="260"/>
              <w:jc w:val="both"/>
            </w:pPr>
            <w:r>
              <w:rPr>
                <w:b/>
                <w:bCs/>
                <w:color w:val="2E7D32"/>
              </w:rPr>
              <w:t>•</w:t>
            </w:r>
            <w:r>
              <w:rPr>
                <w:b/>
                <w:bCs/>
                <w:color w:val="2E7D32"/>
              </w:rPr>
              <w:tab/>
            </w:r>
            <w:r>
              <w:t xml:space="preserve">Số hạnh phúc: dãy tổng bình phương chữ số về 1; các số còn lại rơi vào vòng 4 → 16 → ... → 20 → 4.</w:t>
            </w:r>
          </w:p>
        </w:tc>
      </w:tr>
    </w:tbl>
    <w:p>
      <w:pPr>
        <w:spacing w:after="120" w:line="120" w:lineRule="exact"/>
      </w:pPr>
    </w:p>
    <w:p>
      <w:pPr>
        <w:keepNext/>
        <w:spacing w:before="160" w:after="80" w:line="276" w:lineRule="auto"/>
      </w:pPr>
      <w:r>
        <w:rPr>
          <w:rFonts w:ascii="Arial" w:eastAsia="Arial" w:hAnsi="Arial" w:cs="Arial"/>
          <w:b/>
          <w:bCs/>
          <w:color w:val="1F3864"/>
          <w:sz w:val="21"/>
          <w:szCs w:val="21"/>
        </w:rPr>
        <w:t xml:space="preserve">Luyện tập</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62"/>
        <w:gridCol w:w="2272"/>
        <w:gridCol w:w="5684"/>
      </w:tblGrid>
      <w:tr>
        <w:tblPrEx>
          <w:tblCellMar>
            <w:top w:w="0" w:type="dxa"/>
            <w:bottom w:w="0" w:type="dxa"/>
          </w:tblCellMar>
        </w:tblPrEx>
        <w:trPr>
          <w:cantSplit/>
          <w:tblHeader/>
          <w:jc w:val="center"/>
        </w:trPr>
        <w:tc>
          <w:tcPr>
            <w:tcW w:w="6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2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w:t>
            </w:r>
          </w:p>
        </w:tc>
        <w:tc>
          <w:tcPr>
            <w:tcW w:w="56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Gợi ý liên hệ</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11.1</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HẠNH PHÚC</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Đếm số hạnh phúc trong [1, N] với N ≤ 10</w:t>
            </w:r>
            <w:r>
              <w:rPr>
                <w:sz w:val="19"/>
                <w:szCs w:val="19"/>
                <w:vertAlign w:val="superscript"/>
              </w:rPr>
              <w:t xml:space="preserve">7</w:t>
            </w:r>
            <w:r>
              <w:rPr>
                <w:sz w:val="19"/>
                <w:szCs w:val="19"/>
              </w:rPr>
              <w:t xml:space="preserve">: tính sẵn cho các giá trị ≤ 567 rồi tra bảng (với N tới 10</w:t>
            </w:r>
            <w:r>
              <w:rPr>
                <w:sz w:val="19"/>
                <w:szCs w:val="19"/>
                <w:vertAlign w:val="superscript"/>
              </w:rPr>
              <w:t xml:space="preserve">18</w:t>
            </w:r>
            <w:r>
              <w:rPr>
                <w:sz w:val="19"/>
                <w:szCs w:val="19"/>
              </w:rPr>
              <w:t xml:space="preserve"> cần quy hoạch động chữ số, Bài 15).</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11.2</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KAPREKAR</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Số bước để dãy Kaprekar k chữ số (k ≤ 9) bắt đầu từ x đi vào chu trình, và độ dài chu trình: Mở rộng 1, 2.</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11.3</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COLLATZ</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19"/>
                <w:szCs w:val="19"/>
              </w:rPr>
              <w:t xml:space="preserve">Trong [1, N] (N ≤ 10</w:t>
            </w:r>
            <w:r>
              <w:rPr>
                <w:sz w:val="19"/>
                <w:szCs w:val="19"/>
                <w:vertAlign w:val="superscript"/>
              </w:rPr>
              <w:t xml:space="preserve">6</w:t>
            </w:r>
            <w:r>
              <w:rPr>
                <w:sz w:val="19"/>
                <w:szCs w:val="19"/>
              </w:rPr>
              <w:t xml:space="preserve">), số nào có dãy Collatz dài nhất? Ghi nhớ kết quả của các số nhỏ để tránh tính lại.</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Tự kiểm tra nhanh</w:t>
      </w:r>
    </w:p>
    <w:p>
      <w:pPr>
        <w:spacing w:after="60" w:line="276" w:lineRule="auto"/>
        <w:ind w:firstLine="567"/>
        <w:jc w:val="both"/>
      </w:pPr>
      <w:r>
        <w:rPr>
          <w:b/>
          <w:bCs/>
          <w:color w:val="1F3864"/>
        </w:rPr>
        <w:t xml:space="preserve">1) </w:t>
      </w:r>
      <w:r>
        <w:t xml:space="preserve">Số 2026 có phải số hạnh phúc không?</w:t>
      </w:r>
      <w:r>
        <w:rPr>
          <w:i/>
          <w:iCs/>
        </w:rPr>
        <w:t xml:space="preserve"> </w:t>
      </w:r>
      <w:r>
        <w:rPr>
          <w:i/>
          <w:iCs/>
        </w:rPr>
        <w:t xml:space="preserve">(Đáp số: có: 2026 → 44 → 32 → 13 → 10 → 1)</w:t>
      </w:r>
    </w:p>
    <w:p>
      <w:pPr>
        <w:spacing w:after="60" w:line="276" w:lineRule="auto"/>
        <w:ind w:firstLine="567"/>
        <w:jc w:val="both"/>
      </w:pPr>
      <w:r>
        <w:rPr>
          <w:b/>
          <w:bCs/>
          <w:color w:val="1F3864"/>
        </w:rPr>
        <w:t xml:space="preserve">2) </w:t>
      </w:r>
      <w:r>
        <w:t xml:space="preserve">Dãy bắt đầu từ 4: x</w:t>
      </w:r>
      <w:r>
        <w:rPr>
          <w:vertAlign w:val="subscript"/>
        </w:rPr>
        <w:t xml:space="preserve">10</w:t>
      </w:r>
      <w:r>
        <w:rPr>
          <w:vertAlign w:val="superscript"/>
        </w:rPr>
        <w:t xml:space="preserve">18</w:t>
      </w:r>
      <w:r>
        <w:t xml:space="preserve"> bằng bao nhiêu?</w:t>
      </w:r>
      <w:r>
        <w:rPr>
          <w:i/>
          <w:iCs/>
        </w:rPr>
        <w:t xml:space="preserve"> </w:t>
      </w:r>
      <w:r>
        <w:rPr>
          <w:i/>
          <w:iCs/>
        </w:rPr>
        <w:t xml:space="preserve">(Đáp số: μ = 0, λ = 8, 10</w:t>
      </w:r>
      <w:r>
        <w:rPr>
          <w:i/>
          <w:iCs/>
          <w:vertAlign w:val="superscript"/>
        </w:rPr>
        <w:t xml:space="preserve">18</w:t>
      </w:r>
      <w:r>
        <w:rPr>
          <w:i/>
          <w:iCs/>
        </w:rPr>
        <w:t xml:space="preserve"> mod 8 = 0: x = 4)</w:t>
      </w:r>
    </w:p>
    <w:p>
      <w:pPr>
        <w:spacing w:after="60" w:line="276" w:lineRule="auto"/>
        <w:ind w:firstLine="567"/>
        <w:jc w:val="both"/>
      </w:pPr>
      <w:r>
        <w:rPr>
          <w:b/>
          <w:bCs/>
          <w:color w:val="1F3864"/>
        </w:rPr>
        <w:t xml:space="preserve">3) </w:t>
      </w:r>
      <w:r>
        <w:t xml:space="preserve">Dãy Kaprekar bắt đầu từ 3524?</w:t>
      </w:r>
      <w:r>
        <w:rPr>
          <w:i/>
          <w:iCs/>
        </w:rPr>
        <w:t xml:space="preserve"> </w:t>
      </w:r>
      <w:r>
        <w:rPr>
          <w:i/>
          <w:iCs/>
        </w:rPr>
        <w:t xml:space="preserve">(Đáp số: 3524 → 3087 → 8352 → 6174)</w:t>
      </w:r>
    </w:p>
    <w:p>
      <w:pPr>
        <w:spacing w:after="60" w:line="276" w:lineRule="auto"/>
        <w:ind w:firstLine="567"/>
        <w:jc w:val="both"/>
      </w:pPr>
      <w:r>
        <w:rPr>
          <w:b/>
          <w:bCs/>
          <w:color w:val="1F3864"/>
        </w:rPr>
        <w:t xml:space="preserve">4) </w:t>
      </w:r>
      <w:r>
        <w:t xml:space="preserve">Vì sao chỉ cần mảng first cỡ 2000?</w:t>
      </w:r>
      <w:r>
        <w:rPr>
          <w:i/>
          <w:iCs/>
        </w:rPr>
        <w:t xml:space="preserve"> </w:t>
      </w:r>
      <w:r>
        <w:rPr>
          <w:i/>
          <w:iCs/>
        </w:rPr>
        <w:t xml:space="preserve">(Đáp số: sau một bước, mọi giá trị không vượt quá 18 · 81 = 1458)</w:t>
      </w:r>
    </w:p>
    <w:p>
      <w:pPr>
        <w:sectPr>
          <w:headerReference w:type="default" r:id="rIdHdr3"/>
          <w:footerReference w:type="default" r:id="rIdFtr1"/>
          <w:pgSz w:w="10772" w:h="15024"/>
          <w:pgMar w:top="1134" w:right="1077" w:bottom="1134" w:left="1077" w:header="560" w:footer="520" w:gutter="0"/>
          <w:cols w:space="720"/>
          <w:docGrid w:linePitch="360"/>
        </w:sectPr>
      </w:pPr>
    </w:p>
    <w:p>
      <w:pPr>
        <w:pStyle w:val="Heading1"/>
        <w:spacing w:before="200" w:after="200"/>
        <w:jc w:val="center"/>
      </w:pPr>
      <w:bookmarkStart w:id="5" w:name="_Toc000005"/>
      <w:r>
        <w:rPr>
          <w:sz w:val="34"/>
          <w:szCs w:val="34"/>
        </w:rPr>
        <w:t xml:space="preserve">PHỤ LỤC A. TỔNG HỢP THUẬT TOÁN VÀ CÔNG THỨC</w:t>
      </w:r>
      <w:bookmarkEnd w:id="5"/>
    </w:p>
    <w:p>
      <w:pPr>
        <w:spacing w:after="110" w:line="276" w:lineRule="auto"/>
        <w:jc w:val="both"/>
      </w:pPr>
      <w:r>
        <w:t xml:space="preserve">(đang soạn)</w:t>
      </w:r>
    </w:p>
    <w:sectPr>
      <w:headerReference w:type="default" r:id="rIdHdr4"/>
      <w:footerReference w:type="default" r:id="rIdFtr1"/>
      <w:pgSz w:w="10772" w:h="15024"/>
      <w:pgMar w:top="1134" w:right="1077" w:bottom="1134" w:left="1077" w:header="560" w:footer="5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94849" w14:textId="77777777" w:rsidR="00316B03" w:rsidRDefault="00316B03">
      <w:r>
        <w:separator/>
      </w:r>
    </w:p>
  </w:endnote>
  <w:endnote w:type="continuationSeparator" w:id="0">
    <w:p w14:paraId="302A384F" w14:textId="77777777" w:rsidR="00316B03" w:rsidRDefault="00316B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B0276" w14:textId="1C565610" w:rsidR="00EE69CA" w:rsidRDefault="00000000">
    <w:pPr>
      <w:jc w:val="center"/>
    </w:pPr>
    <w:r>
      <w:rPr>
        <w:color w:val="595959"/>
        <w:sz w:val="19"/>
        <w:szCs w:val="19"/>
      </w:rPr>
      <w:fldChar w:fldCharType="begin"/>
    </w:r>
    <w:r>
      <w:rPr>
        <w:color w:val="595959"/>
        <w:sz w:val="19"/>
        <w:szCs w:val="19"/>
      </w:rPr>
      <w:instrText>PAGE</w:instrText>
    </w:r>
    <w:r>
      <w:rPr>
        <w:color w:val="595959"/>
        <w:sz w:val="19"/>
        <w:szCs w:val="19"/>
      </w:rPr>
      <w:fldChar w:fldCharType="separate"/>
    </w:r>
    <w:r w:rsidR="00787CB7">
      <w:rPr>
        <w:noProof/>
        <w:color w:val="595959"/>
        <w:sz w:val="19"/>
        <w:szCs w:val="19"/>
      </w:rPr>
      <w:t>1</w:t>
    </w:r>
    <w:r>
      <w:rPr>
        <w:color w:val="595959"/>
        <w:sz w:val="19"/>
        <w:szCs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35DC1" w14:textId="77777777" w:rsidR="00316B03" w:rsidRDefault="00316B03">
      <w:r>
        <w:separator/>
      </w:r>
    </w:p>
  </w:footnote>
  <w:footnote w:type="continuationSeparator" w:id="0">
    <w:p w14:paraId="67133451" w14:textId="77777777" w:rsidR="00316B03" w:rsidRDefault="00316B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 · CHƯƠNG 3. SỐ ĐẶC BIỆT THEO CHỮ SỐ</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 · PHỤ LỤC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23FE9"/>
    <w:multiLevelType w:val="hybridMultilevel"/>
    <w:tmpl w:val="64324614"/>
    <w:lvl w:ilvl="0" w:tplc="C8F273E8">
      <w:start w:val="1"/>
      <w:numFmt w:val="bullet"/>
      <w:lvlText w:val="●"/>
      <w:lvlJc w:val="left"/>
      <w:pPr>
        <w:ind w:left="720" w:hanging="360"/>
      </w:pPr>
    </w:lvl>
    <w:lvl w:ilvl="1" w:tplc="1FFC7468">
      <w:start w:val="1"/>
      <w:numFmt w:val="bullet"/>
      <w:lvlText w:val="○"/>
      <w:lvlJc w:val="left"/>
      <w:pPr>
        <w:ind w:left="1440" w:hanging="360"/>
      </w:pPr>
    </w:lvl>
    <w:lvl w:ilvl="2" w:tplc="18A48C9A">
      <w:start w:val="1"/>
      <w:numFmt w:val="bullet"/>
      <w:lvlText w:val="■"/>
      <w:lvlJc w:val="left"/>
      <w:pPr>
        <w:ind w:left="2160" w:hanging="360"/>
      </w:pPr>
    </w:lvl>
    <w:lvl w:ilvl="3" w:tplc="67384524">
      <w:start w:val="1"/>
      <w:numFmt w:val="bullet"/>
      <w:lvlText w:val="●"/>
      <w:lvlJc w:val="left"/>
      <w:pPr>
        <w:ind w:left="2880" w:hanging="360"/>
      </w:pPr>
    </w:lvl>
    <w:lvl w:ilvl="4" w:tplc="E01C50D0">
      <w:start w:val="1"/>
      <w:numFmt w:val="bullet"/>
      <w:lvlText w:val="○"/>
      <w:lvlJc w:val="left"/>
      <w:pPr>
        <w:ind w:left="3600" w:hanging="360"/>
      </w:pPr>
    </w:lvl>
    <w:lvl w:ilvl="5" w:tplc="8C8C530A">
      <w:start w:val="1"/>
      <w:numFmt w:val="bullet"/>
      <w:lvlText w:val="■"/>
      <w:lvlJc w:val="left"/>
      <w:pPr>
        <w:ind w:left="4320" w:hanging="360"/>
      </w:pPr>
    </w:lvl>
    <w:lvl w:ilvl="6" w:tplc="20BE77C8">
      <w:start w:val="1"/>
      <w:numFmt w:val="bullet"/>
      <w:lvlText w:val="●"/>
      <w:lvlJc w:val="left"/>
      <w:pPr>
        <w:ind w:left="5040" w:hanging="360"/>
      </w:pPr>
    </w:lvl>
    <w:lvl w:ilvl="7" w:tplc="9C501A4E">
      <w:start w:val="1"/>
      <w:numFmt w:val="bullet"/>
      <w:lvlText w:val="●"/>
      <w:lvlJc w:val="left"/>
      <w:pPr>
        <w:ind w:left="5760" w:hanging="360"/>
      </w:pPr>
    </w:lvl>
    <w:lvl w:ilvl="8" w:tplc="9AECF5A8">
      <w:start w:val="1"/>
      <w:numFmt w:val="bullet"/>
      <w:lvlText w:val="●"/>
      <w:lvlJc w:val="left"/>
      <w:pPr>
        <w:ind w:left="6480" w:hanging="360"/>
      </w:pPr>
    </w:lvl>
  </w:abstractNum>
  <w:num w:numId="1" w16cid:durableId="995655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9CA"/>
    <w:rsid w:val="00316B03"/>
    <w:rsid w:val="00787CB7"/>
    <w:rsid w:val="00B53543"/>
    <w:rsid w:val="00EE69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D35D1"/>
  <w15:docId w15:val="{DEC34729-3501-496E-95AE-747CC79C4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Arial" w:eastAsia="Arial" w:hAnsi="Arial" w:cs="Arial"/>
      <w:b/>
      <w:bCs/>
      <w:color w:val="1F3864"/>
      <w:sz w:val="40"/>
      <w:szCs w:val="40"/>
    </w:rPr>
  </w:style>
  <w:style w:type="paragraph" w:styleId="Heading2">
    <w:name w:val="heading 2"/>
    <w:uiPriority w:val="9"/>
    <w:unhideWhenUsed/>
    <w:qFormat/>
    <w:pPr>
      <w:outlineLvl w:val="1"/>
    </w:pPr>
    <w:rPr>
      <w:rFonts w:ascii="Arial" w:eastAsia="Arial" w:hAnsi="Arial" w:cs="Arial"/>
      <w:b/>
      <w:bCs/>
      <w:sz w:val="28"/>
      <w:szCs w:val="28"/>
    </w:rPr>
  </w:style>
  <w:style w:type="paragraph" w:styleId="Heading3">
    <w:name w:val="heading 3"/>
    <w:uiPriority w:val="9"/>
    <w:unhideWhenUsed/>
    <w:qFormat/>
    <w:pPr>
      <w:outlineLvl w:val="2"/>
    </w:pPr>
    <w:rPr>
      <w:rFonts w:ascii="Arial" w:eastAsia="Arial" w:hAnsi="Arial" w:cs="Arial"/>
      <w:b/>
      <w:bCs/>
      <w:color w:val="1F3864"/>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3" Type="http://schemas.openxmlformats.org/officeDocument/2006/relationships/fontTable" Target="fontTable.xml"/><Relationship Id="rId5" Type="http://schemas.openxmlformats.org/officeDocument/2006/relationships/footnotes" Target="footnotes.xml"/><Relationship Id="rId134" Type="http://schemas.openxmlformats.org/officeDocument/2006/relationships/theme" Target="theme/theme1.xml"/><Relationship Id="rId3" Type="http://schemas.openxmlformats.org/officeDocument/2006/relationships/settings" Target="settings.xml"/><Relationship Id="rId1" Type="http://schemas.openxmlformats.org/officeDocument/2006/relationships/numbering" Target="numbering.xml"/><Relationship Id="rId6" Type="http://schemas.openxmlformats.org/officeDocument/2006/relationships/endnotes" Target="endnotes.xml"/><Relationship Id="rId4" Type="http://schemas.openxmlformats.org/officeDocument/2006/relationships/webSettings" Target="webSettings.xml"/><Relationship Id="rId2" Type="http://schemas.openxmlformats.org/officeDocument/2006/relationships/styles" Target="styles.xml"/><Relationship Id="rIdHdr1" Type="http://schemas.openxmlformats.org/officeDocument/2006/relationships/header" Target="header1.xml"/><Relationship Id="rIdHdr2" Type="http://schemas.openxmlformats.org/officeDocument/2006/relationships/header" Target="header2.xml"/><Relationship Id="rIdHdr3" Type="http://schemas.openxmlformats.org/officeDocument/2006/relationships/header" Target="header3.xml"/><Relationship Id="rIdHdr4" Type="http://schemas.openxmlformats.org/officeDocument/2006/relationships/header" Target="header4.xml"/><Relationship Id="rIdFtr1"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34760</Words>
  <Characters>198133</Characters>
  <Application>Microsoft Office Word</Application>
  <DocSecurity>0</DocSecurity>
  <Lines>1651</Lines>
  <Paragraphs>464</Paragraphs>
  <ScaleCrop>false</ScaleCrop>
  <Company/>
  <LinksUpToDate>false</LinksUpToDate>
  <CharactersWithSpaces>232429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đặc biệt và cấu trúc chữ số. Tập 1: Lý thuyết</dc:title>
  <dc:creator>Lê Thành Nam</dc:creator>
  <cp:lastModifiedBy>Admin</cp:lastModifiedBy>
  <cp:revision>1</cp:revision>
  <dcterms:created xsi:type="dcterms:W3CDTF">2026-10-11T02:14:00Z</dcterms:created>
  <dcterms:modified xsi:type="dcterms:W3CDTF">2026-10-12T05:00:00Z</dcterms:modified>
</cp:coreProperties>
</file>