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360" w:line="276" w:lineRule="auto"/>
        <w:jc w:val="right"/>
      </w:pPr>
      <w:r>
        <w:rPr>
          <w:b/>
          <w:bCs/>
          <w:i/>
          <w:iCs/>
          <w:color w:val="595959"/>
          <w:sz w:val="22"/>
          <w:szCs w:val="22"/>
        </w:rPr>
        <w:t xml:space="preserve">Tổng hợp và biên soạn: Lê Thành Nam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380" w:type="dxa"/>
              <w:left w:w="300" w:type="dxa"/>
              <w:bottom w:w="380" w:type="dxa"/>
              <w:right w:w="300" w:type="dxa"/>
            </w:tcMar>
            <w:vAlign w:val="center"/>
          </w:tcPr>
          <w:p>
            <w:pPr>
              <w:spacing w:after="200" w:line="276" w:lineRule="auto"/>
              <w:jc w:val="center"/>
            </w:pPr>
            <w:r>
              <w:rPr>
                <w:rFonts w:ascii="Arial" w:eastAsia="Arial" w:hAnsi="Arial" w:cs="Arial"/>
                <w:b/>
                <w:bCs/>
                <w:color w:val="FFD966"/>
                <w:sz w:val="22"/>
                <w:szCs w:val="22"/>
              </w:rPr>
              <w:t xml:space="preserve">TÀI LIỆU BỒI DƯỠNG HỌC SINH GIỎI TIN HỌC</w:t>
            </w:r>
          </w:p>
          <w:p>
            <w:pPr>
              <w:spacing w:after="40" w:line="276" w:lineRule="auto"/>
              <w:jc w:val="center"/>
            </w:pPr>
            <w:r>
              <w:rPr>
                <w:rFonts w:ascii="Arial" w:eastAsia="Arial" w:hAnsi="Arial" w:cs="Arial"/>
                <w:b/>
                <w:bCs/>
                <w:color w:val="FFFFFF"/>
                <w:sz w:val="60"/>
                <w:szCs w:val="60"/>
              </w:rPr>
              <w:t xml:space="preserve">SỐ ĐẶC BIỆT</w:t>
            </w:r>
          </w:p>
          <w:p>
            <w:pPr>
              <w:spacing w:after="100" w:line="276" w:lineRule="auto"/>
              <w:jc w:val="center"/>
            </w:pPr>
            <w:r>
              <w:rPr>
                <w:rFonts w:ascii="Arial" w:eastAsia="Arial" w:hAnsi="Arial" w:cs="Arial"/>
                <w:b/>
                <w:bCs/>
                <w:color w:val="FFFFFF"/>
                <w:sz w:val="36"/>
                <w:szCs w:val="36"/>
              </w:rPr>
              <w:t xml:space="preserve">VÀ CẤU TRÚC CHỮ SỐ</w:t>
            </w:r>
          </w:p>
          <w:p>
            <w:pPr>
              <w:spacing w:after="0" w:line="276" w:lineRule="auto"/>
              <w:jc w:val="center"/>
            </w:pPr>
            <w:r>
              <w:rPr>
                <w:i/>
                <w:iCs/>
                <w:color w:val="FFFFFF"/>
                <w:sz w:val="30"/>
                <w:szCs w:val="30"/>
              </w:rPr>
              <w:t xml:space="preserve">Từ cơ bản đến nâng cao</w:t>
            </w:r>
          </w:p>
        </w:tc>
      </w:tr>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C0504D"/>
            <w:tcMar>
              <w:top w:w="160" w:type="dxa"/>
              <w:left w:w="300" w:type="dxa"/>
              <w:bottom w:w="160" w:type="dxa"/>
              <w:right w:w="300" w:type="dxa"/>
            </w:tcMar>
            <w:vAlign w:val="center"/>
          </w:tcPr>
          <w:p>
            <w:pPr>
              <w:spacing w:after="0" w:line="276" w:lineRule="auto"/>
              <w:jc w:val="center"/>
            </w:pPr>
            <w:r>
              <w:rPr>
                <w:rFonts w:ascii="Arial" w:eastAsia="Arial" w:hAnsi="Arial" w:cs="Arial"/>
                <w:b/>
                <w:bCs/>
                <w:color w:val="FFFFFF"/>
                <w:sz w:val="28"/>
                <w:szCs w:val="28"/>
              </w:rPr>
              <w:t xml:space="preserve">TẬP 1  ·  LÝ THUYẾT</w:t>
            </w:r>
          </w:p>
        </w:tc>
      </w:tr>
    </w:tbl>
    <w:p>
      <w:pPr>
        <w:spacing w:after="200" w:line="276" w:lineRule="auto"/>
        <w:jc w:val="both"/>
      </w:pPr>
    </w:p>
    <w:p>
      <w:pPr>
        <w:keepNext/>
        <w:spacing w:before="60" w:after="40"/>
        <w:jc w:val="center"/>
      </w:pPr>
      <w:r>
        <w:rPr>
          <w:noProof/>
        </w:rPr>
        <w:drawing>
          <wp:inline distT="0" distB="0" distL="0" distR="0">
            <wp:extent cx="5472000" cy="2601326"/>
            <wp:docPr id="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Img1"/>
                    <a:stretch>
                      <a:fillRect/>
                    </a:stretch>
                  </pic:blipFill>
                  <pic:spPr>
                    <a:xfrm>
                      <a:off x="0" y="0"/>
                      <a:ext cx="5472000" cy="2601326"/>
                    </a:xfrm>
                    <a:prstGeom prst="rect">
                      <a:avLst/>
                    </a:prstGeom>
                  </pic:spPr>
                </pic:pic>
              </a:graphicData>
            </a:graphic>
          </wp:inline>
        </w:drawing>
      </w:r>
    </w:p>
    <w:p>
      <w:pPr>
        <w:spacing w:after="60" w:line="276" w:lineRule="auto"/>
        <w:jc w:val="center"/>
      </w:pPr>
      <w:r>
        <w:rPr>
          <w:rFonts w:ascii="Arial" w:eastAsia="Arial" w:hAnsi="Arial" w:cs="Arial"/>
          <w:b/>
          <w:bCs/>
          <w:color w:val="1F3864"/>
          <w:sz w:val="22"/>
          <w:szCs w:val="22"/>
        </w:rPr>
        <w:t xml:space="preserve">Chương 1. CẤU TRÚC CHỮ SỐ</w:t>
      </w:r>
    </w:p>
    <w:p>
      <w:pPr>
        <w:spacing w:after="60" w:line="276" w:lineRule="auto"/>
        <w:jc w:val="center"/>
      </w:pPr>
      <w:r>
        <w:rPr>
          <w:rFonts w:ascii="Arial" w:eastAsia="Arial" w:hAnsi="Arial" w:cs="Arial"/>
          <w:b/>
          <w:bCs/>
          <w:color w:val="1F3864"/>
          <w:sz w:val="22"/>
          <w:szCs w:val="22"/>
        </w:rPr>
        <w:t xml:space="preserve">Chương 2. CHỮ SỐ VÀ CHIA HẾT</w:t>
      </w:r>
    </w:p>
    <w:p>
      <w:pPr>
        <w:spacing w:after="60" w:line="276" w:lineRule="auto"/>
        <w:jc w:val="center"/>
      </w:pPr>
      <w:r>
        <w:rPr>
          <w:rFonts w:ascii="Arial" w:eastAsia="Arial" w:hAnsi="Arial" w:cs="Arial"/>
          <w:b/>
          <w:bCs/>
          <w:color w:val="1F3864"/>
          <w:sz w:val="22"/>
          <w:szCs w:val="22"/>
        </w:rPr>
        <w:t xml:space="preserve">Chương 3. SỐ ĐẶC BIỆT THEO CHỮ SỐ</w:t>
      </w:r>
    </w:p>
    <w:p>
      <w:pPr>
        <w:spacing w:after="60" w:line="276" w:lineRule="auto"/>
        <w:jc w:val="center"/>
      </w:pPr>
      <w:r>
        <w:rPr>
          <w:rFonts w:ascii="Arial" w:eastAsia="Arial" w:hAnsi="Arial" w:cs="Arial"/>
          <w:b/>
          <w:bCs/>
          <w:color w:val="1F3864"/>
          <w:sz w:val="22"/>
          <w:szCs w:val="22"/>
        </w:rPr>
        <w:t xml:space="preserve">Chương 4. BIẾN ĐỔI VÀ ĐẾM THEO CHỮ SỐ</w:t>
      </w:r>
    </w:p>
    <w:p>
      <w:pPr>
        <w:spacing w:after="60" w:line="276" w:lineRule="auto"/>
        <w:jc w:val="center"/>
      </w:pPr>
      <w:r>
        <w:rPr>
          <w:rFonts w:ascii="Arial" w:eastAsia="Arial" w:hAnsi="Arial" w:cs="Arial"/>
          <w:b/>
          <w:bCs/>
          <w:color w:val="1F3864"/>
          <w:sz w:val="22"/>
          <w:szCs w:val="22"/>
        </w:rPr>
        <w:t xml:space="preserve">Chương 5. SỐ ĐẶC BIỆT THEO ƯỚC SỐ VÀ HÌNH DẠNG</w:t>
      </w:r>
    </w:p>
    <w:p>
      <w:pPr>
        <w:sectPr>
          <w:headerReference w:type="default" r:id="rIdHdr1"/>
          <w:footerReference w:type="default" r:id="rIdFtr1"/>
          <w:pgSz w:w="10772" w:h="15024"/>
          <w:pgMar w:top="1134" w:right="1077" w:bottom="1134" w:left="1077" w:header="560" w:footer="520" w:gutter="0"/>
          <w:cols w:space="720"/>
          <w:titlePg/>
          <w:docGrid w:linePitch="360"/>
        </w:sectPr>
      </w:pPr>
    </w:p>
    <w:p>
      <w:pPr>
        <w:pStyle w:val="Heading1"/>
        <w:spacing w:before="200" w:after="200"/>
        <w:jc w:val="center"/>
      </w:pPr>
      <w:bookmarkStart w:id="1" w:name="_Toc000001"/>
      <w:r>
        <w:rPr>
          <w:sz w:val="34"/>
          <w:szCs w:val="34"/>
        </w:rPr>
        <w:t xml:space="preserve">LỜI NÓI ĐẦU</w:t>
      </w:r>
      <w:bookmarkEnd w:id="1"/>
    </w:p>
    <w:p>
      <w:pPr>
        <w:spacing w:after="110" w:line="276" w:lineRule="auto"/>
        <w:jc w:val="both"/>
      </w:pPr>
      <w:r>
        <w:t xml:space="preserve">Năm 1949, nhà toán học Ấn Độ D. R. Kaprekar phát hiện một điều kì lạ: lấy một số có bốn chữ số không giống hệt nhau, sắp các chữ số giảm dần rồi tăng dần, lấy hiệu hai số vừa sắp; lặp lại vài lần, em </w:t>
      </w:r>
      <w:r>
        <w:rPr>
          <w:b/>
          <w:bCs/>
        </w:rPr>
        <w:t xml:space="preserve">luôn</w:t>
      </w:r>
      <w:r>
        <w:t xml:space="preserve"> về đúng một con số: 6174. Hơn bảy mươi năm sau, những "con số có tính cách" như thế (6174, 153, 142857, 28...) vẫn xuất hiện đều đặn trong các đề thi học sinh giỏi Tin học.</w:t>
      </w:r>
    </w:p>
    <w:p>
      <w:pPr>
        <w:spacing w:after="110" w:line="276" w:lineRule="auto"/>
        <w:jc w:val="both"/>
      </w:pPr>
      <w:r>
        <w:t xml:space="preserve">Đề thi thích những con số đặc biệt vì chúng buộc người giải phải hiểu thật sự </w:t>
      </w:r>
      <w:r>
        <w:rPr>
          <w:b/>
          <w:bCs/>
        </w:rPr>
        <w:t xml:space="preserve">cấu trúc chữ số</w:t>
      </w:r>
      <w:r>
        <w:t xml:space="preserve"> của một số: một số được ghép từ các chữ số theo giá trị vị trí, chữ số tuân theo những chu kì, và rất nhiều câu hỏi "có bao nhiêu số ..." hay "số thứ k là số nào?" có thể trả lời mà không cần duyệt qua từng số. Khoảng cách giữa "duyệt từng số" và "suy nghĩ theo chữ số" thường là khoảng cách giữa 30 điểm và 100 điểm.</w:t>
      </w:r>
    </w:p>
    <w:p>
      <w:pPr>
        <w:spacing w:after="110" w:line="276" w:lineRule="auto"/>
        <w:jc w:val="both"/>
      </w:pPr>
      <w:r>
        <w:t xml:space="preserve">Cuốn sách này được viết theo đúng con đường của bộ </w:t>
      </w:r>
      <w:r>
        <w:rPr>
          <w:b/>
          <w:bCs/>
        </w:rPr>
        <w:t xml:space="preserve">Số học: Từ cơ bản đến nâng cao</w:t>
      </w:r>
      <w:r>
        <w:t xml:space="preserve">. Mỗi bài học đặt em trước một bài toán cụ thể, viết chương trình ngây thơ (có sơ đồ khối và code đầy đủ), </w:t>
      </w:r>
      <w:r>
        <w:rPr>
          <w:b/>
          <w:bCs/>
        </w:rPr>
        <w:t xml:space="preserve">đếm số phép tính</w:t>
      </w:r>
      <w:r>
        <w:t xml:space="preserve"> để thấy bế tắc, rồi dẫn từng bước tới ý tưởng tốt, kèm chạy tay bằng bảng, hình vẽ và chứng minh vì sao nó đúng.</w:t>
      </w:r>
    </w:p>
    <w:p>
      <w:pPr>
        <w:spacing w:after="110" w:line="276" w:lineRule="auto"/>
        <w:jc w:val="both"/>
      </w:pPr>
      <w:r>
        <w:t xml:space="preserve">Bộ tài liệu gồm ba tập đi cùng nhau:</w:t>
      </w:r>
    </w:p>
    <w:p>
      <w:pPr>
        <w:tabs>
          <w:tab w:val="left" w:pos="480"/>
        </w:tabs>
        <w:spacing w:after="60" w:line="276" w:lineRule="auto"/>
        <w:ind w:left="480" w:hanging="280"/>
        <w:jc w:val="both"/>
      </w:pPr>
      <w:r>
        <w:rPr>
          <w:b/>
          <w:bCs/>
          <w:color w:val="1F3864"/>
        </w:rPr>
        <w:t>•</w:t>
      </w:r>
      <w:r>
        <w:rPr>
          <w:b/>
          <w:bCs/>
          <w:color w:val="1F3864"/>
        </w:rPr>
        <w:tab/>
      </w:r>
      <w:r>
        <w:rPr>
          <w:b/>
          <w:bCs/>
        </w:rPr>
        <w:t xml:space="preserve">Tập 1: Lý thuyết</w:t>
      </w:r>
      <w:r>
        <w:t xml:space="preserve"> (cuốn sách này) gồm 20 bài học trong 5 chương: Cấu trúc chữ số; Chữ số và chia hết; Số đặc biệt theo chữ số; Biến đổi và đếm theo chữ số; Số đặc biệt theo ước số và hình dạng.</w:t>
      </w:r>
    </w:p>
    <w:p>
      <w:pPr>
        <w:tabs>
          <w:tab w:val="left" w:pos="480"/>
        </w:tabs>
        <w:spacing w:after="60" w:line="276" w:lineRule="auto"/>
        <w:ind w:left="480" w:hanging="280"/>
        <w:jc w:val="both"/>
      </w:pPr>
      <w:r>
        <w:rPr>
          <w:b/>
          <w:bCs/>
          <w:color w:val="1F3864"/>
        </w:rPr>
        <w:t>•</w:t>
      </w:r>
      <w:r>
        <w:rPr>
          <w:b/>
          <w:bCs/>
          <w:color w:val="1F3864"/>
        </w:rPr>
        <w:tab/>
      </w:r>
      <w:r>
        <w:rPr>
          <w:b/>
          <w:bCs/>
        </w:rPr>
        <w:t xml:space="preserve">Tập 2: Bài tập</w:t>
      </w:r>
      <w:r>
        <w:t xml:space="preserve"> gồm các bài tập theo từng bài học, ở ba mức độ, có ràng buộc theo subtask như đề thi thật. Tên các bài tập được giới thiệu ở mục </w:t>
      </w:r>
      <w:r>
        <w:rPr>
          <w:i/>
          <w:iCs/>
        </w:rPr>
        <w:t xml:space="preserve">Luyện tập</w:t>
      </w:r>
      <w:r>
        <w:t xml:space="preserve"> cuối mỗi bài học.</w:t>
      </w:r>
    </w:p>
    <w:p>
      <w:pPr>
        <w:tabs>
          <w:tab w:val="left" w:pos="480"/>
        </w:tabs>
        <w:spacing w:after="60" w:line="276" w:lineRule="auto"/>
        <w:ind w:left="480" w:hanging="280"/>
        <w:jc w:val="both"/>
      </w:pPr>
      <w:r>
        <w:rPr>
          <w:b/>
          <w:bCs/>
          <w:color w:val="1F3864"/>
        </w:rPr>
        <w:t>•</w:t>
      </w:r>
      <w:r>
        <w:rPr>
          <w:b/>
          <w:bCs/>
          <w:color w:val="1F3864"/>
        </w:rPr>
        <w:tab/>
      </w:r>
      <w:r>
        <w:rPr>
          <w:b/>
          <w:bCs/>
        </w:rPr>
        <w:t xml:space="preserve">Tập 3: Hướng dẫn giải</w:t>
      </w:r>
      <w:r>
        <w:t xml:space="preserve"> phân tích từng bài tập từ cách ngây thơ đến cách tối ưu, kèm chương trình hoàn chỉnh và bảng điểm theo thuật toán.</w:t>
      </w:r>
    </w:p>
    <w:p>
      <w:pPr>
        <w:spacing w:after="40" w:line="120" w:lineRule="auto"/>
        <w:jc w:val="both"/>
      </w:pPr>
    </w:p>
    <w:p>
      <w:pPr>
        <w:spacing w:after="110" w:line="276" w:lineRule="auto"/>
        <w:jc w:val="both"/>
      </w:pPr>
      <w:r>
        <w:t xml:space="preserve">Chương trình được viết bằng C++ theo chuẩn C++14, đọc và ghi tệp theo kiểu "có tệp thì đọc tệp" để dùng được cả với phần mềm chấm Themis lẫn các trang chấm trực tuyến. Mọi chương trình trong sách đều đã được biên dịch, chạy thử và đối chiếu với chương trình vét cạn trên hàng trăm bộ dữ liệu ngẫu nhiên; mọi con số trong các bảng chạy tay đều do chính chương trình sinh ra; thời gian chạy được đo thật trên máy tính.</w:t>
      </w:r>
    </w:p>
    <w:p>
      <w:pPr>
        <w:spacing w:after="110" w:line="276" w:lineRule="auto"/>
        <w:jc w:val="both"/>
      </w:pPr>
      <w:r>
        <w:t xml:space="preserve">Chúc các em học tập say mê và đạt kết quả cao!</w:t>
      </w:r>
    </w:p>
    <w:p>
      <w:pPr>
        <w:spacing w:after="100" w:line="276" w:lineRule="auto"/>
        <w:jc w:val="right"/>
      </w:pPr>
      <w:r>
        <w:rPr>
          <w:i/>
          <w:iCs/>
        </w:rPr>
        <w:t xml:space="preserve">Lê Thành Nam</w:t>
      </w:r>
    </w:p>
    <w:p>
      <w:pPr>
        <w:pageBreakBefore/>
        <w:spacing w:before="0" w:after="0" w:line="20" w:lineRule="exact"/>
        <w:rPr>
          <w:sz w:val="2"/>
          <w:szCs w:val="2"/>
        </w:rPr>
      </w:pPr>
    </w:p>
    <w:p>
      <w:pPr>
        <w:pStyle w:val="Heading1"/>
        <w:spacing w:before="200" w:after="200"/>
        <w:jc w:val="center"/>
      </w:pPr>
      <w:bookmarkStart w:id="2" w:name="_Toc000002"/>
      <w:r>
        <w:rPr>
          <w:sz w:val="34"/>
          <w:szCs w:val="34"/>
        </w:rPr>
        <w:t xml:space="preserve">CÁCH HỌC VỚI TÀI LIỆU NÀY</w:t>
      </w:r>
      <w:bookmarkEnd w:id="2"/>
    </w:p>
    <w:p>
      <w:pPr>
        <w:spacing w:after="110" w:line="276" w:lineRule="auto"/>
        <w:jc w:val="both"/>
      </w:pPr>
      <w:r>
        <w:t xml:space="preserve">Mỗi bài học đi theo cùng một con đường, giống như cách một người giỏi suy nghĩ khi gặp bài mới:</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39"/>
        <w:gridCol w:w="6679"/>
      </w:tblGrid>
      <w:tr>
        <w:tblPrEx>
          <w:tblCellMar>
            <w:top w:w="0" w:type="dxa"/>
            <w:bottom w:w="0" w:type="dxa"/>
          </w:tblCellMar>
        </w:tblPrEx>
        <w:trPr>
          <w:cantSplit/>
          <w:tblHeader/>
          <w:jc w:val="center"/>
        </w:trPr>
        <w:tc>
          <w:tcPr>
            <w:tcW w:w="193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Phần</w:t>
            </w:r>
          </w:p>
        </w:tc>
        <w:tc>
          <w:tcPr>
            <w:tcW w:w="667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Nội dung</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Khởi động</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Một câu chuyện, một câu đố gần gũi để em bắt đầu nghĩ.</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Kiến thức nền</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Định nghĩa, định lí, hình vẽ trực quan và ví dụ tính tay.</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Bài toán</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Đề bài cụ thể, có ví dụ được sinh bằng chính chương trình trong sách.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Ý tưởng ngây thơ</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Cách làm đầu tiên ai cũng nghĩ ra, kèm sơ đồ khối, chương trình đầy đủ và phần đếm số phép tính.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Bế tắc</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Chỉ ra chính xác vì sao cách ngây thơ chậm (hoặc sai, hoặc tràn số), và đặt câu hỏi dẫn tới ý tưởng mới.</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Phá bế tắc</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Từng bước: ý tưởng, chạy tay bằng hình và bảng, chứng minh, chương trình.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Mở rộng</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Các biến thể và ứng dụng thường gặp trong đề thi.</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Bẫy thường gặp</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Những lỗi đã làm mất điểm của nhiều thế hệ học sinh.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Ghi nhớ</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Tóm tắt những điều cốt lõi nhất.</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0"/>
                <w:szCs w:val="20"/>
              </w:rPr>
              <w:t xml:space="preserve">Luyện tập</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Giới thiệu các bài tập tương ứng ở Tập 2 và vài câu tự kiểm tra có đáp số.</w:t>
            </w:r>
          </w:p>
        </w:tc>
      </w:tr>
    </w:tbl>
    <w:p>
      <w:pPr>
        <w:spacing w:after="100" w:line="200" w:lineRule="auto"/>
        <w:jc w:val="both"/>
      </w:pPr>
    </w:p>
    <w:p>
      <w:pPr>
        <w:spacing w:after="60" w:line="276" w:lineRule="auto"/>
        <w:jc w:val="both"/>
      </w:pPr>
      <w:r>
        <w:t xml:space="preserve">Các khung màu trong sách có ý nghĩa cố định:</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200"/>
        <w:gridCol w:w="6418"/>
      </w:tblGrid>
      <w:tr>
        <w:tblPrEx>
          <w:tblCellMar>
            <w:top w:w="0" w:type="dxa"/>
            <w:bottom w:w="0" w:type="dxa"/>
          </w:tblCellMar>
        </w:tblPrEx>
        <w:trPr>
          <w:cantSplit/>
          <w:jc w:val="center"/>
        </w:trPr>
        <w:tc>
          <w:tcPr>
            <w:tcW w:w="2200" w:type="dxa"/>
            <w:tcBorders>
              <w:top w:val="none" w:sz="0" w:space="0" w:color="FFFFFF"/>
              <w:left w:val="single" w:sz="24" w:space="0" w:color="C55A11"/>
              <w:bottom w:val="none" w:sz="0" w:space="0" w:color="FFFFFF"/>
              <w:right w:val="none" w:sz="0" w:space="0" w:color="FFFFFF"/>
            </w:tcBorders>
            <w:shd w:val="clear" w:color="auto" w:fill="FDF0E6"/>
            <w:tcMar>
              <w:top w:w="50" w:type="dxa"/>
              <w:left w:w="90" w:type="dxa"/>
              <w:bottom w:w="50" w:type="dxa"/>
              <w:right w:w="90" w:type="dxa"/>
            </w:tcMar>
            <w:vAlign w:val="center"/>
          </w:tcPr>
          <w:p>
            <w:pPr>
              <w:spacing w:after="0"/>
            </w:pPr>
            <w:r>
              <w:rPr>
                <w:rFonts w:ascii="Arial" w:eastAsia="Arial" w:hAnsi="Arial" w:cs="Arial"/>
                <w:b/>
                <w:bCs/>
                <w:color w:val="C55A11"/>
                <w:sz w:val="18"/>
                <w:szCs w:val="18"/>
              </w:rPr>
              <w:t xml:space="preserve">KHỞI ĐỘNG</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Câu hỏi mở đầu bài học.</w:t>
            </w:r>
          </w:p>
        </w:tc>
      </w:tr>
      <w:tr>
        <w:tblPrEx>
          <w:tblCellMar>
            <w:top w:w="0" w:type="dxa"/>
            <w:bottom w:w="0" w:type="dxa"/>
          </w:tblCellMar>
        </w:tblPrEx>
        <w:trPr>
          <w:cantSplit/>
          <w:jc w:val="center"/>
        </w:trPr>
        <w:tc>
          <w:tcPr>
            <w:tcW w:w="2200" w:type="dxa"/>
            <w:tcBorders>
              <w:top w:val="none" w:sz="0" w:space="0" w:color="FFFFFF"/>
              <w:left w:val="single" w:sz="24" w:space="0" w:color="1F3864"/>
              <w:bottom w:val="none" w:sz="0" w:space="0" w:color="FFFFFF"/>
              <w:right w:val="none" w:sz="0" w:space="0" w:color="FFFFFF"/>
            </w:tcBorders>
            <w:shd w:val="clear" w:color="auto" w:fill="FFFFFF"/>
            <w:tcMar>
              <w:top w:w="50" w:type="dxa"/>
              <w:left w:w="90" w:type="dxa"/>
              <w:bottom w:w="50" w:type="dxa"/>
              <w:right w:w="90" w:type="dxa"/>
            </w:tcMar>
            <w:vAlign w:val="center"/>
          </w:tcPr>
          <w:p>
            <w:pPr>
              <w:spacing w:after="0"/>
            </w:pPr>
            <w:r>
              <w:rPr>
                <w:rFonts w:ascii="Arial" w:eastAsia="Arial" w:hAnsi="Arial" w:cs="Arial"/>
                <w:b/>
                <w:bCs/>
                <w:color w:val="1F3864"/>
                <w:sz w:val="18"/>
                <w:szCs w:val="18"/>
              </w:rPr>
              <w:t xml:space="preserve">BÀI TOÁN</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Đề bài chính thức.</w:t>
            </w:r>
          </w:p>
        </w:tc>
      </w:tr>
      <w:tr>
        <w:tblPrEx>
          <w:tblCellMar>
            <w:top w:w="0" w:type="dxa"/>
            <w:bottom w:w="0" w:type="dxa"/>
          </w:tblCellMar>
        </w:tblPrEx>
        <w:trPr>
          <w:cantSplit/>
          <w:jc w:val="center"/>
        </w:trPr>
        <w:tc>
          <w:tcPr>
            <w:tcW w:w="2200" w:type="dxa"/>
            <w:tcBorders>
              <w:top w:val="none" w:sz="0" w:space="0" w:color="FFFFFF"/>
              <w:left w:val="single" w:sz="24" w:space="0" w:color="1F3864"/>
              <w:bottom w:val="none" w:sz="0" w:space="0" w:color="FFFFFF"/>
              <w:right w:val="none" w:sz="0" w:space="0" w:color="FFFFFF"/>
            </w:tcBorders>
            <w:shd w:val="clear" w:color="auto" w:fill="EEF3FA"/>
            <w:tcMar>
              <w:top w:w="50" w:type="dxa"/>
              <w:left w:w="90" w:type="dxa"/>
              <w:bottom w:w="50" w:type="dxa"/>
              <w:right w:w="90" w:type="dxa"/>
            </w:tcMar>
            <w:vAlign w:val="center"/>
          </w:tcPr>
          <w:p>
            <w:pPr>
              <w:spacing w:after="0"/>
            </w:pPr>
            <w:r>
              <w:rPr>
                <w:rFonts w:ascii="Arial" w:eastAsia="Arial" w:hAnsi="Arial" w:cs="Arial"/>
                <w:b/>
                <w:bCs/>
                <w:color w:val="1F3864"/>
                <w:sz w:val="18"/>
                <w:szCs w:val="18"/>
              </w:rPr>
              <w:t xml:space="preserve">ĐỊNH NGHĨA</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Khái niệm mới cần nắm chính xác.</w:t>
            </w:r>
          </w:p>
        </w:tc>
      </w:tr>
      <w:tr>
        <w:tblPrEx>
          <w:tblCellMar>
            <w:top w:w="0" w:type="dxa"/>
            <w:bottom w:w="0" w:type="dxa"/>
          </w:tblCellMar>
        </w:tblPrEx>
        <w:trPr>
          <w:cantSplit/>
          <w:jc w:val="center"/>
        </w:trPr>
        <w:tc>
          <w:tcPr>
            <w:tcW w:w="2200" w:type="dxa"/>
            <w:tcBorders>
              <w:top w:val="none" w:sz="0" w:space="0" w:color="FFFFFF"/>
              <w:left w:val="single" w:sz="24" w:space="0" w:color="6A4C93"/>
              <w:bottom w:val="none" w:sz="0" w:space="0" w:color="FFFFFF"/>
              <w:right w:val="none" w:sz="0" w:space="0" w:color="FFFFFF"/>
            </w:tcBorders>
            <w:shd w:val="clear" w:color="auto" w:fill="F1ECF8"/>
            <w:tcMar>
              <w:top w:w="50" w:type="dxa"/>
              <w:left w:w="90" w:type="dxa"/>
              <w:bottom w:w="50" w:type="dxa"/>
              <w:right w:w="90" w:type="dxa"/>
            </w:tcMar>
            <w:vAlign w:val="center"/>
          </w:tcPr>
          <w:p>
            <w:pPr>
              <w:spacing w:after="0"/>
            </w:pPr>
            <w:r>
              <w:rPr>
                <w:rFonts w:ascii="Arial" w:eastAsia="Arial" w:hAnsi="Arial" w:cs="Arial"/>
                <w:b/>
                <w:bCs/>
                <w:color w:val="6A4C93"/>
                <w:sz w:val="18"/>
                <w:szCs w:val="18"/>
              </w:rPr>
              <w:t xml:space="preserve">ĐỊNH LÍ</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Kết quả quan trọng, thường kèm chứng minh.</w:t>
            </w:r>
          </w:p>
        </w:tc>
      </w:tr>
      <w:tr>
        <w:tblPrEx>
          <w:tblCellMar>
            <w:top w:w="0" w:type="dxa"/>
            <w:bottom w:w="0" w:type="dxa"/>
          </w:tblCellMar>
        </w:tblPrEx>
        <w:trPr>
          <w:cantSplit/>
          <w:jc w:val="center"/>
        </w:trPr>
        <w:tc>
          <w:tcPr>
            <w:tcW w:w="2200" w:type="dxa"/>
            <w:tcBorders>
              <w:top w:val="none" w:sz="0" w:space="0" w:color="FFFFFF"/>
              <w:left w:val="single" w:sz="24" w:space="0" w:color="1F3864"/>
              <w:bottom w:val="none" w:sz="0" w:space="0" w:color="FFFFFF"/>
              <w:right w:val="none" w:sz="0" w:space="0" w:color="FFFFFF"/>
            </w:tcBorders>
            <w:shd w:val="clear" w:color="auto" w:fill="F3F6FA"/>
            <w:tcMar>
              <w:top w:w="50" w:type="dxa"/>
              <w:left w:w="90" w:type="dxa"/>
              <w:bottom w:w="50" w:type="dxa"/>
              <w:right w:w="90" w:type="dxa"/>
            </w:tcMar>
            <w:vAlign w:val="center"/>
          </w:tcPr>
          <w:p>
            <w:pPr>
              <w:spacing w:after="0"/>
            </w:pPr>
            <w:r>
              <w:rPr>
                <w:rFonts w:ascii="Arial" w:eastAsia="Arial" w:hAnsi="Arial" w:cs="Arial"/>
                <w:b/>
                <w:bCs/>
                <w:color w:val="1F3864"/>
                <w:sz w:val="18"/>
                <w:szCs w:val="18"/>
              </w:rPr>
              <w:t xml:space="preserve">THUẬT TOÁN</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Các bước của thuật toán, viết bằng lời.</w:t>
            </w:r>
          </w:p>
        </w:tc>
      </w:tr>
      <w:tr>
        <w:tblPrEx>
          <w:tblCellMar>
            <w:top w:w="0" w:type="dxa"/>
            <w:bottom w:w="0" w:type="dxa"/>
          </w:tblCellMar>
        </w:tblPrEx>
        <w:trPr>
          <w:cantSplit/>
          <w:jc w:val="center"/>
        </w:trPr>
        <w:tc>
          <w:tcPr>
            <w:tcW w:w="2200" w:type="dxa"/>
            <w:tcBorders>
              <w:top w:val="none" w:sz="0" w:space="0" w:color="FFFFFF"/>
              <w:left w:val="single" w:sz="24" w:space="0" w:color="1B7F79"/>
              <w:bottom w:val="none" w:sz="0" w:space="0" w:color="FFFFFF"/>
              <w:right w:val="none" w:sz="0" w:space="0" w:color="FFFFFF"/>
            </w:tcBorders>
            <w:shd w:val="clear" w:color="auto" w:fill="E6F4F3"/>
            <w:tcMar>
              <w:top w:w="50" w:type="dxa"/>
              <w:left w:w="90" w:type="dxa"/>
              <w:bottom w:w="50" w:type="dxa"/>
              <w:right w:w="90" w:type="dxa"/>
            </w:tcMar>
            <w:vAlign w:val="center"/>
          </w:tcPr>
          <w:p>
            <w:pPr>
              <w:spacing w:after="0"/>
            </w:pPr>
            <w:r>
              <w:rPr>
                <w:rFonts w:ascii="Arial" w:eastAsia="Arial" w:hAnsi="Arial" w:cs="Arial"/>
                <w:b/>
                <w:bCs/>
                <w:color w:val="1B7F79"/>
                <w:sz w:val="18"/>
                <w:szCs w:val="18"/>
              </w:rPr>
              <w:t xml:space="preserve">ĐẾM SỐ PHÉP TÍNH</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Phân tích độ phức tạp và thời gian chạy đo thật.</w:t>
            </w:r>
          </w:p>
        </w:tc>
      </w:tr>
      <w:tr>
        <w:tblPrEx>
          <w:tblCellMar>
            <w:top w:w="0" w:type="dxa"/>
            <w:bottom w:w="0" w:type="dxa"/>
          </w:tblCellMar>
        </w:tblPrEx>
        <w:trPr>
          <w:cantSplit/>
          <w:jc w:val="center"/>
        </w:trPr>
        <w:tc>
          <w:tcPr>
            <w:tcW w:w="2200" w:type="dxa"/>
            <w:tcBorders>
              <w:top w:val="none" w:sz="0" w:space="0" w:color="FFFFFF"/>
              <w:left w:val="single" w:sz="24" w:space="0" w:color="C0504D"/>
              <w:bottom w:val="none" w:sz="0" w:space="0" w:color="FFFFFF"/>
              <w:right w:val="none" w:sz="0" w:space="0" w:color="FFFFFF"/>
            </w:tcBorders>
            <w:shd w:val="clear" w:color="auto" w:fill="FBEAEA"/>
            <w:tcMar>
              <w:top w:w="50" w:type="dxa"/>
              <w:left w:w="90" w:type="dxa"/>
              <w:bottom w:w="50" w:type="dxa"/>
              <w:right w:w="90" w:type="dxa"/>
            </w:tcMar>
            <w:vAlign w:val="center"/>
          </w:tcPr>
          <w:p>
            <w:pPr>
              <w:spacing w:after="0"/>
            </w:pPr>
            <w:r>
              <w:rPr>
                <w:rFonts w:ascii="Arial" w:eastAsia="Arial" w:hAnsi="Arial" w:cs="Arial"/>
                <w:b/>
                <w:bCs/>
                <w:color w:val="C0504D"/>
                <w:sz w:val="18"/>
                <w:szCs w:val="18"/>
              </w:rPr>
              <w:t xml:space="preserve">BẾ TẮC</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Chỗ cách làm hiện tại không vượt qua được.</w:t>
            </w:r>
          </w:p>
        </w:tc>
      </w:tr>
      <w:tr>
        <w:tblPrEx>
          <w:tblCellMar>
            <w:top w:w="0" w:type="dxa"/>
            <w:bottom w:w="0" w:type="dxa"/>
          </w:tblCellMar>
        </w:tblPrEx>
        <w:trPr>
          <w:cantSplit/>
          <w:jc w:val="center"/>
        </w:trPr>
        <w:tc>
          <w:tcPr>
            <w:tcW w:w="2200" w:type="dxa"/>
            <w:tcBorders>
              <w:top w:val="none" w:sz="0" w:space="0" w:color="FFFFFF"/>
              <w:left w:val="single" w:sz="24" w:space="0" w:color="6A4C93"/>
              <w:bottom w:val="none" w:sz="0" w:space="0" w:color="FFFFFF"/>
              <w:right w:val="none" w:sz="0" w:space="0" w:color="FFFFFF"/>
            </w:tcBorders>
            <w:shd w:val="clear" w:color="auto" w:fill="F1ECF8"/>
            <w:tcMar>
              <w:top w:w="50" w:type="dxa"/>
              <w:left w:w="90" w:type="dxa"/>
              <w:bottom w:w="50" w:type="dxa"/>
              <w:right w:w="90" w:type="dxa"/>
            </w:tcMar>
            <w:vAlign w:val="center"/>
          </w:tcPr>
          <w:p>
            <w:pPr>
              <w:spacing w:after="0"/>
            </w:pPr>
            <w:r>
              <w:rPr>
                <w:rFonts w:ascii="Arial" w:eastAsia="Arial" w:hAnsi="Arial" w:cs="Arial"/>
                <w:b/>
                <w:bCs/>
                <w:color w:val="6A4C93"/>
                <w:sz w:val="18"/>
                <w:szCs w:val="18"/>
              </w:rPr>
              <w:t xml:space="preserve">VÌ SAO ĐÚNG?</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Lập luận chứng minh tính đúng đắn.</w:t>
            </w:r>
          </w:p>
        </w:tc>
      </w:tr>
      <w:tr>
        <w:tblPrEx>
          <w:tblCellMar>
            <w:top w:w="0" w:type="dxa"/>
            <w:bottom w:w="0" w:type="dxa"/>
          </w:tblCellMar>
        </w:tblPrEx>
        <w:trPr>
          <w:cantSplit/>
          <w:jc w:val="center"/>
        </w:trPr>
        <w:tc>
          <w:tcPr>
            <w:tcW w:w="2200" w:type="dxa"/>
            <w:tcBorders>
              <w:top w:val="none" w:sz="0" w:space="0" w:color="FFFFFF"/>
              <w:left w:val="single" w:sz="24" w:space="0" w:color="B26A00"/>
              <w:bottom w:val="none" w:sz="0" w:space="0" w:color="FFFFFF"/>
              <w:right w:val="none" w:sz="0" w:space="0" w:color="FFFFFF"/>
            </w:tcBorders>
            <w:shd w:val="clear" w:color="auto" w:fill="FFF6DB"/>
            <w:tcMar>
              <w:top w:w="50" w:type="dxa"/>
              <w:left w:w="90" w:type="dxa"/>
              <w:bottom w:w="50" w:type="dxa"/>
              <w:right w:w="90" w:type="dxa"/>
            </w:tcMar>
            <w:vAlign w:val="center"/>
          </w:tcPr>
          <w:p>
            <w:pPr>
              <w:spacing w:after="0"/>
            </w:pPr>
            <w:r>
              <w:rPr>
                <w:rFonts w:ascii="Arial" w:eastAsia="Arial" w:hAnsi="Arial" w:cs="Arial"/>
                <w:b/>
                <w:bCs/>
                <w:color w:val="B26A00"/>
                <w:sz w:val="18"/>
                <w:szCs w:val="18"/>
              </w:rPr>
              <w:t xml:space="preserve">HÃY HÌNH DUNG</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Hình ảnh trực quan giúp nhớ lâu.</w:t>
            </w:r>
          </w:p>
        </w:tc>
      </w:tr>
      <w:tr>
        <w:tblPrEx>
          <w:tblCellMar>
            <w:top w:w="0" w:type="dxa"/>
            <w:bottom w:w="0" w:type="dxa"/>
          </w:tblCellMar>
        </w:tblPrEx>
        <w:trPr>
          <w:cantSplit/>
          <w:jc w:val="center"/>
        </w:trPr>
        <w:tc>
          <w:tcPr>
            <w:tcW w:w="2200" w:type="dxa"/>
            <w:tcBorders>
              <w:top w:val="none" w:sz="0" w:space="0" w:color="FFFFFF"/>
              <w:left w:val="single" w:sz="24" w:space="0" w:color="1B7F79"/>
              <w:bottom w:val="none" w:sz="0" w:space="0" w:color="FFFFFF"/>
              <w:right w:val="none" w:sz="0" w:space="0" w:color="FFFFFF"/>
            </w:tcBorders>
            <w:shd w:val="clear" w:color="auto" w:fill="E6F4F3"/>
            <w:tcMar>
              <w:top w:w="50" w:type="dxa"/>
              <w:left w:w="90" w:type="dxa"/>
              <w:bottom w:w="50" w:type="dxa"/>
              <w:right w:w="90" w:type="dxa"/>
            </w:tcMar>
            <w:vAlign w:val="center"/>
          </w:tcPr>
          <w:p>
            <w:pPr>
              <w:spacing w:after="0"/>
            </w:pPr>
            <w:r>
              <w:rPr>
                <w:rFonts w:ascii="Arial" w:eastAsia="Arial" w:hAnsi="Arial" w:cs="Arial"/>
                <w:b/>
                <w:bCs/>
                <w:color w:val="1B7F79"/>
                <w:sz w:val="18"/>
                <w:szCs w:val="18"/>
              </w:rPr>
              <w:t xml:space="preserve">VÍ DỤ</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Một ví dụ tính tay ngắn.</w:t>
            </w:r>
          </w:p>
        </w:tc>
      </w:tr>
      <w:tr>
        <w:tblPrEx>
          <w:tblCellMar>
            <w:top w:w="0" w:type="dxa"/>
            <w:bottom w:w="0" w:type="dxa"/>
          </w:tblCellMar>
        </w:tblPrEx>
        <w:trPr>
          <w:cantSplit/>
          <w:jc w:val="center"/>
        </w:trPr>
        <w:tc>
          <w:tcPr>
            <w:tcW w:w="2200" w:type="dxa"/>
            <w:tcBorders>
              <w:top w:val="none" w:sz="0" w:space="0" w:color="FFFFFF"/>
              <w:left w:val="single" w:sz="24" w:space="0" w:color="C55A11"/>
              <w:bottom w:val="none" w:sz="0" w:space="0" w:color="FFFFFF"/>
              <w:right w:val="none" w:sz="0" w:space="0" w:color="FFFFFF"/>
            </w:tcBorders>
            <w:shd w:val="clear" w:color="auto" w:fill="FDF0E6"/>
            <w:tcMar>
              <w:top w:w="50" w:type="dxa"/>
              <w:left w:w="90" w:type="dxa"/>
              <w:bottom w:w="50" w:type="dxa"/>
              <w:right w:w="90" w:type="dxa"/>
            </w:tcMar>
            <w:vAlign w:val="center"/>
          </w:tcPr>
          <w:p>
            <w:pPr>
              <w:spacing w:after="0"/>
            </w:pPr>
            <w:r>
              <w:rPr>
                <w:rFonts w:ascii="Arial" w:eastAsia="Arial" w:hAnsi="Arial" w:cs="Arial"/>
                <w:b/>
                <w:bCs/>
                <w:color w:val="C55A11"/>
                <w:sz w:val="18"/>
                <w:szCs w:val="18"/>
              </w:rPr>
              <w:t xml:space="preserve">LƯU Ý</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Chi tiết nhỏ nhưng dễ sai.</w:t>
            </w:r>
          </w:p>
        </w:tc>
      </w:tr>
      <w:tr>
        <w:tblPrEx>
          <w:tblCellMar>
            <w:top w:w="0" w:type="dxa"/>
            <w:bottom w:w="0" w:type="dxa"/>
          </w:tblCellMar>
        </w:tblPrEx>
        <w:trPr>
          <w:cantSplit/>
          <w:jc w:val="center"/>
        </w:trPr>
        <w:tc>
          <w:tcPr>
            <w:tcW w:w="2200" w:type="dxa"/>
            <w:tcBorders>
              <w:top w:val="none" w:sz="0" w:space="0" w:color="FFFFFF"/>
              <w:left w:val="single" w:sz="24" w:space="0" w:color="C0504D"/>
              <w:bottom w:val="none" w:sz="0" w:space="0" w:color="FFFFFF"/>
              <w:right w:val="none" w:sz="0" w:space="0" w:color="FFFFFF"/>
            </w:tcBorders>
            <w:shd w:val="clear" w:color="auto" w:fill="FBEAEA"/>
            <w:tcMar>
              <w:top w:w="50" w:type="dxa"/>
              <w:left w:w="90" w:type="dxa"/>
              <w:bottom w:w="50" w:type="dxa"/>
              <w:right w:w="90" w:type="dxa"/>
            </w:tcMar>
            <w:vAlign w:val="center"/>
          </w:tcPr>
          <w:p>
            <w:pPr>
              <w:spacing w:after="0"/>
            </w:pPr>
            <w:r>
              <w:rPr>
                <w:rFonts w:ascii="Arial" w:eastAsia="Arial" w:hAnsi="Arial" w:cs="Arial"/>
                <w:b/>
                <w:bCs/>
                <w:color w:val="C0504D"/>
                <w:sz w:val="18"/>
                <w:szCs w:val="18"/>
              </w:rPr>
              <w:t xml:space="preserve">BẪY THƯỜNG GẶP</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Các lỗi hay gặp.</w:t>
            </w:r>
          </w:p>
        </w:tc>
      </w:tr>
      <w:tr>
        <w:tblPrEx>
          <w:tblCellMar>
            <w:top w:w="0" w:type="dxa"/>
            <w:bottom w:w="0" w:type="dxa"/>
          </w:tblCellMar>
        </w:tblPrEx>
        <w:trPr>
          <w:cantSplit/>
          <w:jc w:val="center"/>
        </w:trPr>
        <w:tc>
          <w:tcPr>
            <w:tcW w:w="2200" w:type="dxa"/>
            <w:tcBorders>
              <w:top w:val="none" w:sz="0" w:space="0" w:color="FFFFFF"/>
              <w:left w:val="single" w:sz="24" w:space="0" w:color="2E7D32"/>
              <w:bottom w:val="none" w:sz="0" w:space="0" w:color="FFFFFF"/>
              <w:right w:val="none" w:sz="0" w:space="0" w:color="FFFFFF"/>
            </w:tcBorders>
            <w:shd w:val="clear" w:color="auto" w:fill="EAF5E6"/>
            <w:tcMar>
              <w:top w:w="50" w:type="dxa"/>
              <w:left w:w="90" w:type="dxa"/>
              <w:bottom w:w="50" w:type="dxa"/>
              <w:right w:w="90" w:type="dxa"/>
            </w:tcMar>
            <w:vAlign w:val="center"/>
          </w:tcPr>
          <w:p>
            <w:pPr>
              <w:spacing w:after="0"/>
            </w:pPr>
            <w:r>
              <w:rPr>
                <w:rFonts w:ascii="Arial" w:eastAsia="Arial" w:hAnsi="Arial" w:cs="Arial"/>
                <w:b/>
                <w:bCs/>
                <w:color w:val="2E7D32"/>
                <w:sz w:val="18"/>
                <w:szCs w:val="18"/>
              </w:rPr>
              <w:t xml:space="preserve">GHI NHỚ</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Tóm tắt cuối bài.</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Quy ước màu trong hình vẽ</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69"/>
        <w:gridCol w:w="6249"/>
      </w:tblGrid>
      <w:tr>
        <w:tblPrEx>
          <w:tblCellMar>
            <w:top w:w="0" w:type="dxa"/>
            <w:bottom w:w="0" w:type="dxa"/>
          </w:tblCellMar>
        </w:tblPrEx>
        <w:trPr>
          <w:cantSplit/>
          <w:tblHeader/>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Màu</w:t>
            </w:r>
          </w:p>
        </w:tc>
        <w:tc>
          <w:tcPr>
            <w:tcW w:w="624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FFE699"/>
            <w:tcMar>
              <w:top w:w="50" w:type="dxa"/>
              <w:left w:w="90" w:type="dxa"/>
              <w:bottom w:w="50" w:type="dxa"/>
              <w:right w:w="90" w:type="dxa"/>
            </w:tcMar>
            <w:vAlign w:val="center"/>
          </w:tcPr>
          <w:p>
            <w:pPr>
              <w:keepNext/>
              <w:spacing w:after="0" w:line="252" w:lineRule="auto"/>
              <w:jc w:val="left"/>
            </w:pPr>
            <w:r>
              <w:rPr>
                <w:sz w:val="20"/>
                <w:szCs w:val="20"/>
              </w:rPr>
              <w:t xml:space="preserve">Ô vàng viền đỏ</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Giá trị đang xét ở bước đó, hoặc kết quả cuối cùng.</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DEEBF7"/>
            <w:tcMar>
              <w:top w:w="50" w:type="dxa"/>
              <w:left w:w="90" w:type="dxa"/>
              <w:bottom w:w="50" w:type="dxa"/>
              <w:right w:w="90" w:type="dxa"/>
            </w:tcMar>
            <w:vAlign w:val="center"/>
          </w:tcPr>
          <w:p>
            <w:pPr>
              <w:keepNext/>
              <w:spacing w:after="0" w:line="252" w:lineRule="auto"/>
              <w:jc w:val="left"/>
            </w:pPr>
            <w:r>
              <w:rPr>
                <w:sz w:val="20"/>
                <w:szCs w:val="20"/>
              </w:rPr>
              <w:t xml:space="preserve">Ô xanh dương</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Giá trị đã tính xong.</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FBE5D6"/>
            <w:tcMar>
              <w:top w:w="50" w:type="dxa"/>
              <w:left w:w="90" w:type="dxa"/>
              <w:bottom w:w="50" w:type="dxa"/>
              <w:right w:w="90" w:type="dxa"/>
            </w:tcMar>
            <w:vAlign w:val="center"/>
          </w:tcPr>
          <w:p>
            <w:pPr>
              <w:keepNext/>
              <w:spacing w:after="0" w:line="252" w:lineRule="auto"/>
              <w:jc w:val="left"/>
            </w:pPr>
            <w:r>
              <w:rPr>
                <w:sz w:val="20"/>
                <w:szCs w:val="20"/>
              </w:rPr>
              <w:t xml:space="preserve">Ô cam nhạt</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Dữ liệu vào (chữ số, số hạng...).</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EDEDED"/>
            <w:tcMar>
              <w:top w:w="50" w:type="dxa"/>
              <w:left w:w="90" w:type="dxa"/>
              <w:bottom w:w="50" w:type="dxa"/>
              <w:right w:w="90" w:type="dxa"/>
            </w:tcMar>
            <w:vAlign w:val="center"/>
          </w:tcPr>
          <w:p>
            <w:pPr>
              <w:keepNext/>
              <w:spacing w:after="0" w:line="252" w:lineRule="auto"/>
              <w:jc w:val="left"/>
            </w:pPr>
            <w:r>
              <w:rPr>
                <w:sz w:val="20"/>
                <w:szCs w:val="20"/>
              </w:rPr>
              <w:t xml:space="preserve">Ô xám</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Giá trị khởi tạo, hoặc số đã bị loại.</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Chữ đỏ</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Kết luận, đáp số, hoặc chỗ cần chú ý.</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Kí hiệu dùng trong sách</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85"/>
        <w:gridCol w:w="6033"/>
      </w:tblGrid>
      <w:tr>
        <w:tblPrEx>
          <w:tblCellMar>
            <w:top w:w="0" w:type="dxa"/>
            <w:bottom w:w="0" w:type="dxa"/>
          </w:tblCellMar>
        </w:tblPrEx>
        <w:trPr>
          <w:cantSplit/>
          <w:tblHeader/>
          <w:jc w:val="center"/>
        </w:trPr>
        <w:tc>
          <w:tcPr>
            <w:tcW w:w="258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Kí hiệu</w:t>
            </w:r>
          </w:p>
        </w:tc>
        <w:tc>
          <w:tcPr>
            <w:tcW w:w="603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(d</w:t>
            </w:r>
            <w:r>
              <w:rPr>
                <w:sz w:val="20"/>
                <w:szCs w:val="20"/>
                <w:vertAlign w:val="subscript"/>
              </w:rPr>
              <w:t xml:space="preserve">k−1</w:t>
            </w:r>
            <w:r>
              <w:rPr>
                <w:sz w:val="20"/>
                <w:szCs w:val="20"/>
              </w:rPr>
              <w:t xml:space="preserve"> ... d</w:t>
            </w:r>
            <w:r>
              <w:rPr>
                <w:sz w:val="20"/>
                <w:szCs w:val="20"/>
                <w:vertAlign w:val="subscript"/>
              </w:rPr>
              <w:t xml:space="preserve">1</w:t>
            </w:r>
            <w:r>
              <w:rPr>
                <w:sz w:val="20"/>
                <w:szCs w:val="20"/>
              </w:rPr>
              <w:t xml:space="preserve"> d</w:t>
            </w:r>
            <w:r>
              <w:rPr>
                <w:sz w:val="20"/>
                <w:szCs w:val="20"/>
                <w:vertAlign w:val="subscript"/>
              </w:rPr>
              <w:t xml:space="preserve">0</w:t>
            </w:r>
            <w:r>
              <w:rPr>
                <w:sz w:val="20"/>
                <w:szCs w:val="20"/>
              </w:rPr>
              <w:t xml:space="preserve">)</w:t>
            </w:r>
            <w:r>
              <w:rPr>
                <w:sz w:val="20"/>
                <w:szCs w:val="20"/>
                <w:vertAlign w:val="subscript"/>
              </w:rPr>
              <w:t xml:space="preserve">b</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viết trong cơ số b bằng các chữ số d</w:t>
            </w:r>
            <w:r>
              <w:rPr>
                <w:sz w:val="20"/>
                <w:szCs w:val="20"/>
                <w:vertAlign w:val="subscript"/>
              </w:rPr>
              <w:t xml:space="preserve">k−1</w:t>
            </w:r>
            <w:r>
              <w:rPr>
                <w:sz w:val="20"/>
                <w:szCs w:val="20"/>
              </w:rPr>
              <w:t xml:space="preserve">, ..., d</w:t>
            </w:r>
            <w:r>
              <w:rPr>
                <w:sz w:val="20"/>
                <w:szCs w:val="20"/>
                <w:vertAlign w:val="subscript"/>
              </w:rPr>
              <w:t xml:space="preserve">0</w:t>
            </w:r>
            <w:r>
              <w:rPr>
                <w:sz w:val="20"/>
                <w:szCs w:val="20"/>
              </w:rPr>
              <w:t xml:space="preserve">; không ghi b nghĩa là cơ số 10.</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Tổng các chữ số của 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rev(n)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đảo ngược của n (đọc các chữ số từ phải sang trái).</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len(n)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chữ số của 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a mod m</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dư (không âm) của a khi chia cho m.</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⌊x⌋, ⌈x⌉</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Phần nguyên dưới, phần nguyên trên.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b | a</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b chia hết a (a chia hết cho b).</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a ≡ b (mod m)</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a và b đồng dư theo mô-đun m.</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d(n), σ(n)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ước và tổng các ước của 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C(n, k)</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cách chọn k phần tử từ n phần tử.</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O(...)</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Độ phức tạp thời gian. Máy tính làm khoảng 10</w:t>
            </w:r>
            <w:r>
              <w:rPr>
                <w:sz w:val="20"/>
                <w:szCs w:val="20"/>
                <w:vertAlign w:val="superscript"/>
              </w:rPr>
              <w:t xml:space="preserve">8</w:t>
            </w:r>
            <w:r>
              <w:rPr>
                <w:sz w:val="20"/>
                <w:szCs w:val="20"/>
              </w:rPr>
              <w:t xml:space="preserve"> phép tính đơn giản mỗi giây.</w:t>
            </w:r>
          </w:p>
        </w:tc>
      </w:tr>
    </w:tbl>
    <w:p>
      <w:pPr>
        <w:spacing w:after="10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LỜI KHUYÊN KHI HỌC</w:t>
            </w:r>
          </w:p>
          <w:p>
            <w:pPr>
              <w:spacing w:after="60" w:line="276" w:lineRule="auto"/>
              <w:jc w:val="both"/>
            </w:pPr>
            <w:r>
              <w:t xml:space="preserve">Hãy đọc với giấy và bút bên cạnh. Mỗi khi gặp một bảng chạy tay, hãy che bảng lại và tự tính trước. Mỗi khi gặp một "con số đặc biệt", hãy tự kiểm tra nó bằng tay (153 = 1³ + 5³ + 3³ thật không?). Và mỗi khi viết chương trình, hãy tự hỏi ba câu: </w:t>
            </w:r>
            <w:r>
              <w:rPr>
                <w:b/>
                <w:bCs/>
              </w:rPr>
              <w:t xml:space="preserve">số lớn nhất có thể là bao nhiêu? có số 0, số âm không? cần duyệt bao nhiêu số?</w:t>
            </w:r>
          </w:p>
        </w:tc>
      </w:tr>
    </w:tbl>
    <w:p>
      <w:pPr>
        <w:pageBreakBefore/>
        <w:spacing w:before="0" w:after="0" w:line="20" w:lineRule="exact"/>
        <w:rPr>
          <w:sz w:val="2"/>
          <w:szCs w:val="2"/>
        </w:rPr>
      </w:pPr>
    </w:p>
    <w:p>
      <w:pPr>
        <w:pStyle w:val="Heading1"/>
        <w:spacing w:before="200" w:after="200"/>
        <w:jc w:val="center"/>
      </w:pPr>
      <w:r>
        <w:rPr>
          <w:sz w:val="34"/>
          <w:szCs w:val="34"/>
        </w:rPr>
        <w:t xml:space="preserve">MỤC LỤC</w:t>
      </w:r>
    </w:p>
    <w:p>
      <w:pPr>
        <w:tabs>
          <w:tab w:val="right" w:leader="dot" w:pos="8618"/>
        </w:tabs>
        <w:spacing w:before="160" w:after="60"/>
      </w:pPr>
      <w:hyperlink w:anchor="_Toc000001" w:history="1">
        <w:r>
          <w:rPr>
            <w:rFonts w:ascii="Arial" w:eastAsia="Arial" w:hAnsi="Arial" w:cs="Arial"/>
            <w:b/>
            <w:bCs/>
            <w:color w:val="1F3864"/>
            <w:sz w:val="21"/>
            <w:szCs w:val="21"/>
          </w:rPr>
          <w:t xml:space="preserve">LỜI NÓI ĐẦU</w:t>
        </w:r>
        <w:r>
          <w:rPr>
            <w:sz w:val="22"/>
            <w:szCs w:val="22"/>
          </w:rPr>
          <w:tab/>
        </w:r>
        <w:r>
          <w:rPr>
            <w:b/>
            <w:bCs/>
            <w:sz w:val="22"/>
            <w:szCs w:val="22"/>
          </w:rPr>
          <w:fldChar w:fldCharType="begin"/>
        </w:r>
        <w:r>
          <w:rPr>
            <w:b/>
            <w:bCs/>
            <w:sz w:val="22"/>
            <w:szCs w:val="22"/>
          </w:rPr>
          <w:instrText xml:space="preserve"> PAGEREF _Toc000001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2" w:history="1">
        <w:r>
          <w:rPr>
            <w:rFonts w:ascii="Arial" w:eastAsia="Arial" w:hAnsi="Arial" w:cs="Arial"/>
            <w:b/>
            <w:bCs/>
            <w:color w:val="1F3864"/>
            <w:sz w:val="21"/>
            <w:szCs w:val="21"/>
          </w:rPr>
          <w:t xml:space="preserve">CÁCH HỌC VỚI TÀI LIỆU NÀY</w:t>
        </w:r>
        <w:r>
          <w:rPr>
            <w:sz w:val="22"/>
            <w:szCs w:val="22"/>
          </w:rPr>
          <w:tab/>
        </w:r>
        <w:r>
          <w:rPr>
            <w:b/>
            <w:bCs/>
            <w:sz w:val="22"/>
            <w:szCs w:val="22"/>
          </w:rPr>
          <w:fldChar w:fldCharType="begin"/>
        </w:r>
        <w:r>
          <w:rPr>
            <w:b/>
            <w:bCs/>
            <w:sz w:val="22"/>
            <w:szCs w:val="22"/>
          </w:rPr>
          <w:instrText xml:space="preserve"> PAGEREF _Toc000002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3" w:history="1">
        <w:r>
          <w:rPr>
            <w:rFonts w:ascii="Arial" w:eastAsia="Arial" w:hAnsi="Arial" w:cs="Arial"/>
            <w:b/>
            <w:bCs/>
            <w:color w:val="1F3864"/>
            <w:sz w:val="21"/>
            <w:szCs w:val="21"/>
          </w:rPr>
          <w:t xml:space="preserve">CHƯƠNG 2. CHỮ SỐ VÀ CHIA HẾT</w:t>
        </w:r>
        <w:r>
          <w:rPr>
            <w:sz w:val="22"/>
            <w:szCs w:val="22"/>
          </w:rPr>
          <w:tab/>
        </w:r>
        <w:r>
          <w:rPr>
            <w:b/>
            <w:bCs/>
            <w:sz w:val="22"/>
            <w:szCs w:val="22"/>
          </w:rPr>
          <w:fldChar w:fldCharType="begin"/>
        </w:r>
        <w:r>
          <w:rPr>
            <w:b/>
            <w:bCs/>
            <w:sz w:val="22"/>
            <w:szCs w:val="22"/>
          </w:rPr>
          <w:instrText xml:space="preserve"> PAGEREF _Toc000003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after="20"/>
        <w:ind w:left="280"/>
      </w:pPr>
      <w:hyperlink w:anchor="_Toc000004" w:history="1">
        <w:r>
          <w:rPr>
            <w:sz w:val="21"/>
            <w:szCs w:val="21"/>
          </w:rPr>
          <w:t xml:space="preserve">Bài 8. Repunit và số thập phân tuần hoàn</w:t>
        </w:r>
        <w:r>
          <w:rPr>
            <w:sz w:val="22"/>
            <w:szCs w:val="22"/>
          </w:rPr>
          <w:tab/>
        </w:r>
        <w:r>
          <w:rPr>
            <w:sz w:val="22"/>
            <w:szCs w:val="22"/>
          </w:rPr>
          <w:fldChar w:fldCharType="begin"/>
        </w:r>
        <w:r>
          <w:rPr>
            <w:sz w:val="22"/>
            <w:szCs w:val="22"/>
          </w:rPr>
          <w:instrText xml:space="preserve"> PAGEREF _Toc000004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before="160" w:after="60"/>
      </w:pPr>
      <w:hyperlink w:anchor="_Toc000005" w:history="1">
        <w:r>
          <w:rPr>
            <w:rFonts w:ascii="Arial" w:eastAsia="Arial" w:hAnsi="Arial" w:cs="Arial"/>
            <w:b/>
            <w:bCs/>
            <w:color w:val="1F3864"/>
            <w:sz w:val="21"/>
            <w:szCs w:val="21"/>
          </w:rPr>
          <w:t xml:space="preserve">PHỤ LỤC A. TỔNG HỢP THUẬT TOÁN VÀ CÔNG THỨC</w:t>
        </w:r>
        <w:r>
          <w:rPr>
            <w:sz w:val="22"/>
            <w:szCs w:val="22"/>
          </w:rPr>
          <w:tab/>
        </w:r>
        <w:r>
          <w:rPr>
            <w:b/>
            <w:bCs/>
            <w:sz w:val="22"/>
            <w:szCs w:val="22"/>
          </w:rPr>
          <w:fldChar w:fldCharType="begin"/>
        </w:r>
        <w:r>
          <w:rPr>
            <w:b/>
            <w:bCs/>
            <w:sz w:val="22"/>
            <w:szCs w:val="22"/>
          </w:rPr>
          <w:instrText xml:space="preserve"> PAGEREF _Toc000005 \h </w:instrText>
        </w:r>
        <w:r>
          <w:rPr>
            <w:b/>
            <w:bCs/>
            <w:sz w:val="22"/>
            <w:szCs w:val="22"/>
          </w:rPr>
          <w:fldChar w:fldCharType="separate"/>
        </w:r>
        <w:r>
          <w:rPr>
            <w:b/>
            <w:bCs/>
            <w:sz w:val="22"/>
            <w:szCs w:val="22"/>
          </w:rPr>
          <w:t xml:space="preserve"/>
        </w:r>
        <w:r>
          <w:rPr>
            <w:b/>
            <w:bCs/>
            <w:sz w:val="22"/>
            <w:szCs w:val="22"/>
          </w:rPr>
          <w:fldChar w:fldCharType="end"/>
        </w:r>
      </w:hyperlink>
    </w:p>
    <w:p>
      <w:pPr>
        <w:sectPr>
          <w:headerReference w:type="default" r:id="rIdHdr2"/>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3" w:name="_Toc000003"/>
      <w:r>
        <w:rPr>
          <w:color w:val="C0504D"/>
        </w:rPr>
        <w:t xml:space="preserve">CHƯƠNG 2. </w:t>
      </w:r>
      <w:r>
        <w:t xml:space="preserve">CHỮ SỐ VÀ CHIA HẾT</w:t>
      </w:r>
      <w:bookmarkEnd w:id="3"/>
    </w:p>
    <w:p>
      <w:pPr>
        <w:spacing w:after="110" w:line="276" w:lineRule="auto"/>
        <w:jc w:val="both"/>
      </w:pPr>
      <w:r>
        <w:t xml:space="preserve">Từ tiểu học em đã biết một số chia hết cho 3 khi tổng các chữ số của nó chia hết cho 3. Chương này giải thích </w:t>
      </w:r>
      <w:r>
        <w:rPr>
          <w:b/>
          <w:bCs/>
        </w:rPr>
        <w:t xml:space="preserve">vì sao</w:t>
      </w:r>
      <w:r>
        <w:t xml:space="preserve">, và biến những dấu hiệu ấy thành công cụ lập trình: số dư của một đoạn chữ số bất kì trong O(1), căn số, bội số nhỏ nhất chỉ gồm chữ số 0 và 1, và chu kì của phân số thập phân 1/n.</w:t>
      </w:r>
    </w:p>
    <w:p>
      <w:pPr>
        <w:spacing w:after="110" w:line="276" w:lineRule="auto"/>
        <w:jc w:val="both"/>
      </w:pPr>
      <w:r>
        <w:t xml:space="preserve">Chìa khóa của cả chương là một nhận xét đơn giản: </w:t>
      </w:r>
      <w:r>
        <w:rPr>
          <w:b/>
          <w:bCs/>
        </w:rPr>
        <w:t xml:space="preserve">10</w:t>
      </w:r>
      <w:r>
        <w:rPr>
          <w:b/>
          <w:bCs/>
          <w:vertAlign w:val="superscript"/>
        </w:rPr>
        <w:t xml:space="preserve">k</w:t>
      </w:r>
      <w:r>
        <w:rPr>
          <w:b/>
          <w:bCs/>
        </w:rPr>
        <w:t xml:space="preserve"> mod m chỉ nhận hữu hạn giá trị</w:t>
      </w:r>
      <w:r>
        <w:t xml:space="preserve">, nên mọi thứ liên quan đến chữ số theo mô-đun m đều tuần hoàn.</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TRONG CHƯƠNG NÀY</w:t>
            </w:r>
          </w:p>
          <w:p>
            <w:pPr>
              <w:spacing w:after="110" w:line="276" w:lineRule="auto"/>
              <w:jc w:val="both"/>
            </w:pPr>
            <w:r>
              <w:rPr>
                <w:b/>
                <w:bCs/>
              </w:rPr>
              <w:t xml:space="preserve">Bài 5.</w:t>
            </w:r>
            <w:r>
              <w:t xml:space="preserve"> Dấu hiệu chia hết và số dư của đoạn chữ số: từ dấu hiệu chia hết tới tiền tố số dư</w:t>
            </w:r>
          </w:p>
          <w:p>
            <w:pPr>
              <w:spacing w:after="110" w:line="276" w:lineRule="auto"/>
              <w:jc w:val="both"/>
            </w:pPr>
            <w:r>
              <w:rPr>
                <w:b/>
                <w:bCs/>
              </w:rPr>
              <w:t xml:space="preserve">Bài 6.</w:t>
            </w:r>
            <w:r>
              <w:t xml:space="preserve"> Căn số và phép thử chia cho 9: tổng chữ số lặp lại, đồng dư theo mô-đun 9</w:t>
            </w:r>
          </w:p>
          <w:p>
            <w:pPr>
              <w:spacing w:after="110" w:line="276" w:lineRule="auto"/>
              <w:jc w:val="both"/>
            </w:pPr>
            <w:r>
              <w:rPr>
                <w:b/>
                <w:bCs/>
              </w:rPr>
              <w:t xml:space="preserve">Bài 7.</w:t>
            </w:r>
            <w:r>
              <w:t xml:space="preserve"> Bội số đặc biệt và tìm kiếm trên số dư: bội nhỏ nhất chỉ gồm chữ số 0 và 1: BFS trên số dư</w:t>
            </w:r>
          </w:p>
          <w:p>
            <w:pPr>
              <w:spacing w:after="60" w:line="276" w:lineRule="auto"/>
              <w:jc w:val="both"/>
            </w:pPr>
            <w:r>
              <w:rPr>
                <w:b/>
                <w:bCs/>
              </w:rPr>
              <w:t xml:space="preserve">Bài 8.</w:t>
            </w:r>
            <w:r>
              <w:t xml:space="preserve"> Repunit và số thập phân tuần hoàn: chu kì của 1/n, số vòng 142857</w:t>
            </w:r>
          </w:p>
        </w:tc>
      </w:tr>
    </w:tbl>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4" w:name="_Toc000004"/>
            <w:r>
              <w:rPr>
                <w:color w:val="FFD966"/>
              </w:rPr>
              <w:t xml:space="preserve">BÀI 8</w:t>
            </w:r>
            <w:r>
              <w:rPr>
                <w:color w:val="FFFFFF"/>
              </w:rPr>
              <w:t xml:space="preserve">   Repunit và số thập phân tuần hoàn</w:t>
            </w:r>
            <w:bookmarkEnd w:id="4"/>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Hiểu vì sao mọi phân số 1/n viết ra số thập phân đều </w:t>
      </w:r>
      <w:r>
        <w:rPr>
          <w:b/>
          <w:bCs/>
        </w:rPr>
        <w:t xml:space="preserve">hữu hạn hoặc tuần hoàn</w:t>
      </w:r>
      <w:r>
        <w:t xml:space="preserve">, nhờ việc theo dõi số dư của phép chia.</w:t>
      </w:r>
    </w:p>
    <w:p>
      <w:pPr>
        <w:spacing w:after="40" w:line="276" w:lineRule="auto"/>
        <w:ind w:left="360" w:hanging="360"/>
        <w:jc w:val="both"/>
      </w:pPr>
      <w:r>
        <w:rPr>
          <w:b/>
          <w:bCs/>
          <w:color w:val="2E7D32"/>
          <w:sz w:val="24"/>
          <w:szCs w:val="24"/>
        </w:rPr>
        <w:t xml:space="preserve">✓  </w:t>
      </w:r>
      <w:r>
        <w:t xml:space="preserve">Tính độ dài phần không tuần hoàn (= max số mũ của 2 và 5 trong n) và độ dài chu kì (= </w:t>
      </w:r>
      <w:r>
        <w:rPr>
          <w:b/>
          <w:bCs/>
        </w:rPr>
        <w:t xml:space="preserve">cấp của 10</w:t>
      </w:r>
      <w:r>
        <w:t xml:space="preserve"> theo mô-đun phần còn lại).</w:t>
      </w:r>
    </w:p>
    <w:p>
      <w:pPr>
        <w:spacing w:after="40" w:line="276" w:lineRule="auto"/>
        <w:ind w:left="360" w:hanging="360"/>
        <w:jc w:val="both"/>
      </w:pPr>
      <w:r>
        <w:rPr>
          <w:b/>
          <w:bCs/>
          <w:color w:val="2E7D32"/>
          <w:sz w:val="24"/>
          <w:szCs w:val="24"/>
        </w:rPr>
        <w:t xml:space="preserve">✓  </w:t>
      </w:r>
      <w:r>
        <w:t xml:space="preserve">Tính cấp của 10 với n tới 10</w:t>
      </w:r>
      <w:r>
        <w:rPr>
          <w:vertAlign w:val="superscript"/>
        </w:rPr>
        <w:t xml:space="preserve">12</w:t>
      </w:r>
      <w:r>
        <w:t xml:space="preserve"> bằng định lí Euler và việc "bóc dần" các ước nguyên tố của φ.</w:t>
      </w:r>
    </w:p>
    <w:p>
      <w:pPr>
        <w:spacing w:after="40" w:line="276" w:lineRule="auto"/>
        <w:ind w:left="360" w:hanging="360"/>
        <w:jc w:val="both"/>
      </w:pPr>
      <w:r>
        <w:rPr>
          <w:b/>
          <w:bCs/>
          <w:color w:val="2E7D32"/>
          <w:sz w:val="24"/>
          <w:szCs w:val="24"/>
        </w:rPr>
        <w:t xml:space="preserve">✓  </w:t>
      </w:r>
      <w:r>
        <w:t xml:space="preserve">Làm quen với </w:t>
      </w:r>
      <w:r>
        <w:rPr>
          <w:b/>
          <w:bCs/>
        </w:rPr>
        <w:t xml:space="preserve">repunit</w:t>
      </w:r>
      <w:r>
        <w:t xml:space="preserve"> 11...1 và </w:t>
      </w:r>
      <w:r>
        <w:rPr>
          <w:b/>
          <w:bCs/>
        </w:rPr>
        <w:t xml:space="preserve">số vòng</w:t>
      </w:r>
      <w:r>
        <w:t xml:space="preserve"> 142857.</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Bấm máy tính 1 ÷ 7 = 0,142857142857... Sáu chữ số 142857 lặp lại mãi. Nhân 142857 với 2, 3, 4, 5, 6: các tích 285714, 428571, 571428, 714285, 857142 đều là </w:t>
            </w:r>
            <w:r>
              <w:rPr>
                <w:b/>
                <w:bCs/>
              </w:rPr>
              <w:t xml:space="preserve">cùng sáu chữ số ấy, chỉ quay vòng</w:t>
            </w:r>
            <w:r>
              <w:t xml:space="preserve">. Còn 142857 × 7 = 999 999.</w:t>
            </w:r>
          </w:p>
          <w:p>
            <w:pPr>
              <w:spacing w:after="60" w:line="276" w:lineRule="auto"/>
              <w:jc w:val="both"/>
            </w:pPr>
            <w:r>
              <w:t xml:space="preserve">Không có phép màu nào ở đây: tất cả đều là hệ quả của việc chỉ có 6 số dư khác 0 khi chia cho 7. Bài học này giải thích điều đó và đo độ dài chu kì của 1/n với n tới 10</w:t>
            </w:r>
            <w:r>
              <w:rPr>
                <w:vertAlign w:val="superscript"/>
              </w:rPr>
              <w:t xml:space="preserve">12</w:t>
            </w:r>
            <w:r>
              <w:t xml:space="preserve">.</w:t>
            </w:r>
          </w:p>
        </w:tc>
      </w:tr>
    </w:tbl>
    <w:p>
      <w:pPr>
        <w:spacing w:after="120" w:line="120" w:lineRule="exact"/>
      </w:pPr>
    </w:p>
    <w:p>
      <w:pPr>
        <w:pStyle w:val="Heading3"/>
        <w:keepNext/>
        <w:pBdr>
          <w:bottom w:val="single" w:sz="6" w:space="2" w:color="B4C6E7"/>
        </w:pBdr>
        <w:spacing w:before="260" w:after="120"/>
      </w:pPr>
      <w:r>
        <w:t xml:space="preserve">1. Phép chia tay và dãy số dư</w:t>
      </w:r>
    </w:p>
    <w:p>
      <w:pPr>
        <w:spacing w:after="110" w:line="276" w:lineRule="auto"/>
        <w:jc w:val="both"/>
      </w:pPr>
      <w:r>
        <w:t xml:space="preserve">Khi chia 1 cho n "kiểu chia tay", ở mỗi bước ta nhân số dư hiện tại r với 10, lấy thương ⌊10r/n⌋ làm chữ số tiếp theo, và số dư mới là 10r mod n. Vậy các chữ số sau dấu phẩy hoàn toàn do </w:t>
      </w:r>
      <w:r>
        <w:rPr>
          <w:b/>
          <w:bCs/>
        </w:rPr>
        <w:t xml:space="preserve">dãy số dư</w:t>
      </w:r>
      <w:r>
        <w:t xml:space="preserve"> r</w:t>
      </w:r>
      <w:r>
        <w:rPr>
          <w:vertAlign w:val="subscript"/>
        </w:rPr>
        <w:t xml:space="preserve">0</w:t>
      </w:r>
      <w:r>
        <w:t xml:space="preserve"> = 1, r</w:t>
      </w:r>
      <w:r>
        <w:rPr>
          <w:vertAlign w:val="subscript"/>
        </w:rPr>
        <w:t xml:space="preserve">i+1</w:t>
      </w:r>
      <w:r>
        <w:t xml:space="preserve"> = 10 · r</w:t>
      </w:r>
      <w:r>
        <w:rPr>
          <w:vertAlign w:val="subscript"/>
        </w:rPr>
        <w:t xml:space="preserve">i</w:t>
      </w:r>
      <w:r>
        <w:t xml:space="preserve"> mod n quyết định.</w:t>
      </w:r>
    </w:p>
    <w:p>
      <w:pPr>
        <w:keepNext/>
        <w:spacing w:before="60" w:after="40"/>
        <w:jc w:val="center"/>
      </w:pPr>
      <w:r>
        <w:rPr>
          <w:noProof/>
        </w:rPr>
        <w:drawing>
          <wp:inline distT="0" distB="0" distL="0" distR="0">
            <wp:extent cx="5472000" cy="2070857"/>
            <wp:docPr id="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Img2"/>
                    <a:stretch>
                      <a:fillRect/>
                    </a:stretch>
                  </pic:blipFill>
                  <pic:spPr>
                    <a:xfrm>
                      <a:off x="0" y="0"/>
                      <a:ext cx="5472000" cy="2070857"/>
                    </a:xfrm>
                    <a:prstGeom prst="rect">
                      <a:avLst/>
                    </a:prstGeom>
                  </pic:spPr>
                </pic:pic>
              </a:graphicData>
            </a:graphic>
          </wp:inline>
        </w:drawing>
      </w:r>
    </w:p>
    <w:p>
      <w:pPr>
        <w:spacing w:after="160" w:line="276" w:lineRule="auto"/>
        <w:jc w:val="center"/>
      </w:pPr>
      <w:r>
        <w:rPr>
          <w:b/>
          <w:bCs/>
          <w:i/>
          <w:iCs/>
          <w:color w:val="404040"/>
          <w:sz w:val="19"/>
          <w:szCs w:val="19"/>
        </w:rPr>
        <w:t xml:space="preserve">Hình 8.1. </w:t>
      </w:r>
      <w:r>
        <w:rPr>
          <w:i/>
          <w:iCs/>
          <w:color w:val="404040"/>
          <w:sz w:val="19"/>
          <w:szCs w:val="19"/>
        </w:rPr>
        <w:t xml:space="preserve">Dãy số dư của phép chia 1 cho 7 đi một vòng sáu bước.</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(HỮU HẠN HOẶC TUẦN HOÀN)</w:t>
            </w:r>
          </w:p>
          <w:p>
            <w:pPr>
              <w:spacing w:after="60" w:line="276" w:lineRule="auto"/>
              <w:jc w:val="both"/>
            </w:pPr>
            <w:r>
              <w:t xml:space="preserve">Dãy số dư chỉ nhận các giá trị 0, 1, ..., n − 1. Nếu gặp số dư 0, phép chia dừng: số thập phân </w:t>
            </w:r>
            <w:r>
              <w:rPr>
                <w:b/>
                <w:bCs/>
              </w:rPr>
              <w:t xml:space="preserve">hữu hạn</w:t>
            </w:r>
            <w:r>
              <w:t xml:space="preserve">. Nếu không, trong n bước phải có một số dư lặp lại, và từ đó mọi thứ lặp lại: số thập phân </w:t>
            </w:r>
            <w:r>
              <w:rPr>
                <w:b/>
                <w:bCs/>
              </w:rPr>
              <w:t xml:space="preserve">tuần hoàn</w:t>
            </w:r>
            <w:r>
              <w:t xml:space="preserve">, chu kì không quá n − 1.</w:t>
            </w:r>
          </w:p>
        </w:tc>
      </w:tr>
    </w:tbl>
    <w:p>
      <w:pPr>
        <w:spacing w:after="120" w:line="120" w:lineRule="exact"/>
      </w:pPr>
    </w:p>
    <w:p>
      <w:pPr>
        <w:spacing w:after="110" w:line="276" w:lineRule="auto"/>
        <w:jc w:val="both"/>
      </w:pPr>
      <w:r>
        <w:t xml:space="preserve">Dãy số dư có hình chữ ρ (rô): một "đuôi" không lặp rồi một vòng lặp. Với 1/12: số dư 1 → 10 → 4 → 4 → ...: đuôi dài 2 (chữ số 0, 8), vòng dài 1 (chữ số 3).</w:t>
      </w:r>
    </w:p>
    <w:p>
      <w:pPr>
        <w:keepNext/>
        <w:spacing w:before="60" w:after="40"/>
        <w:jc w:val="center"/>
      </w:pPr>
      <w:r>
        <w:rPr>
          <w:noProof/>
        </w:rPr>
        <w:drawing>
          <wp:inline distT="0" distB="0" distL="0" distR="0">
            <wp:extent cx="5220000" cy="1433471"/>
            <wp:docPr id="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Img3"/>
                    <a:stretch>
                      <a:fillRect/>
                    </a:stretch>
                  </pic:blipFill>
                  <pic:spPr>
                    <a:xfrm>
                      <a:off x="0" y="0"/>
                      <a:ext cx="5220000" cy="1433471"/>
                    </a:xfrm>
                    <a:prstGeom prst="rect">
                      <a:avLst/>
                    </a:prstGeom>
                  </pic:spPr>
                </pic:pic>
              </a:graphicData>
            </a:graphic>
          </wp:inline>
        </w:drawing>
      </w:r>
    </w:p>
    <w:p>
      <w:pPr>
        <w:spacing w:after="160" w:line="276" w:lineRule="auto"/>
        <w:jc w:val="center"/>
      </w:pPr>
      <w:r>
        <w:rPr>
          <w:b/>
          <w:bCs/>
          <w:i/>
          <w:iCs/>
          <w:color w:val="404040"/>
          <w:sz w:val="19"/>
          <w:szCs w:val="19"/>
        </w:rPr>
        <w:t xml:space="preserve">Hình 8.2. </w:t>
      </w:r>
      <w:r>
        <w:rPr>
          <w:i/>
          <w:iCs/>
          <w:color w:val="404040"/>
          <w:sz w:val="19"/>
          <w:szCs w:val="19"/>
        </w:rPr>
        <w:t xml:space="preserve">Dãy số dư của 1/12: đuôi dài 2, chu kì dài 1.</w:t>
      </w:r>
    </w:p>
    <w:p>
      <w:pPr>
        <w:pStyle w:val="Heading3"/>
        <w:keepNext/>
        <w:pBdr>
          <w:bottom w:val="single" w:sz="6" w:space="2" w:color="B4C6E7"/>
        </w:pBdr>
        <w:spacing w:before="260" w:after="120"/>
      </w:pPr>
      <w:r>
        <w:t xml:space="preserve">2. Đuôi và vòng tính bằng số học</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(ĐỘ DÀI ĐUÔI VÀ CHU KÌ)</w:t>
            </w:r>
          </w:p>
          <w:p>
            <w:pPr>
              <w:spacing w:after="110" w:line="276" w:lineRule="auto"/>
              <w:jc w:val="both"/>
            </w:pPr>
            <w:r>
              <w:t xml:space="preserve">Viết n = 2</w:t>
            </w:r>
            <w:r>
              <w:rPr>
                <w:vertAlign w:val="superscript"/>
              </w:rPr>
              <w:t xml:space="preserve">a</w:t>
            </w:r>
            <w:r>
              <w:t xml:space="preserve"> · 5</w:t>
            </w:r>
            <w:r>
              <w:rPr>
                <w:vertAlign w:val="superscript"/>
              </w:rPr>
              <w:t xml:space="preserve">b</w:t>
            </w:r>
            <w:r>
              <w:t xml:space="preserve"> · m với gcd(m, 10) = 1. Khi đó số thập phân của 1/n có:</w:t>
            </w:r>
          </w:p>
          <w:p>
            <w:pPr>
              <w:tabs>
                <w:tab w:val="left" w:pos="360"/>
              </w:tabs>
              <w:spacing w:after="50" w:line="276" w:lineRule="auto"/>
              <w:ind w:left="360" w:hanging="260"/>
              <w:jc w:val="both"/>
            </w:pPr>
            <w:r>
              <w:rPr>
                <w:b/>
                <w:bCs/>
                <w:color w:val="6A4C93"/>
              </w:rPr>
              <w:t>•</w:t>
            </w:r>
            <w:r>
              <w:rPr>
                <w:b/>
                <w:bCs/>
                <w:color w:val="6A4C93"/>
              </w:rPr>
              <w:tab/>
            </w:r>
            <w:r>
              <w:t xml:space="preserve">phần không tuần hoàn dài </w:t>
            </w:r>
            <w:r>
              <w:rPr>
                <w:b/>
                <w:bCs/>
              </w:rPr>
              <w:t xml:space="preserve">max(a, b)</w:t>
            </w:r>
            <w:r>
              <w:t xml:space="preserve"> chữ số;</w:t>
            </w:r>
          </w:p>
          <w:p>
            <w:pPr>
              <w:tabs>
                <w:tab w:val="left" w:pos="360"/>
              </w:tabs>
              <w:spacing w:after="50" w:line="276" w:lineRule="auto"/>
              <w:ind w:left="360" w:hanging="260"/>
              <w:jc w:val="both"/>
            </w:pPr>
            <w:r>
              <w:rPr>
                <w:b/>
                <w:bCs/>
                <w:color w:val="6A4C93"/>
              </w:rPr>
              <w:t>•</w:t>
            </w:r>
            <w:r>
              <w:rPr>
                <w:b/>
                <w:bCs/>
                <w:color w:val="6A4C93"/>
              </w:rPr>
              <w:tab/>
            </w:r>
            <w:r>
              <w:t xml:space="preserve">chu kì dài </w:t>
            </w:r>
            <w:r>
              <w:rPr>
                <w:b/>
                <w:bCs/>
              </w:rPr>
              <w:t xml:space="preserve">ord</w:t>
            </w:r>
            <w:r>
              <w:rPr>
                <w:b/>
                <w:bCs/>
                <w:vertAlign w:val="subscript"/>
              </w:rPr>
              <w:t xml:space="preserve">m</w:t>
            </w:r>
            <w:r>
              <w:rPr>
                <w:b/>
                <w:bCs/>
              </w:rPr>
              <w:t xml:space="preserve">(10)</w:t>
            </w:r>
            <w:r>
              <w:t xml:space="preserve">: số k ≥ 1 nhỏ nhất sao cho 10</w:t>
            </w:r>
            <w:r>
              <w:rPr>
                <w:vertAlign w:val="superscript"/>
              </w:rPr>
              <w:t xml:space="preserve">k</w:t>
            </w:r>
            <w:r>
              <w:t xml:space="preserve"> ≡ 1 (mod m) (gọi là </w:t>
            </w:r>
            <w:r>
              <w:rPr>
                <w:b/>
                <w:bCs/>
              </w:rPr>
              <w:t xml:space="preserve">cấp</w:t>
            </w:r>
            <w:r>
              <w:t xml:space="preserve"> của 10 theo mô-đun m). Nếu m = 1 thì 1/n hữu hạn (chu kì 0).</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110" w:line="276" w:lineRule="auto"/>
              <w:jc w:val="both"/>
            </w:pPr>
            <w:r>
              <w:t xml:space="preserve">Đặt t = max(a, b). Nhân 1/n với 10</w:t>
            </w:r>
            <w:r>
              <w:rPr>
                <w:vertAlign w:val="superscript"/>
              </w:rPr>
              <w:t xml:space="preserve">t</w:t>
            </w:r>
            <w:r>
              <w:t xml:space="preserve"> khử hết thừa số 2 và 5 ở mẫu: 10</w:t>
            </w:r>
            <w:r>
              <w:rPr>
                <w:vertAlign w:val="superscript"/>
              </w:rPr>
              <w:t xml:space="preserve">t</w:t>
            </w:r>
            <w:r>
              <w:t xml:space="preserve">/n = c/m với c nguyên. Dịch dấu phẩy t chữ số không đổi phần tuần hoàn, nên ta chỉ cần xét c/m với gcd(m, 10) = 1.</w:t>
            </w:r>
          </w:p>
          <w:p>
            <w:pPr>
              <w:spacing w:after="60" w:line="276" w:lineRule="auto"/>
              <w:jc w:val="both"/>
            </w:pPr>
            <w:r>
              <w:t xml:space="preserve">Phân số A/m có chu kì k khi và chỉ khi 10</w:t>
            </w:r>
            <w:r>
              <w:rPr>
                <w:vertAlign w:val="superscript"/>
              </w:rPr>
              <w:t xml:space="preserve">k</w:t>
            </w:r>
            <w:r>
              <w:t xml:space="preserve"> · (A/m) − A/m là số nguyên, tức m | A · (10</w:t>
            </w:r>
            <w:r>
              <w:rPr>
                <w:vertAlign w:val="superscript"/>
              </w:rPr>
              <w:t xml:space="preserve">k</w:t>
            </w:r>
            <w:r>
              <w:t xml:space="preserve"> − 1); với gcd(A, m) = 1 điều này nghĩa là 10</w:t>
            </w:r>
            <w:r>
              <w:rPr>
                <w:vertAlign w:val="superscript"/>
              </w:rPr>
              <w:t xml:space="preserve">k</w:t>
            </w:r>
            <w:r>
              <w:t xml:space="preserve"> ≡ 1 (mod m). Vì gcd(10, m) = 1 nên số dư không bao giờ bằng 0 và dãy số dư tuần hoàn </w:t>
            </w:r>
            <w:r>
              <w:rPr>
                <w:b/>
                <w:bCs/>
              </w:rPr>
              <w:t xml:space="preserve">ngay từ đầu</w:t>
            </w:r>
            <w:r>
              <w:t xml:space="preserve">, do đó đuôi chỉ đến từ thừa số 2 và 5, dài đúng t.</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(EULER)</w:t>
            </w:r>
          </w:p>
          <w:p>
            <w:pPr>
              <w:spacing w:after="60" w:line="276" w:lineRule="auto"/>
              <w:jc w:val="both"/>
            </w:pPr>
            <w:r>
              <w:t xml:space="preserve">Nếu gcd(10, m) = 1 thì 10</w:t>
            </w:r>
            <w:r>
              <w:rPr>
                <w:vertAlign w:val="superscript"/>
              </w:rPr>
              <w:t xml:space="preserve">φ(m)</w:t>
            </w:r>
            <w:r>
              <w:t xml:space="preserve"> ≡ 1 (mod m), với φ(m) là số các số trong 1..m nguyên tố cùng nhau với m. Hệ quả: </w:t>
            </w:r>
            <w:r>
              <w:rPr>
                <w:b/>
                <w:bCs/>
              </w:rPr>
              <w:t xml:space="preserve">ord</w:t>
            </w:r>
            <w:r>
              <w:rPr>
                <w:b/>
                <w:bCs/>
                <w:vertAlign w:val="subscript"/>
              </w:rPr>
              <w:t xml:space="preserve">m</w:t>
            </w:r>
            <w:r>
              <w:rPr>
                <w:b/>
                <w:bCs/>
              </w:rPr>
              <w:t xml:space="preserve">(10) là một ước của φ(m)</w:t>
            </w:r>
            <w:r>
              <w:t xml:space="preserve">. Với m = p nguyên tố, φ(p) = p − 1, nên chu kì của 1/p chia hết p − 1.</w:t>
            </w:r>
          </w:p>
        </w:tc>
      </w:tr>
    </w:tbl>
    <w:p>
      <w:pPr>
        <w:spacing w:after="120" w:line="120" w:lineRule="exact"/>
      </w:pPr>
    </w:p>
    <w:p>
      <w:pPr>
        <w:pStyle w:val="Heading3"/>
        <w:keepNext/>
        <w:pBdr>
          <w:bottom w:val="single" w:sz="6" w:space="2" w:color="B4C6E7"/>
        </w:pBdr>
        <w:spacing w:before="260" w:after="120"/>
      </w:pPr>
      <w:r>
        <w:t xml:space="preserve">3. Bài toán CHUKY</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CHUKY</w:t>
            </w:r>
          </w:p>
          <w:p>
            <w:pPr>
              <w:spacing w:after="110" w:line="276" w:lineRule="auto"/>
              <w:jc w:val="both"/>
            </w:pPr>
            <w:r>
              <w:t xml:space="preserve">Cho Q số n. Với mỗi n, hãy cho biết số thập phân của 1/n có phần không tuần hoàn dài bao nhiêu chữ số và chu kì dài bao nhiêu chữ số (chu kì 0 nếu số thập phân hữu hạn).</w:t>
            </w:r>
          </w:p>
          <w:p>
            <w:pPr>
              <w:spacing w:after="110" w:line="276" w:lineRule="auto"/>
              <w:jc w:val="both"/>
            </w:pPr>
            <w:r>
              <w:rPr>
                <w:b/>
                <w:bCs/>
              </w:rPr>
              <w:t xml:space="preserve">Dữ liệu vào:</w:t>
            </w:r>
            <w:r>
              <w:t xml:space="preserve"> Dòng đầu chứa Q (Q ≤ 1000); mỗi dòng tiếp theo chứa một số n (1 ≤ n ≤ 10</w:t>
            </w:r>
            <w:r>
              <w:rPr>
                <w:vertAlign w:val="superscript"/>
              </w:rPr>
              <w:t xml:space="preserve">12</w:t>
            </w:r>
            <w:r>
              <w:t xml:space="preserve">).</w:t>
            </w:r>
          </w:p>
          <w:p>
            <w:pPr>
              <w:spacing w:after="60" w:line="276" w:lineRule="auto"/>
              <w:jc w:val="both"/>
            </w:pPr>
            <w:r>
              <w:rPr>
                <w:b/>
                <w:bCs/>
              </w:rPr>
              <w:t xml:space="preserve">Kết quả:</w:t>
            </w:r>
            <w:r>
              <w:t xml:space="preserve"> Q dòng, mỗi dòng hai số.</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CHUKY.INP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CHUKY.OUT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4</w:t>
            </w:r>
          </w:p>
          <w:p>
            <w:pPr>
              <w:spacing w:after="0" w:line="252" w:lineRule="auto"/>
              <w:jc w:val="left"/>
            </w:pPr>
            <w:r>
              <w:rPr>
                <w:rFonts w:ascii="Courier New" w:eastAsia="Courier New" w:hAnsi="Courier New" w:cs="Courier New"/>
                <w:sz w:val="18"/>
                <w:szCs w:val="18"/>
              </w:rPr>
              <w:t xml:space="preserve">7</w:t>
            </w:r>
          </w:p>
          <w:p>
            <w:pPr>
              <w:spacing w:after="0" w:line="252" w:lineRule="auto"/>
              <w:jc w:val="left"/>
            </w:pPr>
            <w:r>
              <w:rPr>
                <w:rFonts w:ascii="Courier New" w:eastAsia="Courier New" w:hAnsi="Courier New" w:cs="Courier New"/>
                <w:sz w:val="18"/>
                <w:szCs w:val="18"/>
              </w:rPr>
              <w:t xml:space="preserve">12</w:t>
            </w:r>
          </w:p>
          <w:p>
            <w:pPr>
              <w:spacing w:after="0" w:line="252" w:lineRule="auto"/>
              <w:jc w:val="left"/>
            </w:pPr>
            <w:r>
              <w:rPr>
                <w:rFonts w:ascii="Courier New" w:eastAsia="Courier New" w:hAnsi="Courier New" w:cs="Courier New"/>
                <w:sz w:val="18"/>
                <w:szCs w:val="18"/>
              </w:rPr>
              <w:t xml:space="preserve">8</w:t>
            </w:r>
          </w:p>
          <w:p>
            <w:pPr>
              <w:spacing w:after="0" w:line="252" w:lineRule="auto"/>
              <w:jc w:val="left"/>
            </w:pPr>
            <w:r>
              <w:rPr>
                <w:rFonts w:ascii="Courier New" w:eastAsia="Courier New" w:hAnsi="Courier New" w:cs="Courier New"/>
                <w:sz w:val="18"/>
                <w:szCs w:val="18"/>
              </w:rPr>
              <w:t xml:space="preserve">2026</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0 6</w:t>
            </w:r>
          </w:p>
          <w:p>
            <w:pPr>
              <w:spacing w:after="0" w:line="252" w:lineRule="auto"/>
              <w:jc w:val="left"/>
            </w:pPr>
            <w:r>
              <w:rPr>
                <w:rFonts w:ascii="Courier New" w:eastAsia="Courier New" w:hAnsi="Courier New" w:cs="Courier New"/>
                <w:sz w:val="18"/>
                <w:szCs w:val="18"/>
              </w:rPr>
              <w:t xml:space="preserve">2 1</w:t>
            </w:r>
          </w:p>
          <w:p>
            <w:pPr>
              <w:spacing w:after="0" w:line="252" w:lineRule="auto"/>
              <w:jc w:val="left"/>
            </w:pPr>
            <w:r>
              <w:rPr>
                <w:rFonts w:ascii="Courier New" w:eastAsia="Courier New" w:hAnsi="Courier New" w:cs="Courier New"/>
                <w:sz w:val="18"/>
                <w:szCs w:val="18"/>
              </w:rPr>
              <w:t xml:space="preserve">3 0</w:t>
            </w:r>
          </w:p>
          <w:p>
            <w:pPr>
              <w:spacing w:after="0" w:line="252" w:lineRule="auto"/>
              <w:jc w:val="left"/>
            </w:pPr>
            <w:r>
              <w:rPr>
                <w:rFonts w:ascii="Courier New" w:eastAsia="Courier New" w:hAnsi="Courier New" w:cs="Courier New"/>
                <w:sz w:val="18"/>
                <w:szCs w:val="18"/>
              </w:rPr>
              <w:t xml:space="preserve">1 253</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1/7 = 0,(142857). 1/12 = 0,08(3). 1/8 = 0,125. 2026 = 2 · 1013, cấp của 10 theo mô-đun 1013 là 253 (một ước của 1012).</w:t>
            </w:r>
          </w:p>
        </w:tc>
      </w:tr>
    </w:tbl>
    <w:p>
      <w:pPr>
        <w:spacing w:after="100" w:line="200" w:lineRule="auto"/>
        <w:jc w:val="both"/>
      </w:pPr>
    </w:p>
    <w:p>
      <w:pPr>
        <w:pStyle w:val="Heading3"/>
        <w:keepNext/>
        <w:pBdr>
          <w:bottom w:val="single" w:sz="6" w:space="2" w:color="B4C6E7"/>
        </w:pBdr>
        <w:spacing w:before="260" w:after="120"/>
      </w:pPr>
      <w:r>
        <w:t xml:space="preserve">4. Ý tưởng ngây thơ: Mô phỏng phép chia</w:t>
      </w:r>
    </w:p>
    <w:p>
      <w:pPr>
        <w:spacing w:after="110" w:line="276" w:lineRule="auto"/>
        <w:jc w:val="both"/>
      </w:pPr>
      <w:r>
        <w:t xml:space="preserve">Làm đúng như chia tay: lần lượt tính các số dư, ghi lại bước đầu tiên gặp mỗi số dư. Khi số dư bằng 0 thì hữu hạn; khi gặp lại một số dư đã có thì đuôi dài bằng bước đầu tiên gặp nó, chu kì bằng khoảng cách hai lần gặp.</w:t>
      </w:r>
    </w:p>
    <w:p>
      <w:pPr>
        <w:keepNext/>
        <w:spacing w:before="60" w:after="40"/>
        <w:jc w:val="center"/>
      </w:pPr>
      <w:r>
        <w:rPr>
          <w:noProof/>
        </w:rPr>
        <w:drawing>
          <wp:inline distT="0" distB="0" distL="0" distR="0">
            <wp:extent cx="4680000" cy="1677261"/>
            <wp:docPr id="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Img4"/>
                    <a:stretch>
                      <a:fillRect/>
                    </a:stretch>
                  </pic:blipFill>
                  <pic:spPr>
                    <a:xfrm>
                      <a:off x="0" y="0"/>
                      <a:ext cx="4680000" cy="1677261"/>
                    </a:xfrm>
                    <a:prstGeom prst="rect">
                      <a:avLst/>
                    </a:prstGeom>
                  </pic:spPr>
                </pic:pic>
              </a:graphicData>
            </a:graphic>
          </wp:inline>
        </w:drawing>
      </w:r>
    </w:p>
    <w:p>
      <w:pPr>
        <w:spacing w:after="160" w:line="276" w:lineRule="auto"/>
        <w:jc w:val="center"/>
      </w:pPr>
      <w:r>
        <w:rPr>
          <w:b/>
          <w:bCs/>
          <w:i/>
          <w:iCs/>
          <w:color w:val="404040"/>
          <w:sz w:val="19"/>
          <w:szCs w:val="19"/>
        </w:rPr>
        <w:t xml:space="preserve">Hình 8.3. </w:t>
      </w:r>
      <w:r>
        <w:rPr>
          <w:i/>
          <w:iCs/>
          <w:color w:val="404040"/>
          <w:sz w:val="19"/>
          <w:szCs w:val="19"/>
        </w:rPr>
        <w:t xml:space="preserve">Sơ đồ khối của cách mô phỏng.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CHUKY.CPP (ngây thơ): mô phỏng và nhớ số dư</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"CHUKY.INP"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"CHUKY.INP"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"CHUKY.OUT"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unordered_map</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dư -&gt; lần gặp đầu</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pos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count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chia tay: số dư tiếp theo</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thập phân hữu hạn</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Số bước bằng đuôi + chu kì, có thể tới n − 1 (với n = 999 983 chu kì là 999 982). Đo thực tế: n ≈ 10</w:t>
            </w:r>
            <w:r>
              <w:rPr>
                <w:vertAlign w:val="superscript"/>
              </w:rPr>
              <w:t xml:space="preserve">6</w:t>
            </w:r>
            <w:r>
              <w:t xml:space="preserve"> mất </w:t>
            </w:r>
            <w:r>
              <w:rPr>
                <w:b/>
                <w:bCs/>
              </w:rPr>
              <w:t xml:space="preserve">0,24 giây</w:t>
            </w:r>
            <w:r>
              <w:t xml:space="preserve">, n ≈ 10</w:t>
            </w:r>
            <w:r>
              <w:rPr>
                <w:vertAlign w:val="superscript"/>
              </w:rPr>
              <w:t xml:space="preserve">7</w:t>
            </w:r>
            <w:r>
              <w:t xml:space="preserve"> mất </w:t>
            </w:r>
            <w:r>
              <w:rPr>
                <w:b/>
                <w:bCs/>
              </w:rPr>
              <w:t xml:space="preserve">5,4 giây</w:t>
            </w:r>
            <w:r>
              <w:t xml:space="preserve"> (bảng băm rất tốn bộ nhớ). Với n ≈ 10</w:t>
            </w:r>
            <w:r>
              <w:rPr>
                <w:vertAlign w:val="superscript"/>
              </w:rPr>
              <w:t xml:space="preserve">12</w:t>
            </w:r>
            <w:r>
              <w:t xml:space="preserve">, bảng băm cần hàng chục terabyte.</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Mô phỏng đi qua từng số dư một. Nhưng theo mục 2, chu kì là cấp của 10, và cấp ấy là một </w:t>
            </w:r>
            <w:r>
              <w:rPr>
                <w:b/>
                <w:bCs/>
              </w:rPr>
              <w:t xml:space="preserve">ước của φ(m)</w:t>
            </w:r>
            <w:r>
              <w:t xml:space="preserve">. Thay vì đi từng bước, có thể kiểm tra trực tiếp "10</w:t>
            </w:r>
            <w:r>
              <w:rPr>
                <w:vertAlign w:val="superscript"/>
              </w:rPr>
              <w:t xml:space="preserve">k</w:t>
            </w:r>
            <w:r>
              <w:t xml:space="preserve"> ≡ 1?" bằng lũy thừa nhanh, chỉ cho những k là ước của φ(m). Câu hỏi còn lại: ước nào là nhỏ nhất?</w:t>
            </w:r>
          </w:p>
        </w:tc>
      </w:tr>
    </w:tbl>
    <w:p>
      <w:pPr>
        <w:spacing w:after="120" w:line="120" w:lineRule="exact"/>
      </w:pPr>
    </w:p>
    <w:p>
      <w:pPr>
        <w:pStyle w:val="Heading3"/>
        <w:keepNext/>
        <w:pBdr>
          <w:bottom w:val="single" w:sz="6" w:space="2" w:color="B4C6E7"/>
        </w:pBdr>
        <w:spacing w:before="260" w:after="120"/>
      </w:pPr>
      <w:r>
        <w:t xml:space="preserve">5. Phá bế tắc: Bóc dần các ước nguyên tố của φ</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Tách thừa số 2 và 5</w:t>
      </w:r>
    </w:p>
    <w:p>
      <w:pPr>
        <w:spacing w:after="110" w:line="276" w:lineRule="auto"/>
        <w:jc w:val="both"/>
      </w:pPr>
      <w:r>
        <w:t xml:space="preserve">Chia n cho 2 và 5 tới khi hết, đếm được a, b và phần còn lại m. Độ dài đuôi là max(a, b); nếu m = 1 thì chu kì 0.</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Tính φ(m)</w:t>
      </w:r>
    </w:p>
    <w:p>
      <w:pPr>
        <w:spacing w:after="110" w:line="276" w:lineRule="auto"/>
        <w:jc w:val="both"/>
      </w:pPr>
      <w:r>
        <w:t xml:space="preserve">Phân tích m bằng cách thử chia các số nguyên tố ≤ 10</w:t>
      </w:r>
      <w:r>
        <w:rPr>
          <w:vertAlign w:val="superscript"/>
        </w:rPr>
        <w:t xml:space="preserve">6</w:t>
      </w:r>
      <w:r>
        <w:t xml:space="preserve"> (sàng sẵn), rồi φ(m) = m · Π (1 − 1/p).</w:t>
      </w: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Tìm cấp bằng cách bóc từng thừa số</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THUẬT TOÁN (CẤP CỦA 10)</w:t>
            </w:r>
          </w:p>
          <w:p>
            <w:pPr>
              <w:spacing w:after="110" w:line="276" w:lineRule="auto"/>
              <w:jc w:val="both"/>
            </w:pPr>
            <w:r>
              <w:t xml:space="preserve">Bắt đầu với ord = φ(m). Với mỗi ước nguyên tố p của φ(m): </w:t>
            </w:r>
            <w:r>
              <w:rPr>
                <w:b/>
                <w:bCs/>
              </w:rPr>
              <w:t xml:space="preserve">chừng nào</w:t>
            </w:r>
            <w:r>
              <w:t xml:space="preserve"> p chia hết ord và 10</w:t>
            </w:r>
            <w:r>
              <w:rPr>
                <w:vertAlign w:val="superscript"/>
              </w:rPr>
              <w:t xml:space="preserve">ord/p</w:t>
            </w:r>
            <w:r>
              <w:t xml:space="preserve"> ≡ 1 (mod m) thì chia ord cho p. Kết thúc, ord chính là cấp.</w:t>
            </w:r>
          </w:p>
          <w:p>
            <w:pPr>
              <w:spacing w:after="60" w:line="276" w:lineRule="auto"/>
              <w:jc w:val="both"/>
            </w:pPr>
            <w:r>
              <w:t xml:space="preserve">Lí do: tập các k có 10</w:t>
            </w:r>
            <w:r>
              <w:rPr>
                <w:vertAlign w:val="superscript"/>
              </w:rPr>
              <w:t xml:space="preserve">k</w:t>
            </w:r>
            <w:r>
              <w:t xml:space="preserve"> ≡ 1 chính là các bội của cấp. Cấp là ước của φ; ta lần lượt bỏ đi các thừa số nguyên tố "thừa" chừng nào việc bỏ vẫn giữ được tính chất 10</w:t>
            </w:r>
            <w:r>
              <w:rPr>
                <w:vertAlign w:val="superscript"/>
              </w:rPr>
              <w:t xml:space="preserve">ord</w:t>
            </w:r>
            <w:r>
              <w:t xml:space="preserve"> ≡ 1.</w:t>
            </w:r>
          </w:p>
        </w:tc>
      </w:tr>
    </w:tbl>
    <w:p>
      <w:pPr>
        <w:spacing w:after="120" w:line="120" w:lineRule="exact"/>
      </w:pP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Chạy tay với n = 2026</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23"/>
        <w:gridCol w:w="6895"/>
      </w:tblGrid>
      <w:tr>
        <w:tblPrEx>
          <w:tblCellMar>
            <w:top w:w="0" w:type="dxa"/>
            <w:bottom w:w="0" w:type="dxa"/>
          </w:tblCellMar>
        </w:tblPrEx>
        <w:trPr>
          <w:cantSplit/>
          <w:tblHeader/>
          <w:jc w:val="center"/>
        </w:trPr>
        <w:tc>
          <w:tcPr>
            <w:tcW w:w="172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Bước</w:t>
            </w:r>
          </w:p>
        </w:tc>
        <w:tc>
          <w:tcPr>
            <w:tcW w:w="689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Tách 2, 5</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2026 = 2</w:t>
            </w:r>
            <w:r>
              <w:rPr>
                <w:sz w:val="20"/>
                <w:szCs w:val="20"/>
                <w:vertAlign w:val="superscript"/>
              </w:rPr>
              <w:t xml:space="preserve">1</w:t>
            </w:r>
            <w:r>
              <w:rPr>
                <w:sz w:val="20"/>
                <w:szCs w:val="20"/>
              </w:rPr>
              <w:t xml:space="preserve"> · 5</w:t>
            </w:r>
            <w:r>
              <w:rPr>
                <w:sz w:val="20"/>
                <w:szCs w:val="20"/>
                <w:vertAlign w:val="superscript"/>
              </w:rPr>
              <w:t xml:space="preserve">0</w:t>
            </w:r>
            <w:r>
              <w:rPr>
                <w:sz w:val="20"/>
                <w:szCs w:val="20"/>
              </w:rPr>
              <w:t xml:space="preserve"> · 1013, đuôi max(1, 0) = 1</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φ(1013)</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1013 là số nguyên tố: φ = 1012 = 2</w:t>
            </w:r>
            <w:r>
              <w:rPr>
                <w:sz w:val="20"/>
                <w:szCs w:val="20"/>
                <w:vertAlign w:val="superscript"/>
              </w:rPr>
              <w:t xml:space="preserve">2</w:t>
            </w:r>
            <w:r>
              <w:rPr>
                <w:sz w:val="20"/>
                <w:szCs w:val="20"/>
              </w:rPr>
              <w:t xml:space="preserve"> · 11 · 23</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 = 2</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10</w:t>
            </w:r>
            <w:r>
              <w:rPr>
                <w:sz w:val="20"/>
                <w:szCs w:val="20"/>
                <w:vertAlign w:val="superscript"/>
              </w:rPr>
              <w:t xml:space="preserve">506</w:t>
            </w:r>
            <w:r>
              <w:rPr>
                <w:sz w:val="20"/>
                <w:szCs w:val="20"/>
              </w:rPr>
              <w:t xml:space="preserve"> ≡ 1 (mod 1013) → ord = 506;  10</w:t>
            </w:r>
            <w:r>
              <w:rPr>
                <w:sz w:val="20"/>
                <w:szCs w:val="20"/>
                <w:vertAlign w:val="superscript"/>
              </w:rPr>
              <w:t xml:space="preserve">253</w:t>
            </w:r>
            <w:r>
              <w:rPr>
                <w:sz w:val="20"/>
                <w:szCs w:val="20"/>
              </w:rPr>
              <w:t xml:space="preserve"> ≡ 1 → ord = 253;  253 lẻ, dừng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 = 11</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10</w:t>
            </w:r>
            <w:r>
              <w:rPr>
                <w:sz w:val="20"/>
                <w:szCs w:val="20"/>
                <w:vertAlign w:val="superscript"/>
              </w:rPr>
              <w:t xml:space="preserve">23</w:t>
            </w:r>
            <w:r>
              <w:rPr>
                <w:sz w:val="20"/>
                <w:szCs w:val="20"/>
              </w:rPr>
              <w:t xml:space="preserve"> ≢ 1 → giữ nguyên 253</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 = 23</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10</w:t>
            </w:r>
            <w:r>
              <w:rPr>
                <w:sz w:val="20"/>
                <w:szCs w:val="20"/>
                <w:vertAlign w:val="superscript"/>
              </w:rPr>
              <w:t xml:space="preserve">11</w:t>
            </w:r>
            <w:r>
              <w:rPr>
                <w:sz w:val="20"/>
                <w:szCs w:val="20"/>
              </w:rPr>
              <w:t xml:space="preserve"> ≢ 1 → giữ nguyên 253</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Kết luận</w:t>
            </w:r>
          </w:p>
        </w:tc>
        <w:tc>
          <w:tcPr>
            <w:tcW w:w="6895"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left"/>
            </w:pPr>
            <w:r>
              <w:rPr>
                <w:sz w:val="20"/>
                <w:szCs w:val="20"/>
              </w:rPr>
              <w:t xml:space="preserve">1/2026 có đuôi 1 chữ số và chu kì 253 chữ số</w:t>
            </w:r>
          </w:p>
        </w:tc>
      </w:tr>
    </w:tbl>
    <w:p>
      <w:pPr>
        <w:spacing w:after="100" w:line="200" w:lineRule="auto"/>
        <w:jc w:val="both"/>
      </w:pPr>
    </w:p>
    <w:p>
      <w:pPr>
        <w:keepNext/>
        <w:spacing w:before="180" w:after="80" w:line="276" w:lineRule="auto"/>
      </w:pPr>
      <w:r>
        <w:rPr>
          <w:rFonts w:ascii="Arial" w:eastAsia="Arial" w:hAnsi="Arial" w:cs="Arial"/>
          <w:b/>
          <w:bCs/>
          <w:color w:val="FFFFFF"/>
          <w:sz w:val="19"/>
          <w:szCs w:val="19"/>
          <w:shd w:val="clear" w:color="auto" w:fill="C0504D"/>
        </w:rPr>
        <w:t xml:space="preserve"> Bước 5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4155765" cy="2792943"/>
            <wp:docPr id="5" name="Hi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png"/>
                    <pic:cNvPicPr/>
                  </pic:nvPicPr>
                  <pic:blipFill>
                    <a:blip r:embed="rIdImg5"/>
                    <a:stretch>
                      <a:fillRect/>
                    </a:stretch>
                  </pic:blipFill>
                  <pic:spPr>
                    <a:xfrm>
                      <a:off x="0" y="0"/>
                      <a:ext cx="4155765" cy="2792943"/>
                    </a:xfrm>
                    <a:prstGeom prst="rect">
                      <a:avLst/>
                    </a:prstGeom>
                  </pic:spPr>
                </pic:pic>
              </a:graphicData>
            </a:graphic>
          </wp:inline>
        </w:drawing>
      </w:r>
    </w:p>
    <w:p>
      <w:pPr>
        <w:spacing w:after="160" w:line="276" w:lineRule="auto"/>
        <w:jc w:val="center"/>
      </w:pPr>
      <w:r>
        <w:rPr>
          <w:b/>
          <w:bCs/>
          <w:i/>
          <w:iCs/>
          <w:color w:val="404040"/>
          <w:sz w:val="19"/>
          <w:szCs w:val="19"/>
        </w:rPr>
        <w:t xml:space="preserve">Hình 8.4. </w:t>
      </w:r>
      <w:r>
        <w:rPr>
          <w:i/>
          <w:iCs/>
          <w:color w:val="404040"/>
          <w:sz w:val="19"/>
          <w:szCs w:val="19"/>
        </w:rPr>
        <w:t xml:space="preserve">Sơ đồ khối của cách tính bằng cấp.</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CHUKY.CPP: cấp của 10 theo mô-đun m</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primes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nguyên tố &lt;= 10^6</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primeFactors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các ước nguyên tố phân biệt</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primes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"CHUKY.INP"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"CHUKY.INP"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"CHUKY.OUT"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1000001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primes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 2^a * 5^b * m</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độ dài phần không tuần hoàn</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phi(m)</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primeFactors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ord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cấp của 10 chia hết phi(m)</w:t>
            </w:r>
          </w:p>
          <w:p>
            <w:pPr>
              <w:keepLines/>
              <w:spacing w:after="0" w:line="240" w:lineRule="auto"/>
            </w:pPr>
            <w:r>
              <w:rPr>
                <w:rFonts w:ascii="Courier New" w:eastAsia="Courier New" w:hAnsi="Courier New" w:cs="Courier New"/>
                <w:color w:val="A0A0A0"/>
                <w:sz w:val="17"/>
                <w:szCs w:val="17"/>
              </w:rPr>
              <w:t xml:space="preserve">49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primeFactors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ord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ord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ord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ord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54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Sàng 10</w:t>
            </w:r>
            <w:r>
              <w:rPr>
                <w:vertAlign w:val="superscript"/>
              </w:rPr>
              <w:t xml:space="preserve">6</w:t>
            </w:r>
            <w:r>
              <w:t xml:space="preserve"> một lần; mỗi truy vấn phân tích m và φ(m) bằng tối đa 78 498 số nguyên tố, cộng vài chục lần lũy thừa nhanh (mỗi lần khoảng 80 phép nhân __int128). 1000 truy vấn với n tới 10</w:t>
            </w:r>
            <w:r>
              <w:rPr>
                <w:vertAlign w:val="superscript"/>
              </w:rPr>
              <w:t xml:space="preserve">12</w:t>
            </w:r>
            <w:r>
              <w:t xml:space="preserve"> chạy khoảng </w:t>
            </w:r>
            <w:r>
              <w:rPr>
                <w:b/>
                <w:bCs/>
              </w:rPr>
              <w:t xml:space="preserve">0,13 giây</w:t>
            </w:r>
            <w:r>
              <w:t xml:space="preserve">. Chương trình đã được đối chiếu với cách mô phỏng cho mọi n trong hàng nghìn bộ test nhỏ.</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LƯU Ý: TRÀN SỐ</w:t>
            </w:r>
          </w:p>
          <w:p>
            <w:pPr>
              <w:spacing w:after="60" w:line="276" w:lineRule="auto"/>
              <w:jc w:val="both"/>
            </w:pPr>
            <w:r>
              <w:t xml:space="preserve">m tới 10</w:t>
            </w:r>
            <w:r>
              <w:rPr>
                <w:vertAlign w:val="superscript"/>
              </w:rPr>
              <w:t xml:space="preserve">12</w:t>
            </w:r>
            <w:r>
              <w:t xml:space="preserve">, tích hai số dư tới 10</w:t>
            </w:r>
            <w:r>
              <w:rPr>
                <w:vertAlign w:val="superscript"/>
              </w:rPr>
              <w:t xml:space="preserve">24</w:t>
            </w:r>
            <w:r>
              <w:t xml:space="preserve">: phải nhân bằng __int128 (hàm mulmod). φ(m) cũng tới 10</w:t>
            </w:r>
            <w:r>
              <w:rPr>
                <w:vertAlign w:val="superscript"/>
              </w:rPr>
              <w:t xml:space="preserve">12</w:t>
            </w:r>
            <w:r>
              <w:t xml:space="preserve"> nên phân tích φ cũng cần các số nguyên tố tới 10</w:t>
            </w:r>
            <w:r>
              <w:rPr>
                <w:vertAlign w:val="superscript"/>
              </w:rPr>
              <w:t xml:space="preserve">6</w:t>
            </w:r>
            <w:r>
              <w:t xml:space="preserve">.</w:t>
            </w:r>
          </w:p>
        </w:tc>
      </w:tr>
    </w:tbl>
    <w:p>
      <w:pPr>
        <w:spacing w:after="120" w:line="120" w:lineRule="exact"/>
      </w:pPr>
    </w:p>
    <w:p>
      <w:pPr>
        <w:pStyle w:val="Heading3"/>
        <w:keepNext/>
        <w:pBdr>
          <w:bottom w:val="single" w:sz="6" w:space="2" w:color="B4C6E7"/>
        </w:pBdr>
        <w:spacing w:before="260" w:after="120"/>
      </w:pPr>
      <w:r>
        <w:t xml:space="preserve">6. Mở rộng</w:t>
      </w:r>
    </w:p>
    <w:p>
      <w:pPr>
        <w:keepNext/>
        <w:spacing w:before="160" w:after="80" w:line="276" w:lineRule="auto"/>
      </w:pPr>
      <w:r>
        <w:rPr>
          <w:rFonts w:ascii="Arial" w:eastAsia="Arial" w:hAnsi="Arial" w:cs="Arial"/>
          <w:b/>
          <w:bCs/>
          <w:color w:val="C0504D"/>
          <w:sz w:val="22"/>
          <w:szCs w:val="22"/>
        </w:rPr>
        <w:t xml:space="preserve">Mở rộng 1: Repunit</w:t>
      </w:r>
    </w:p>
    <w:p>
      <w:pPr>
        <w:spacing w:after="110" w:line="276" w:lineRule="auto"/>
        <w:jc w:val="both"/>
      </w:pPr>
      <w:r>
        <w:t xml:space="preserve">Repunit R</w:t>
      </w:r>
      <w:r>
        <w:rPr>
          <w:vertAlign w:val="subscript"/>
        </w:rPr>
        <w:t xml:space="preserve">k</w:t>
      </w:r>
      <w:r>
        <w:t xml:space="preserve"> = 11...1 (k chữ số 1) = (10</w:t>
      </w:r>
      <w:r>
        <w:rPr>
          <w:vertAlign w:val="superscript"/>
        </w:rPr>
        <w:t xml:space="preserve">k</w:t>
      </w:r>
      <w:r>
        <w:t xml:space="preserve"> − 1)/9. Với gcd(n, 10) = 1, R</w:t>
      </w:r>
      <w:r>
        <w:rPr>
          <w:vertAlign w:val="subscript"/>
        </w:rPr>
        <w:t xml:space="preserve">k</w:t>
      </w:r>
      <w:r>
        <w:t xml:space="preserve"> chia hết cho n khi và chỉ khi 10</w:t>
      </w:r>
      <w:r>
        <w:rPr>
          <w:vertAlign w:val="superscript"/>
        </w:rPr>
        <w:t xml:space="preserve">k</w:t>
      </w:r>
      <w:r>
        <w:t xml:space="preserve"> ≡ 1 (mod 9n), nên repunit nhỏ nhất chia hết cho n là R</w:t>
      </w:r>
      <w:r>
        <w:rPr>
          <w:vertAlign w:val="subscript"/>
        </w:rPr>
        <w:t xml:space="preserve">k</w:t>
      </w:r>
      <w:r>
        <w:t xml:space="preserve"> với k = ord</w:t>
      </w:r>
      <w:r>
        <w:rPr>
          <w:vertAlign w:val="subscript"/>
        </w:rPr>
        <w:t xml:space="preserve">9n</w:t>
      </w:r>
      <w:r>
        <w:t xml:space="preserve">(10). Ví dụ: R</w:t>
      </w:r>
      <w:r>
        <w:rPr>
          <w:vertAlign w:val="subscript"/>
        </w:rPr>
        <w:t xml:space="preserve">6</w:t>
      </w:r>
      <w:r>
        <w:t xml:space="preserve"> = 111 111 = 7 · 15 873; R</w:t>
      </w:r>
      <w:r>
        <w:rPr>
          <w:vertAlign w:val="subscript"/>
        </w:rPr>
        <w:t xml:space="preserve">7</w:t>
      </w:r>
      <w:r>
        <w:t xml:space="preserve"> = 1 111 111 = 239 · 4649 (cả 1/239 lẫn 1/4649 đều có chu kì 7); 1/81 = 0,(012345679) có chu kì 9.</w:t>
      </w:r>
    </w:p>
    <w:p>
      <w:pPr>
        <w:keepNext/>
        <w:spacing w:before="160" w:after="80" w:line="276" w:lineRule="auto"/>
      </w:pPr>
      <w:r>
        <w:rPr>
          <w:rFonts w:ascii="Arial" w:eastAsia="Arial" w:hAnsi="Arial" w:cs="Arial"/>
          <w:b/>
          <w:bCs/>
          <w:color w:val="C0504D"/>
          <w:sz w:val="22"/>
          <w:szCs w:val="22"/>
        </w:rPr>
        <w:t xml:space="preserve">Mở rộng 2: Số vòng</w:t>
      </w:r>
    </w:p>
    <w:p>
      <w:pPr>
        <w:keepNext/>
        <w:spacing w:before="60" w:after="40"/>
        <w:jc w:val="center"/>
      </w:pPr>
      <w:r>
        <w:rPr>
          <w:noProof/>
        </w:rPr>
        <w:drawing>
          <wp:inline distT="0" distB="0" distL="0" distR="0">
            <wp:extent cx="5220000" cy="1636321"/>
            <wp:docPr id="6" name="Hi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png"/>
                    <pic:cNvPicPr/>
                  </pic:nvPicPr>
                  <pic:blipFill>
                    <a:blip r:embed="rIdImg6"/>
                    <a:stretch>
                      <a:fillRect/>
                    </a:stretch>
                  </pic:blipFill>
                  <pic:spPr>
                    <a:xfrm>
                      <a:off x="0" y="0"/>
                      <a:ext cx="5220000" cy="1636321"/>
                    </a:xfrm>
                    <a:prstGeom prst="rect">
                      <a:avLst/>
                    </a:prstGeom>
                  </pic:spPr>
                </pic:pic>
              </a:graphicData>
            </a:graphic>
          </wp:inline>
        </w:drawing>
      </w:r>
    </w:p>
    <w:p>
      <w:pPr>
        <w:spacing w:after="160" w:line="276" w:lineRule="auto"/>
        <w:jc w:val="center"/>
      </w:pPr>
      <w:r>
        <w:rPr>
          <w:b/>
          <w:bCs/>
          <w:i/>
          <w:iCs/>
          <w:color w:val="404040"/>
          <w:sz w:val="19"/>
          <w:szCs w:val="19"/>
        </w:rPr>
        <w:t xml:space="preserve">Hình 8.5. </w:t>
      </w:r>
      <w:r>
        <w:rPr>
          <w:i/>
          <w:iCs/>
          <w:color w:val="404040"/>
          <w:sz w:val="19"/>
          <w:szCs w:val="19"/>
        </w:rPr>
        <w:t xml:space="preserve">Các bội của 142857: sáu vòng quay của cùng một dãy chữ số.</w:t>
      </w:r>
    </w:p>
    <w:p>
      <w:pPr>
        <w:spacing w:after="110" w:line="276" w:lineRule="auto"/>
        <w:jc w:val="both"/>
      </w:pPr>
      <w:r>
        <w:t xml:space="preserve">Nếu p là số nguyên tố và chu kì của 1/p bằng đúng p − 1 (10 là </w:t>
      </w:r>
      <w:r>
        <w:rPr>
          <w:b/>
          <w:bCs/>
        </w:rPr>
        <w:t xml:space="preserve">căn nguyên thủy</w:t>
      </w:r>
      <w:r>
        <w:t xml:space="preserve"> theo mô-đun p), thì C = (10</w:t>
      </w:r>
      <w:r>
        <w:rPr>
          <w:vertAlign w:val="superscript"/>
        </w:rPr>
        <w:t xml:space="preserve">p−1</w:t>
      </w:r>
      <w:r>
        <w:t xml:space="preserve"> − 1)/p là một </w:t>
      </w:r>
      <w:r>
        <w:rPr>
          <w:b/>
          <w:bCs/>
        </w:rPr>
        <w:t xml:space="preserve">số vòng</w:t>
      </w:r>
      <w:r>
        <w:t xml:space="preserve">: nhân C với 1, 2, ..., p − 1 chỉ làm quay vòng các chữ số của C (cho phép số 0 ở đầu). Các số nguyên tố như vậy dưới 100 là 7, 17, 19, 23, 29, 47, 59, 61, 97. Lí do: 1/p, 2/p, ..., (p − 1)/p có dãy số dư là </w:t>
      </w:r>
      <w:r>
        <w:rPr>
          <w:b/>
          <w:bCs/>
        </w:rPr>
        <w:t xml:space="preserve">cùng một vòng</w:t>
      </w:r>
      <w:r>
        <w:t xml:space="preserve"> p − 1 số dư, chỉ bắt đầu ở chỗ khác nhau.</w:t>
      </w:r>
    </w:p>
    <w:p>
      <w:pPr>
        <w:keepNext/>
        <w:spacing w:before="160" w:after="80" w:line="276" w:lineRule="auto"/>
      </w:pPr>
      <w:r>
        <w:rPr>
          <w:rFonts w:ascii="Arial" w:eastAsia="Arial" w:hAnsi="Arial" w:cs="Arial"/>
          <w:b/>
          <w:bCs/>
          <w:color w:val="C0504D"/>
          <w:sz w:val="22"/>
          <w:szCs w:val="22"/>
        </w:rPr>
        <w:t xml:space="preserve">Mở rộng 3: Chữ số thứ k sau dấu phẩy</w:t>
      </w:r>
    </w:p>
    <w:p>
      <w:pPr>
        <w:spacing w:after="110" w:line="276" w:lineRule="auto"/>
        <w:jc w:val="both"/>
      </w:pPr>
      <w:r>
        <w:t xml:space="preserve">Chữ số thứ k sau dấu phẩy của a/b (0 ≤ a &lt; b) là ⌊10 · r / b⌋ với r = a · 10</w:t>
      </w:r>
      <w:r>
        <w:rPr>
          <w:vertAlign w:val="superscript"/>
        </w:rPr>
        <w:t xml:space="preserve">k−1</w:t>
      </w:r>
      <w:r>
        <w:t xml:space="preserve"> mod b: một lần lũy thừa nhanh, không cần mô phỏng k bước, kể cả khi k = 10</w:t>
      </w:r>
      <w:r>
        <w:rPr>
          <w:vertAlign w:val="superscript"/>
        </w:rPr>
        <w:t xml:space="preserve">18</w:t>
      </w:r>
      <w:r>
        <w:t xml:space="preserve">.</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Quên thừa số 2, 5:</w:t>
            </w:r>
            <w:r>
              <w:t xml:space="preserve"> cấp của 10 theo mô-đun n chỉ có nghĩa khi gcd(n, 10) = 1.</w:t>
            </w:r>
          </w:p>
          <w:p>
            <w:pPr>
              <w:tabs>
                <w:tab w:val="left" w:pos="360"/>
              </w:tabs>
              <w:spacing w:after="50" w:line="276" w:lineRule="auto"/>
              <w:ind w:left="360" w:hanging="260"/>
              <w:jc w:val="both"/>
            </w:pPr>
            <w:r>
              <w:rPr>
                <w:b/>
                <w:bCs/>
                <w:color w:val="C0504D"/>
              </w:rPr>
              <w:t>•</w:t>
            </w:r>
            <w:r>
              <w:rPr>
                <w:b/>
                <w:bCs/>
                <w:color w:val="C0504D"/>
              </w:rPr>
              <w:tab/>
            </w:r>
            <w:r>
              <w:rPr>
                <w:b/>
                <w:bCs/>
              </w:rPr>
              <w:t xml:space="preserve">Lấy φ(m) làm chu kì:</w:t>
            </w:r>
            <w:r>
              <w:t xml:space="preserve"> chu kì chỉ là một </w:t>
            </w:r>
            <w:r>
              <w:rPr>
                <w:b/>
                <w:bCs/>
              </w:rPr>
              <w:t xml:space="preserve">ước</w:t>
            </w:r>
            <w:r>
              <w:t xml:space="preserve"> của φ(m) (1/13 có chu kì 6 chứ không phải 12).</w:t>
            </w:r>
          </w:p>
          <w:p>
            <w:pPr>
              <w:tabs>
                <w:tab w:val="left" w:pos="360"/>
              </w:tabs>
              <w:spacing w:after="50" w:line="276" w:lineRule="auto"/>
              <w:ind w:left="360" w:hanging="260"/>
              <w:jc w:val="both"/>
            </w:pPr>
            <w:r>
              <w:rPr>
                <w:b/>
                <w:bCs/>
                <w:color w:val="C0504D"/>
              </w:rPr>
              <w:t>•</w:t>
            </w:r>
            <w:r>
              <w:rPr>
                <w:b/>
                <w:bCs/>
                <w:color w:val="C0504D"/>
              </w:rPr>
              <w:tab/>
            </w:r>
            <w:r>
              <w:rPr>
                <w:b/>
                <w:bCs/>
              </w:rPr>
              <w:t xml:space="preserve">Bóc mỗi thừa số một lần:</w:t>
            </w:r>
            <w:r>
              <w:t xml:space="preserve"> phải dùng </w:t>
            </w:r>
            <w:r>
              <w:rPr>
                <w:rFonts w:ascii="Courier New" w:eastAsia="Courier New" w:hAnsi="Courier New" w:cs="Courier New"/>
                <w:color w:val="C0392B"/>
                <w:sz w:val="20"/>
                <w:szCs w:val="20"/>
              </w:rPr>
              <w:t xml:space="preserve">while</w:t>
            </w:r>
            <w:r>
              <w:t xml:space="preserve">, vì p có thể xuất hiện nhiều lần trong ord (ví dụ 2026: bóc hai lần thừa số 2).</w:t>
            </w:r>
          </w:p>
          <w:p>
            <w:pPr>
              <w:tabs>
                <w:tab w:val="left" w:pos="360"/>
              </w:tabs>
              <w:spacing w:after="50" w:line="276" w:lineRule="auto"/>
              <w:ind w:left="360" w:hanging="260"/>
              <w:jc w:val="both"/>
            </w:pPr>
            <w:r>
              <w:rPr>
                <w:b/>
                <w:bCs/>
                <w:color w:val="C0504D"/>
              </w:rPr>
              <w:t>•</w:t>
            </w:r>
            <w:r>
              <w:rPr>
                <w:b/>
                <w:bCs/>
                <w:color w:val="C0504D"/>
              </w:rPr>
              <w:tab/>
            </w:r>
            <w:r>
              <w:rPr>
                <w:b/>
                <w:bCs/>
              </w:rPr>
              <w:t xml:space="preserve">Tràn số khi m &gt; 3 · 10</w:t>
            </w:r>
            <w:r>
              <w:rPr>
                <w:b/>
                <w:bCs/>
                <w:vertAlign w:val="superscript"/>
              </w:rPr>
              <w:t xml:space="preserve">9</w:t>
            </w:r>
            <w:r>
              <w:rPr>
                <w:b/>
                <w:bCs/>
              </w:rPr>
              <w:t xml:space="preserve">:</w:t>
            </w:r>
            <w:r>
              <w:t xml:space="preserve"> nhân bằng __int128.</w:t>
            </w:r>
          </w:p>
          <w:p>
            <w:pPr>
              <w:tabs>
                <w:tab w:val="left" w:pos="360"/>
              </w:tabs>
              <w:spacing w:after="50" w:line="276" w:lineRule="auto"/>
              <w:ind w:left="360" w:hanging="260"/>
              <w:jc w:val="both"/>
            </w:pPr>
            <w:r>
              <w:rPr>
                <w:b/>
                <w:bCs/>
                <w:color w:val="C0504D"/>
              </w:rPr>
              <w:t>•</w:t>
            </w:r>
            <w:r>
              <w:rPr>
                <w:b/>
                <w:bCs/>
                <w:color w:val="C0504D"/>
              </w:rPr>
              <w:tab/>
            </w:r>
            <w:r>
              <w:rPr>
                <w:b/>
                <w:bCs/>
              </w:rPr>
              <w:t xml:space="preserve">n = 1:</w:t>
            </w:r>
            <w:r>
              <w:t xml:space="preserve"> 1/1 = 1, hữu hạn: đuôi 0, chu kì 0.</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Chữ số của 1/n do dãy số dư r ← 10r mod n quyết định: hữu hạn hoặc tuần hoàn (hình ρ).</w:t>
            </w:r>
          </w:p>
          <w:p>
            <w:pPr>
              <w:tabs>
                <w:tab w:val="left" w:pos="360"/>
              </w:tabs>
              <w:spacing w:after="50" w:line="276" w:lineRule="auto"/>
              <w:ind w:left="360" w:hanging="260"/>
              <w:jc w:val="both"/>
            </w:pPr>
            <w:r>
              <w:rPr>
                <w:b/>
                <w:bCs/>
                <w:color w:val="2E7D32"/>
              </w:rPr>
              <w:t>•</w:t>
            </w:r>
            <w:r>
              <w:rPr>
                <w:b/>
                <w:bCs/>
                <w:color w:val="2E7D32"/>
              </w:rPr>
              <w:tab/>
            </w:r>
            <w:r>
              <w:t xml:space="preserve">n = 2</w:t>
            </w:r>
            <w:r>
              <w:rPr>
                <w:vertAlign w:val="superscript"/>
              </w:rPr>
              <w:t xml:space="preserve">a</w:t>
            </w:r>
            <w:r>
              <w:t xml:space="preserve"> 5</w:t>
            </w:r>
            <w:r>
              <w:rPr>
                <w:vertAlign w:val="superscript"/>
              </w:rPr>
              <w:t xml:space="preserve">b</w:t>
            </w:r>
            <w:r>
              <w:t xml:space="preserve"> m: đuôi dài max(a, b), chu kì dài ord</w:t>
            </w:r>
            <w:r>
              <w:rPr>
                <w:vertAlign w:val="subscript"/>
              </w:rPr>
              <w:t xml:space="preserve">m</w:t>
            </w:r>
            <w:r>
              <w:t xml:space="preserve">(10), là một ước của φ(m).</w:t>
            </w:r>
          </w:p>
          <w:p>
            <w:pPr>
              <w:tabs>
                <w:tab w:val="left" w:pos="360"/>
              </w:tabs>
              <w:spacing w:after="50" w:line="276" w:lineRule="auto"/>
              <w:ind w:left="360" w:hanging="260"/>
              <w:jc w:val="both"/>
            </w:pPr>
            <w:r>
              <w:rPr>
                <w:b/>
                <w:bCs/>
                <w:color w:val="2E7D32"/>
              </w:rPr>
              <w:t>•</w:t>
            </w:r>
            <w:r>
              <w:rPr>
                <w:b/>
                <w:bCs/>
                <w:color w:val="2E7D32"/>
              </w:rPr>
              <w:tab/>
            </w:r>
            <w:r>
              <w:t xml:space="preserve">Tìm cấp: bắt đầu từ φ(m), bóc dần các ước nguyên tố khi 10</w:t>
            </w:r>
            <w:r>
              <w:rPr>
                <w:vertAlign w:val="superscript"/>
              </w:rPr>
              <w:t xml:space="preserve">ord/p</w:t>
            </w:r>
            <w:r>
              <w:t xml:space="preserve"> ≡ 1.</w:t>
            </w:r>
          </w:p>
          <w:p>
            <w:pPr>
              <w:tabs>
                <w:tab w:val="left" w:pos="360"/>
              </w:tabs>
              <w:spacing w:after="50" w:line="276" w:lineRule="auto"/>
              <w:ind w:left="360" w:hanging="260"/>
              <w:jc w:val="both"/>
            </w:pPr>
            <w:r>
              <w:rPr>
                <w:b/>
                <w:bCs/>
                <w:color w:val="2E7D32"/>
              </w:rPr>
              <w:t>•</w:t>
            </w:r>
            <w:r>
              <w:rPr>
                <w:b/>
                <w:bCs/>
                <w:color w:val="2E7D32"/>
              </w:rPr>
              <w:tab/>
            </w:r>
            <w:r>
              <w:t xml:space="preserve">Repunit R</w:t>
            </w:r>
            <w:r>
              <w:rPr>
                <w:vertAlign w:val="subscript"/>
              </w:rPr>
              <w:t xml:space="preserve">k</w:t>
            </w:r>
            <w:r>
              <w:t xml:space="preserve"> = (10</w:t>
            </w:r>
            <w:r>
              <w:rPr>
                <w:vertAlign w:val="superscript"/>
              </w:rPr>
              <w:t xml:space="preserve">k</w:t>
            </w:r>
            <w:r>
              <w:t xml:space="preserve"> − 1)/9; số vòng 142857 = (10</w:t>
            </w:r>
            <w:r>
              <w:rPr>
                <w:vertAlign w:val="superscript"/>
              </w:rPr>
              <w:t xml:space="preserve">6</w:t>
            </w:r>
            <w:r>
              <w:t xml:space="preserve"> − 1)/7.</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8.1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REPUNIT</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Repunit nhỏ nhất chia hết cho n (n ≤ 10</w:t>
            </w:r>
            <w:r>
              <w:rPr>
                <w:sz w:val="19"/>
                <w:szCs w:val="19"/>
                <w:vertAlign w:val="superscript"/>
              </w:rPr>
              <w:t xml:space="preserve">12</w:t>
            </w:r>
            <w:r>
              <w:rPr>
                <w:sz w:val="19"/>
                <w:szCs w:val="19"/>
              </w:rPr>
              <w:t xml:space="preserve">, gcd(n, 10) = 1): cấp của 10 theo mô-đun 9n.</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8.2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CHỮ SỐ THỨ K</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Chữ số thứ k sau dấu phẩy của a/b với k ≤ 10</w:t>
            </w:r>
            <w:r>
              <w:rPr>
                <w:sz w:val="19"/>
                <w:szCs w:val="19"/>
                <w:vertAlign w:val="superscript"/>
              </w:rPr>
              <w:t xml:space="preserve">18</w:t>
            </w:r>
            <w:r>
              <w:rPr>
                <w:sz w:val="19"/>
                <w:szCs w:val="19"/>
              </w:rPr>
              <w:t xml:space="preserve">: Mở rộng 3.</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8.3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SỐ VÒNG</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Liệt kê các số nguyên tố p ≤ 10</w:t>
            </w:r>
            <w:r>
              <w:rPr>
                <w:sz w:val="19"/>
                <w:szCs w:val="19"/>
                <w:vertAlign w:val="superscript"/>
              </w:rPr>
              <w:t xml:space="preserve">6</w:t>
            </w:r>
            <w:r>
              <w:rPr>
                <w:sz w:val="19"/>
                <w:szCs w:val="19"/>
              </w:rPr>
              <w:t xml:space="preserve"> mà 1/p có chu kì p − 1, và in số vòng tương ứng với p nhỏ.</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1/13 có chu kì bao nhiêu? (gợi ý: 10</w:t>
      </w:r>
      <w:r>
        <w:rPr>
          <w:vertAlign w:val="superscript"/>
        </w:rPr>
        <w:t xml:space="preserve">6</w:t>
      </w:r>
      <w:r>
        <w:t xml:space="preserve"> = 1 000 000 = 13 · 76 923 + 1)</w:t>
      </w:r>
      <w:r>
        <w:rPr>
          <w:i/>
          <w:iCs/>
        </w:rPr>
        <w:t xml:space="preserve"> </w:t>
      </w:r>
      <w:r>
        <w:rPr>
          <w:i/>
          <w:iCs/>
        </w:rPr>
        <w:t xml:space="preserve">(Đáp số: 6)</w:t>
      </w:r>
    </w:p>
    <w:p>
      <w:pPr>
        <w:spacing w:after="60" w:line="276" w:lineRule="auto"/>
        <w:ind w:firstLine="567"/>
        <w:jc w:val="both"/>
      </w:pPr>
      <w:r>
        <w:rPr>
          <w:b/>
          <w:bCs/>
          <w:color w:val="1F3864"/>
        </w:rPr>
        <w:t xml:space="preserve">2) </w:t>
      </w:r>
      <w:r>
        <w:t xml:space="preserve">1/40 có đuôi dài bao nhiêu, chu kì bao nhiêu?</w:t>
      </w:r>
      <w:r>
        <w:rPr>
          <w:i/>
          <w:iCs/>
        </w:rPr>
        <w:t xml:space="preserve"> </w:t>
      </w:r>
      <w:r>
        <w:rPr>
          <w:i/>
          <w:iCs/>
        </w:rPr>
        <w:t xml:space="preserve">(Đáp số: 40 = 2</w:t>
      </w:r>
      <w:r>
        <w:rPr>
          <w:i/>
          <w:iCs/>
          <w:vertAlign w:val="superscript"/>
        </w:rPr>
        <w:t xml:space="preserve">3</w:t>
      </w:r>
      <w:r>
        <w:rPr>
          <w:i/>
          <w:iCs/>
        </w:rPr>
        <w:t xml:space="preserve"> · 5: đuôi 3, chu kì 0 (1/40 = 0,025))</w:t>
      </w:r>
    </w:p>
    <w:p>
      <w:pPr>
        <w:spacing w:after="60" w:line="276" w:lineRule="auto"/>
        <w:ind w:firstLine="567"/>
        <w:jc w:val="both"/>
      </w:pPr>
      <w:r>
        <w:rPr>
          <w:b/>
          <w:bCs/>
          <w:color w:val="1F3864"/>
        </w:rPr>
        <w:t xml:space="preserve">3) </w:t>
      </w:r>
      <w:r>
        <w:t xml:space="preserve">1/37 có chu kì bao nhiêu?</w:t>
      </w:r>
      <w:r>
        <w:rPr>
          <w:i/>
          <w:iCs/>
        </w:rPr>
        <w:t xml:space="preserve"> </w:t>
      </w:r>
      <w:r>
        <w:rPr>
          <w:i/>
          <w:iCs/>
        </w:rPr>
        <w:t xml:space="preserve">(Đáp số: 3, vì 999 = 27 · 37)</w:t>
      </w:r>
    </w:p>
    <w:p>
      <w:pPr>
        <w:spacing w:after="60" w:line="276" w:lineRule="auto"/>
        <w:ind w:firstLine="567"/>
        <w:jc w:val="both"/>
      </w:pPr>
      <w:r>
        <w:rPr>
          <w:b/>
          <w:bCs/>
          <w:color w:val="1F3864"/>
        </w:rPr>
        <w:t xml:space="preserve">4) </w:t>
      </w:r>
      <w:r>
        <w:t xml:space="preserve">142857 × 8 bằng bao nhiêu? Có còn là vòng quay không?</w:t>
      </w:r>
      <w:r>
        <w:rPr>
          <w:i/>
          <w:iCs/>
        </w:rPr>
        <w:t xml:space="preserve"> </w:t>
      </w:r>
      <w:r>
        <w:rPr>
          <w:i/>
          <w:iCs/>
        </w:rPr>
        <w:t xml:space="preserve">(Đáp số: 1 142 856: không, vì 8 &gt; 6)</w:t>
      </w:r>
    </w:p>
    <w:p>
      <w:pPr>
        <w:sectPr>
          <w:headerReference w:type="default" r:id="rIdHdr3"/>
          <w:footerReference w:type="default" r:id="rIdFtr1"/>
          <w:pgSz w:w="10772" w:h="15024"/>
          <w:pgMar w:top="1134" w:right="1077" w:bottom="1134" w:left="1077" w:header="560" w:footer="520" w:gutter="0"/>
          <w:cols w:space="720"/>
          <w:docGrid w:linePitch="360"/>
        </w:sectPr>
      </w:pPr>
    </w:p>
    <w:p>
      <w:pPr>
        <w:pStyle w:val="Heading1"/>
        <w:spacing w:before="200" w:after="200"/>
        <w:jc w:val="center"/>
      </w:pPr>
      <w:bookmarkStart w:id="5" w:name="_Toc000005"/>
      <w:r>
        <w:rPr>
          <w:sz w:val="34"/>
          <w:szCs w:val="34"/>
        </w:rPr>
        <w:t xml:space="preserve">PHỤ LỤC A. TỔNG HỢP THUẬT TOÁN VÀ CÔNG THỨC</w:t>
      </w:r>
      <w:bookmarkEnd w:id="5"/>
    </w:p>
    <w:p>
      <w:pPr>
        <w:spacing w:after="110" w:line="276" w:lineRule="auto"/>
        <w:jc w:val="both"/>
      </w:pPr>
      <w:r>
        <w:t xml:space="preserve">(đang soạn)</w:t>
      </w:r>
    </w:p>
    <w:sectPr>
      <w:headerReference w:type="default" r:id="rIdHdr4"/>
      <w:footerReference w:type="default" r:id="rIdFtr1"/>
      <w:pgSz w:w="10772" w:h="15024"/>
      <w:pgMar w:top="1134" w:right="1077" w:bottom="1134" w:left="1077" w:header="56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94849" w14:textId="77777777" w:rsidR="00316B03" w:rsidRDefault="00316B03">
      <w:r>
        <w:separator/>
      </w:r>
    </w:p>
  </w:endnote>
  <w:endnote w:type="continuationSeparator" w:id="0">
    <w:p w14:paraId="302A384F" w14:textId="77777777" w:rsidR="00316B03" w:rsidRDefault="00316B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B0276" w14:textId="1C565610" w:rsidR="00EE69CA" w:rsidRDefault="00000000">
    <w:pPr>
      <w:jc w:val="center"/>
    </w:pPr>
    <w:r>
      <w:rPr>
        <w:color w:val="595959"/>
        <w:sz w:val="19"/>
        <w:szCs w:val="19"/>
      </w:rPr>
      <w:fldChar w:fldCharType="begin"/>
    </w:r>
    <w:r>
      <w:rPr>
        <w:color w:val="595959"/>
        <w:sz w:val="19"/>
        <w:szCs w:val="19"/>
      </w:rPr>
      <w:instrText>PAGE</w:instrText>
    </w:r>
    <w:r>
      <w:rPr>
        <w:color w:val="595959"/>
        <w:sz w:val="19"/>
        <w:szCs w:val="19"/>
      </w:rPr>
      <w:fldChar w:fldCharType="separate"/>
    </w:r>
    <w:r w:rsidR="00787CB7">
      <w:rPr>
        <w:noProof/>
        <w:color w:val="595959"/>
        <w:sz w:val="19"/>
        <w:szCs w:val="19"/>
      </w:rPr>
      <w:t>1</w:t>
    </w:r>
    <w:r>
      <w:rPr>
        <w:color w:val="595959"/>
        <w:sz w:val="19"/>
        <w:szCs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35DC1" w14:textId="77777777" w:rsidR="00316B03" w:rsidRDefault="00316B03">
      <w:r>
        <w:separator/>
      </w:r>
    </w:p>
  </w:footnote>
  <w:footnote w:type="continuationSeparator" w:id="0">
    <w:p w14:paraId="67133451" w14:textId="77777777" w:rsidR="00316B03" w:rsidRDefault="00316B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 · CHƯƠNG 2. CHỮ SỐ VÀ CHIA HẾT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 · 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23FE9"/>
    <w:multiLevelType w:val="hybridMultilevel"/>
    <w:tmpl w:val="64324614"/>
    <w:lvl w:ilvl="0" w:tplc="C8F273E8">
      <w:start w:val="1"/>
      <w:numFmt w:val="bullet"/>
      <w:lvlText w:val="●"/>
      <w:lvlJc w:val="left"/>
      <w:pPr>
        <w:ind w:left="720" w:hanging="360"/>
      </w:pPr>
    </w:lvl>
    <w:lvl w:ilvl="1" w:tplc="1FFC7468">
      <w:start w:val="1"/>
      <w:numFmt w:val="bullet"/>
      <w:lvlText w:val="○"/>
      <w:lvlJc w:val="left"/>
      <w:pPr>
        <w:ind w:left="1440" w:hanging="360"/>
      </w:pPr>
    </w:lvl>
    <w:lvl w:ilvl="2" w:tplc="18A48C9A">
      <w:start w:val="1"/>
      <w:numFmt w:val="bullet"/>
      <w:lvlText w:val="■"/>
      <w:lvlJc w:val="left"/>
      <w:pPr>
        <w:ind w:left="2160" w:hanging="360"/>
      </w:pPr>
    </w:lvl>
    <w:lvl w:ilvl="3" w:tplc="67384524">
      <w:start w:val="1"/>
      <w:numFmt w:val="bullet"/>
      <w:lvlText w:val="●"/>
      <w:lvlJc w:val="left"/>
      <w:pPr>
        <w:ind w:left="2880" w:hanging="360"/>
      </w:pPr>
    </w:lvl>
    <w:lvl w:ilvl="4" w:tplc="E01C50D0">
      <w:start w:val="1"/>
      <w:numFmt w:val="bullet"/>
      <w:lvlText w:val="○"/>
      <w:lvlJc w:val="left"/>
      <w:pPr>
        <w:ind w:left="3600" w:hanging="360"/>
      </w:pPr>
    </w:lvl>
    <w:lvl w:ilvl="5" w:tplc="8C8C530A">
      <w:start w:val="1"/>
      <w:numFmt w:val="bullet"/>
      <w:lvlText w:val="■"/>
      <w:lvlJc w:val="left"/>
      <w:pPr>
        <w:ind w:left="4320" w:hanging="360"/>
      </w:pPr>
    </w:lvl>
    <w:lvl w:ilvl="6" w:tplc="20BE77C8">
      <w:start w:val="1"/>
      <w:numFmt w:val="bullet"/>
      <w:lvlText w:val="●"/>
      <w:lvlJc w:val="left"/>
      <w:pPr>
        <w:ind w:left="5040" w:hanging="360"/>
      </w:pPr>
    </w:lvl>
    <w:lvl w:ilvl="7" w:tplc="9C501A4E">
      <w:start w:val="1"/>
      <w:numFmt w:val="bullet"/>
      <w:lvlText w:val="●"/>
      <w:lvlJc w:val="left"/>
      <w:pPr>
        <w:ind w:left="5760" w:hanging="360"/>
      </w:pPr>
    </w:lvl>
    <w:lvl w:ilvl="8" w:tplc="9AECF5A8">
      <w:start w:val="1"/>
      <w:numFmt w:val="bullet"/>
      <w:lvlText w:val="●"/>
      <w:lvlJc w:val="left"/>
      <w:pPr>
        <w:ind w:left="6480" w:hanging="360"/>
      </w:pPr>
    </w:lvl>
  </w:abstractNum>
  <w:num w:numId="1" w16cid:durableId="995655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9CA"/>
    <w:rsid w:val="00316B03"/>
    <w:rsid w:val="00787CB7"/>
    <w:rsid w:val="00B53543"/>
    <w:rsid w:val="00EE6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D35D1"/>
  <w15:docId w15:val="{DEC34729-3501-496E-95AE-747CC79C4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Arial" w:eastAsia="Arial" w:hAnsi="Arial" w:cs="Arial"/>
      <w:b/>
      <w:bCs/>
      <w:color w:val="1F3864"/>
      <w:sz w:val="40"/>
      <w:szCs w:val="40"/>
    </w:rPr>
  </w:style>
  <w:style w:type="paragraph" w:styleId="Heading2">
    <w:name w:val="heading 2"/>
    <w:uiPriority w:val="9"/>
    <w:unhideWhenUsed/>
    <w:qFormat/>
    <w:pPr>
      <w:outlineLvl w:val="1"/>
    </w:pPr>
    <w:rPr>
      <w:rFonts w:ascii="Arial" w:eastAsia="Arial" w:hAnsi="Arial" w:cs="Arial"/>
      <w:b/>
      <w:bCs/>
      <w:sz w:val="28"/>
      <w:szCs w:val="28"/>
    </w:rPr>
  </w:style>
  <w:style w:type="paragraph" w:styleId="Heading3">
    <w:name w:val="heading 3"/>
    <w:uiPriority w:val="9"/>
    <w:unhideWhenUsed/>
    <w:qFormat/>
    <w:pPr>
      <w:outlineLvl w:val="2"/>
    </w:pPr>
    <w:rPr>
      <w:rFonts w:ascii="Arial" w:eastAsia="Arial" w:hAnsi="Arial" w:cs="Arial"/>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3" Type="http://schemas.openxmlformats.org/officeDocument/2006/relationships/fontTable" Target="fontTable.xml"/><Relationship Id="rId5" Type="http://schemas.openxmlformats.org/officeDocument/2006/relationships/footnotes" Target="footnotes.xml"/><Relationship Id="rId134" Type="http://schemas.openxmlformats.org/officeDocument/2006/relationships/theme" Target="theme/theme1.xml"/><Relationship Id="rId3" Type="http://schemas.openxmlformats.org/officeDocument/2006/relationships/settings" Target="settings.xml"/><Relationship Id="rId1" Type="http://schemas.openxmlformats.org/officeDocument/2006/relationships/numbering" Target="numbering.xml"/><Relationship Id="rId6" Type="http://schemas.openxmlformats.org/officeDocument/2006/relationships/endnotes" Target="endnotes.xml"/><Relationship Id="rId4" Type="http://schemas.openxmlformats.org/officeDocument/2006/relationships/webSettings" Target="webSettings.xml"/><Relationship Id="rId2" Type="http://schemas.openxmlformats.org/officeDocument/2006/relationships/styles" Target="styles.xml"/><Relationship Id="rIdHdr1" Type="http://schemas.openxmlformats.org/officeDocument/2006/relationships/header" Target="header1.xml"/><Relationship Id="rIdHdr2" Type="http://schemas.openxmlformats.org/officeDocument/2006/relationships/header" Target="header2.xml"/><Relationship Id="rIdHdr3" Type="http://schemas.openxmlformats.org/officeDocument/2006/relationships/header" Target="header3.xml"/><Relationship Id="rIdHdr4" Type="http://schemas.openxmlformats.org/officeDocument/2006/relationships/header" Target="header4.xml"/><Relationship Id="rIdFtr1"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34760</Words>
  <Characters>198133</Characters>
  <Application>Microsoft Office Word</Application>
  <DocSecurity>0</DocSecurity>
  <Lines>1651</Lines>
  <Paragraphs>464</Paragraphs>
  <ScaleCrop>false</ScaleCrop>
  <Company/>
  <LinksUpToDate>false</LinksUpToDate>
  <CharactersWithSpaces>232429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đặc biệt và cấu trúc chữ số. Tập 1: Lý thuyết</dc:title>
  <dc:creator>Lê Thành Nam</dc:creator>
  <cp:lastModifiedBy>Admin</cp:lastModifiedBy>
  <cp:revision>1</cp:revision>
  <dcterms:created xsi:type="dcterms:W3CDTF">2026-10-11T02:14:00Z</dcterms:created>
  <dcterms:modified xsi:type="dcterms:W3CDTF">2026-10-12T05:00:00Z</dcterms:modified>
</cp:coreProperties>
</file>