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3. SỐ HỌC ĐỒNG DƯ</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9.3. TỔNG LŨY THỪA</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3. </w:t>
      </w:r>
      <w:r>
        <w:t xml:space="preserve">SỐ HỌC ĐỒNG DƯ</w:t>
      </w:r>
      <w:bookmarkEnd w:id="3"/>
    </w:p>
    <w:p>
      <w:pPr>
        <w:spacing w:before="60" w:after="200" w:line="276" w:lineRule="auto"/>
        <w:jc w:val="both"/>
      </w:pPr>
      <w:r>
        <w:rPr>
          <w:i/>
          <w:iCs/>
          <w:color w:val="404040"/>
        </w:rPr>
        <w:t xml:space="preserve">Mười hai lời giải của chương này đều in kết quả "theo mô-đun". Lũy thừa với số mũ khổng lồ, chia theo mô-đun, rút gọn số mũ bằng φ, ghép số dư bằng định lí Trung Hoa. Điều phân biệt lời giải đúng với lời giải gần đúng là các chi tiết: mô-đun có nguyên tố không, có ước chung không, tích hai số dư có tràn không.</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lũy thừa nhanh chuẩn; lấy dư cơ số trước khi nhân.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MŨ KHỔNG LỒ</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Áp dụng sơ đồ Horner cho số mũ; không lạm dụng định lí Fermat khi mô-đun là hợp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9.3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Chia để trị trên số mũ khi không chia được theo mô-đun; chống tràn số 10¹⁸ ·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XÁC SUẤT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Biểu diễn phân số theo mô-đun 10⁹ + 7; trừ theo mô-đun không ra số âm.</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NGHỊCH ĐẢO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Công thức truy hồi cho nghịch đảo; tiết kiệm thời gian và bộ nhớ với n = 10⁷.</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10.3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PHƯƠNG TRÌNH ĐỒNG DƯ</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Giải a · x ≡ c (mod m) tổng quát; đếm nghiệm trên đoạn với số âm và số cỡ 10¹⁸.</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ra hàm φ trong một câu chuyện; cài đặt O(√n) không sai ước lớn còn lại.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PHÂN SỐ TỐI GIẢN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hàm số học tới 10⁷; trả lời truy vấn đoạn bằng tổng tiền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11.3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THÁP LŨY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Rút gọn số mũ với mô-đun bất kì; biết khi nào được rút gọn bằng cách chặn trên giá trị thật của tháp.</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ĐIỂM BINH</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gộp từng cặp phương trình bằng Euclid mở rộng; tìm nghiệm nhỏ nhất không nhỏ hơn một ngưỡng.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12.2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HAI NGỌN ĐÈN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Gộp hai phương trình tổng quát; xử lí điều kiện "đã bắt đầu" ngoài đồng dư.</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12.3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LỊCH CAN CHI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Gộp nhiều phương trình khi lcm vượt xa 10¹⁸; tính lcm theo mô-đun qua phân tích thừa số.</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9.3  </w:t>
            </w:r>
            <w:r>
              <w:rPr>
                <w:color w:val="FFFFFF"/>
              </w:rPr>
              <w:t xml:space="preserve">TỔNG LŨY THỪA</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TONGLT.OUT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9 (Lũy thừa nhanh) · Tập 2, bài tập 9.3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Tính S = 1 + a + a</w:t>
      </w:r>
      <w:r>
        <w:rPr>
          <w:vertAlign w:val="superscript"/>
        </w:rPr>
        <w:t xml:space="preserve">2</w:t>
      </w:r>
      <w:r>
        <w:t xml:space="preserve"> + ... + a</w:t>
      </w:r>
      <w:r>
        <w:rPr>
          <w:vertAlign w:val="superscript"/>
        </w:rPr>
        <w:t xml:space="preserve">n</w:t>
      </w:r>
      <w:r>
        <w:t xml:space="preserve"> mod m (n + 1 số hạng), với n tới 10</w:t>
      </w:r>
      <w:r>
        <w:rPr>
          <w:vertAlign w:val="superscript"/>
        </w:rPr>
        <w:t xml:space="preserve">18</w:t>
      </w:r>
      <w:r>
        <w:t xml:space="preserve"> và m </w:t>
      </w:r>
      <w:r>
        <w:rPr>
          <w:b/>
          <w:bCs/>
        </w:rPr>
        <w:t xml:space="preserve">bất kì</w:t>
      </w:r>
      <w:r>
        <w:t xml:space="preserve"> tới 10</w:t>
      </w:r>
      <w:r>
        <w:rPr>
          <w:vertAlign w:val="superscript"/>
        </w:rPr>
        <w:t xml:space="preserve">18</w:t>
      </w:r>
      <w:r>
        <w:t xml:space="preserve">. Công thức cấp số nhân (a</w:t>
      </w:r>
      <w:r>
        <w:rPr>
          <w:vertAlign w:val="superscript"/>
        </w:rPr>
        <w:t xml:space="preserve">n+1</w:t>
      </w:r>
      <w:r>
        <w:t xml:space="preserve"> − 1)/(a − 1) cần một phép chia, mà theo mô-đun hợp số thì phép chia thường không tồn tại.</w:t>
      </w:r>
    </w:p>
    <w:p>
      <w:pPr>
        <w:pStyle w:val="Heading3"/>
        <w:keepNext/>
        <w:pBdr>
          <w:bottom w:val="single" w:sz="6" w:space="2" w:color="B4C6E7"/>
        </w:pBdr>
        <w:spacing w:before="260" w:after="120"/>
      </w:pPr>
      <w:r>
        <w:t xml:space="preserve">2. Cách ngây thơ: Cộng dồn</w:t>
      </w:r>
    </w:p>
    <w:p>
      <w:pPr>
        <w:keepNext/>
        <w:spacing w:before="60" w:after="40"/>
        <w:jc w:val="center"/>
      </w:pPr>
      <w:r>
        <w:rPr>
          <w:noProof/>
        </w:rPr>
        <w:drawing>
          <wp:inline distT="0" distB="0" distL="0" distR="0">
            <wp:extent cx="3960000" cy="1562836"/>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3960000" cy="1562836"/>
                    </a:xfrm>
                    <a:prstGeom prst="rect">
                      <a:avLst/>
                    </a:prstGeom>
                  </pic:spPr>
                </pic:pic>
              </a:graphicData>
            </a:graphic>
          </wp:inline>
        </w:drawing>
      </w:r>
    </w:p>
    <w:p>
      <w:pPr>
        <w:spacing w:after="160" w:line="276" w:lineRule="auto"/>
        <w:jc w:val="center"/>
      </w:pPr>
      <w:r>
        <w:rPr>
          <w:b/>
          <w:bCs/>
          <w:i/>
          <w:iCs/>
          <w:color w:val="404040"/>
          <w:sz w:val="19"/>
          <w:szCs w:val="19"/>
        </w:rPr>
        <w:t xml:space="preserve">Hình 9.3.1. </w:t>
      </w:r>
      <w:r>
        <w:rPr>
          <w:i/>
          <w:iCs/>
          <w:color w:val="404040"/>
          <w:sz w:val="19"/>
          <w:szCs w:val="19"/>
        </w:rPr>
        <w:t xml:space="preserve">Sơ đồ khối của cách cộng dồn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cộng dồn n + 1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 = a^i mod m</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O(n) mỗi bộ. Đúng với mọi m (chỉ có cộng và nhân), nhưng n = 10</w:t>
      </w:r>
      <w:r>
        <w:rPr>
          <w:vertAlign w:val="superscript"/>
        </w:rPr>
        <w:t xml:space="preserve">18</w:t>
      </w:r>
      <w:r>
        <w:t xml:space="preserve"> thì không chạy xong.</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Subtask 1</w:t>
      </w:r>
      <w:r>
        <w:t xml:space="preserve"> (n ≤ 10</w:t>
      </w:r>
      <w:r>
        <w:rPr>
          <w:vertAlign w:val="superscript"/>
        </w:rPr>
        <w:t xml:space="preserve">6</w:t>
      </w:r>
      <w:r>
        <w:t xml:space="preserve">): </w:t>
      </w:r>
      <w:r>
        <w:rPr>
          <w:b/>
          <w:bCs/>
        </w:rPr>
        <w:t xml:space="preserve">20 điểm</w:t>
      </w:r>
      <w:r>
        <w:t xml:space="preserve">.</w:t>
      </w:r>
    </w:p>
    <w:p>
      <w:pPr>
        <w:spacing w:after="40" w:line="120" w:lineRule="auto"/>
        <w:jc w:val="both"/>
      </w:pPr>
    </w:p>
    <w:p>
      <w:pPr>
        <w:spacing w:after="110" w:line="276" w:lineRule="auto"/>
        <w:jc w:val="both"/>
      </w:pPr>
      <w:r>
        <w:t xml:space="preserve">Với m nguyên tố và a ≢ 0, 1 (mod m) (subtask 2), công thức cấp số nhân dùng được: chia cho a − 1 là nhân với (a − 1)</w:t>
      </w:r>
      <w:r>
        <w:rPr>
          <w:vertAlign w:val="superscript"/>
        </w:rPr>
        <w:t xml:space="preserve">m−2</w:t>
      </w:r>
      <w:r>
        <w:t xml:space="preserve">. Chương trình </w:t>
      </w:r>
      <w:r>
        <w:rPr>
          <w:rFonts w:ascii="Courier New" w:eastAsia="Courier New" w:hAnsi="Courier New" w:cs="Courier New"/>
          <w:color w:val="C0392B"/>
          <w:sz w:val="20"/>
          <w:szCs w:val="20"/>
        </w:rPr>
        <w:t xml:space="preserve">formula.cpp</w:t>
      </w:r>
      <w:r>
        <w:t xml:space="preserve"> qua subtask 2, nhưng sai khi m hợp số hoặc a ≡ 1 (mod m), như bộ "5 3 4" của ví dụ 2: 5 ≡ 1 (mod 4) nên a − 1 ≡ 0, không có nghịch đảo. Tổng cộng </w:t>
      </w:r>
      <w:r>
        <w:rPr>
          <w:b/>
          <w:bCs/>
        </w:rPr>
        <w:t xml:space="preserve">30 điểm</w:t>
      </w:r>
      <w:r>
        <w:t xml:space="preserve">.</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Cần một cách tính tổng cấp số nhân </w:t>
            </w:r>
            <w:r>
              <w:rPr>
                <w:b/>
                <w:bCs/>
              </w:rPr>
              <w:t xml:space="preserve">chỉ dùng cộng và nhân</w:t>
            </w:r>
            <w:r>
              <w:t xml:space="preserve"> (đúng với mọi mô-đun) nhưng nhanh như lũy thừa nhanh.</w:t>
            </w:r>
          </w:p>
        </w:tc>
      </w:tr>
    </w:tbl>
    <w:p>
      <w:pPr>
        <w:spacing w:after="100" w:line="200" w:lineRule="auto"/>
        <w:jc w:val="both"/>
      </w:pPr>
    </w:p>
    <w:p>
      <w:pPr>
        <w:pStyle w:val="Heading3"/>
        <w:keepNext/>
        <w:pBdr>
          <w:bottom w:val="single" w:sz="6" w:space="2" w:color="B4C6E7"/>
        </w:pBdr>
        <w:spacing w:before="260" w:after="120"/>
      </w:pPr>
      <w:r>
        <w:t xml:space="preserve">4. Phá bế tắc: Chia đôi trên số số hạng</w:t>
      </w:r>
    </w:p>
    <w:p>
      <w:pPr>
        <w:spacing w:after="110" w:line="276" w:lineRule="auto"/>
        <w:jc w:val="both"/>
      </w:pPr>
      <w:r>
        <w:t xml:space="preserve">Gọi S(k) = 1 + a + ... + a</w:t>
      </w:r>
      <w:r>
        <w:rPr>
          <w:vertAlign w:val="superscript"/>
        </w:rPr>
        <w:t xml:space="preserve">k−1</w:t>
      </w:r>
      <w:r>
        <w:t xml:space="preserve"> (k số hạng). Hai quan sát:</w:t>
      </w:r>
    </w:p>
    <w:p>
      <w:pPr>
        <w:keepNext/>
        <w:spacing w:before="60" w:after="40"/>
        <w:jc w:val="center"/>
      </w:pPr>
      <w:r>
        <w:rPr>
          <w:noProof/>
        </w:rPr>
        <w:drawing>
          <wp:inline distT="0" distB="0" distL="0" distR="0">
            <wp:extent cx="5040000" cy="1189135"/>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040000" cy="1189135"/>
                    </a:xfrm>
                    <a:prstGeom prst="rect">
                      <a:avLst/>
                    </a:prstGeom>
                  </pic:spPr>
                </pic:pic>
              </a:graphicData>
            </a:graphic>
          </wp:inline>
        </w:drawing>
      </w:r>
    </w:p>
    <w:p>
      <w:pPr>
        <w:spacing w:after="160" w:line="276" w:lineRule="auto"/>
        <w:jc w:val="center"/>
      </w:pPr>
      <w:r>
        <w:rPr>
          <w:b/>
          <w:bCs/>
          <w:i/>
          <w:iCs/>
          <w:color w:val="404040"/>
          <w:sz w:val="19"/>
          <w:szCs w:val="19"/>
        </w:rPr>
        <w:t xml:space="preserve">Hình 9.3.2. </w:t>
      </w:r>
      <w:r>
        <w:rPr>
          <w:i/>
          <w:iCs/>
          <w:color w:val="404040"/>
          <w:sz w:val="19"/>
          <w:szCs w:val="19"/>
        </w:rPr>
        <w:t xml:space="preserve">Nửa sau của S(2h) là nửa đầu nhân với a</w:t>
      </w:r>
      <w:r>
        <w:rPr>
          <w:i/>
          <w:iCs/>
          <w:color w:val="404040"/>
          <w:sz w:val="19"/>
          <w:szCs w:val="19"/>
          <w:vertAlign w:val="superscript"/>
        </w:rPr>
        <w:t xml:space="preserve">h</w:t>
      </w:r>
      <w:r>
        <w:rPr>
          <w:i/>
          <w:iCs/>
          <w:color w:val="404040"/>
          <w:sz w:val="19"/>
          <w:szCs w:val="19"/>
        </w:rPr>
        <w:t xml:space="preserve">.</w:t>
      </w:r>
    </w:p>
    <w:p>
      <w:pPr>
        <w:spacing w:after="70" w:line="276" w:lineRule="auto"/>
        <w:ind w:left="420" w:hanging="300"/>
        <w:jc w:val="both"/>
      </w:pPr>
      <w:r>
        <w:rPr>
          <w:b/>
          <w:bCs/>
          <w:color w:val="1F3864"/>
        </w:rPr>
        <w:t xml:space="preserve">1. </w:t>
      </w:r>
      <w:r>
        <w:rPr>
          <w:b/>
          <w:bCs/>
        </w:rPr>
        <w:t xml:space="preserve">k chẵn, k = 2h:</w:t>
      </w:r>
      <w:r>
        <w:t xml:space="preserve"> S(2h) = S(h) + a</w:t>
      </w:r>
      <w:r>
        <w:rPr>
          <w:vertAlign w:val="superscript"/>
        </w:rPr>
        <w:t xml:space="preserve">h</w:t>
      </w:r>
      <w:r>
        <w:t xml:space="preserve"> · S(h) = S(h) · (1 + a</w:t>
      </w:r>
      <w:r>
        <w:rPr>
          <w:vertAlign w:val="superscript"/>
        </w:rPr>
        <w:t xml:space="preserve">h</w:t>
      </w:r>
      <w:r>
        <w:t xml:space="preserve">).</w:t>
      </w:r>
    </w:p>
    <w:p>
      <w:pPr>
        <w:spacing w:after="70" w:line="276" w:lineRule="auto"/>
        <w:ind w:left="420" w:hanging="300"/>
        <w:jc w:val="both"/>
      </w:pPr>
      <w:r>
        <w:rPr>
          <w:b/>
          <w:bCs/>
          <w:color w:val="1F3864"/>
        </w:rPr>
        <w:t xml:space="preserve">2. </w:t>
      </w:r>
      <w:r>
        <w:rPr>
          <w:b/>
          <w:bCs/>
        </w:rPr>
        <w:t xml:space="preserve">k lẻ:</w:t>
      </w:r>
      <w:r>
        <w:t xml:space="preserve"> S(k) = 1 + a · S(k − 1) (tách số hạng đầu, các số hạng còn lại có chung thừa số a).</w:t>
      </w:r>
    </w:p>
    <w:p>
      <w:pPr>
        <w:spacing w:after="110" w:line="276" w:lineRule="auto"/>
        <w:jc w:val="both"/>
      </w:pPr>
      <w:r>
        <w:t xml:space="preserve">Hàm đệ quy trả về </w:t>
      </w:r>
      <w:r>
        <w:rPr>
          <w:b/>
          <w:bCs/>
        </w:rPr>
        <w:t xml:space="preserve">đồng thời</w:t>
      </w:r>
      <w:r>
        <w:t xml:space="preserve"> S(k) và a</w:t>
      </w:r>
      <w:r>
        <w:rPr>
          <w:vertAlign w:val="superscript"/>
        </w:rPr>
        <w:t xml:space="preserve">k</w:t>
      </w:r>
      <w:r>
        <w:t xml:space="preserve"> (để dùng a</w:t>
      </w:r>
      <w:r>
        <w:rPr>
          <w:vertAlign w:val="superscript"/>
        </w:rPr>
        <w:t xml:space="preserve">h</w:t>
      </w:r>
      <w:r>
        <w:t xml:space="preserve"> ở bước chẵn). Cứ hai lần gọi thì k giảm ít nhất một nửa, nên có O(log n) lời gọi (≤ 120 với n ≤ 10</w:t>
      </w:r>
      <w:r>
        <w:rPr>
          <w:vertAlign w:val="superscript"/>
        </w:rPr>
        <w:t xml:space="preserve">18</w:t>
      </w:r>
      <w:r>
        <w:t xml:space="preserve">). Đáp số là S(n + 1).</w:t>
      </w:r>
    </w:p>
    <w:p>
      <w:pPr>
        <w:keepNext/>
        <w:spacing w:before="60" w:after="40"/>
        <w:jc w:val="center"/>
      </w:pPr>
      <w:r>
        <w:rPr>
          <w:noProof/>
        </w:rPr>
        <w:drawing>
          <wp:inline distT="0" distB="0" distL="0" distR="0">
            <wp:extent cx="5472430" cy="2120371"/>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472430" cy="2120371"/>
                    </a:xfrm>
                    <a:prstGeom prst="rect">
                      <a:avLst/>
                    </a:prstGeom>
                  </pic:spPr>
                </pic:pic>
              </a:graphicData>
            </a:graphic>
          </wp:inline>
        </w:drawing>
      </w:r>
    </w:p>
    <w:p>
      <w:pPr>
        <w:spacing w:after="160" w:line="276" w:lineRule="auto"/>
        <w:jc w:val="center"/>
      </w:pPr>
      <w:r>
        <w:rPr>
          <w:b/>
          <w:bCs/>
          <w:i/>
          <w:iCs/>
          <w:color w:val="404040"/>
          <w:sz w:val="19"/>
          <w:szCs w:val="19"/>
        </w:rPr>
        <w:t xml:space="preserve">Hình 9.3.3. </w:t>
      </w:r>
      <w:r>
        <w:rPr>
          <w:i/>
          <w:iCs/>
          <w:color w:val="404040"/>
          <w:sz w:val="19"/>
          <w:szCs w:val="19"/>
        </w:rPr>
        <w:t xml:space="preserve">Chuỗi lời gọi khi tính S(10) với a = 2, m = 1000.</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CHỐNG TRÀN SỐ</w:t>
            </w:r>
          </w:p>
          <w:p>
            <w:pPr>
              <w:spacing w:after="40" w:line="276" w:lineRule="auto"/>
              <w:jc w:val="both"/>
            </w:pPr>
            <w:r>
              <w:t xml:space="preserve">m tới 10</w:t>
            </w:r>
            <w:r>
              <w:rPr>
                <w:vertAlign w:val="superscript"/>
              </w:rPr>
              <w:t xml:space="preserve">18</w:t>
            </w:r>
            <w:r>
              <w:t xml:space="preserve"> nên mọi phép nhân hai số dư phải qua </w:t>
            </w:r>
            <w:r>
              <w:rPr>
                <w:rFonts w:ascii="Courier New" w:eastAsia="Courier New" w:hAnsi="Courier New" w:cs="Courier New"/>
                <w:color w:val="C0392B"/>
                <w:sz w:val="20"/>
                <w:szCs w:val="20"/>
              </w:rPr>
              <w:t xml:space="preserve">__int128</w:t>
            </w:r>
            <w:r>
              <w:t xml:space="preserve">. Cũng cẩn thận 1 + a</w:t>
            </w:r>
            <w:r>
              <w:rPr>
                <w:vertAlign w:val="superscript"/>
              </w:rPr>
              <w:t xml:space="preserve">h</w:t>
            </w:r>
            <w:r>
              <w:t xml:space="preserve"> có thể bằng m (khi a</w:t>
            </w:r>
            <w:r>
              <w:rPr>
                <w:vertAlign w:val="superscript"/>
              </w:rPr>
              <w:t xml:space="preserve">h</w:t>
            </w:r>
            <w:r>
              <w:t xml:space="preserve"> = m − 1): lấy (1 + q) % m trước khi nhân.</w:t>
            </w:r>
          </w:p>
        </w:tc>
      </w:tr>
    </w:tbl>
    <w:p>
      <w:pPr>
        <w:spacing w:after="100" w:line="200" w:lineRule="auto"/>
        <w:jc w:val="both"/>
      </w:pP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3960000" cy="2016578"/>
            <wp:docPr id="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pic:nvPicPr>
                  <pic:blipFill>
                    <a:blip r:embed="rIdImg5"/>
                    <a:stretch>
                      <a:fillRect/>
                    </a:stretch>
                  </pic:blipFill>
                  <pic:spPr>
                    <a:xfrm>
                      <a:off x="0" y="0"/>
                      <a:ext cx="3960000" cy="2016578"/>
                    </a:xfrm>
                    <a:prstGeom prst="rect">
                      <a:avLst/>
                    </a:prstGeom>
                  </pic:spPr>
                </pic:pic>
              </a:graphicData>
            </a:graphic>
          </wp:inline>
        </w:drawing>
      </w:r>
    </w:p>
    <w:p>
      <w:pPr>
        <w:spacing w:after="160" w:line="276" w:lineRule="auto"/>
        <w:jc w:val="center"/>
      </w:pPr>
      <w:r>
        <w:rPr>
          <w:b/>
          <w:bCs/>
          <w:i/>
          <w:iCs/>
          <w:color w:val="404040"/>
          <w:sz w:val="19"/>
          <w:szCs w:val="19"/>
        </w:rPr>
        <w:t xml:space="preserve">Hình 9.3.4. </w:t>
      </w:r>
      <w:r>
        <w:rPr>
          <w:i/>
          <w:iCs/>
          <w:color w:val="404040"/>
          <w:sz w:val="19"/>
          <w:szCs w:val="19"/>
        </w:rPr>
        <w:t xml:space="preserve">Sơ đồ khối hàm đệ quy S(k)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TONGLT.CPP: chia để trị trên số số hạng</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__int128</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m tới 10^18</w:t>
            </w:r>
          </w:p>
          <w:p>
            <w:pPr>
              <w:keepLines/>
              <w:spacing w:after="0" w:line="240" w:lineRule="auto"/>
            </w:pPr>
            <w:r>
              <w:rPr>
                <w:rFonts w:ascii="Courier New" w:eastAsia="Courier New" w:hAnsi="Courier New" w:cs="Courier New"/>
                <w:color w:val="A0A0A0"/>
                <w:sz w:val="17"/>
                <w:szCs w:val="17"/>
              </w:rPr>
              <w:t xml:space="preserve"> 7  </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i/>
                <w:iCs/>
                <w:color w:val="7F7F7F"/>
                <w:sz w:val="17"/>
                <w:szCs w:val="17"/>
              </w:rPr>
              <w:t xml:space="preserve">// trả về S(k) = 1 + a + ... + a^(k-1) (k số hạng), gán p = a^k</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S(k) = 1 + a · S(k - 1)</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S(2h) = S(h) · (1 + a^h)</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mul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q</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"TONGLT.OUT"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n + 1 số hạng a^0..a^n</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O(log n) mỗi bộ, mỗi bước vài phép nhân 128 bit; 10</w:t>
      </w:r>
      <w:r>
        <w:rPr>
          <w:vertAlign w:val="superscript"/>
        </w:rPr>
        <w:t xml:space="preserve">4</w:t>
      </w:r>
      <w:r>
        <w:t xml:space="preserve"> bộ chạy tức thì.</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 LŨY THỪA MA TRẬN</w:t>
            </w:r>
          </w:p>
          <w:p>
            <w:pPr>
              <w:spacing w:after="40" w:line="276" w:lineRule="auto"/>
              <w:jc w:val="both"/>
            </w:pPr>
            <w:r>
              <w:t xml:space="preserve">Vectơ (S(k), a</w:t>
            </w:r>
            <w:r>
              <w:rPr>
                <w:vertAlign w:val="superscript"/>
              </w:rPr>
              <w:t xml:space="preserve">k</w:t>
            </w:r>
            <w:r>
              <w:t xml:space="preserve">) chuyển sang (S(k + 1), a</w:t>
            </w:r>
            <w:r>
              <w:rPr>
                <w:vertAlign w:val="superscript"/>
              </w:rPr>
              <w:t xml:space="preserve">k+1</w:t>
            </w:r>
            <w:r>
              <w:t xml:space="preserve">) = (S(k) + a</w:t>
            </w:r>
            <w:r>
              <w:rPr>
                <w:vertAlign w:val="superscript"/>
              </w:rPr>
              <w:t xml:space="preserve">k</w:t>
            </w:r>
            <w:r>
              <w:t xml:space="preserve">, a · a</w:t>
            </w:r>
            <w:r>
              <w:rPr>
                <w:vertAlign w:val="superscript"/>
              </w:rPr>
              <w:t xml:space="preserve">k</w:t>
            </w:r>
            <w:r>
              <w:t xml:space="preserve">) bằng một ma trận 2 × 2. Lũy thừa ma trận (Bài 15) cũng cho lời giải O(log n) chỉ dùng cộng và nhân.</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Nhầm số số hạng:</w:t>
      </w:r>
      <w:r>
        <w:t xml:space="preserve"> từ a</w:t>
      </w:r>
      <w:r>
        <w:rPr>
          <w:vertAlign w:val="superscript"/>
        </w:rPr>
        <w:t xml:space="preserve">0</w:t>
      </w:r>
      <w:r>
        <w:t xml:space="preserve"> tới a</w:t>
      </w:r>
      <w:r>
        <w:rPr>
          <w:vertAlign w:val="superscript"/>
        </w:rPr>
        <w:t xml:space="preserve">n</w:t>
      </w:r>
      <w:r>
        <w:t xml:space="preserve"> là n + 1 số hạng.</w:t>
      </w:r>
    </w:p>
    <w:p>
      <w:pPr>
        <w:tabs>
          <w:tab w:val="left" w:pos="480"/>
        </w:tabs>
        <w:spacing w:after="60" w:line="276" w:lineRule="auto"/>
        <w:ind w:left="480" w:hanging="280"/>
        <w:jc w:val="both"/>
      </w:pPr>
      <w:r>
        <w:rPr>
          <w:b/>
          <w:bCs/>
          <w:color w:val="1F3864"/>
        </w:rPr>
        <w:t>•</w:t>
      </w:r>
      <w:r>
        <w:rPr>
          <w:b/>
          <w:bCs/>
          <w:color w:val="1F3864"/>
        </w:rPr>
        <w:tab/>
      </w:r>
      <w:r>
        <w:rPr>
          <w:b/>
          <w:bCs/>
        </w:rPr>
        <w:t xml:space="preserve">Dùng công thức chia</w:t>
      </w:r>
      <w:r>
        <w:t xml:space="preserve"> với mô-đun hợp số.</w:t>
      </w:r>
    </w:p>
    <w:p>
      <w:pPr>
        <w:tabs>
          <w:tab w:val="left" w:pos="480"/>
        </w:tabs>
        <w:spacing w:after="60" w:line="276" w:lineRule="auto"/>
        <w:ind w:left="480" w:hanging="280"/>
        <w:jc w:val="both"/>
      </w:pPr>
      <w:r>
        <w:rPr>
          <w:b/>
          <w:bCs/>
          <w:color w:val="1F3864"/>
        </w:rPr>
        <w:t>•</w:t>
      </w:r>
      <w:r>
        <w:rPr>
          <w:b/>
          <w:bCs/>
          <w:color w:val="1F3864"/>
        </w:rPr>
        <w:tab/>
      </w:r>
      <w:r>
        <w:rPr>
          <w:b/>
          <w:bCs/>
        </w:rPr>
        <w:t xml:space="preserve">Nhân 64 bit</w:t>
      </w:r>
      <w:r>
        <w:t xml:space="preserve"> khi m tới 10</w:t>
      </w:r>
      <w:r>
        <w:rPr>
          <w:vertAlign w:val="superscript"/>
        </w:rPr>
        <w:t xml:space="preserve">18</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a = 0:</w:t>
      </w:r>
      <w:r>
        <w:t xml:space="preserve"> S = 1 (chỉ số hạng 0</w:t>
      </w:r>
      <w:r>
        <w:rPr>
          <w:vertAlign w:val="superscript"/>
        </w:rPr>
        <w:t xml:space="preserve">0</w:t>
      </w:r>
      <w:r>
        <w:t xml:space="preserve"> = 1); hàm đệ quy cho đúng nếu khởi tạo a</w:t>
      </w:r>
      <w:r>
        <w:rPr>
          <w:vertAlign w:val="superscript"/>
        </w:rPr>
        <w:t xml:space="preserve">0</w:t>
      </w:r>
      <w:r>
        <w:t xml:space="preserve"> = 1 mod m.</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(20)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(50)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Cộng dồn n + 1 số hạng</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Công thức (aⁿ⁺¹ − 1)/(a − 1), nghịch đảo Fermat</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Chia đôi S(2k) = S(k)(1 + aᵏ), </w:t>
            </w:r>
            <w:r>
              <w:rPr>
                <w:i/>
                <w:iCs/>
                <w:sz w:val="20"/>
                <w:szCs w:val="20"/>
              </w:rPr>
              <w:t xml:space="preserve">int128</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20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50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MŨ KHỔNG LỒ</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Đọc b vào long long, lũy thừa nhanh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9.3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LŨY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Cộng dồn n + 1 số hạng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3. SỐ HỌC ĐỒNG DƯ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