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3E1DD" w14:textId="6C89C681" w:rsidR="00BB4D89" w:rsidRDefault="00687BB0">
      <w:r>
        <w:rPr>
          <w:rFonts w:hint="eastAsia"/>
        </w:rPr>
        <w:t>空运费用分为三层</w:t>
      </w:r>
    </w:p>
    <w:p w14:paraId="7C91294A" w14:textId="5926F1F8" w:rsidR="00687BB0" w:rsidRDefault="00687BB0">
      <w:pPr>
        <w:rPr>
          <w:rFonts w:hint="eastAsia"/>
        </w:rPr>
      </w:pPr>
      <w:r>
        <w:rPr>
          <w:rFonts w:hint="eastAsia"/>
        </w:rPr>
        <w:t>航班-主单-分单（对应海运 集装箱主单-订舱单-订单）</w:t>
      </w:r>
    </w:p>
    <w:p w14:paraId="0AA75D87" w14:textId="51BBC90D" w:rsidR="00687BB0" w:rsidRDefault="00687BB0"/>
    <w:p w14:paraId="2C1CDCBA" w14:textId="7C61B1C5" w:rsidR="00687BB0" w:rsidRDefault="00687BB0" w:rsidP="00687B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分单费用：</w:t>
      </w:r>
    </w:p>
    <w:p w14:paraId="0A7D1A2C" w14:textId="29D47F30" w:rsidR="00687BB0" w:rsidRDefault="00687BB0" w:rsidP="00687BB0">
      <w:r>
        <w:rPr>
          <w:rFonts w:hint="eastAsia"/>
        </w:rPr>
        <w:t>最基础的费用层级，记录在主单号下分单的应收&amp;应付费用</w:t>
      </w:r>
    </w:p>
    <w:p w14:paraId="58200BF5" w14:textId="2327B446" w:rsidR="00687BB0" w:rsidRDefault="00687BB0" w:rsidP="00687BB0">
      <w:r>
        <w:rPr>
          <w:rFonts w:hint="eastAsia"/>
        </w:rPr>
        <w:t>【应收费用可单条录入】&amp;【根据合同生成收费】&amp;【主单选择分单号时候录入】</w:t>
      </w:r>
    </w:p>
    <w:p w14:paraId="6228284A" w14:textId="367AE172" w:rsidR="00687BB0" w:rsidRPr="00687BB0" w:rsidRDefault="00687BB0" w:rsidP="00687BB0">
      <w:pPr>
        <w:rPr>
          <w:rFonts w:hint="eastAsia"/>
        </w:rPr>
      </w:pPr>
      <w:r>
        <w:rPr>
          <w:rFonts w:hint="eastAsia"/>
        </w:rPr>
        <w:t>【应付费用可单条录入】&amp;【主单分摊至下挂分摊】</w:t>
      </w:r>
      <w:r>
        <w:rPr>
          <w:rFonts w:hint="eastAsia"/>
        </w:rPr>
        <w:t>&amp;</w:t>
      </w:r>
      <w:r>
        <w:rPr>
          <w:rFonts w:hint="eastAsia"/>
        </w:rPr>
        <w:t>【</w:t>
      </w:r>
      <w:r>
        <w:rPr>
          <w:rFonts w:hint="eastAsia"/>
        </w:rPr>
        <w:t>根据合同生成收费</w:t>
      </w:r>
      <w:r>
        <w:rPr>
          <w:rFonts w:hint="eastAsia"/>
        </w:rPr>
        <w:t>】</w:t>
      </w:r>
    </w:p>
    <w:p w14:paraId="189808A6" w14:textId="4AC48A2A" w:rsidR="00687BB0" w:rsidRDefault="00687BB0">
      <w:r w:rsidRPr="00687BB0">
        <w:drawing>
          <wp:inline distT="0" distB="0" distL="0" distR="0" wp14:anchorId="5C54036E" wp14:editId="28536A8E">
            <wp:extent cx="5270500" cy="22123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53B1B" w14:textId="79FFB5E4" w:rsidR="00687BB0" w:rsidRDefault="00340C36">
      <w:r>
        <w:rPr>
          <w:rFonts w:hint="eastAsia"/>
        </w:rPr>
        <w:t>点击账单，讲此分单的应收费用列为账单【可选择不同的的账单格式模版，模版不同账单抬头会有所不同】</w:t>
      </w:r>
    </w:p>
    <w:p w14:paraId="61F1ECEE" w14:textId="191B3F1B" w:rsidR="006F51AC" w:rsidRDefault="006F51AC"/>
    <w:p w14:paraId="45509DB7" w14:textId="515BA5CA" w:rsidR="006F51AC" w:rsidRDefault="006F51AC" w:rsidP="00F463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主单费用</w:t>
      </w:r>
    </w:p>
    <w:p w14:paraId="758E5549" w14:textId="77777777" w:rsidR="00F463C0" w:rsidRDefault="00F463C0" w:rsidP="00F463C0">
      <w:pPr>
        <w:pStyle w:val="a3"/>
        <w:ind w:left="360" w:firstLineChars="0" w:firstLine="0"/>
      </w:pPr>
      <w:r>
        <w:rPr>
          <w:rFonts w:hint="eastAsia"/>
        </w:rPr>
        <w:t>主单费用与分单费用最大的区别在于，</w:t>
      </w:r>
    </w:p>
    <w:p w14:paraId="24E3C725" w14:textId="41CC1668" w:rsidR="00F463C0" w:rsidRDefault="00F463C0" w:rsidP="00F463C0">
      <w:pPr>
        <w:pStyle w:val="a3"/>
        <w:ind w:left="360" w:firstLineChars="0" w:firstLine="0"/>
      </w:pPr>
      <w:r>
        <w:rPr>
          <w:rFonts w:hint="eastAsia"/>
        </w:rPr>
        <w:t>主单应付可以分摊至下挂的分单（分摊时候可以选择不同的分摊方式，毛重&amp;票&amp;计费重&amp;体积）</w:t>
      </w:r>
    </w:p>
    <w:p w14:paraId="4D846B26" w14:textId="5ED10BA7" w:rsidR="00F463C0" w:rsidRDefault="00F463C0" w:rsidP="00F463C0">
      <w:pPr>
        <w:pStyle w:val="a3"/>
        <w:ind w:left="360" w:firstLineChars="0" w:firstLine="0"/>
      </w:pPr>
      <w:r>
        <w:rPr>
          <w:rFonts w:hint="eastAsia"/>
        </w:rPr>
        <w:t>主单应收直接按加号，添加主单级别的费用</w:t>
      </w:r>
    </w:p>
    <w:p w14:paraId="14B8FBAF" w14:textId="18FAB417" w:rsidR="00F463C0" w:rsidRDefault="00F463C0" w:rsidP="00F463C0">
      <w:pPr>
        <w:pStyle w:val="a3"/>
        <w:ind w:left="360" w:firstLineChars="0" w:firstLine="0"/>
      </w:pPr>
      <w:r>
        <w:rPr>
          <w:rFonts w:hint="eastAsia"/>
        </w:rPr>
        <w:t>主单应收按分单费用时候，弹出此主单下挂的分单选择框，选择分单号添加费用（逻辑通海运的集装箱费用）</w:t>
      </w:r>
    </w:p>
    <w:p w14:paraId="64DBA780" w14:textId="2CFFE870" w:rsidR="00F463C0" w:rsidRDefault="00F463C0" w:rsidP="00F463C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点击账单时，所有 应收的账单费用显示在账单费用内（主单&amp;分单）</w:t>
      </w:r>
    </w:p>
    <w:p w14:paraId="67065DCD" w14:textId="5A11EC01" w:rsidR="00340C36" w:rsidRDefault="006F51AC">
      <w:r w:rsidRPr="006F51AC">
        <w:drawing>
          <wp:inline distT="0" distB="0" distL="0" distR="0" wp14:anchorId="7AC3FDDF" wp14:editId="1785905B">
            <wp:extent cx="5270500" cy="22123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7C7F6" w14:textId="65DF3442" w:rsidR="00374F06" w:rsidRDefault="00374F06"/>
    <w:p w14:paraId="3EE4A69D" w14:textId="33545BDD" w:rsidR="00374F06" w:rsidRDefault="008275F0" w:rsidP="008275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航班费用</w:t>
      </w:r>
    </w:p>
    <w:p w14:paraId="4654F18B" w14:textId="1CFDE022" w:rsidR="00161DCE" w:rsidRDefault="00161DCE" w:rsidP="00161DCE">
      <w:pPr>
        <w:pStyle w:val="a3"/>
        <w:ind w:left="360" w:firstLineChars="0" w:firstLine="0"/>
      </w:pPr>
      <w:r>
        <w:rPr>
          <w:rFonts w:hint="eastAsia"/>
        </w:rPr>
        <w:lastRenderedPageBreak/>
        <w:t>航班</w:t>
      </w:r>
    </w:p>
    <w:p w14:paraId="528C45D4" w14:textId="2F07352E" w:rsidR="00523A3B" w:rsidRDefault="00523A3B" w:rsidP="00161DCE">
      <w:pPr>
        <w:pStyle w:val="a3"/>
        <w:ind w:left="360" w:firstLineChars="0" w:firstLine="0"/>
      </w:pPr>
      <w:r>
        <w:rPr>
          <w:rFonts w:hint="eastAsia"/>
        </w:rPr>
        <w:t>航班是最上层的费用</w:t>
      </w:r>
    </w:p>
    <w:p w14:paraId="428FEFD1" w14:textId="6AA03006" w:rsidR="00523A3B" w:rsidRDefault="00523A3B" w:rsidP="00161DCE">
      <w:pPr>
        <w:pStyle w:val="a3"/>
        <w:ind w:left="360" w:firstLineChars="0" w:firstLine="0"/>
      </w:pPr>
      <w:r>
        <w:rPr>
          <w:rFonts w:hint="eastAsia"/>
        </w:rPr>
        <w:t>应收的</w:t>
      </w:r>
      <w:r w:rsidR="00953AAD">
        <w:rPr>
          <w:rFonts w:hint="eastAsia"/>
        </w:rPr>
        <w:t>点击加号，弹出航班下挂的主单（选择主单录入主单应收费用，并显示在相对应的主单应收层面）</w:t>
      </w:r>
    </w:p>
    <w:p w14:paraId="1E5F33EB" w14:textId="45CB1915" w:rsidR="00953AAD" w:rsidRDefault="00953AAD" w:rsidP="00161DCE">
      <w:pPr>
        <w:pStyle w:val="a3"/>
        <w:ind w:left="360" w:firstLineChars="0" w:firstLine="0"/>
      </w:pPr>
      <w:r>
        <w:rPr>
          <w:rFonts w:hint="eastAsia"/>
        </w:rPr>
        <w:t>点击航班，输入一条航班的应收费用（此费用不分摊）</w:t>
      </w:r>
    </w:p>
    <w:p w14:paraId="1B8E070F" w14:textId="32B1886B" w:rsidR="00D536B0" w:rsidRDefault="00D536B0" w:rsidP="00161DCE">
      <w:pPr>
        <w:pStyle w:val="a3"/>
        <w:ind w:left="360" w:firstLineChars="0" w:firstLine="0"/>
      </w:pPr>
    </w:p>
    <w:p w14:paraId="5FCB2CAA" w14:textId="78B2D5EA" w:rsidR="00D536B0" w:rsidRDefault="00D536B0" w:rsidP="00161DCE">
      <w:pPr>
        <w:pStyle w:val="a3"/>
        <w:ind w:left="360" w:firstLineChars="0" w:firstLine="0"/>
      </w:pPr>
      <w:r>
        <w:rPr>
          <w:rFonts w:hint="eastAsia"/>
        </w:rPr>
        <w:t>应付（输入的均为航班级别费用），</w:t>
      </w:r>
    </w:p>
    <w:p w14:paraId="7FC565D8" w14:textId="72E71779" w:rsidR="00D536B0" w:rsidRDefault="00D536B0" w:rsidP="00D536B0">
      <w:r>
        <w:rPr>
          <w:rFonts w:hint="eastAsia"/>
        </w:rPr>
        <w:t>如果费用由系统生成 且有分摊逻辑（按票&amp;毛重&amp;计费重&amp;体积），分摊为对应主单的应付</w:t>
      </w:r>
    </w:p>
    <w:p w14:paraId="30195C11" w14:textId="7D095BB9" w:rsidR="00D536B0" w:rsidRDefault="00D536B0" w:rsidP="00D536B0">
      <w:r>
        <w:rPr>
          <w:rFonts w:hint="eastAsia"/>
        </w:rPr>
        <w:t>也可以手动输入一条费用，选择分摊逻辑</w:t>
      </w:r>
    </w:p>
    <w:p w14:paraId="6B10B0BB" w14:textId="5D59A096" w:rsidR="00D536B0" w:rsidRPr="00D536B0" w:rsidRDefault="00D536B0" w:rsidP="00D536B0">
      <w:pPr>
        <w:rPr>
          <w:rFonts w:hint="eastAsia"/>
        </w:rPr>
      </w:pPr>
      <w:r>
        <w:rPr>
          <w:rFonts w:hint="eastAsia"/>
        </w:rPr>
        <w:t>已分摊的费用无法修改费用</w:t>
      </w:r>
      <w:r w:rsidR="005E7E74">
        <w:rPr>
          <w:rFonts w:hint="eastAsia"/>
        </w:rPr>
        <w:t>，可删除（删除时候需要删除已分摊出来的主单应付费用）</w:t>
      </w:r>
    </w:p>
    <w:p w14:paraId="2D835BCA" w14:textId="43F20E2A" w:rsidR="008275F0" w:rsidRDefault="00F04D24" w:rsidP="008275F0">
      <w:pPr>
        <w:pStyle w:val="a3"/>
        <w:ind w:left="360" w:firstLineChars="0" w:firstLine="0"/>
      </w:pPr>
      <w:r w:rsidRPr="00F04D24">
        <w:drawing>
          <wp:inline distT="0" distB="0" distL="0" distR="0" wp14:anchorId="6BFAAEA6" wp14:editId="6CFD13EB">
            <wp:extent cx="5270500" cy="22123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63B66" w14:textId="50774081" w:rsidR="00F04D24" w:rsidRPr="00340C36" w:rsidRDefault="00F04D24" w:rsidP="008275F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点击航班营收报告，导出航班的盈亏情况</w:t>
      </w:r>
    </w:p>
    <w:sectPr w:rsidR="00F04D24" w:rsidRPr="00340C36" w:rsidSect="000278F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E04BA3"/>
    <w:multiLevelType w:val="hybridMultilevel"/>
    <w:tmpl w:val="2C669FC8"/>
    <w:lvl w:ilvl="0" w:tplc="3EB8A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32587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BB0"/>
    <w:rsid w:val="000278FE"/>
    <w:rsid w:val="00132C43"/>
    <w:rsid w:val="00161DCE"/>
    <w:rsid w:val="00340C36"/>
    <w:rsid w:val="00374F06"/>
    <w:rsid w:val="00523A3B"/>
    <w:rsid w:val="00575386"/>
    <w:rsid w:val="005E7E74"/>
    <w:rsid w:val="00687BB0"/>
    <w:rsid w:val="006F51AC"/>
    <w:rsid w:val="007049B5"/>
    <w:rsid w:val="0081121E"/>
    <w:rsid w:val="008141F1"/>
    <w:rsid w:val="008275F0"/>
    <w:rsid w:val="00953AAD"/>
    <w:rsid w:val="00A04272"/>
    <w:rsid w:val="00A5767B"/>
    <w:rsid w:val="00BB4D89"/>
    <w:rsid w:val="00D536B0"/>
    <w:rsid w:val="00E51EA1"/>
    <w:rsid w:val="00F04D24"/>
    <w:rsid w:val="00F463C0"/>
    <w:rsid w:val="00F8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63D055"/>
  <w15:chartTrackingRefBased/>
  <w15:docId w15:val="{6961F0ED-6BB3-6543-B6E3-1470840FF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7B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君 许</dc:creator>
  <cp:keywords/>
  <dc:description/>
  <cp:lastModifiedBy>君 许</cp:lastModifiedBy>
  <cp:revision>10</cp:revision>
  <dcterms:created xsi:type="dcterms:W3CDTF">2022-11-30T02:57:00Z</dcterms:created>
  <dcterms:modified xsi:type="dcterms:W3CDTF">2022-11-30T06:51:00Z</dcterms:modified>
</cp:coreProperties>
</file>