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jc w:val="center"/>
      </w:pPr>
      <w:r>
        <w:rPr>
          <w:rFonts w:ascii="Arial" w:cs="Arial" w:eastAsia="Arial" w:hAnsi="Arial"/>
          <w:b/>
          <w:bCs/>
          <w:color w:val="1B4F72"/>
          <w:sz w:val="72"/>
          <w:szCs w:val="72"/>
        </w:rPr>
        <w:t xml:space="preserve">Yes Lifers</w:t>
      </w:r>
    </w:p>
    <w:p>
      <w:pPr>
        <w:spacing w:after="200"/>
        <w:jc w:val="center"/>
      </w:pPr>
      <w:r>
        <w:rPr>
          <w:rFonts w:ascii="Arial" w:cs="Arial" w:eastAsia="Arial" w:hAnsi="Arial"/>
          <w:color w:val="2E86C1"/>
          <w:sz w:val="48"/>
          <w:szCs w:val="48"/>
        </w:rPr>
        <w:t xml:space="preserve">Go-To-Market Plan</w:t>
      </w:r>
    </w:p>
    <w:p>
      <w:pPr>
        <w:pBdr>
          <w:bottom w:val="single" w:color="2E86C1" w:sz="6" w:space="12"/>
        </w:pBdr>
        <w:spacing w:after="600"/>
        <w:jc w:val="center"/>
      </w:pPr>
      <w:r>
        <w:rPr>
          <w:rFonts w:ascii="Arial" w:cs="Arial" w:eastAsia="Arial" w:hAnsi="Arial"/>
          <w:color w:val="7F8C8D"/>
          <w:sz w:val="24"/>
          <w:szCs w:val="24"/>
        </w:rPr>
        <w:t xml:space="preserve">Community-First Launch Strategy for a Financial Life Platform</w:t>
      </w:r>
    </w:p>
    <w:p>
      <w:pPr>
        <w:spacing w:before="400"/>
        <w:jc w:val="center"/>
      </w:pPr>
      <w:r>
        <w:rPr>
          <w:rFonts w:ascii="Arial" w:cs="Arial" w:eastAsia="Arial" w:hAnsi="Arial"/>
          <w:color w:val="95A5A6"/>
          <w:sz w:val="22"/>
          <w:szCs w:val="22"/>
        </w:rPr>
        <w:t xml:space="preserve">Prepared for House of Alpha  ·  April 2026</w:t>
      </w:r>
    </w:p>
    <w:p>
      <w:pPr>
        <w:jc w:val="center"/>
      </w:pPr>
      <w:r>
        <w:rPr>
          <w:rFonts w:ascii="Arial" w:cs="Arial" w:eastAsia="Arial" w:hAnsi="Arial"/>
          <w:i/>
          <w:iCs/>
          <w:color w:val="BDC3C7"/>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120" w:before="360"/>
      </w:pPr>
      <w:r>
        <w:t xml:space="preserve">Executive Summary</w:t>
      </w:r>
    </w:p>
    <w:p>
      <w:pPr>
        <w:spacing w:after="160"/>
      </w:pPr>
      <w:r>
        <w:rPr>
          <w:rFonts w:ascii="Arial" w:cs="Arial" w:eastAsia="Arial" w:hAnsi="Arial"/>
          <w:color w:val="1C2833"/>
          <w:sz w:val="22"/>
          <w:szCs w:val="22"/>
        </w:rPr>
        <w:t xml:space="preserve">This plan outlines a three-phase go-to-market strategy for Yes Lifers — a community-first financial life platform for Indian earners aged 25–45. The strategy builds a tribe before building a product launch, converting community trust into app adoption, and using member success stories as the primary growth engine.</w:t>
      </w:r>
    </w:p>
    <w:p>
      <w:pPr>
        <w:spacing w:after="160"/>
      </w:pPr>
      <w:r>
        <w:rPr>
          <w:rFonts w:ascii="Arial" w:cs="Arial" w:eastAsia="Arial" w:hAnsi="Arial"/>
          <w:color w:val="1C2833"/>
          <w:sz w:val="22"/>
          <w:szCs w:val="22"/>
        </w:rPr>
        <w:t xml:space="preserve">The core insight: financial apps have a cold-start problem. Users arrive skeptical, enter approximate numbers, and churn before seeing value. By building identity and trust through the Yes Lifers community first, app users arrive pre-sold, emotionally invested, and ready to engage deeply. This document provides the week-by-week playbook.</w:t>
      </w:r>
    </w:p>
    <w:p>
      <w:pPr>
        <w:pBdr>
          <w:left w:val="single" w:color="2E86C1" w:sz="12" w:space="8"/>
        </w:pBdr>
        <w:spacing w:after="160" w:before="160"/>
        <w:ind w:left="360"/>
      </w:pPr>
      <w:r>
        <w:rPr>
          <w:rFonts w:ascii="Arial" w:cs="Arial" w:eastAsia="Arial" w:hAnsi="Arial"/>
          <w:i/>
          <w:iCs/>
          <w:color w:val="1B4F72"/>
          <w:sz w:val="22"/>
          <w:szCs w:val="22"/>
        </w:rPr>
        <w:t xml:space="preserve">Strategic principle: Build the tribe. Earn the trust. Then hand them the tool.</w:t>
      </w:r>
    </w:p>
    <w:p>
      <w:pPr>
        <w:pStyle w:val="Heading1"/>
        <w:spacing w:after="120" w:before="360"/>
      </w:pPr>
      <w:r>
        <w:t xml:space="preserve">Phase 0: Foundation (Weeks 1–4)</w:t>
      </w:r>
    </w:p>
    <w:p>
      <w:pPr>
        <w:spacing w:after="160"/>
      </w:pPr>
      <w:r>
        <w:rPr>
          <w:rFonts w:ascii="Arial" w:cs="Arial" w:eastAsia="Arial" w:hAnsi="Arial"/>
          <w:b/>
          <w:bCs/>
          <w:color w:val="1C2833"/>
          <w:sz w:val="22"/>
          <w:szCs w:val="22"/>
        </w:rPr>
        <w:t xml:space="preserve">Objective: </w:t>
      </w:r>
      <w:r>
        <w:rPr>
          <w:rFonts w:ascii="Arial" w:cs="Arial" w:eastAsia="Arial" w:hAnsi="Arial"/>
          <w:color w:val="1C2833"/>
          <w:sz w:val="22"/>
          <w:szCs w:val="22"/>
        </w:rPr>
        <w:t xml:space="preserve">Establish brand presence, validate messaging, and build the infrastructure for community growth before any public launch.</w:t>
      </w:r>
    </w:p>
    <w:p>
      <w:pPr>
        <w:pStyle w:val="Heading2"/>
        <w:spacing w:after="120" w:before="240"/>
      </w:pPr>
      <w:r>
        <w:t xml:space="preserve">0.1 Brand &amp; Asset Setup</w:t>
      </w:r>
    </w:p>
    <w:p>
      <w:pPr>
        <w:pStyle w:val="ListParagraph"/>
        <w:numPr>
          <w:ilvl w:val="0"/>
          <w:numId w:val="2"/>
        </w:numPr>
        <w:spacing w:after="80"/>
      </w:pPr>
      <w:r>
        <w:rPr>
          <w:rFonts w:ascii="Arial" w:cs="Arial" w:eastAsia="Arial" w:hAnsi="Arial"/>
          <w:b/>
          <w:bCs/>
          <w:color w:val="1C2833"/>
          <w:sz w:val="22"/>
          <w:szCs w:val="22"/>
        </w:rPr>
        <w:t xml:space="preserve">Visual identity finalisation: </w:t>
      </w:r>
      <w:r>
        <w:rPr>
          <w:rFonts w:ascii="Arial" w:cs="Arial" w:eastAsia="Arial" w:hAnsi="Arial"/>
          <w:color w:val="1C2833"/>
          <w:sz w:val="22"/>
          <w:szCs w:val="22"/>
        </w:rPr>
        <w:t xml:space="preserve">Logo, colour palette, typography, post templates for LinkedIn and Instagram. The Yes Lifer visual language should feel aspirational but grounded — not “finance bro” and not “self-help pastel.”</w:t>
      </w:r>
    </w:p>
    <w:p>
      <w:pPr>
        <w:pStyle w:val="ListParagraph"/>
        <w:numPr>
          <w:ilvl w:val="0"/>
          <w:numId w:val="2"/>
        </w:numPr>
        <w:spacing w:after="80"/>
      </w:pPr>
      <w:r>
        <w:rPr>
          <w:rFonts w:ascii="Arial" w:cs="Arial" w:eastAsia="Arial" w:hAnsi="Arial"/>
          <w:b/>
          <w:bCs/>
          <w:color w:val="1C2833"/>
          <w:sz w:val="22"/>
          <w:szCs w:val="22"/>
        </w:rPr>
        <w:t xml:space="preserve">Landing page (v1): </w:t>
      </w:r>
      <w:r>
        <w:rPr>
          <w:rFonts w:ascii="Arial" w:cs="Arial" w:eastAsia="Arial" w:hAnsi="Arial"/>
          <w:color w:val="1C2833"/>
          <w:sz w:val="22"/>
          <w:szCs w:val="22"/>
        </w:rPr>
        <w:t xml:space="preserve">Single-page site with the manifesto, the Yes Lifer Code, a “What’s your money personality?” quiz as lead capture, and a waitlist CTA. Domain: yeslifers.com or similar.</w:t>
      </w:r>
    </w:p>
    <w:p>
      <w:pPr>
        <w:pStyle w:val="ListParagraph"/>
        <w:numPr>
          <w:ilvl w:val="0"/>
          <w:numId w:val="2"/>
        </w:numPr>
        <w:spacing w:after="80"/>
      </w:pPr>
      <w:r>
        <w:rPr>
          <w:rFonts w:ascii="Arial" w:cs="Arial" w:eastAsia="Arial" w:hAnsi="Arial"/>
          <w:b/>
          <w:bCs/>
          <w:color w:val="1C2833"/>
          <w:sz w:val="22"/>
          <w:szCs w:val="22"/>
        </w:rPr>
        <w:t xml:space="preserve">Email infrastructure: </w:t>
      </w:r>
      <w:r>
        <w:rPr>
          <w:rFonts w:ascii="Arial" w:cs="Arial" w:eastAsia="Arial" w:hAnsi="Arial"/>
          <w:color w:val="1C2833"/>
          <w:sz w:val="22"/>
          <w:szCs w:val="22"/>
        </w:rPr>
        <w:t xml:space="preserve">Set up a drip sequence on ConvertKit or Beehiiv. Welcome email → Manifesto → “The 7 Steps” teaser → Community invite. 4-email onboarding sequence over 10 days.</w:t>
      </w:r>
    </w:p>
    <w:p>
      <w:pPr>
        <w:pStyle w:val="ListParagraph"/>
        <w:numPr>
          <w:ilvl w:val="0"/>
          <w:numId w:val="2"/>
        </w:numPr>
        <w:spacing w:after="80"/>
      </w:pPr>
      <w:r>
        <w:rPr>
          <w:rFonts w:ascii="Arial" w:cs="Arial" w:eastAsia="Arial" w:hAnsi="Arial"/>
          <w:b/>
          <w:bCs/>
          <w:color w:val="1C2833"/>
          <w:sz w:val="22"/>
          <w:szCs w:val="22"/>
        </w:rPr>
        <w:t xml:space="preserve">Content bank: </w:t>
      </w:r>
      <w:r>
        <w:rPr>
          <w:rFonts w:ascii="Arial" w:cs="Arial" w:eastAsia="Arial" w:hAnsi="Arial"/>
          <w:color w:val="1C2833"/>
          <w:sz w:val="22"/>
          <w:szCs w:val="22"/>
        </w:rPr>
        <w:t xml:space="preserve">Pre-produce 20 LinkedIn posts and 15 Instagram carousels covering the core tensions (guilt vs. spending, saving vs. living, Reddit noise vs. clarity). Batch-create using the Rubic content pipeline.</w:t>
      </w:r>
    </w:p>
    <w:p>
      <w:pPr>
        <w:pStyle w:val="Heading2"/>
        <w:spacing w:after="120" w:before="240"/>
      </w:pPr>
      <w:r>
        <w:t xml:space="preserve">0.2 Founder Positioning</w:t>
      </w:r>
    </w:p>
    <w:p>
      <w:pPr>
        <w:spacing w:after="160"/>
      </w:pPr>
      <w:r>
        <w:rPr>
          <w:rFonts w:ascii="Arial" w:cs="Arial" w:eastAsia="Arial" w:hAnsi="Arial"/>
          <w:color w:val="1C2833"/>
          <w:sz w:val="22"/>
          <w:szCs w:val="22"/>
        </w:rPr>
        <w:t xml:space="preserve">The House of Alpha founder(s) become the public face of the Yes Lifers philosophy. This is non-negotiable for a community-first strategy — people follow people before they follow brands.</w:t>
      </w:r>
    </w:p>
    <w:p>
      <w:pPr>
        <w:pStyle w:val="ListParagraph"/>
        <w:numPr>
          <w:ilvl w:val="0"/>
          <w:numId w:val="2"/>
        </w:numPr>
        <w:spacing w:after="80"/>
      </w:pPr>
      <w:r>
        <w:rPr>
          <w:rFonts w:ascii="Arial" w:cs="Arial" w:eastAsia="Arial" w:hAnsi="Arial"/>
          <w:b/>
          <w:bCs/>
          <w:color w:val="1C2833"/>
          <w:sz w:val="22"/>
          <w:szCs w:val="22"/>
        </w:rPr>
        <w:t xml:space="preserve">LinkedIn personal profile optimisation: </w:t>
      </w:r>
      <w:r>
        <w:rPr>
          <w:rFonts w:ascii="Arial" w:cs="Arial" w:eastAsia="Arial" w:hAnsi="Arial"/>
          <w:color w:val="1C2833"/>
          <w:sz w:val="22"/>
          <w:szCs w:val="22"/>
        </w:rPr>
        <w:t xml:space="preserve">Headline rewrite, banner image with Yes Lifers branding, featured section linking to the manifesto and quiz.</w:t>
      </w:r>
    </w:p>
    <w:p>
      <w:pPr>
        <w:pStyle w:val="ListParagraph"/>
        <w:numPr>
          <w:ilvl w:val="0"/>
          <w:numId w:val="2"/>
        </w:numPr>
        <w:spacing w:after="80"/>
      </w:pPr>
      <w:r>
        <w:rPr>
          <w:rFonts w:ascii="Arial" w:cs="Arial" w:eastAsia="Arial" w:hAnsi="Arial"/>
          <w:b/>
          <w:bCs/>
          <w:color w:val="1C2833"/>
          <w:sz w:val="22"/>
          <w:szCs w:val="22"/>
        </w:rPr>
        <w:t xml:space="preserve">Founder’s “origin post”: </w:t>
      </w:r>
      <w:r>
        <w:rPr>
          <w:rFonts w:ascii="Arial" w:cs="Arial" w:eastAsia="Arial" w:hAnsi="Arial"/>
          <w:color w:val="1C2833"/>
          <w:sz w:val="22"/>
          <w:szCs w:val="22"/>
        </w:rPr>
        <w:t xml:space="preserve">A long-form LinkedIn post (‘Why I’m building Yes Lifers’) sharing the personal story behind the philosophy. Target: 10K+ impressions. This is the anchor content piece.</w:t>
      </w:r>
    </w:p>
    <w:p>
      <w:pPr>
        <w:pStyle w:val="ListParagraph"/>
        <w:numPr>
          <w:ilvl w:val="0"/>
          <w:numId w:val="2"/>
        </w:numPr>
        <w:spacing w:after="80"/>
      </w:pPr>
      <w:r>
        <w:rPr>
          <w:rFonts w:ascii="Arial" w:cs="Arial" w:eastAsia="Arial" w:hAnsi="Arial"/>
          <w:b/>
          <w:bCs/>
          <w:color w:val="1C2833"/>
          <w:sz w:val="22"/>
          <w:szCs w:val="22"/>
        </w:rPr>
        <w:t xml:space="preserve">3 guest appearances: </w:t>
      </w:r>
      <w:r>
        <w:rPr>
          <w:rFonts w:ascii="Arial" w:cs="Arial" w:eastAsia="Arial" w:hAnsi="Arial"/>
          <w:color w:val="1C2833"/>
          <w:sz w:val="22"/>
          <w:szCs w:val="22"/>
        </w:rPr>
        <w:t xml:space="preserve">Book podcast/Twitter Space/LinkedIn Live appearances on Indian personal finance or lifestyle channels within the first 4 weeks. Prepare talking points around the core tension.</w:t>
      </w:r>
    </w:p>
    <w:p>
      <w:pPr>
        <w:pStyle w:val="Heading2"/>
        <w:spacing w:after="120" w:before="240"/>
      </w:pPr>
      <w:r>
        <w:t xml:space="preserve">0.3 Message Testing</w:t>
      </w:r>
    </w:p>
    <w:p>
      <w:pPr>
        <w:spacing w:after="160"/>
      </w:pPr>
      <w:r>
        <w:rPr>
          <w:rFonts w:ascii="Arial" w:cs="Arial" w:eastAsia="Arial" w:hAnsi="Arial"/>
          <w:color w:val="1C2833"/>
          <w:sz w:val="22"/>
          <w:szCs w:val="22"/>
        </w:rPr>
        <w:t xml:space="preserve">Before scaling content, validate which framings resonate. Run structured A/B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Message Angle</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 Format</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“You don’t have to choose between living and saving”</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LinkedIn carousel</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&gt; 3% engagement rate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“The guilt-free spending framework”</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Instagram reel + carousel</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&gt; 5% save rate</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“What if your budget started with desire?”</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Landing page A/B headline</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&gt; 25% quiz completion</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“Stop crowdsourcing your finances on Reddit”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LinkedIn text post</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&gt; 50 comments</w:t>
            </w:r>
          </w:p>
        </w:tc>
      </w:tr>
    </w:tbl>
    <w:p>
      <w:pPr>
        <w:spacing w:after="160"/>
      </w:pPr>
      <w:r>
        <w:rPr>
          <w:rFonts w:ascii="Arial" w:cs="Arial" w:eastAsia="Arial" w:hAnsi="Arial"/>
          <w:color w:val="1C2833"/>
          <w:sz w:val="22"/>
          <w:szCs w:val="22"/>
        </w:rPr>
        <w:t xml:space="preserve"/>
      </w:r>
    </w:p>
    <w:p>
      <w:pPr>
        <w:pStyle w:val="Heading2"/>
        <w:spacing w:after="120" w:before="240"/>
      </w:pPr>
      <w:r>
        <w:t xml:space="preserve">0.4 Phase 0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Waitlist signups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500</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Landing page form</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Email list</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300 with &gt; 50% open rate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ESP dashboard</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LinkedIn founder followers gained</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+1,000</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LinkedIn analytics</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Quiz completions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200</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Typeform / landing page analytics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Message test winner identified</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 clear winner per channel</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Engagement rate comparison</w:t>
            </w:r>
          </w:p>
        </w:tc>
      </w:tr>
    </w:tbl>
    <w:p>
      <w:pPr>
        <w:spacing w:after="160"/>
      </w:pPr>
      <w:r>
        <w:rPr>
          <w:rFonts w:ascii="Arial" w:cs="Arial" w:eastAsia="Arial" w:hAnsi="Arial"/>
          <w:color w:val="1C2833"/>
          <w:sz w:val="22"/>
          <w:szCs w:val="22"/>
        </w:rPr>
        <w:t xml:space="preserve"/>
      </w:r>
    </w:p>
    <w:p>
      <w:r>
        <w:br w:type="page"/>
      </w:r>
    </w:p>
    <w:p>
      <w:pPr>
        <w:pStyle w:val="Heading1"/>
        <w:spacing w:after="120" w:before="360"/>
      </w:pPr>
      <w:r>
        <w:t xml:space="preserve">Phase 1: Community Build (Weeks 5–16)</w:t>
      </w:r>
    </w:p>
    <w:p>
      <w:pPr>
        <w:spacing w:after="160"/>
      </w:pPr>
      <w:r>
        <w:rPr>
          <w:rFonts w:ascii="Arial" w:cs="Arial" w:eastAsia="Arial" w:hAnsi="Arial"/>
          <w:b/>
          <w:bCs/>
          <w:color w:val="1C2833"/>
          <w:sz w:val="22"/>
          <w:szCs w:val="22"/>
        </w:rPr>
        <w:t xml:space="preserve">Objective: </w:t>
      </w:r>
      <w:r>
        <w:rPr>
          <w:rFonts w:ascii="Arial" w:cs="Arial" w:eastAsia="Arial" w:hAnsi="Arial"/>
          <w:color w:val="1C2833"/>
          <w:sz w:val="22"/>
          <w:szCs w:val="22"/>
        </w:rPr>
        <w:t xml:space="preserve">Grow the Yes Lifers community to 2,000+ engaged members, establish the 7-step journey as the organising framework, and create enough social proof to launch the app into a warm audience.</w:t>
      </w:r>
    </w:p>
    <w:p>
      <w:pPr>
        <w:pBdr>
          <w:left w:val="single" w:color="2E86C1" w:sz="12" w:space="8"/>
        </w:pBdr>
        <w:spacing w:after="160" w:before="160"/>
        <w:ind w:left="360"/>
      </w:pPr>
      <w:r>
        <w:rPr>
          <w:rFonts w:ascii="Arial" w:cs="Arial" w:eastAsia="Arial" w:hAnsi="Arial"/>
          <w:i/>
          <w:iCs/>
          <w:color w:val="1B4F72"/>
          <w:sz w:val="22"/>
          <w:szCs w:val="22"/>
        </w:rPr>
        <w:t xml:space="preserve">This phase is the moat. Anyone can build a financial app. Almost nobody invests 12 weeks in community before asking for a download.</w:t>
      </w:r>
    </w:p>
    <w:p>
      <w:pPr>
        <w:pStyle w:val="Heading2"/>
        <w:spacing w:after="120" w:before="240"/>
      </w:pPr>
      <w:r>
        <w:t xml:space="preserve">1.1 Community Platform &amp; Structure</w:t>
      </w:r>
    </w:p>
    <w:p>
      <w:pPr>
        <w:spacing w:after="160"/>
      </w:pPr>
      <w:r>
        <w:rPr>
          <w:rFonts w:ascii="Arial" w:cs="Arial" w:eastAsia="Arial" w:hAnsi="Arial"/>
          <w:color w:val="1C2833"/>
          <w:sz w:val="22"/>
          <w:szCs w:val="22"/>
        </w:rPr>
        <w:t xml:space="preserve">Launch on a private community platform (Circle, Geneva, or a private Slack — Circle recommended for long-term brand ownership).</w:t>
      </w:r>
    </w:p>
    <w:p>
      <w:pPr>
        <w:pStyle w:val="ListParagraph"/>
        <w:numPr>
          <w:ilvl w:val="0"/>
          <w:numId w:val="2"/>
        </w:numPr>
        <w:spacing w:after="80"/>
      </w:pPr>
      <w:r>
        <w:rPr>
          <w:rFonts w:ascii="Arial" w:cs="Arial" w:eastAsia="Arial" w:hAnsi="Arial"/>
          <w:b/>
          <w:bCs/>
          <w:color w:val="1C2833"/>
          <w:sz w:val="22"/>
          <w:szCs w:val="22"/>
        </w:rPr>
        <w:t xml:space="preserve">Channels: </w:t>
      </w:r>
      <w:r>
        <w:rPr>
          <w:rFonts w:ascii="Arial" w:cs="Arial" w:eastAsia="Arial" w:hAnsi="Arial"/>
          <w:color w:val="1C2833"/>
          <w:sz w:val="22"/>
          <w:szCs w:val="22"/>
        </w:rPr>
        <w:t xml:space="preserve">#introductions, #clarity-moments (Step 1), #yes-list (Step 2), #yes-budget-wins (Step 3), #hell-yes-decisions (Step 4), #accountability-pods, #general, #resources.</w:t>
      </w:r>
    </w:p>
    <w:p>
      <w:pPr>
        <w:pStyle w:val="ListParagraph"/>
        <w:numPr>
          <w:ilvl w:val="0"/>
          <w:numId w:val="2"/>
        </w:numPr>
        <w:spacing w:after="80"/>
      </w:pPr>
      <w:r>
        <w:rPr>
          <w:rFonts w:ascii="Arial" w:cs="Arial" w:eastAsia="Arial" w:hAnsi="Arial"/>
          <w:b/>
          <w:bCs/>
          <w:color w:val="1C2833"/>
          <w:sz w:val="22"/>
          <w:szCs w:val="22"/>
        </w:rPr>
        <w:t xml:space="preserve">Moderation: </w:t>
      </w:r>
      <w:r>
        <w:rPr>
          <w:rFonts w:ascii="Arial" w:cs="Arial" w:eastAsia="Arial" w:hAnsi="Arial"/>
          <w:color w:val="1C2833"/>
          <w:sz w:val="22"/>
          <w:szCs w:val="22"/>
        </w:rPr>
        <w:t xml:space="preserve">Community manager (can be part-time initially) enforces the Yes Lifer Code. Tone: warm, celebratory, zero tolerance for unsolicited advice or judgment.</w:t>
      </w:r>
    </w:p>
    <w:p>
      <w:pPr>
        <w:pStyle w:val="ListParagraph"/>
        <w:numPr>
          <w:ilvl w:val="0"/>
          <w:numId w:val="2"/>
        </w:numPr>
        <w:spacing w:after="80"/>
      </w:pPr>
      <w:r>
        <w:rPr>
          <w:rFonts w:ascii="Arial" w:cs="Arial" w:eastAsia="Arial" w:hAnsi="Arial"/>
          <w:b/>
          <w:bCs/>
          <w:color w:val="1C2833"/>
          <w:sz w:val="22"/>
          <w:szCs w:val="22"/>
        </w:rPr>
        <w:t xml:space="preserve">Entry flow: </w:t>
      </w:r>
      <w:r>
        <w:rPr>
          <w:rFonts w:ascii="Arial" w:cs="Arial" w:eastAsia="Arial" w:hAnsi="Arial"/>
          <w:color w:val="1C2833"/>
          <w:sz w:val="22"/>
          <w:szCs w:val="22"/>
        </w:rPr>
        <w:t xml:space="preserve">Waitlist → Email drip completion → Community invite with onboarding DM → Prompted to post in #introductions with template: “I’m [name], I’m saying yes to [aspiration], and my first step is [action].”</w:t>
      </w:r>
    </w:p>
    <w:p>
      <w:pPr>
        <w:pStyle w:val="Heading2"/>
        <w:spacing w:after="120" w:before="240"/>
      </w:pPr>
      <w:r>
        <w:t xml:space="preserve">1.2 Content Engine (LinkedIn + Instagram)</w:t>
      </w:r>
    </w:p>
    <w:p>
      <w:pPr>
        <w:spacing w:after="160"/>
      </w:pPr>
      <w:r>
        <w:rPr>
          <w:rFonts w:ascii="Arial" w:cs="Arial" w:eastAsia="Arial" w:hAnsi="Arial"/>
          <w:color w:val="1C2833"/>
          <w:sz w:val="22"/>
          <w:szCs w:val="22"/>
        </w:rPr>
        <w:t xml:space="preserve">Content serves two purposes: (a) attract new members to the top of the funnel, and (b) give existing members shareable assets that drive organic referrals.</w:t>
      </w:r>
    </w:p>
    <w:p>
      <w:pPr>
        <w:pStyle w:val="Heading3"/>
        <w:spacing w:after="120" w:before="240"/>
      </w:pPr>
      <w:r>
        <w:t xml:space="preserve">LinkedIn (3–4 posts/week)</w:t>
      </w:r>
    </w:p>
    <w:p>
      <w:pPr>
        <w:pStyle w:val="ListParagraph"/>
        <w:numPr>
          <w:ilvl w:val="0"/>
          <w:numId w:val="2"/>
        </w:numPr>
        <w:spacing w:after="80"/>
      </w:pPr>
      <w:r>
        <w:rPr>
          <w:rFonts w:ascii="Arial" w:cs="Arial" w:eastAsia="Arial" w:hAnsi="Arial"/>
          <w:b/>
          <w:bCs/>
          <w:color w:val="1C2833"/>
          <w:sz w:val="22"/>
          <w:szCs w:val="22"/>
        </w:rPr>
        <w:t xml:space="preserve">Monday — Philosophy post: </w:t>
      </w:r>
      <w:r>
        <w:rPr>
          <w:rFonts w:ascii="Arial" w:cs="Arial" w:eastAsia="Arial" w:hAnsi="Arial"/>
          <w:color w:val="1C2833"/>
          <w:sz w:val="22"/>
          <w:szCs w:val="22"/>
        </w:rPr>
        <w:t xml:space="preserve">Core tension framing. “The real cost of deferring your life until retirement.” Long-form, thought-leadership.</w:t>
      </w:r>
    </w:p>
    <w:p>
      <w:pPr>
        <w:pStyle w:val="ListParagraph"/>
        <w:numPr>
          <w:ilvl w:val="0"/>
          <w:numId w:val="2"/>
        </w:numPr>
        <w:spacing w:after="80"/>
      </w:pPr>
      <w:r>
        <w:rPr>
          <w:rFonts w:ascii="Arial" w:cs="Arial" w:eastAsia="Arial" w:hAnsi="Arial"/>
          <w:b/>
          <w:bCs/>
          <w:color w:val="1C2833"/>
          <w:sz w:val="22"/>
          <w:szCs w:val="22"/>
        </w:rPr>
        <w:t xml:space="preserve">Wednesday — Story post: </w:t>
      </w:r>
      <w:r>
        <w:rPr>
          <w:rFonts w:ascii="Arial" w:cs="Arial" w:eastAsia="Arial" w:hAnsi="Arial"/>
          <w:color w:val="1C2833"/>
          <w:sz w:val="22"/>
          <w:szCs w:val="22"/>
        </w:rPr>
        <w:t xml:space="preserve">Real (anonymised) member stories. “She booked the trip to Japan. Here’s what her numbers actually looked like.”</w:t>
      </w:r>
    </w:p>
    <w:p>
      <w:pPr>
        <w:pStyle w:val="ListParagraph"/>
        <w:numPr>
          <w:ilvl w:val="0"/>
          <w:numId w:val="2"/>
        </w:numPr>
        <w:spacing w:after="80"/>
      </w:pPr>
      <w:r>
        <w:rPr>
          <w:rFonts w:ascii="Arial" w:cs="Arial" w:eastAsia="Arial" w:hAnsi="Arial"/>
          <w:b/>
          <w:bCs/>
          <w:color w:val="1C2833"/>
          <w:sz w:val="22"/>
          <w:szCs w:val="22"/>
        </w:rPr>
        <w:t xml:space="preserve">Friday — Framework post: </w:t>
      </w:r>
      <w:r>
        <w:rPr>
          <w:rFonts w:ascii="Arial" w:cs="Arial" w:eastAsia="Arial" w:hAnsi="Arial"/>
          <w:color w:val="1C2833"/>
          <w:sz w:val="22"/>
          <w:szCs w:val="22"/>
        </w:rPr>
        <w:t xml:space="preserve">One step from the 7-step method explained. Carousel format. CTA: “Join the community where we walk this journey together.”</w:t>
      </w:r>
    </w:p>
    <w:p>
      <w:pPr>
        <w:pStyle w:val="ListParagraph"/>
        <w:numPr>
          <w:ilvl w:val="0"/>
          <w:numId w:val="2"/>
        </w:numPr>
        <w:spacing w:after="80"/>
      </w:pPr>
      <w:r>
        <w:rPr>
          <w:rFonts w:ascii="Arial" w:cs="Arial" w:eastAsia="Arial" w:hAnsi="Arial"/>
          <w:b/>
          <w:bCs/>
          <w:color w:val="1C2833"/>
          <w:sz w:val="22"/>
          <w:szCs w:val="22"/>
        </w:rPr>
        <w:t xml:space="preserve">Bonus — Engagement post: </w:t>
      </w:r>
      <w:r>
        <w:rPr>
          <w:rFonts w:ascii="Arial" w:cs="Arial" w:eastAsia="Arial" w:hAnsi="Arial"/>
          <w:color w:val="1C2833"/>
          <w:sz w:val="22"/>
          <w:szCs w:val="22"/>
        </w:rPr>
        <w:t xml:space="preserve">Polls, hot takes, contrarian angles. “Unpopular opinion: your emergency fund is too big.”</w:t>
      </w:r>
    </w:p>
    <w:p>
      <w:pPr>
        <w:pStyle w:val="Heading3"/>
        <w:spacing w:after="120" w:before="240"/>
      </w:pPr>
      <w:r>
        <w:t xml:space="preserve">Instagram (4–5 posts/week)</w:t>
      </w:r>
    </w:p>
    <w:p>
      <w:pPr>
        <w:pStyle w:val="ListParagraph"/>
        <w:numPr>
          <w:ilvl w:val="0"/>
          <w:numId w:val="2"/>
        </w:numPr>
        <w:spacing w:after="80"/>
      </w:pPr>
      <w:r>
        <w:rPr>
          <w:rFonts w:ascii="Arial" w:cs="Arial" w:eastAsia="Arial" w:hAnsi="Arial"/>
          <w:b/>
          <w:bCs/>
          <w:color w:val="1C2833"/>
          <w:sz w:val="22"/>
          <w:szCs w:val="22"/>
        </w:rPr>
        <w:t xml:space="preserve">Carousels: </w:t>
      </w:r>
      <w:r>
        <w:rPr>
          <w:rFonts w:ascii="Arial" w:cs="Arial" w:eastAsia="Arial" w:hAnsi="Arial"/>
          <w:color w:val="1C2833"/>
          <w:sz w:val="22"/>
          <w:szCs w:val="22"/>
        </w:rPr>
        <w:t xml:space="preserve">Visual breakdowns of the 7 steps, Yes Budget concept, community wins. High-save, high-share format.</w:t>
      </w:r>
    </w:p>
    <w:p>
      <w:pPr>
        <w:pStyle w:val="ListParagraph"/>
        <w:numPr>
          <w:ilvl w:val="0"/>
          <w:numId w:val="2"/>
        </w:numPr>
        <w:spacing w:after="80"/>
      </w:pPr>
      <w:r>
        <w:rPr>
          <w:rFonts w:ascii="Arial" w:cs="Arial" w:eastAsia="Arial" w:hAnsi="Arial"/>
          <w:b/>
          <w:bCs/>
          <w:color w:val="1C2833"/>
          <w:sz w:val="22"/>
          <w:szCs w:val="22"/>
        </w:rPr>
        <w:t xml:space="preserve">Reels: </w:t>
      </w:r>
      <w:r>
        <w:rPr>
          <w:rFonts w:ascii="Arial" w:cs="Arial" w:eastAsia="Arial" w:hAnsi="Arial"/>
          <w:color w:val="1C2833"/>
          <w:sz w:val="22"/>
          <w:szCs w:val="22"/>
        </w:rPr>
        <w:t xml:space="preserve">15–30 second hooks. “What if your budget started with what you want, not what you’re cutting?” Founder-led talking head + text overlay.</w:t>
      </w:r>
    </w:p>
    <w:p>
      <w:pPr>
        <w:pStyle w:val="ListParagraph"/>
        <w:numPr>
          <w:ilvl w:val="0"/>
          <w:numId w:val="2"/>
        </w:numPr>
        <w:spacing w:after="80"/>
      </w:pPr>
      <w:r>
        <w:rPr>
          <w:rFonts w:ascii="Arial" w:cs="Arial" w:eastAsia="Arial" w:hAnsi="Arial"/>
          <w:b/>
          <w:bCs/>
          <w:color w:val="1C2833"/>
          <w:sz w:val="22"/>
          <w:szCs w:val="22"/>
        </w:rPr>
        <w:t xml:space="preserve">Stories: </w:t>
      </w:r>
      <w:r>
        <w:rPr>
          <w:rFonts w:ascii="Arial" w:cs="Arial" w:eastAsia="Arial" w:hAnsi="Arial"/>
          <w:color w:val="1C2833"/>
          <w:sz w:val="22"/>
          <w:szCs w:val="22"/>
        </w:rPr>
        <w:t xml:space="preserve">Behind-the-scenes, community screenshots (with permission), polls (“Do you feel guilty spending on yourself?”), quiz promotions.</w:t>
      </w:r>
    </w:p>
    <w:p>
      <w:pPr>
        <w:pStyle w:val="Heading2"/>
        <w:spacing w:after="120" w:before="240"/>
      </w:pPr>
      <w:r>
        <w:t xml:space="preserve">1.3 Lead Capture &amp; Nurture</w:t>
      </w:r>
    </w:p>
    <w:p>
      <w:pPr>
        <w:pStyle w:val="ListParagraph"/>
        <w:numPr>
          <w:ilvl w:val="0"/>
          <w:numId w:val="2"/>
        </w:numPr>
        <w:spacing w:after="80"/>
      </w:pPr>
      <w:r>
        <w:rPr>
          <w:rFonts w:ascii="Arial" w:cs="Arial" w:eastAsia="Arial" w:hAnsi="Arial"/>
          <w:b/>
          <w:bCs/>
          <w:color w:val="1C2833"/>
          <w:sz w:val="22"/>
          <w:szCs w:val="22"/>
        </w:rPr>
        <w:t xml:space="preserve">Quiz funnel: </w:t>
      </w:r>
      <w:r>
        <w:rPr>
          <w:rFonts w:ascii="Arial" w:cs="Arial" w:eastAsia="Arial" w:hAnsi="Arial"/>
          <w:color w:val="1C2833"/>
          <w:sz w:val="22"/>
          <w:szCs w:val="22"/>
        </w:rPr>
        <w:t xml:space="preserve">Iterate the “What’s your money personality?” quiz based on Phase 0 data. Add a “Your Yes Life Score” output — a simple 1–10 rating across the 7 steps. Shareable result card for social.</w:t>
      </w:r>
    </w:p>
    <w:p>
      <w:pPr>
        <w:pStyle w:val="ListParagraph"/>
        <w:numPr>
          <w:ilvl w:val="0"/>
          <w:numId w:val="2"/>
        </w:numPr>
        <w:spacing w:after="80"/>
      </w:pPr>
      <w:r>
        <w:rPr>
          <w:rFonts w:ascii="Arial" w:cs="Arial" w:eastAsia="Arial" w:hAnsi="Arial"/>
          <w:b/>
          <w:bCs/>
          <w:color w:val="1C2833"/>
          <w:sz w:val="22"/>
          <w:szCs w:val="22"/>
        </w:rPr>
        <w:t xml:space="preserve">Lead magnets: </w:t>
      </w:r>
      <w:r>
        <w:rPr>
          <w:rFonts w:ascii="Arial" w:cs="Arial" w:eastAsia="Arial" w:hAnsi="Arial"/>
          <w:color w:val="1C2833"/>
          <w:sz w:val="22"/>
          <w:szCs w:val="22"/>
        </w:rPr>
        <w:t xml:space="preserve">Free PDF: “The Yes Budget Template” — a one-page worksheet mapping income to desire-first categories. Gated behind email.</w:t>
      </w:r>
    </w:p>
    <w:p>
      <w:pPr>
        <w:pStyle w:val="ListParagraph"/>
        <w:numPr>
          <w:ilvl w:val="0"/>
          <w:numId w:val="2"/>
        </w:numPr>
        <w:spacing w:after="80"/>
      </w:pPr>
      <w:r>
        <w:rPr>
          <w:rFonts w:ascii="Arial" w:cs="Arial" w:eastAsia="Arial" w:hAnsi="Arial"/>
          <w:b/>
          <w:bCs/>
          <w:color w:val="1C2833"/>
          <w:sz w:val="22"/>
          <w:szCs w:val="22"/>
        </w:rPr>
        <w:t xml:space="preserve">Referral program: </w:t>
      </w:r>
      <w:r>
        <w:rPr>
          <w:rFonts w:ascii="Arial" w:cs="Arial" w:eastAsia="Arial" w:hAnsi="Arial"/>
          <w:color w:val="1C2833"/>
          <w:sz w:val="22"/>
          <w:szCs w:val="22"/>
        </w:rPr>
        <w:t xml:space="preserve">Existing members get a personalised invite link. 3 successful invites = “Founding Yes Lifer” badge (carries into the app later as a permanent status). This is cheap and high-signal.</w:t>
      </w:r>
    </w:p>
    <w:p>
      <w:pPr>
        <w:pStyle w:val="Heading2"/>
        <w:spacing w:after="120" w:before="240"/>
      </w:pPr>
      <w:r>
        <w:t xml:space="preserve">1.4 Community Rituals</w:t>
      </w:r>
    </w:p>
    <w:p>
      <w:pPr>
        <w:spacing w:after="160"/>
      </w:pPr>
      <w:r>
        <w:rPr>
          <w:rFonts w:ascii="Arial" w:cs="Arial" w:eastAsia="Arial" w:hAnsi="Arial"/>
          <w:color w:val="1C2833"/>
          <w:sz w:val="22"/>
          <w:szCs w:val="22"/>
        </w:rPr>
        <w:t xml:space="preserve">Rituals create habit loops and belonging. Establish these from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36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Ritual</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Clarity Circle</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Weekly (Thursday 9 PM IST)</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Live audio room (Twitter Space or Circle)</w:t>
            </w:r>
          </w:p>
        </w:tc>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Members share wins, ask questions, get support. Founder-hosted initially.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Say Yes Moment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Daily</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Community post prompt</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Members share one thing they said yes to that day. Normalises intentional spending.</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Hell Yes! Decision Thread</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Bi-weekly</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Structured community thread</w:t>
            </w:r>
          </w:p>
        </w:tc>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One member presents a big decision. Community helps think through trade-offs using the framework.</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Monthly Retrospective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Monthly</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Written post + live discussion</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Founder shares community growth, member wins, upcoming plans. Transparency builds trust.</w:t>
            </w:r>
          </w:p>
        </w:tc>
      </w:tr>
    </w:tbl>
    <w:p>
      <w:pPr>
        <w:spacing w:after="160"/>
      </w:pPr>
      <w:r>
        <w:rPr>
          <w:rFonts w:ascii="Arial" w:cs="Arial" w:eastAsia="Arial" w:hAnsi="Arial"/>
          <w:color w:val="1C2833"/>
          <w:sz w:val="22"/>
          <w:szCs w:val="22"/>
        </w:rPr>
        <w:t xml:space="preserve"/>
      </w:r>
    </w:p>
    <w:p>
      <w:pPr>
        <w:pStyle w:val="Heading2"/>
        <w:spacing w:after="120" w:before="240"/>
      </w:pPr>
      <w:r>
        <w:t xml:space="preserve">1.5 Accountability Pods</w:t>
      </w:r>
    </w:p>
    <w:p>
      <w:pPr>
        <w:spacing w:after="160"/>
      </w:pPr>
      <w:r>
        <w:rPr>
          <w:rFonts w:ascii="Arial" w:cs="Arial" w:eastAsia="Arial" w:hAnsi="Arial"/>
          <w:color w:val="1C2833"/>
          <w:sz w:val="22"/>
          <w:szCs w:val="22"/>
        </w:rPr>
        <w:t xml:space="preserve">Small groups (4–6 members) matched by life stage and financial goals. Pods commit to a 6-week sprint:</w:t>
      </w:r>
    </w:p>
    <w:p>
      <w:pPr>
        <w:pStyle w:val="ListParagraph"/>
        <w:numPr>
          <w:ilvl w:val="0"/>
          <w:numId w:val="2"/>
        </w:numPr>
        <w:spacing w:after="80"/>
      </w:pPr>
      <w:r>
        <w:rPr>
          <w:rFonts w:ascii="Arial" w:cs="Arial" w:eastAsia="Arial" w:hAnsi="Arial"/>
          <w:color w:val="1C2833"/>
          <w:sz w:val="22"/>
          <w:szCs w:val="22"/>
        </w:rPr>
        <w:t xml:space="preserve">Each pod has a shared goal (e.g., “build a 3-month emergency fund” or “plan one Hell Yes! decision”).</w:t>
      </w:r>
    </w:p>
    <w:p>
      <w:pPr>
        <w:pStyle w:val="ListParagraph"/>
        <w:numPr>
          <w:ilvl w:val="0"/>
          <w:numId w:val="2"/>
        </w:numPr>
        <w:spacing w:after="80"/>
      </w:pPr>
      <w:r>
        <w:rPr>
          <w:rFonts w:ascii="Arial" w:cs="Arial" w:eastAsia="Arial" w:hAnsi="Arial"/>
          <w:color w:val="1C2833"/>
          <w:sz w:val="22"/>
          <w:szCs w:val="22"/>
        </w:rPr>
        <w:t xml:space="preserve">Weekly async check-ins in a private pod channel.</w:t>
      </w:r>
    </w:p>
    <w:p>
      <w:pPr>
        <w:pStyle w:val="ListParagraph"/>
        <w:numPr>
          <w:ilvl w:val="0"/>
          <w:numId w:val="2"/>
        </w:numPr>
        <w:spacing w:after="80"/>
      </w:pPr>
      <w:r>
        <w:rPr>
          <w:rFonts w:ascii="Arial" w:cs="Arial" w:eastAsia="Arial" w:hAnsi="Arial"/>
          <w:color w:val="1C2833"/>
          <w:sz w:val="22"/>
          <w:szCs w:val="22"/>
        </w:rPr>
        <w:t xml:space="preserve">Pod completion celebrated publicly in the community.</w:t>
      </w:r>
    </w:p>
    <w:p>
      <w:pPr>
        <w:pStyle w:val="ListParagraph"/>
        <w:numPr>
          <w:ilvl w:val="0"/>
          <w:numId w:val="2"/>
        </w:numPr>
        <w:spacing w:after="80"/>
      </w:pPr>
      <w:r>
        <w:rPr>
          <w:rFonts w:ascii="Arial" w:cs="Arial" w:eastAsia="Arial" w:hAnsi="Arial"/>
          <w:color w:val="1C2833"/>
          <w:sz w:val="22"/>
          <w:szCs w:val="22"/>
        </w:rPr>
        <w:t xml:space="preserve">Pods are the highest-retention mechanism — members who join a pod are 3–5x more likely to stay active.</w:t>
      </w:r>
    </w:p>
    <w:p>
      <w:pPr>
        <w:pStyle w:val="Heading2"/>
        <w:spacing w:after="120" w:before="240"/>
      </w:pPr>
      <w:r>
        <w:t xml:space="preserve">1.6 Strategic Partnerships</w:t>
      </w:r>
    </w:p>
    <w:p>
      <w:pPr>
        <w:pStyle w:val="ListParagraph"/>
        <w:numPr>
          <w:ilvl w:val="0"/>
          <w:numId w:val="2"/>
        </w:numPr>
        <w:spacing w:after="80"/>
      </w:pPr>
      <w:r>
        <w:rPr>
          <w:rFonts w:ascii="Arial" w:cs="Arial" w:eastAsia="Arial" w:hAnsi="Arial"/>
          <w:b/>
          <w:bCs/>
          <w:color w:val="1C2833"/>
          <w:sz w:val="22"/>
          <w:szCs w:val="22"/>
        </w:rPr>
        <w:t xml:space="preserve">Co-branded content: </w:t>
      </w:r>
      <w:r>
        <w:rPr>
          <w:rFonts w:ascii="Arial" w:cs="Arial" w:eastAsia="Arial" w:hAnsi="Arial"/>
          <w:color w:val="1C2833"/>
          <w:sz w:val="22"/>
          <w:szCs w:val="22"/>
        </w:rPr>
        <w:t xml:space="preserve">Partner with 2–3 Indian lifestyle/finance creators (10K–100K followers) for joint carousels or live sessions. Not paid promotion — genuine co-creation.</w:t>
      </w:r>
    </w:p>
    <w:p>
      <w:pPr>
        <w:pStyle w:val="ListParagraph"/>
        <w:numPr>
          <w:ilvl w:val="0"/>
          <w:numId w:val="2"/>
        </w:numPr>
        <w:spacing w:after="80"/>
      </w:pPr>
      <w:r>
        <w:rPr>
          <w:rFonts w:ascii="Arial" w:cs="Arial" w:eastAsia="Arial" w:hAnsi="Arial"/>
          <w:b/>
          <w:bCs/>
          <w:color w:val="1C2833"/>
          <w:sz w:val="22"/>
          <w:szCs w:val="22"/>
        </w:rPr>
        <w:t xml:space="preserve">Cross-pollination: </w:t>
      </w:r>
      <w:r>
        <w:rPr>
          <w:rFonts w:ascii="Arial" w:cs="Arial" w:eastAsia="Arial" w:hAnsi="Arial"/>
          <w:color w:val="1C2833"/>
          <w:sz w:val="22"/>
          <w:szCs w:val="22"/>
        </w:rPr>
        <w:t xml:space="preserve">Guest posts in adjacent communities (Finshots, ET Money community, Kuvera forums). Offer the Yes Budget template as value-add.</w:t>
      </w:r>
    </w:p>
    <w:p>
      <w:pPr>
        <w:pStyle w:val="ListParagraph"/>
        <w:numPr>
          <w:ilvl w:val="0"/>
          <w:numId w:val="2"/>
        </w:numPr>
        <w:spacing w:after="80"/>
      </w:pPr>
      <w:r>
        <w:rPr>
          <w:rFonts w:ascii="Arial" w:cs="Arial" w:eastAsia="Arial" w:hAnsi="Arial"/>
          <w:b/>
          <w:bCs/>
          <w:color w:val="1C2833"/>
          <w:sz w:val="22"/>
          <w:szCs w:val="22"/>
        </w:rPr>
        <w:t xml:space="preserve">Corporate tie-ins: </w:t>
      </w:r>
      <w:r>
        <w:rPr>
          <w:rFonts w:ascii="Arial" w:cs="Arial" w:eastAsia="Arial" w:hAnsi="Arial"/>
          <w:color w:val="1C2833"/>
          <w:sz w:val="22"/>
          <w:szCs w:val="22"/>
        </w:rPr>
        <w:t xml:space="preserve">Offer “Yes Lifers for Teams” — a 60-minute workshop for HR/employee wellness programs at 2–3 mid-size companies. Free, but captures high-intent leads.</w:t>
      </w:r>
    </w:p>
    <w:p>
      <w:pPr>
        <w:pStyle w:val="Heading2"/>
        <w:spacing w:after="120" w:before="240"/>
      </w:pPr>
      <w:r>
        <w:t xml:space="preserve">1.7 Phase 1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Community members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2,000</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Platform dashboard</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Weekly active members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40%+ of total</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Posts + reactions + attendance</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Email list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3,000</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ESP dashboard</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Accountability pod enrolments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100 (20 pods)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Community manager tracking</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Referral invites sent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500</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Referral link tracking</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Content impressions (LinkedIn)</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500K cumulative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LinkedIn analytics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Quiz completions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1,500 cumulative</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Landing page analytics</w:t>
            </w:r>
          </w:p>
        </w:tc>
      </w:tr>
    </w:tbl>
    <w:p>
      <w:pPr>
        <w:spacing w:after="160"/>
      </w:pPr>
      <w:r>
        <w:rPr>
          <w:rFonts w:ascii="Arial" w:cs="Arial" w:eastAsia="Arial" w:hAnsi="Arial"/>
          <w:color w:val="1C2833"/>
          <w:sz w:val="22"/>
          <w:szCs w:val="22"/>
        </w:rPr>
        <w:t xml:space="preserve"/>
      </w:r>
    </w:p>
    <w:p>
      <w:r>
        <w:br w:type="page"/>
      </w:r>
    </w:p>
    <w:p>
      <w:pPr>
        <w:pStyle w:val="Heading1"/>
        <w:spacing w:after="120" w:before="360"/>
      </w:pPr>
      <w:r>
        <w:t xml:space="preserve">Phase 2: App Launch (Weeks 17–24, September 15)</w:t>
      </w:r>
    </w:p>
    <w:p>
      <w:pPr>
        <w:spacing w:after="160"/>
      </w:pPr>
      <w:r>
        <w:rPr>
          <w:rFonts w:ascii="Arial" w:cs="Arial" w:eastAsia="Arial" w:hAnsi="Arial"/>
          <w:b/>
          <w:bCs/>
          <w:color w:val="1C2833"/>
          <w:sz w:val="22"/>
          <w:szCs w:val="22"/>
        </w:rPr>
        <w:t xml:space="preserve">Objective: </w:t>
      </w:r>
      <w:r>
        <w:rPr>
          <w:rFonts w:ascii="Arial" w:cs="Arial" w:eastAsia="Arial" w:hAnsi="Arial"/>
          <w:color w:val="1C2833"/>
          <w:sz w:val="22"/>
          <w:szCs w:val="22"/>
        </w:rPr>
        <w:t xml:space="preserve">Launch the app on September 15 into the warmed community, convert Yes Lifers members into active app users, and establish the community-to-app-to-advisory flywheel.</w:t>
      </w:r>
    </w:p>
    <w:p>
      <w:pPr>
        <w:pStyle w:val="Heading2"/>
        <w:spacing w:after="120" w:before="240"/>
      </w:pPr>
      <w:r>
        <w:t xml:space="preserve">2.1 Pre-Launch Tease (Weeks 17–18)</w:t>
      </w:r>
    </w:p>
    <w:p>
      <w:pPr>
        <w:pStyle w:val="ListParagraph"/>
        <w:numPr>
          <w:ilvl w:val="0"/>
          <w:numId w:val="2"/>
        </w:numPr>
        <w:spacing w:after="80"/>
      </w:pPr>
      <w:r>
        <w:rPr>
          <w:rFonts w:ascii="Arial" w:cs="Arial" w:eastAsia="Arial" w:hAnsi="Arial"/>
          <w:b/>
          <w:bCs/>
          <w:color w:val="1C2833"/>
          <w:sz w:val="22"/>
          <w:szCs w:val="22"/>
        </w:rPr>
        <w:t xml:space="preserve">Community-first reveal: </w:t>
      </w:r>
      <w:r>
        <w:rPr>
          <w:rFonts w:ascii="Arial" w:cs="Arial" w:eastAsia="Arial" w:hAnsi="Arial"/>
          <w:color w:val="1C2833"/>
          <w:sz w:val="22"/>
          <w:szCs w:val="22"/>
        </w:rPr>
        <w:t xml:space="preserve">Announce the app inside the community 2 weeks before public launch. Frame it as “the tool we’ve been building for you.” Members feel ownership, not targeted.</w:t>
      </w:r>
    </w:p>
    <w:p>
      <w:pPr>
        <w:pStyle w:val="ListParagraph"/>
        <w:numPr>
          <w:ilvl w:val="0"/>
          <w:numId w:val="2"/>
        </w:numPr>
        <w:spacing w:after="80"/>
      </w:pPr>
      <w:r>
        <w:rPr>
          <w:rFonts w:ascii="Arial" w:cs="Arial" w:eastAsia="Arial" w:hAnsi="Arial"/>
          <w:b/>
          <w:bCs/>
          <w:color w:val="1C2833"/>
          <w:sz w:val="22"/>
          <w:szCs w:val="22"/>
        </w:rPr>
        <w:t xml:space="preserve">Beta access: </w:t>
      </w:r>
      <w:r>
        <w:rPr>
          <w:rFonts w:ascii="Arial" w:cs="Arial" w:eastAsia="Arial" w:hAnsi="Arial"/>
          <w:color w:val="1C2833"/>
          <w:sz w:val="22"/>
          <w:szCs w:val="22"/>
        </w:rPr>
        <w:t xml:space="preserve">Founding Yes Lifers (referral badge holders) and accountability pod completers get early access. This rewards engagement and creates exclusivity.</w:t>
      </w:r>
    </w:p>
    <w:p>
      <w:pPr>
        <w:pStyle w:val="ListParagraph"/>
        <w:numPr>
          <w:ilvl w:val="0"/>
          <w:numId w:val="2"/>
        </w:numPr>
        <w:spacing w:after="80"/>
      </w:pPr>
      <w:r>
        <w:rPr>
          <w:rFonts w:ascii="Arial" w:cs="Arial" w:eastAsia="Arial" w:hAnsi="Arial"/>
          <w:b/>
          <w:bCs/>
          <w:color w:val="1C2833"/>
          <w:sz w:val="22"/>
          <w:szCs w:val="22"/>
        </w:rPr>
        <w:t xml:space="preserve">Community walkthrough: </w:t>
      </w:r>
      <w:r>
        <w:rPr>
          <w:rFonts w:ascii="Arial" w:cs="Arial" w:eastAsia="Arial" w:hAnsi="Arial"/>
          <w:color w:val="1C2833"/>
          <w:sz w:val="22"/>
          <w:szCs w:val="22"/>
        </w:rPr>
        <w:t xml:space="preserve">Live session showing the app, mapping each feature to the 7 steps they already know. “This is your Clarity step, but now it’s precise.”</w:t>
      </w:r>
    </w:p>
    <w:p>
      <w:pPr>
        <w:pStyle w:val="ListParagraph"/>
        <w:numPr>
          <w:ilvl w:val="0"/>
          <w:numId w:val="2"/>
        </w:numPr>
        <w:spacing w:after="80"/>
      </w:pPr>
      <w:r>
        <w:rPr>
          <w:rFonts w:ascii="Arial" w:cs="Arial" w:eastAsia="Arial" w:hAnsi="Arial"/>
          <w:b/>
          <w:bCs/>
          <w:color w:val="1C2833"/>
          <w:sz w:val="22"/>
          <w:szCs w:val="22"/>
        </w:rPr>
        <w:t xml:space="preserve">Seed testimonials: </w:t>
      </w:r>
      <w:r>
        <w:rPr>
          <w:rFonts w:ascii="Arial" w:cs="Arial" w:eastAsia="Arial" w:hAnsi="Arial"/>
          <w:color w:val="1C2833"/>
          <w:sz w:val="22"/>
          <w:szCs w:val="22"/>
        </w:rPr>
        <w:t xml:space="preserve">Get 10–15 beta users through the full flow. Capture video testimonials and screenshots of “Clearity moments” for launch content.</w:t>
      </w:r>
    </w:p>
    <w:p>
      <w:pPr>
        <w:pStyle w:val="Heading2"/>
        <w:spacing w:after="120" w:before="240"/>
      </w:pPr>
      <w:r>
        <w:t xml:space="preserve">2.2 Launch Mechanics (September 15, Weeks 19–20)</w:t>
      </w:r>
    </w:p>
    <w:p>
      <w:pPr>
        <w:pStyle w:val="Heading3"/>
        <w:spacing w:after="120" w:before="240"/>
      </w:pPr>
      <w:r>
        <w:t xml:space="preserve">Community Conversion</w:t>
      </w:r>
    </w:p>
    <w:p>
      <w:pPr>
        <w:pStyle w:val="ListParagraph"/>
        <w:numPr>
          <w:ilvl w:val="0"/>
          <w:numId w:val="2"/>
        </w:numPr>
        <w:spacing w:after="80"/>
      </w:pPr>
      <w:r>
        <w:rPr>
          <w:rFonts w:ascii="Arial" w:cs="Arial" w:eastAsia="Arial" w:hAnsi="Arial"/>
          <w:b/>
          <w:bCs/>
          <w:color w:val="1C2833"/>
          <w:sz w:val="22"/>
          <w:szCs w:val="22"/>
        </w:rPr>
        <w:t xml:space="preserve">In-community launch event: </w:t>
      </w:r>
      <w:r>
        <w:rPr>
          <w:rFonts w:ascii="Arial" w:cs="Arial" w:eastAsia="Arial" w:hAnsi="Arial"/>
          <w:color w:val="1C2833"/>
          <w:sz w:val="22"/>
          <w:szCs w:val="22"/>
        </w:rPr>
        <w:t xml:space="preserve">Live audio/video session. Founder walks through the app. Every attendee gets a personalised onboarding link with their community profile pre-loaded.</w:t>
      </w:r>
    </w:p>
    <w:p>
      <w:pPr>
        <w:pStyle w:val="ListParagraph"/>
        <w:numPr>
          <w:ilvl w:val="0"/>
          <w:numId w:val="2"/>
        </w:numPr>
        <w:spacing w:after="80"/>
      </w:pPr>
      <w:r>
        <w:rPr>
          <w:rFonts w:ascii="Arial" w:cs="Arial" w:eastAsia="Arial" w:hAnsi="Arial"/>
          <w:b/>
          <w:bCs/>
          <w:color w:val="1C2833"/>
          <w:sz w:val="22"/>
          <w:szCs w:val="22"/>
        </w:rPr>
        <w:t xml:space="preserve">Community entry path: </w:t>
      </w:r>
      <w:r>
        <w:rPr>
          <w:rFonts w:ascii="Arial" w:cs="Arial" w:eastAsia="Arial" w:hAnsi="Arial"/>
          <w:color w:val="1C2833"/>
          <w:sz w:val="22"/>
          <w:szCs w:val="22"/>
        </w:rPr>
        <w:t xml:space="preserve">As specified in the strategy brief — Yes Lifers members see a warmer landing screen (“Welcome, Yes Lifer”) with Step 1 language baked in.</w:t>
      </w:r>
    </w:p>
    <w:p>
      <w:pPr>
        <w:pStyle w:val="ListParagraph"/>
        <w:numPr>
          <w:ilvl w:val="0"/>
          <w:numId w:val="2"/>
        </w:numPr>
        <w:spacing w:after="80"/>
      </w:pPr>
      <w:r>
        <w:rPr>
          <w:rFonts w:ascii="Arial" w:cs="Arial" w:eastAsia="Arial" w:hAnsi="Arial"/>
          <w:b/>
          <w:bCs/>
          <w:color w:val="1C2833"/>
          <w:sz w:val="22"/>
          <w:szCs w:val="22"/>
        </w:rPr>
        <w:t xml:space="preserve">7-day challenge: </w:t>
      </w:r>
      <w:r>
        <w:rPr>
          <w:rFonts w:ascii="Arial" w:cs="Arial" w:eastAsia="Arial" w:hAnsi="Arial"/>
          <w:color w:val="1C2833"/>
          <w:sz w:val="22"/>
          <w:szCs w:val="22"/>
        </w:rPr>
        <w:t xml:space="preserve">“Complete your Clarity step in 7 days.” Community-wide challenge with daily prompts. Members post progress. App completion triggers a celebratory community share prompt.</w:t>
      </w:r>
    </w:p>
    <w:p>
      <w:pPr>
        <w:pStyle w:val="Heading3"/>
        <w:spacing w:after="120" w:before="240"/>
      </w:pPr>
      <w:r>
        <w:t xml:space="preserve">Public Launch</w:t>
      </w:r>
    </w:p>
    <w:p>
      <w:pPr>
        <w:pStyle w:val="ListParagraph"/>
        <w:numPr>
          <w:ilvl w:val="0"/>
          <w:numId w:val="2"/>
        </w:numPr>
        <w:spacing w:after="80"/>
      </w:pPr>
      <w:r>
        <w:rPr>
          <w:rFonts w:ascii="Arial" w:cs="Arial" w:eastAsia="Arial" w:hAnsi="Arial"/>
          <w:b/>
          <w:bCs/>
          <w:color w:val="1C2833"/>
          <w:sz w:val="22"/>
          <w:szCs w:val="22"/>
        </w:rPr>
        <w:t xml:space="preserve">LinkedIn launch post: </w:t>
      </w:r>
      <w:r>
        <w:rPr>
          <w:rFonts w:ascii="Arial" w:cs="Arial" w:eastAsia="Arial" w:hAnsi="Arial"/>
          <w:color w:val="1C2833"/>
          <w:sz w:val="22"/>
          <w:szCs w:val="22"/>
        </w:rPr>
        <w:t xml:space="preserve">Founder’s personal story + app announcement. Not a product pitch — a “here’s what we built and why.” Include 2–3 member testimonial screenshots.</w:t>
      </w:r>
    </w:p>
    <w:p>
      <w:pPr>
        <w:pStyle w:val="ListParagraph"/>
        <w:numPr>
          <w:ilvl w:val="0"/>
          <w:numId w:val="2"/>
        </w:numPr>
        <w:spacing w:after="80"/>
      </w:pPr>
      <w:r>
        <w:rPr>
          <w:rFonts w:ascii="Arial" w:cs="Arial" w:eastAsia="Arial" w:hAnsi="Arial"/>
          <w:b/>
          <w:bCs/>
          <w:color w:val="1C2833"/>
          <w:sz w:val="22"/>
          <w:szCs w:val="22"/>
        </w:rPr>
        <w:t xml:space="preserve">Product Hunt listing: </w:t>
      </w:r>
      <w:r>
        <w:rPr>
          <w:rFonts w:ascii="Arial" w:cs="Arial" w:eastAsia="Arial" w:hAnsi="Arial"/>
          <w:color w:val="1C2833"/>
          <w:sz w:val="22"/>
          <w:szCs w:val="22"/>
        </w:rPr>
        <w:t xml:space="preserve">Coordinate with community for Day 1 upvotes. Pre-draft the PH copy emphasising the community-first approach.</w:t>
      </w:r>
    </w:p>
    <w:p>
      <w:pPr>
        <w:pStyle w:val="ListParagraph"/>
        <w:numPr>
          <w:ilvl w:val="0"/>
          <w:numId w:val="2"/>
        </w:numPr>
        <w:spacing w:after="80"/>
      </w:pPr>
      <w:r>
        <w:rPr>
          <w:rFonts w:ascii="Arial" w:cs="Arial" w:eastAsia="Arial" w:hAnsi="Arial"/>
          <w:b/>
          <w:bCs/>
          <w:color w:val="1C2833"/>
          <w:sz w:val="22"/>
          <w:szCs w:val="22"/>
        </w:rPr>
        <w:t xml:space="preserve">Press/media outreach: </w:t>
      </w:r>
      <w:r>
        <w:rPr>
          <w:rFonts w:ascii="Arial" w:cs="Arial" w:eastAsia="Arial" w:hAnsi="Arial"/>
          <w:color w:val="1C2833"/>
          <w:sz w:val="22"/>
          <w:szCs w:val="22"/>
        </w:rPr>
        <w:t xml:space="preserve">Pitch to Mint, ET Wealth, Finshots, Morning Brew India. Angle: “This fintech built a 2,000-person community before writing a line of app code.”</w:t>
      </w:r>
    </w:p>
    <w:p>
      <w:pPr>
        <w:pStyle w:val="Heading2"/>
        <w:spacing w:after="120" w:before="240"/>
      </w:pPr>
      <w:r>
        <w:t xml:space="preserve">2.3 Conversion Tactics</w:t>
      </w:r>
    </w:p>
    <w:p>
      <w:pPr>
        <w:spacing w:after="160"/>
      </w:pPr>
      <w:r>
        <w:rPr>
          <w:rFonts w:ascii="Arial" w:cs="Arial" w:eastAsia="Arial" w:hAnsi="Arial"/>
          <w:color w:val="1C2833"/>
          <w:sz w:val="22"/>
          <w:szCs w:val="22"/>
        </w:rPr>
        <w:t xml:space="preserve">The community-to-app bridge must feel seamless, not transactional: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Mechanic</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Expected Conversion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Member completes Step 1 in community</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DM with personalised app invite: “Ready to make your Clarity precise?”</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30–40% click-through</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Member shares a Hell Yes! Decision</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Prompt: “Want to stress-test this with real numbers? The app can model it.”</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20–25% click-through</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Pod completes 6-week sprint</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Group invite to app with pod-specific onboarding</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50%+ adoption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Quiz retake after 4+ weeks in community</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Updated score with app CTA: “See your exact numbers now.”</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15–20% conversion</w:t>
            </w:r>
          </w:p>
        </w:tc>
      </w:tr>
    </w:tbl>
    <w:p>
      <w:pPr>
        <w:spacing w:after="160"/>
      </w:pPr>
      <w:r>
        <w:rPr>
          <w:rFonts w:ascii="Arial" w:cs="Arial" w:eastAsia="Arial" w:hAnsi="Arial"/>
          <w:color w:val="1C2833"/>
          <w:sz w:val="22"/>
          <w:szCs w:val="22"/>
        </w:rPr>
        <w:t xml:space="preserve"/>
      </w:r>
    </w:p>
    <w:p>
      <w:pPr>
        <w:pStyle w:val="Heading2"/>
        <w:spacing w:after="120" w:before="240"/>
      </w:pPr>
      <w:r>
        <w:t xml:space="preserve">2.4 Onboarding Optimisation</w:t>
      </w:r>
    </w:p>
    <w:p>
      <w:pPr>
        <w:spacing w:after="160"/>
      </w:pPr>
      <w:r>
        <w:rPr>
          <w:rFonts w:ascii="Arial" w:cs="Arial" w:eastAsia="Arial" w:hAnsi="Arial"/>
          <w:color w:val="1C2833"/>
          <w:sz w:val="22"/>
          <w:szCs w:val="22"/>
        </w:rPr>
        <w:t xml:space="preserve">Community members onboard differently from cold users. Implement two paths:</w:t>
      </w:r>
    </w:p>
    <w:p>
      <w:pPr>
        <w:pStyle w:val="ListParagraph"/>
        <w:numPr>
          <w:ilvl w:val="0"/>
          <w:numId w:val="2"/>
        </w:numPr>
        <w:spacing w:after="80"/>
      </w:pPr>
      <w:r>
        <w:rPr>
          <w:rFonts w:ascii="Arial" w:cs="Arial" w:eastAsia="Arial" w:hAnsi="Arial"/>
          <w:b/>
          <w:bCs/>
          <w:color w:val="1C2833"/>
          <w:sz w:val="22"/>
          <w:szCs w:val="22"/>
        </w:rPr>
        <w:t xml:space="preserve">Yes Lifer path: </w:t>
      </w:r>
      <w:r>
        <w:rPr>
          <w:rFonts w:ascii="Arial" w:cs="Arial" w:eastAsia="Arial" w:hAnsi="Arial"/>
          <w:color w:val="1C2833"/>
          <w:sz w:val="22"/>
          <w:szCs w:val="22"/>
        </w:rPr>
        <w:t xml:space="preserve">Skip the “why this matters” education screens. Go straight to data input. Use Yes Lifer vocabulary throughout (“Yes Budget” not “budget”, “Yes List” not “goals”). Show their community step indicator on the dashboard.</w:t>
      </w:r>
    </w:p>
    <w:p>
      <w:pPr>
        <w:pStyle w:val="ListParagraph"/>
        <w:numPr>
          <w:ilvl w:val="0"/>
          <w:numId w:val="2"/>
        </w:numPr>
        <w:spacing w:after="80"/>
      </w:pPr>
      <w:r>
        <w:rPr>
          <w:rFonts w:ascii="Arial" w:cs="Arial" w:eastAsia="Arial" w:hAnsi="Arial"/>
          <w:b/>
          <w:bCs/>
          <w:color w:val="1C2833"/>
          <w:sz w:val="22"/>
          <w:szCs w:val="22"/>
        </w:rPr>
        <w:t xml:space="preserve">Cold user path: </w:t>
      </w:r>
      <w:r>
        <w:rPr>
          <w:rFonts w:ascii="Arial" w:cs="Arial" w:eastAsia="Arial" w:hAnsi="Arial"/>
          <w:color w:val="1C2833"/>
          <w:sz w:val="22"/>
          <w:szCs w:val="22"/>
        </w:rPr>
        <w:t xml:space="preserve">Standard onboarding with education screens. End with community invite: “Join 2,000+ Yes Lifers walking this journey together.”</w:t>
      </w:r>
    </w:p>
    <w:p>
      <w:pPr>
        <w:pStyle w:val="Heading2"/>
        <w:spacing w:after="120" w:before="240"/>
      </w:pPr>
      <w:r>
        <w:t xml:space="preserve">2.5 Phase 2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App signups from community</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600 (30% of 2,000)</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Referral tag tracking</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App signups from public launch</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400</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UTM tracking</w:t>
            </w:r>
          </w:p>
        </w:tc>
      </w:tr>
      <w:tr>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Snapshot completion rate (community users)</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70%+</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App analytics</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Snapshot completion rate (cold users)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40%+</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App analytics</w:t>
            </w:r>
          </w:p>
        </w:tc>
      </w:tr>
      <w:tr>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Community share moments posted</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100+</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Community platform</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Plan upgrade (free → paid)</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15% of completed snapshots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Stripe / payment analytics</w:t>
            </w:r>
          </w:p>
        </w:tc>
      </w:tr>
    </w:tbl>
    <w:p>
      <w:pPr>
        <w:spacing w:after="160"/>
      </w:pPr>
      <w:r>
        <w:rPr>
          <w:rFonts w:ascii="Arial" w:cs="Arial" w:eastAsia="Arial" w:hAnsi="Arial"/>
          <w:color w:val="1C2833"/>
          <w:sz w:val="22"/>
          <w:szCs w:val="22"/>
        </w:rPr>
        <w:t xml:space="preserve"/>
      </w:r>
    </w:p>
    <w:p>
      <w:r>
        <w:br w:type="page"/>
      </w:r>
    </w:p>
    <w:p>
      <w:pPr>
        <w:pStyle w:val="Heading1"/>
        <w:spacing w:after="120" w:before="360"/>
      </w:pPr>
      <w:r>
        <w:t xml:space="preserve">Phase 3: Post-Launch &amp; Retention (Weeks 25+)</w:t>
      </w:r>
    </w:p>
    <w:p>
      <w:pPr>
        <w:spacing w:after="160"/>
      </w:pPr>
      <w:r>
        <w:rPr>
          <w:rFonts w:ascii="Arial" w:cs="Arial" w:eastAsia="Arial" w:hAnsi="Arial"/>
          <w:b/>
          <w:bCs/>
          <w:color w:val="1C2833"/>
          <w:sz w:val="22"/>
          <w:szCs w:val="22"/>
        </w:rPr>
        <w:t xml:space="preserve">Objective: </w:t>
      </w:r>
      <w:r>
        <w:rPr>
          <w:rFonts w:ascii="Arial" w:cs="Arial" w:eastAsia="Arial" w:hAnsi="Arial"/>
          <w:color w:val="1C2833"/>
          <w:sz w:val="22"/>
          <w:szCs w:val="22"/>
        </w:rPr>
        <w:t xml:space="preserve">Sustain engagement, reduce churn, activate the advisory upsell flywheel, and scale the community organically through member-generated social proof.</w:t>
      </w:r>
    </w:p>
    <w:p>
      <w:pPr>
        <w:pStyle w:val="Heading2"/>
        <w:spacing w:after="120" w:before="240"/>
      </w:pPr>
      <w:r>
        <w:t xml:space="preserve">3.1 The Flywheel</w:t>
      </w:r>
    </w:p>
    <w:p>
      <w:pPr>
        <w:spacing w:after="160"/>
      </w:pPr>
      <w:r>
        <w:rPr>
          <w:rFonts w:ascii="Arial" w:cs="Arial" w:eastAsia="Arial" w:hAnsi="Arial"/>
          <w:color w:val="1C2833"/>
          <w:sz w:val="22"/>
          <w:szCs w:val="22"/>
        </w:rPr>
        <w:t xml:space="preserve">Post-launch, the three layers (community, app, advisory) should form a self-reinforcing loop:</w:t>
      </w:r>
    </w:p>
    <w:p>
      <w:pPr>
        <w:pStyle w:val="ListParagraph"/>
        <w:numPr>
          <w:ilvl w:val="0"/>
          <w:numId w:val="2"/>
        </w:numPr>
        <w:spacing w:after="80"/>
      </w:pPr>
      <w:r>
        <w:rPr>
          <w:rFonts w:ascii="Arial" w:cs="Arial" w:eastAsia="Arial" w:hAnsi="Arial"/>
          <w:color w:val="1C2833"/>
          <w:sz w:val="22"/>
          <w:szCs w:val="22"/>
        </w:rPr>
        <w:t xml:space="preserve">Community members become app users (trust → adoption).</w:t>
      </w:r>
    </w:p>
    <w:p>
      <w:pPr>
        <w:pStyle w:val="ListParagraph"/>
        <w:numPr>
          <w:ilvl w:val="0"/>
          <w:numId w:val="2"/>
        </w:numPr>
        <w:spacing w:after="80"/>
      </w:pPr>
      <w:r>
        <w:rPr>
          <w:rFonts w:ascii="Arial" w:cs="Arial" w:eastAsia="Arial" w:hAnsi="Arial"/>
          <w:color w:val="1C2833"/>
          <w:sz w:val="22"/>
          <w:szCs w:val="22"/>
        </w:rPr>
        <w:t xml:space="preserve">App users share milestones back to the community (progress → social proof).</w:t>
      </w:r>
    </w:p>
    <w:p>
      <w:pPr>
        <w:pStyle w:val="ListParagraph"/>
        <w:numPr>
          <w:ilvl w:val="0"/>
          <w:numId w:val="2"/>
        </w:numPr>
        <w:spacing w:after="80"/>
      </w:pPr>
      <w:r>
        <w:rPr>
          <w:rFonts w:ascii="Arial" w:cs="Arial" w:eastAsia="Arial" w:hAnsi="Arial"/>
          <w:color w:val="1C2833"/>
          <w:sz w:val="22"/>
          <w:szCs w:val="22"/>
        </w:rPr>
        <w:t xml:space="preserve">Community social proof attracts new members (organic growth → new community members).</w:t>
      </w:r>
    </w:p>
    <w:p>
      <w:pPr>
        <w:pStyle w:val="ListParagraph"/>
        <w:numPr>
          <w:ilvl w:val="0"/>
          <w:numId w:val="2"/>
        </w:numPr>
        <w:spacing w:after="80"/>
      </w:pPr>
      <w:r>
        <w:rPr>
          <w:rFonts w:ascii="Arial" w:cs="Arial" w:eastAsia="Arial" w:hAnsi="Arial"/>
          <w:color w:val="1C2833"/>
          <w:sz w:val="22"/>
          <w:szCs w:val="22"/>
        </w:rPr>
        <w:t xml:space="preserve">Power app users upgrade to advisory (high-value conversion).</w:t>
      </w:r>
    </w:p>
    <w:p>
      <w:pPr>
        <w:pStyle w:val="ListParagraph"/>
        <w:numPr>
          <w:ilvl w:val="0"/>
          <w:numId w:val="2"/>
        </w:numPr>
        <w:spacing w:after="80"/>
      </w:pPr>
      <w:r>
        <w:rPr>
          <w:rFonts w:ascii="Arial" w:cs="Arial" w:eastAsia="Arial" w:hAnsi="Arial"/>
          <w:color w:val="1C2833"/>
          <w:sz w:val="22"/>
          <w:szCs w:val="22"/>
        </w:rPr>
        <w:t xml:space="preserve">Advisory clients share transformation stories in the community (ultimate social proof).</w:t>
      </w:r>
    </w:p>
    <w:p>
      <w:pPr>
        <w:pBdr>
          <w:left w:val="single" w:color="2E86C1" w:sz="12" w:space="8"/>
        </w:pBdr>
        <w:spacing w:after="160" w:before="160"/>
        <w:ind w:left="360"/>
      </w:pPr>
      <w:r>
        <w:rPr>
          <w:rFonts w:ascii="Arial" w:cs="Arial" w:eastAsia="Arial" w:hAnsi="Arial"/>
          <w:i/>
          <w:iCs/>
          <w:color w:val="1B4F72"/>
          <w:sz w:val="22"/>
          <w:szCs w:val="22"/>
        </w:rPr>
        <w:t xml:space="preserve">The flywheel is the strategy. Everything else is execution detail.</w:t>
      </w:r>
    </w:p>
    <w:p>
      <w:pPr>
        <w:pStyle w:val="Heading2"/>
        <w:spacing w:after="120" w:before="240"/>
      </w:pPr>
      <w:r>
        <w:t xml:space="preserve">3.2 Retention Mechanics</w:t>
      </w:r>
    </w:p>
    <w:p>
      <w:pPr>
        <w:pStyle w:val="Heading3"/>
        <w:spacing w:after="120" w:before="240"/>
      </w:pPr>
      <w:r>
        <w:t xml:space="preserve">In-App Retention</w:t>
      </w:r>
    </w:p>
    <w:p>
      <w:pPr>
        <w:pStyle w:val="ListParagraph"/>
        <w:numPr>
          <w:ilvl w:val="0"/>
          <w:numId w:val="2"/>
        </w:numPr>
        <w:spacing w:after="80"/>
      </w:pPr>
      <w:r>
        <w:rPr>
          <w:rFonts w:ascii="Arial" w:cs="Arial" w:eastAsia="Arial" w:hAnsi="Arial"/>
          <w:b/>
          <w:bCs/>
          <w:color w:val="1C2833"/>
          <w:sz w:val="22"/>
          <w:szCs w:val="22"/>
        </w:rPr>
        <w:t xml:space="preserve">Milestone nudges: </w:t>
      </w:r>
      <w:r>
        <w:rPr>
          <w:rFonts w:ascii="Arial" w:cs="Arial" w:eastAsia="Arial" w:hAnsi="Arial"/>
          <w:color w:val="1C2833"/>
          <w:sz w:val="22"/>
          <w:szCs w:val="22"/>
        </w:rPr>
        <w:t xml:space="preserve">App detects milestones (emergency fund hit, SIP streak, goal progress) and prompts a one-tap community share. This is the single highest-ROI feature for organic growth.</w:t>
      </w:r>
    </w:p>
    <w:p>
      <w:pPr>
        <w:pStyle w:val="ListParagraph"/>
        <w:numPr>
          <w:ilvl w:val="0"/>
          <w:numId w:val="2"/>
        </w:numPr>
        <w:spacing w:after="80"/>
      </w:pPr>
      <w:r>
        <w:rPr>
          <w:rFonts w:ascii="Arial" w:cs="Arial" w:eastAsia="Arial" w:hAnsi="Arial"/>
          <w:b/>
          <w:bCs/>
          <w:color w:val="1C2833"/>
          <w:sz w:val="22"/>
          <w:szCs w:val="22"/>
        </w:rPr>
        <w:t xml:space="preserve">Step progression: </w:t>
      </w:r>
      <w:r>
        <w:rPr>
          <w:rFonts w:ascii="Arial" w:cs="Arial" w:eastAsia="Arial" w:hAnsi="Arial"/>
          <w:color w:val="1C2833"/>
          <w:sz w:val="22"/>
          <w:szCs w:val="22"/>
        </w:rPr>
        <w:t xml:space="preserve">Dashboard evolves as the member moves through the 7 steps. Step 1 users see different prompts, metrics, and CTAs than Step 5 users. The app should never feel static.</w:t>
      </w:r>
    </w:p>
    <w:p>
      <w:pPr>
        <w:pStyle w:val="ListParagraph"/>
        <w:numPr>
          <w:ilvl w:val="0"/>
          <w:numId w:val="2"/>
        </w:numPr>
        <w:spacing w:after="80"/>
      </w:pPr>
      <w:r>
        <w:rPr>
          <w:rFonts w:ascii="Arial" w:cs="Arial" w:eastAsia="Arial" w:hAnsi="Arial"/>
          <w:b/>
          <w:bCs/>
          <w:color w:val="1C2833"/>
          <w:sz w:val="22"/>
          <w:szCs w:val="22"/>
        </w:rPr>
        <w:t xml:space="preserve">Annual re-reflection: </w:t>
      </w:r>
      <w:r>
        <w:rPr>
          <w:rFonts w:ascii="Arial" w:cs="Arial" w:eastAsia="Arial" w:hAnsi="Arial"/>
          <w:color w:val="1C2833"/>
          <w:sz w:val="22"/>
          <w:szCs w:val="22"/>
        </w:rPr>
        <w:t xml:space="preserve">At the 12-month mark, prompt a full re-reflection flow. Compare Year 1 snapshot to current state. Generate a “Year in Review” card shareable on social and in the community.</w:t>
      </w:r>
    </w:p>
    <w:p>
      <w:pPr>
        <w:pStyle w:val="ListParagraph"/>
        <w:numPr>
          <w:ilvl w:val="0"/>
          <w:numId w:val="2"/>
        </w:numPr>
        <w:spacing w:after="80"/>
      </w:pPr>
      <w:r>
        <w:rPr>
          <w:rFonts w:ascii="Arial" w:cs="Arial" w:eastAsia="Arial" w:hAnsi="Arial"/>
          <w:b/>
          <w:bCs/>
          <w:color w:val="1C2833"/>
          <w:sz w:val="22"/>
          <w:szCs w:val="22"/>
        </w:rPr>
        <w:t xml:space="preserve">Event-based nudges: </w:t>
      </w:r>
      <w:r>
        <w:rPr>
          <w:rFonts w:ascii="Arial" w:cs="Arial" w:eastAsia="Arial" w:hAnsi="Arial"/>
          <w:color w:val="1C2833"/>
          <w:sz w:val="22"/>
          <w:szCs w:val="22"/>
        </w:rPr>
        <w:t xml:space="preserve">Life events (salary change, marriage, child, job switch) trigger re-engagement. “Your life just changed. Let’s update your Yes Life plan.”</w:t>
      </w:r>
    </w:p>
    <w:p>
      <w:pPr>
        <w:pStyle w:val="Heading3"/>
        <w:spacing w:after="120" w:before="240"/>
      </w:pPr>
      <w:r>
        <w:t xml:space="preserve">Community Retention</w:t>
      </w:r>
    </w:p>
    <w:p>
      <w:pPr>
        <w:pStyle w:val="ListParagraph"/>
        <w:numPr>
          <w:ilvl w:val="0"/>
          <w:numId w:val="2"/>
        </w:numPr>
        <w:spacing w:after="80"/>
      </w:pPr>
      <w:r>
        <w:rPr>
          <w:rFonts w:ascii="Arial" w:cs="Arial" w:eastAsia="Arial" w:hAnsi="Arial"/>
          <w:b/>
          <w:bCs/>
          <w:color w:val="1C2833"/>
          <w:sz w:val="22"/>
          <w:szCs w:val="22"/>
        </w:rPr>
        <w:t xml:space="preserve">Graduated leadership: </w:t>
      </w:r>
      <w:r>
        <w:rPr>
          <w:rFonts w:ascii="Arial" w:cs="Arial" w:eastAsia="Arial" w:hAnsi="Arial"/>
          <w:color w:val="1C2833"/>
          <w:sz w:val="22"/>
          <w:szCs w:val="22"/>
        </w:rPr>
        <w:t xml:space="preserve">Step 6–7 members are invited to lead accountability pods, host Clarity Circles, and moderate channels. This scales the community without scaling the team.</w:t>
      </w:r>
    </w:p>
    <w:p>
      <w:pPr>
        <w:pStyle w:val="ListParagraph"/>
        <w:numPr>
          <w:ilvl w:val="0"/>
          <w:numId w:val="2"/>
        </w:numPr>
        <w:spacing w:after="80"/>
      </w:pPr>
      <w:r>
        <w:rPr>
          <w:rFonts w:ascii="Arial" w:cs="Arial" w:eastAsia="Arial" w:hAnsi="Arial"/>
          <w:b/>
          <w:bCs/>
          <w:color w:val="1C2833"/>
          <w:sz w:val="22"/>
          <w:szCs w:val="22"/>
        </w:rPr>
        <w:t xml:space="preserve">Quarterly “Yes Life Awards”: </w:t>
      </w:r>
      <w:r>
        <w:rPr>
          <w:rFonts w:ascii="Arial" w:cs="Arial" w:eastAsia="Arial" w:hAnsi="Arial"/>
          <w:color w:val="1C2833"/>
          <w:sz w:val="22"/>
          <w:szCs w:val="22"/>
        </w:rPr>
        <w:t xml:space="preserve">Community-voted awards for best transformation, most helpful member, boldest Hell Yes! Decision. Creates aspirational moments.</w:t>
      </w:r>
    </w:p>
    <w:p>
      <w:pPr>
        <w:pStyle w:val="ListParagraph"/>
        <w:numPr>
          <w:ilvl w:val="0"/>
          <w:numId w:val="2"/>
        </w:numPr>
        <w:spacing w:after="80"/>
      </w:pPr>
      <w:r>
        <w:rPr>
          <w:rFonts w:ascii="Arial" w:cs="Arial" w:eastAsia="Arial" w:hAnsi="Arial"/>
          <w:b/>
          <w:bCs/>
          <w:color w:val="1C2833"/>
          <w:sz w:val="22"/>
          <w:szCs w:val="22"/>
        </w:rPr>
        <w:t xml:space="preserve">Content from within: </w:t>
      </w:r>
      <w:r>
        <w:rPr>
          <w:rFonts w:ascii="Arial" w:cs="Arial" w:eastAsia="Arial" w:hAnsi="Arial"/>
          <w:color w:val="1C2833"/>
          <w:sz w:val="22"/>
          <w:szCs w:val="22"/>
        </w:rPr>
        <w:t xml:space="preserve">By Month 6, 30%+ of community content should come from members, not the founding team. Member-written posts, shared Yes Budget wins, Hell Yes! Decision case studies.</w:t>
      </w:r>
    </w:p>
    <w:p>
      <w:pPr>
        <w:pStyle w:val="Heading2"/>
        <w:spacing w:after="120" w:before="240"/>
      </w:pPr>
      <w:r>
        <w:t xml:space="preserve">3.3 Advisory Upsell Path</w:t>
      </w:r>
    </w:p>
    <w:p>
      <w:pPr>
        <w:spacing w:after="160"/>
      </w:pPr>
      <w:r>
        <w:rPr>
          <w:rFonts w:ascii="Arial" w:cs="Arial" w:eastAsia="Arial" w:hAnsi="Arial"/>
          <w:color w:val="1C2833"/>
          <w:sz w:val="22"/>
          <w:szCs w:val="22"/>
        </w:rPr>
        <w:t xml:space="preserve">The advisory conversion should never feel like a sales pitch. It should feel like the natural next step for someone who has been on the journey:</w:t>
      </w:r>
    </w:p>
    <w:p>
      <w:pPr>
        <w:pStyle w:val="ListParagraph"/>
        <w:numPr>
          <w:ilvl w:val="0"/>
          <w:numId w:val="2"/>
        </w:numPr>
        <w:spacing w:after="80"/>
      </w:pPr>
      <w:r>
        <w:rPr>
          <w:rFonts w:ascii="Arial" w:cs="Arial" w:eastAsia="Arial" w:hAnsi="Arial"/>
          <w:b/>
          <w:bCs/>
          <w:color w:val="1C2833"/>
          <w:sz w:val="22"/>
          <w:szCs w:val="22"/>
        </w:rPr>
        <w:t xml:space="preserve">Trigger 1 — Complexity: </w:t>
      </w:r>
      <w:r>
        <w:rPr>
          <w:rFonts w:ascii="Arial" w:cs="Arial" w:eastAsia="Arial" w:hAnsi="Arial"/>
          <w:color w:val="1C2833"/>
          <w:sz w:val="22"/>
          <w:szCs w:val="22"/>
        </w:rPr>
        <w:t xml:space="preserve">When the app detects a scenario too complex for self-service (multi-goal trade-offs, tax optimisation, estate planning), surface: “This is a Hell Yes! Decision that deserves a human advisor.”</w:t>
      </w:r>
    </w:p>
    <w:p>
      <w:pPr>
        <w:pStyle w:val="ListParagraph"/>
        <w:numPr>
          <w:ilvl w:val="0"/>
          <w:numId w:val="2"/>
        </w:numPr>
        <w:spacing w:after="80"/>
      </w:pPr>
      <w:r>
        <w:rPr>
          <w:rFonts w:ascii="Arial" w:cs="Arial" w:eastAsia="Arial" w:hAnsi="Arial"/>
          <w:b/>
          <w:bCs/>
          <w:color w:val="1C2833"/>
          <w:sz w:val="22"/>
          <w:szCs w:val="22"/>
        </w:rPr>
        <w:t xml:space="preserve">Trigger 2 — Implementation: </w:t>
      </w:r>
      <w:r>
        <w:rPr>
          <w:rFonts w:ascii="Arial" w:cs="Arial" w:eastAsia="Arial" w:hAnsi="Arial"/>
          <w:color w:val="1C2833"/>
          <w:sz w:val="22"/>
          <w:szCs w:val="22"/>
        </w:rPr>
        <w:t xml:space="preserve">After plan delivery, some users want someone to execute. “Want us to implement your Yes Pathway? Meet your House of Alpha advisor.”</w:t>
      </w:r>
    </w:p>
    <w:p>
      <w:pPr>
        <w:pStyle w:val="ListParagraph"/>
        <w:numPr>
          <w:ilvl w:val="0"/>
          <w:numId w:val="2"/>
        </w:numPr>
        <w:spacing w:after="80"/>
      </w:pPr>
      <w:r>
        <w:rPr>
          <w:rFonts w:ascii="Arial" w:cs="Arial" w:eastAsia="Arial" w:hAnsi="Arial"/>
          <w:b/>
          <w:bCs/>
          <w:color w:val="1C2833"/>
          <w:sz w:val="22"/>
          <w:szCs w:val="22"/>
        </w:rPr>
        <w:t xml:space="preserve">Trigger 3 — Social proof: </w:t>
      </w:r>
      <w:r>
        <w:rPr>
          <w:rFonts w:ascii="Arial" w:cs="Arial" w:eastAsia="Arial" w:hAnsi="Arial"/>
          <w:color w:val="1C2833"/>
          <w:sz w:val="22"/>
          <w:szCs w:val="22"/>
        </w:rPr>
        <w:t xml:space="preserve">Advisory clients share (anonymised) results in the community. “Since working with my advisor, my portfolio is aligned to my Yes Life for the first time.” Other members inquire organically.</w:t>
      </w:r>
    </w:p>
    <w:p>
      <w:pPr>
        <w:pStyle w:val="Heading2"/>
        <w:spacing w:after="120" w:before="240"/>
      </w:pPr>
      <w:r>
        <w:t xml:space="preserve">3.4 Scaling Content &amp; Distribution</w:t>
      </w:r>
    </w:p>
    <w:p>
      <w:pPr>
        <w:pStyle w:val="ListParagraph"/>
        <w:numPr>
          <w:ilvl w:val="0"/>
          <w:numId w:val="2"/>
        </w:numPr>
        <w:spacing w:after="80"/>
      </w:pPr>
      <w:r>
        <w:rPr>
          <w:rFonts w:ascii="Arial" w:cs="Arial" w:eastAsia="Arial" w:hAnsi="Arial"/>
          <w:b/>
          <w:bCs/>
          <w:color w:val="1C2833"/>
          <w:sz w:val="22"/>
          <w:szCs w:val="22"/>
        </w:rPr>
        <w:t xml:space="preserve">Member-generated content pipeline: </w:t>
      </w:r>
      <w:r>
        <w:rPr>
          <w:rFonts w:ascii="Arial" w:cs="Arial" w:eastAsia="Arial" w:hAnsi="Arial"/>
          <w:color w:val="1C2833"/>
          <w:sz w:val="22"/>
          <w:szCs w:val="22"/>
        </w:rPr>
        <w:t xml:space="preserve">Systematise the collection of member stories. Monthly “story spotlight” interview (15 min, async or video). Turn into LinkedIn post + Instagram carousel + community highlight.</w:t>
      </w:r>
    </w:p>
    <w:p>
      <w:pPr>
        <w:pStyle w:val="ListParagraph"/>
        <w:numPr>
          <w:ilvl w:val="0"/>
          <w:numId w:val="2"/>
        </w:numPr>
        <w:spacing w:after="80"/>
      </w:pPr>
      <w:r>
        <w:rPr>
          <w:rFonts w:ascii="Arial" w:cs="Arial" w:eastAsia="Arial" w:hAnsi="Arial"/>
          <w:b/>
          <w:bCs/>
          <w:color w:val="1C2833"/>
          <w:sz w:val="22"/>
          <w:szCs w:val="22"/>
        </w:rPr>
        <w:t xml:space="preserve">SEO play: </w:t>
      </w:r>
      <w:r>
        <w:rPr>
          <w:rFonts w:ascii="Arial" w:cs="Arial" w:eastAsia="Arial" w:hAnsi="Arial"/>
          <w:color w:val="1C2833"/>
          <w:sz w:val="22"/>
          <w:szCs w:val="22"/>
        </w:rPr>
        <w:t xml:space="preserve">Launch a blog at yeslifers.com/blog. Target long-tail keywords: “how to spend without guilt India”, “financial planning for 30s India”, “should I buy a house or keep investing.” Each post links to the quiz.</w:t>
      </w:r>
    </w:p>
    <w:p>
      <w:pPr>
        <w:pStyle w:val="ListParagraph"/>
        <w:numPr>
          <w:ilvl w:val="0"/>
          <w:numId w:val="2"/>
        </w:numPr>
        <w:spacing w:after="80"/>
      </w:pPr>
      <w:r>
        <w:rPr>
          <w:rFonts w:ascii="Arial" w:cs="Arial" w:eastAsia="Arial" w:hAnsi="Arial"/>
          <w:b/>
          <w:bCs/>
          <w:color w:val="1C2833"/>
          <w:sz w:val="22"/>
          <w:szCs w:val="22"/>
        </w:rPr>
        <w:t xml:space="preserve">YouTube/podcast: </w:t>
      </w:r>
      <w:r>
        <w:rPr>
          <w:rFonts w:ascii="Arial" w:cs="Arial" w:eastAsia="Arial" w:hAnsi="Arial"/>
          <w:color w:val="1C2833"/>
          <w:sz w:val="22"/>
          <w:szCs w:val="22"/>
        </w:rPr>
        <w:t xml:space="preserve">By Month 9, launch a bi-weekly “Yes Life Conversations” series. Interview members about their biggest financial decisions. Low production cost, high authenticity.</w:t>
      </w:r>
    </w:p>
    <w:p>
      <w:pPr>
        <w:pStyle w:val="Heading2"/>
        <w:spacing w:after="120" w:before="240"/>
      </w:pPr>
      <w:r>
        <w:t xml:space="preserve">3.5 Phase 3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 (Month 12)</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Total community members</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10,000</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Platform dashboard</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Monthly active app users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3,000</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App analytics</w:t>
            </w:r>
          </w:p>
        </w:tc>
      </w:tr>
      <w:tr>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App retention (90-day)</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50%+</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Cohort analysis</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Community-to-app conversion (lifetime)</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35%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Referral tag tracking</w:t>
            </w:r>
          </w:p>
        </w:tc>
      </w:tr>
      <w:tr>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Advisory conversions</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100 clients</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CRM</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Organic referral rate</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30% of new signups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Referral tracking</w:t>
            </w:r>
          </w:p>
        </w:tc>
      </w:tr>
      <w:tr>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Member-generated content share</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30%+ of total community posts</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Community analytics</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NPS (community)</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70+</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Quarterly survey</w:t>
            </w:r>
          </w:p>
        </w:tc>
      </w:tr>
    </w:tbl>
    <w:p>
      <w:pPr>
        <w:spacing w:after="160"/>
      </w:pPr>
      <w:r>
        <w:rPr>
          <w:rFonts w:ascii="Arial" w:cs="Arial" w:eastAsia="Arial" w:hAnsi="Arial"/>
          <w:color w:val="1C2833"/>
          <w:sz w:val="22"/>
          <w:szCs w:val="22"/>
        </w:rPr>
        <w:t xml:space="preserve"/>
      </w:r>
    </w:p>
    <w:p>
      <w:r>
        <w:br w:type="page"/>
      </w:r>
    </w:p>
    <w:p>
      <w:pPr>
        <w:pStyle w:val="Heading1"/>
        <w:spacing w:after="120" w:before="360"/>
      </w:pPr>
      <w:r>
        <w:t xml:space="preserve">Measurement Framework</w:t>
      </w:r>
    </w:p>
    <w:p>
      <w:pPr>
        <w:spacing w:after="160"/>
      </w:pPr>
      <w:r>
        <w:rPr>
          <w:rFonts w:ascii="Arial" w:cs="Arial" w:eastAsia="Arial" w:hAnsi="Arial"/>
          <w:color w:val="1C2833"/>
          <w:sz w:val="22"/>
          <w:szCs w:val="22"/>
        </w:rPr>
        <w:t xml:space="preserve">Pre-app metrics are critical — they justify the community investment and provide baseline data for app launch optimisation.</w:t>
      </w:r>
    </w:p>
    <w:p>
      <w:pPr>
        <w:pStyle w:val="Heading2"/>
        <w:spacing w:after="120" w:before="240"/>
      </w:pPr>
      <w:r>
        <w:t xml:space="preserve">Pre-App Metrics (Phases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Reach</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LinkedIn impressions, follower growth, Instagram reach</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Native analytics + Metricool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Engagement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Post engagement rate, comment quality, DM volume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Native analytics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Conversion</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Quiz completions, waitlist signups, email opt-ins</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Typeform + ESP</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Community Health</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WAU, posts/week, pod enrollment, retention (30/60/90)</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Community platform + manual</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Sentiment</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NPS survey, qualitative feedback, churn interviews</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Typeform + community manager</w:t>
            </w:r>
          </w:p>
        </w:tc>
      </w:tr>
    </w:tbl>
    <w:p>
      <w:pPr>
        <w:spacing w:after="160"/>
      </w:pPr>
      <w:r>
        <w:rPr>
          <w:rFonts w:ascii="Arial" w:cs="Arial" w:eastAsia="Arial" w:hAnsi="Arial"/>
          <w:color w:val="1C2833"/>
          <w:sz w:val="22"/>
          <w:szCs w:val="22"/>
        </w:rPr>
        <w:t xml:space="preserve"/>
      </w:r>
    </w:p>
    <w:p>
      <w:pPr>
        <w:pStyle w:val="Heading2"/>
        <w:spacing w:after="120" w:before="240"/>
      </w:pPr>
      <w:r>
        <w:t xml:space="preserve">Post-App Metrics (Phases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Acquisition</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Signups by source (community vs. cold), CAC by channel</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MixPanel + UTMs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Activation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Snapshot completion rate, time to first value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MixPanel</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Revenue</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Free-to-paid conversion, ARPU, advisory pipeline</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Stripe + CRM</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Retention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D7/D30/D90 retention, re-engagement rate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MixPanel cohort analysis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Referral</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Community shares, referral link usage, viral coefficient</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App analytics + community platform</w:t>
            </w:r>
          </w:p>
        </w:tc>
      </w:tr>
    </w:tbl>
    <w:p>
      <w:pPr>
        <w:spacing w:after="160"/>
      </w:pPr>
      <w:r>
        <w:rPr>
          <w:rFonts w:ascii="Arial" w:cs="Arial" w:eastAsia="Arial" w:hAnsi="Arial"/>
          <w:color w:val="1C2833"/>
          <w:sz w:val="22"/>
          <w:szCs w:val="22"/>
        </w:rPr>
        <w:t xml:space="preserve"/>
      </w:r>
    </w:p>
    <w:p>
      <w:pPr>
        <w:pStyle w:val="Heading1"/>
        <w:spacing w:after="120" w:before="360"/>
      </w:pPr>
      <w:r>
        <w:t xml:space="preserve">Indicative Budget Framework</w:t>
      </w:r>
    </w:p>
    <w:p>
      <w:pPr>
        <w:spacing w:after="160"/>
      </w:pPr>
      <w:r>
        <w:rPr>
          <w:rFonts w:ascii="Arial" w:cs="Arial" w:eastAsia="Arial" w:hAnsi="Arial"/>
          <w:color w:val="1C2833"/>
          <w:sz w:val="22"/>
          <w:szCs w:val="22"/>
        </w:rPr>
        <w:t xml:space="preserve">This is a lean GTM. The community-first approach trades paid acquisition spend for time and content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 Item</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Monthly Estimate (INR)</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Community platform (Circle)</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₹15,000–25,000</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Scales with member count</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Email / ESP (Beehiiv or ConvertKit)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₹5,000–10,000</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Free tier may suffice initially</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Design tools (Canva Pro, Figma)</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₹5,000</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Team plan</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Content creator collaborations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₹20,000–50,000</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2–3 per quarter, co-creation not sponsorship</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Community manager (part-time)</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₹30,000–50,000</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Critical from Week 5</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Landing page / quiz tooling</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₹5,000–10,000</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Typeform + Carrd or Webflow</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Paid promotion (LinkedIn/Instagram)</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₹25,000–50,000</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Phase 1 only — boost top-performing organic posts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Miscellaneous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₹10,000</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Events, swag for Founding Yes Lifers, etc.</w:t>
            </w:r>
          </w:p>
        </w:tc>
      </w:tr>
    </w:tbl>
    <w:p>
      <w:pPr>
        <w:spacing w:after="160"/>
      </w:pPr>
      <w:r>
        <w:rPr>
          <w:rFonts w:ascii="Arial" w:cs="Arial" w:eastAsia="Arial" w:hAnsi="Arial"/>
          <w:color w:val="1C2833"/>
          <w:sz w:val="22"/>
          <w:szCs w:val="22"/>
        </w:rPr>
        <w:t xml:space="preserve"/>
      </w:r>
    </w:p>
    <w:p>
      <w:pPr>
        <w:spacing w:after="160"/>
      </w:pPr>
      <w:r>
        <w:rPr>
          <w:rFonts w:ascii="Arial" w:cs="Arial" w:eastAsia="Arial" w:hAnsi="Arial"/>
          <w:b/>
          <w:bCs/>
          <w:color w:val="1C2833"/>
          <w:sz w:val="22"/>
          <w:szCs w:val="22"/>
        </w:rPr>
        <w:t xml:space="preserve">Estimated monthly range: ₹1.15L – ₹2.10L. </w:t>
      </w:r>
      <w:r>
        <w:rPr>
          <w:rFonts w:ascii="Arial" w:cs="Arial" w:eastAsia="Arial" w:hAnsi="Arial"/>
          <w:color w:val="1C2833"/>
          <w:sz w:val="22"/>
          <w:szCs w:val="22"/>
        </w:rPr>
        <w:t xml:space="preserve">This is significantly lower than a paid-acquisition-first strategy, which would typically require ₹5L–10L/month in ad spend alone for comparable lead volume.</w:t>
      </w:r>
    </w:p>
    <w:p>
      <w:pPr>
        <w:pStyle w:val="Heading1"/>
        <w:spacing w:after="120" w:before="360"/>
      </w:pPr>
      <w: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Community grows slowly</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Medium</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High</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Supplement with 2–3 micro-influencer partnerships. Increase founder’s personal posting cadence. Consider a viral quiz relaunch.</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Community engagement drops post-novelty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Medium</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High</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Accountability pods are the key retention lever. Also: graduated leadership gives veteran members a reason to stay.</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App launch cannibalises community engagement</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Low</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Medium</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Design the app to feed the community (milestone shares, step indicators). The app should increase community activity, not replace it.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Cold users churn faster than community users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High</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Medium</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Expected. Use cold user churn data to refine the community funnel. Over time, shift acquisition budget toward community channels.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Founder burnout from content + community + app</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High</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High</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Hire community manager by Week 5. Batch content production. Delegate pod facilitation to veteran members by Month 4.</w:t>
            </w:r>
          </w:p>
        </w:tc>
      </w:tr>
    </w:tbl>
    <w:p>
      <w:pPr>
        <w:spacing w:after="160"/>
      </w:pPr>
      <w:r>
        <w:rPr>
          <w:rFonts w:ascii="Arial" w:cs="Arial" w:eastAsia="Arial" w:hAnsi="Arial"/>
          <w:color w:val="1C2833"/>
          <w:sz w:val="22"/>
          <w:szCs w:val="22"/>
        </w:rPr>
        <w:t xml:space="preserve"/>
      </w:r>
    </w:p>
    <w:p>
      <w:pPr>
        <w:pStyle w:val="Heading1"/>
        <w:spacing w:after="120" w:before="360"/>
      </w:pPr>
      <w:r>
        <w:t xml:space="preserve">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Milestone</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Phase 0: Foundation</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1–4</w:t>
            </w:r>
          </w:p>
        </w:tc>
        <w:tc>
          <w:tcPr>
            <w:tcW w:type="dxa" w:w="5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Waitlist live, 500 signups, message testing complete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Phase 1: Community Build</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5–16</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2,000 members, 20 pods active, content engine running</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Phase 2: App Launch</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17–24</w:t>
            </w:r>
          </w:p>
        </w:tc>
        <w:tc>
          <w:tcPr>
            <w:tcW w:type="dxa" w:w="5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1,000 app users, 70% community completion rate, advisory pipeline seeded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Phase 3: Retention &amp; Scale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25+</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10,000 community, 3,000 MAU, 100 advisory clients, flywheel self-sustaining</w:t>
            </w:r>
          </w:p>
        </w:tc>
      </w:tr>
    </w:tbl>
    <w:p>
      <w:pPr>
        <w:spacing w:after="160"/>
      </w:pPr>
      <w:r>
        <w:rPr>
          <w:rFonts w:ascii="Arial" w:cs="Arial" w:eastAsia="Arial" w:hAnsi="Arial"/>
          <w:color w:val="1C2833"/>
          <w:sz w:val="22"/>
          <w:szCs w:val="22"/>
        </w:rPr>
        <w:t xml:space="preserve"/>
      </w:r>
    </w:p>
    <w:p>
      <w:pPr>
        <w:spacing w:after="160"/>
      </w:pPr>
      <w:r>
        <w:rPr>
          <w:rFonts w:ascii="Arial" w:cs="Arial" w:eastAsia="Arial" w:hAnsi="Arial"/>
          <w:color w:val="1C2833"/>
          <w:sz w:val="22"/>
          <w:szCs w:val="22"/>
        </w:rPr>
        <w:t xml:space="preserve"/>
      </w:r>
    </w:p>
    <w:p>
      <w:pPr>
        <w:pBdr>
          <w:left w:val="single" w:color="2E86C1" w:sz="12" w:space="8"/>
        </w:pBdr>
        <w:spacing w:after="160" w:before="160"/>
        <w:ind w:left="360"/>
      </w:pPr>
      <w:r>
        <w:rPr>
          <w:rFonts w:ascii="Arial" w:cs="Arial" w:eastAsia="Arial" w:hAnsi="Arial"/>
          <w:i/>
          <w:iCs/>
          <w:color w:val="1B4F72"/>
          <w:sz w:val="22"/>
          <w:szCs w:val="22"/>
        </w:rPr>
        <w:t xml:space="preserve">The Yes Lifers GTM is not a funnel. It is a flywheel. Every member who succeeds becomes the most powerful acquisition channel for the next member. Build the tribe. Earn the trust. Hand them the tool. Let them tell the story.</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360"/>
      </w:tabs>
    </w:pPr>
    <w:r>
      <w:rPr>
        <w:rFonts w:ascii="Arial" w:cs="Arial" w:eastAsia="Arial" w:hAnsi="Arial"/>
        <w:i/>
        <w:iCs/>
        <w:color w:val="95A5A6"/>
        <w:sz w:val="18"/>
        <w:szCs w:val="18"/>
      </w:rPr>
      <w:t xml:space="preserve">Yes Lifers GTM Plan</w:t>
    </w:r>
    <w:r>
      <w:t xml:space="preserve">	</w:t>
    </w:r>
    <w:r>
      <w:rPr>
        <w:rFonts w:ascii="Arial" w:cs="Arial" w:eastAsia="Arial" w:hAnsi="Arial"/>
        <w:i/>
        <w:iCs/>
        <w:color w:val="BDC3C7"/>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2026-04-08T11:07:51.965Z</dcterms:created>
  <dcterms:modified xsi:type="dcterms:W3CDTF">2026-04-08T11:07:51.966Z</dcterms:modified>
</cp:coreProperties>
</file>

<file path=docProps/custom.xml><?xml version="1.0" encoding="utf-8"?>
<Properties xmlns="http://schemas.openxmlformats.org/officeDocument/2006/custom-properties" xmlns:vt="http://schemas.openxmlformats.org/officeDocument/2006/docPropsVTypes"/>
</file>