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AT1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Alford</w:t>
      </w:r>
    </w:p>
    <w:p>
      <w:pPr>
        <w:pStyle w:val="FirstParagraph"/>
      </w:pPr>
      <w:r>
        <w:t xml:space="preserve">Psychology Research Methods (HPS201/HPS771) Assignment</w:t>
      </w:r>
      <w:r>
        <w:t xml:space="preserve"> </w:t>
      </w:r>
      <w:r>
        <w:t xml:space="preserve">Task 1</w:t>
      </w:r>
      <w:r>
        <w:t xml:space="preserve"> </w:t>
      </w:r>
      <w:r>
        <w:t xml:space="preserve">Study 1 - Questions</w:t>
      </w:r>
    </w:p>
    <w:p>
      <w:pPr>
        <w:pStyle w:val="BodyText"/>
      </w:pPr>
      <w:r>
        <w:rPr>
          <w:bCs/>
          <w:b/>
        </w:rPr>
        <w:t xml:space="preserve">1. Conduct the appropriate analysis to examine if young adults are significantly more likely to agree with the statement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It’s cool to be famous on Instagram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compared to teenagers. Attach the relevant jamovi output to your submission. Report the results of the analysis in APA format including all relevant information.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CONTINGENCY TABLES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Contingency Tables      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Group    1     2     Total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1        25    15       40   </w:t>
      </w:r>
      <w:r>
        <w:br/>
      </w:r>
      <w:r>
        <w:rPr>
          <w:rStyle w:val="VerbatimChar"/>
        </w:rPr>
        <w:t xml:space="preserve">##    2        16    24       40   </w:t>
      </w:r>
      <w:r>
        <w:br/>
      </w:r>
      <w:r>
        <w:rPr>
          <w:rStyle w:val="VerbatimChar"/>
        </w:rPr>
        <w:t xml:space="preserve">##    Total    41    39       80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χ² Tests                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      Value    df    p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χ²     4.05     1    0.044   </w:t>
      </w:r>
      <w:r>
        <w:br/>
      </w:r>
      <w:r>
        <w:rPr>
          <w:rStyle w:val="VerbatimChar"/>
        </w:rPr>
        <w:t xml:space="preserve">##    N        80           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Nominal                      </w:t>
      </w:r>
      <w:r>
        <w:br/>
      </w:r>
      <w:r>
        <w:rPr>
          <w:rStyle w:val="VerbatimChar"/>
        </w:rPr>
        <w:t xml:space="preserve">##  ──────────────────────────── </w:t>
      </w:r>
      <w:r>
        <w:br/>
      </w:r>
      <w:r>
        <w:rPr>
          <w:rStyle w:val="VerbatimChar"/>
        </w:rPr>
        <w:t xml:space="preserve">##                       Value   </w:t>
      </w:r>
      <w:r>
        <w:br/>
      </w:r>
      <w:r>
        <w:rPr>
          <w:rStyle w:val="VerbatimChar"/>
        </w:rPr>
        <w:t xml:space="preserve">##  ──────────────────────────── </w:t>
      </w:r>
      <w:r>
        <w:br/>
      </w:r>
      <w:r>
        <w:rPr>
          <w:rStyle w:val="VerbatimChar"/>
        </w:rPr>
        <w:t xml:space="preserve">##    Phi-coefficient    0.225   </w:t>
      </w:r>
      <w:r>
        <w:br/>
      </w:r>
      <w:r>
        <w:rPr>
          <w:rStyle w:val="VerbatimChar"/>
        </w:rPr>
        <w:t xml:space="preserve">##    Cramer's V         0.225   </w:t>
      </w:r>
      <w:r>
        <w:br/>
      </w:r>
      <w:r>
        <w:rPr>
          <w:rStyle w:val="VerbatimChar"/>
        </w:rPr>
        <w:t xml:space="preserve">##  ────────────────────────────</w:t>
      </w:r>
    </w:p>
    <w:p>
      <w:pPr>
        <w:pStyle w:val="FirstParagraph"/>
      </w:pPr>
      <w:r>
        <w:t xml:space="preserve">A Chi-square test for independence was conducted to examine whether fame on Instagram was perceived as cool dependent on a participant’s age. The analysis revealed a significant association between the two variables,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(</w:t>
      </w:r>
      <w:r>
        <w:rPr>
          <w:iCs/>
          <w:i/>
        </w:rPr>
        <w:t xml:space="preserve">df</w:t>
      </w:r>
      <w:r>
        <w:t xml:space="preserve"> </w:t>
      </w:r>
      <w:r>
        <w:t xml:space="preserve">= 1,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= 80) = 4.05,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r>
          <m:t>.05</m:t>
        </m:r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.55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2. Based on the data collected, Dr T-Tock concludes that participants who spend 90 minutes or more on social media per day are significantly more likely to agree (than disagree) with the statement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It’s cool to be famous on Instagram</w:t>
      </w:r>
      <w:r>
        <w:rPr>
          <w:bCs/>
          <w:b/>
        </w:rPr>
        <w:t xml:space="preserve">”</w:t>
      </w:r>
      <w:r>
        <w:rPr>
          <w:bCs/>
          <w:b/>
        </w:rPr>
        <w:t xml:space="preserve">. Is Dr T-Tock correct? Justify your response and attach the relevant jamovi output to your submission.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AT1</dc:title>
  <dc:creator>Michael Alford</dc:creator>
  <cp:keywords/>
  <dcterms:created xsi:type="dcterms:W3CDTF">2022-08-22T11:39:19Z</dcterms:created>
  <dcterms:modified xsi:type="dcterms:W3CDTF">2022-08-22T11:39:19Z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