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colFirst="0" w:colLast="0" w:displacedByCustomXml="next"/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bookmarkEnd w:id="0" w:displacedByCustomXml="next"/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4E4B27" w:rsidP="00D41AD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4E4B2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The Documentation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[Type the document subtitle]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NoSpacing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placeholder>
              <w:docPart w:val="890FD3A9714F4A5CA001A4488C73EB1D"/>
            </w:placeholder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  <w:r w:rsidR="00536F6D" w:rsidRPr="00536F6D">
        <w:lastRenderedPageBreak/>
        <w:t/>
      </w:r>
    </w:p>
    <w:p>
      <w:pPr>
        <w:sectPr xmlns:w="http://schemas.openxmlformats.org/wordprocessingml/2006/main" w:rsidR="004144D0" w:rsidSect="004F3FB3">
          <w:headerReference xmlns:r="http://schemas.openxmlformats.org/officeDocument/2006/relationships" w:type="default" r:id="rId10"/>
          <w:footerReference xmlns:r="http://schemas.openxmlformats.org/officeDocument/2006/relationships" w:type="default" r:id="rId11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  <w:type w:val="continuous"/>
      </w:pPr>
    </w:p>
    <w:p>
      <w:pPr>
        <w:pStyle w:val="AxureHeading1"/>
        <w:keepNext/>
      </w:pPr>
      <w:r>
        <w:t xml:space="preserve">Pages</w:t>
      </w:r>
    </w:p>
    <w:p>
      <w:pPr>
        <w:pStyle w:val="AxureHeading2"/>
        <w:keepNext/>
      </w:pPr>
      <w:r>
        <w:t xml:space="preserve">Page Tree</w:t>
      </w:r>
    </w:p>
    <w:p>
      <w:pPr>
        <w:pStyle w:val="Normal"/>
      </w:pPr>
      <w:r>
        <w:rPr/>
        <w:t xml:space="preserve">DCG TLP Requirements</w:t>
      </w:r>
      <w:r>
        <w:br/>
      </w:r>
      <w:r>
        <w:tab/>
      </w:r>
      <w:r>
        <w:rPr/>
        <w:t xml:space="preserve">Flow Diagram</w:t>
      </w:r>
      <w:r>
        <w:br/>
      </w:r>
      <w:r>
        <w:tab/>
      </w:r>
      <w:r>
        <w:rPr/>
        <w:t xml:space="preserve">Data Requirements</w:t>
      </w:r>
      <w:r>
        <w:br/>
      </w:r>
      <w:r>
        <w:tab/>
      </w:r>
      <w:r>
        <w:rPr/>
        <w:t xml:space="preserve">Business Rules/Roles</w:t>
      </w:r>
      <w:r>
        <w:br/>
      </w:r>
      <w:r>
        <w:tab/>
      </w:r>
      <w:r>
        <w:rPr/>
        <w:t xml:space="preserve">Org Architecture Reference</w:t>
      </w:r>
      <w:r>
        <w:br/>
      </w:r>
      <w:r>
        <w:rPr/>
        <w:t xml:space="preserve">Login</w:t>
      </w:r>
      <w:r>
        <w:br/>
      </w:r>
      <w:r>
        <w:rPr/>
        <w:t xml:space="preserve">Manager Home Page</w:t>
      </w:r>
      <w:r>
        <w:br/>
      </w:r>
      <w:r>
        <w:rPr/>
        <w:t xml:space="preserve">Business Group Admin Home Page</w:t>
      </w:r>
      <w:r>
        <w:br/>
      </w:r>
      <w:r>
        <w:rPr/>
        <w:t xml:space="preserve">Supergroup Admin Home Page</w:t>
      </w:r>
      <w:r>
        <w:br/>
      </w:r>
      <w:r>
        <w:rPr/>
        <w:t xml:space="preserve">Intel Level Admin Home Page</w:t>
      </w:r>
    </w:p>
    <w:p>
      <w:pPr>
        <w:pStyle w:val="AxureHeading2"/>
        <w:keepNext/>
      </w:pPr>
      <w:r>
        <w:br w:type="page"/>
      </w:r>
      <w:r>
        <w:t xml:space="preserve">DCG TLP Requirements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391025"/>
            <wp:effectExtent b="6350" t="6350" l="6350" r="6350"/>
            <wp:docPr name="AXU0.png" id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_AXURE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10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Flow Diagram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Data Requirements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Business Rules/Roles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Login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Flow Diagram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848350"/>
            <wp:effectExtent b="6350" t="6350" l="6350" r="6350"/>
            <wp:docPr name="AXU1.png" id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_AXURE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483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Login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Manager Home Page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Business Group Admin Home Page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Supergroup Admin Home Page in Current Window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Intel Level Admin Home Page in Current Window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Intel Level Admin Home Page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Data Requirements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09975" cy="7305675"/>
            <wp:effectExtent b="6350" t="6350" l="6350" r="6350"/>
            <wp:docPr name="AXU2.png" id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_AXURE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30567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Business Rules/Roles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152900"/>
            <wp:effectExtent b="6350" t="6350" l="6350" r="6350"/>
            <wp:docPr name="AXU3.png" id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_AXURE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Data Requirements in Current Window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Org Architecture Reference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762500"/>
            <wp:effectExtent b="6350" t="6350" l="6350" r="6350"/>
            <wp:docPr name="AXU4.png" id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_AXURE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250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Login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714750"/>
            <wp:effectExtent b="6350" t="6350" l="6350" r="6350"/>
            <wp:docPr name="AXU5.png" id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_AXURE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Submit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3</w:t>
              <w:br/>
              <w:t xml:space="preserve"> (If text on userID equals "" and text on Password equals ""):</w:t>
              <w:br/>
              <w:t xml:space="preserve">    Set Submit message to User ID and Password Error show if hidden</w:t>
              <w:br/>
              <w:t xml:space="preserve">    Wait 2000 ms</w:t>
              <w:br/>
              <w:t xml:space="preserve">    Hide Submit message</w:t>
              <w:br/>
              <w:t xml:space="preserve">  Case 4</w:t>
              <w:br/>
              <w:t xml:space="preserve"> (Else If text on userID equals "divisionadmin" and text on Password equals "divisionadmin"):</w:t>
              <w:br/>
              <w:t xml:space="preserve">    Set Submit message to Success show if hidden</w:t>
              <w:br/>
              <w:t xml:space="preserve">    Wait 2000 ms</w:t>
              <w:br/>
              <w:t xml:space="preserve">    Open Business Group Admin Home Page in Current Window</w:t>
              <w:br/>
              <w:t xml:space="preserve">  Case 5</w:t>
              <w:br/>
              <w:t xml:space="preserve"> (Else If text on userID equals "manager" and text on Password equals "manager"):</w:t>
              <w:br/>
              <w:t xml:space="preserve">    Set Submit message to Success show if hidden</w:t>
              <w:br/>
              <w:t xml:space="preserve">    Wait 2000 ms</w:t>
              <w:br/>
              <w:t xml:space="preserve">    Open Manager Home Page in Current Window</w:t>
              <w:br/>
              <w:t xml:space="preserve">  Case 5</w:t>
              <w:br/>
              <w:t xml:space="preserve"> (Else If text on userID equals "supergroupadmin" and text on Password equals "supergroupadmin"):</w:t>
              <w:br/>
              <w:t xml:space="preserve">    Set Submit message to Success show if hidden</w:t>
              <w:br/>
              <w:t xml:space="preserve">    Wait 2000 ms</w:t>
              <w:br/>
              <w:t xml:space="preserve">    Open Supergroup Admin Home Page in Current Window</w:t>
              <w:br/>
              <w:t xml:space="preserve">  Case 5</w:t>
              <w:br/>
              <w:t xml:space="preserve"> (Else If text on userID equals "hradmin" and text on Password equals "hradmin"):</w:t>
              <w:br/>
              <w:t xml:space="preserve">    Set Submit message to Success show if hidden</w:t>
              <w:br/>
              <w:t xml:space="preserve">    Wait 2000 ms</w:t>
              <w:br/>
              <w:t xml:space="preserve">    Open Intel Level Admin Home Page in Current Window</w:t>
            </w:r>
          </w:p>
        </w:tc>
      </w:tr>
    </w:tbl>
    <w:p>
      <w:pPr>
        <w:pStyle w:val="AxureHeading3"/>
        <w:keepNext/>
      </w:pPr>
      <w:r>
        <w:t xml:space="preserve">Submit message</w:t>
      </w:r>
    </w:p>
    <w:p>
      <w:pPr>
        <w:pStyle w:val="AxureHeading4"/>
        <w:keepNext/>
      </w:pPr>
      <w:r>
        <w:t xml:space="preserve">Success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381500" cy="666750"/>
            <wp:effectExtent b="6350" t="6350" l="6350" r="6350"/>
            <wp:docPr name="AXU6.png" id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_AXURE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67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User ID and Password Error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381500" cy="666750"/>
            <wp:effectExtent b="6350" t="6350" l="6350" r="6350"/>
            <wp:docPr name="AXU7.png" id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_AXURE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67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User ID Error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381500" cy="666750"/>
            <wp:effectExtent b="6350" t="6350" l="6350" r="6350"/>
            <wp:docPr name="AXU8.png" id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_AXURE19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67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Password Error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381500" cy="666750"/>
            <wp:effectExtent b="6350" t="6350" l="6350" r="6350"/>
            <wp:docPr name="AXU9.png" id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_AXURE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667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Manager Home Page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6819900"/>
            <wp:effectExtent b="6350" t="6350" l="6350" r="6350"/>
            <wp:docPr name="AXU10.png" id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_AXURE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1990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mailto:vikki.a.mueller.espinosa@intel.com@intel.com?Subject=I need help with the TLP App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should open an email with subject Help with TLP Application and addressed to support team.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WWID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Name as Text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First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Department as Text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OnItemLoad:</w:t>
              <w:br/>
              <w:t xml:space="preserve">  Case 1:</w:t>
              <w:br/>
              <w:t xml:space="preserve">    Set text on PE_Year equal to "[[Item.PE_Year]]", and</w:t>
              <w:br/>
              <w:t xml:space="preserve"> text on Last_Update equal to "[[Item.Last_Update]]", and</w:t>
              <w:br/>
              <w:t xml:space="preserve"> text on Available equal to "[[Item.Grade]]", and</w:t>
              <w:br/>
              <w:t xml:space="preserve"> text on Hire Date equal to "[[Item.Last_Name]]", and</w:t>
              <w:br/>
              <w:t xml:space="preserve"> text on Department equal to "[[Item.First_Name]]", and</w:t>
              <w:br/>
              <w:t xml:space="preserve"> text on Name equal to "[[Item.WWID]]"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Remove Sort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Remove Sort All from Employees</w:t>
              <w:br/>
              <w:t xml:space="preserve">    Set is selected of First Name Heading equal to "false", and</w:t>
              <w:br/>
              <w:t xml:space="preserve"> is selected of WWID Heading equal to "false", and</w:t>
              <w:br/>
              <w:t xml:space="preserve"> is selected of Last Name Heading equal to "false", and</w:t>
              <w:br/>
              <w:t xml:space="preserve"> is selected of Grade Heading equal to "false", and</w:t>
              <w:br/>
              <w:t xml:space="preserve"> is selected of Last Update Heading equal to "false", and</w:t>
              <w:br/>
              <w:t xml:space="preserve"> is selected of PE Year Heading equal to "false"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Grade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Show/Hide Widget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exports the employee data into a CSV file.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Update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PE Year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Page Header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3"/>
        <w:keepNext/>
      </w:pPr>
      <w:r>
        <w:t xml:space="preserve">Map lightbox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4591050"/>
            <wp:effectExtent b="6350" t="6350" l="6350" r="6350"/>
            <wp:docPr name="AXU11.png" id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_AXURE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10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Close button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pnl_Confirm fade 500 ms bring to front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pnl_Confirm fade 500 ms bring to front treat as lightbox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btn_ToggleMore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</w:t>
              <w:br/>
              <w:t xml:space="preserve"> (If visibility of pnl_MoreDetails equals false):</w:t>
              <w:br/>
              <w:t xml:space="preserve">    Show pnl_MoreDetails fade 500 ms bring to front push widgets right linear 500ms</w:t>
              <w:br/>
              <w:t xml:space="preserve">    Set text on btn_ToggleMore equal to "Show Less"</w:t>
              <w:br/>
              <w:t xml:space="preserve">  Case 2</w:t>
              <w:br/>
              <w:t xml:space="preserve"> (Else If visibility of pnl_MoreDetails equals true):</w:t>
              <w:br/>
              <w:t xml:space="preserve">    Hide pnl_MoreDetails fade 500 ms pull widgets right linear 500ms</w:t>
              <w:br/>
              <w:t xml:space="preserve">    Set text on btn_ToggleMore equal to "Show More"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pnl_Save treat as lightbox</w:t>
              <w:br/>
              <w:t xml:space="preserve">    Wait 1500 ms</w:t>
              <w:br/>
              <w:t xml:space="preserve">    Hide pnl_Save,</w:t>
              <w:br/>
              <w:t xml:space="preserve">pnl_Confirm,</w:t>
              <w:br/>
              <w:t xml:space="preserve">Map lightbox</w:t>
            </w:r>
          </w:p>
        </w:tc>
      </w:tr>
    </w:tbl>
    <w:p>
      <w:pPr>
        <w:pStyle w:val="AxureHeading3"/>
        <w:keepNext/>
      </w:pPr>
      <w:r>
        <w:t xml:space="preserve">pnl_Confirm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57500" cy="1619250"/>
            <wp:effectExtent b="6350" t="6350" l="6350" r="6350"/>
            <wp:docPr name="AXU12.png" id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_AXURE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192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pnl_Confirm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Map lightbox</w:t>
              <w:br/>
              <w:t xml:space="preserve">    Hide pnl_Confirm</w:t>
            </w:r>
          </w:p>
        </w:tc>
      </w:tr>
    </w:tbl>
    <w:p>
      <w:pPr>
        <w:pStyle w:val="AxureHeading3"/>
        <w:keepNext/>
      </w:pPr>
      <w:r>
        <w:t xml:space="preserve">pnl_MoreDetails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4686300" cy="3657600"/>
            <wp:effectExtent b="6350" t="6350" l="6350" r="6350"/>
            <wp:docPr name="AXU13.png" id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_AXURE2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5760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pnl_Save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2857500" cy="1619250"/>
            <wp:effectExtent b="6350" t="6350" l="6350" r="6350"/>
            <wp:docPr name="AXU14.png" id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_AXURE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192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Employees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352425"/>
            <wp:effectExtent b="6350" t="6350" l="6350" r="6350"/>
            <wp:docPr name="AXU15.png" id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_AXURE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4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Edit Row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Map lightbox treat as lightbox</w:t>
              <w:br/>
              <w:t xml:space="preserve">    Set text on btn_ToggleMore equal to "Show More"</w:t>
            </w:r>
          </w:p>
        </w:tc>
      </w:tr>
    </w:tbl>
    <w:p>
      <w:pPr>
        <w:pStyle w:val="AxureHeading2"/>
        <w:keepNext/>
      </w:pPr>
      <w:r>
        <w:br w:type="page"/>
      </w:r>
      <w:r>
        <w:t xml:space="preserve">Business Group Admin Home Page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410325" cy="7315200"/>
            <wp:effectExtent b="6350" t="6350" l="6350" r="6350"/>
            <wp:docPr name="AXU16.png" id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_AXURE2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731520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mailto:vikki.a.mueller.espinosa@intel.com@intel.com?Subject=I need help with the TLP App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should open an email with subject Help with TLP Application and addressed to support team.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exports the employee data into a CSV file.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WWID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First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Remove Sort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Remove Sort All from Employees</w:t>
              <w:br/>
              <w:t xml:space="preserve">    Set is selected of First Name Heading equal to "false", and</w:t>
              <w:br/>
              <w:t xml:space="preserve"> is selected of WWID Heading equal to "false", and</w:t>
              <w:br/>
              <w:t xml:space="preserve"> is selected of Last Name Heading equal to "false", and</w:t>
              <w:br/>
              <w:t xml:space="preserve"> is selected of Grade Heading equal to "false", and</w:t>
              <w:br/>
              <w:t xml:space="preserve"> is selected of PE Year Heading equal to "false", and</w:t>
              <w:br/>
              <w:t xml:space="preserve"> is selected of Last Update Heading equal to "false"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Grade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Page Header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OnItemLoad:</w:t>
              <w:br/>
              <w:t xml:space="preserve">  Case 1:</w:t>
              <w:br/>
              <w:t xml:space="preserve">    Set text on PE_Year equal to "[[Item.PE_Year]]", and</w:t>
              <w:br/>
              <w:t xml:space="preserve"> text on Last_Update equal to "[[Item.Last_Update]]", and</w:t>
              <w:br/>
              <w:t xml:space="preserve"> text on Available equal to "[[Item.Grade]]", and</w:t>
              <w:br/>
              <w:t xml:space="preserve"> text on Hire Date equal to "[[Item.Last_Name]]", and</w:t>
              <w:br/>
              <w:t xml:space="preserve"> text on Department equal to "[[Item.First_Name]]", and</w:t>
              <w:br/>
              <w:t xml:space="preserve"> text on Name equal to "[[Item.WWID]]"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Update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PE Year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Available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3"/>
        <w:keepNext/>
      </w:pPr>
      <w:r>
        <w:t xml:space="preserve">Employees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381750" cy="390525"/>
            <wp:effectExtent b="6350" t="6350" l="6350" r="6350"/>
            <wp:docPr name="AXU17.png" id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_AXURE28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05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Supergroup Admin Home Page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734050"/>
            <wp:effectExtent b="6350" t="6350" l="6350" r="6350"/>
            <wp:docPr name="AXU18.png" id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_AXURE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3405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mailto:vikki.a.mueller.espinosa@intel.com@intel.com?Subject=I need help with the TLP App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On first run, this button says "Help me build a strategy". After a strategy is created, this button should say "Update my strategy"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Biz Group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Biz_Group as Text toggle, default asc to Supergroup Admins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Supergroup Admins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OnItemLoad:</w:t>
              <w:br/>
              <w:t xml:space="preserve">  Case 1:</w:t>
              <w:br/>
              <w:t xml:space="preserve">    Set text on rect_AdminName equal to "[[Item.Admin_Name]]", and</w:t>
              <w:br/>
              <w:t xml:space="preserve"> text on rect_Biz Group equal to "[[Item.Biz_Group]]"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Remove Sort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Remove Sort All from Supergroup Admins</w:t>
              <w:br/>
              <w:t xml:space="preserve">    Set is selected of Biz Group Heading equal to "false", and</w:t>
              <w:br/>
              <w:t xml:space="preserve"> is selected of Admin Heading equal to "false"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exports the employee data into a CSV file.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Admin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Admin_Name as Text asc to Supergroup Admins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WWID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WWID as Number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First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First_Name as Text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Remove Sort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Remove Sort All from Employees</w:t>
              <w:br/>
              <w:t xml:space="preserve">    Set is selected of First Name Heading equal to "false", and</w:t>
              <w:br/>
              <w:t xml:space="preserve"> is selected of WWID Heading equal to "false", and</w:t>
              <w:br/>
              <w:t xml:space="preserve"> is selected of PE Year Heading equal to "false", and</w:t>
              <w:br/>
              <w:t xml:space="preserve"> is selected of Last Update Heading equal to "false", and</w:t>
              <w:br/>
              <w:t xml:space="preserve"> is selected of Grade Heading equal to "false", and</w:t>
              <w:br/>
              <w:t xml:space="preserve"> is selected of Last Name Heading equal to "false"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Last_Name as Text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Grade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Grade as Text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Page Header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OnItemLoad:</w:t>
              <w:br/>
              <w:t xml:space="preserve">  Case 1:</w:t>
              <w:br/>
              <w:t xml:space="preserve">    Set text on PE_Year equal to "[[Item.PE_Year]]", and</w:t>
              <w:br/>
              <w:t xml:space="preserve"> text on Last_Update equal to "[[Item.Last_Update]]", and</w:t>
              <w:br/>
              <w:t xml:space="preserve"> text on Available equal to "[[Item.Grade]]", and</w:t>
              <w:br/>
              <w:t xml:space="preserve"> text on Hire Date equal to "[[Item.Last_Name]]", and</w:t>
              <w:br/>
              <w:t xml:space="preserve"> text on Department equal to "[[Item.First_Name]]", and</w:t>
              <w:br/>
              <w:t xml:space="preserve"> text on Name equal to "[[Item.WWID]]"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Update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Last_Update as Date - MM/DD/YYYY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PE Year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PE_Year as Number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3"/>
        <w:keepNext/>
      </w:pPr>
      <w:r>
        <w:t xml:space="preserve">Supergroup Admins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86175" cy="390525"/>
            <wp:effectExtent b="6350" t="6350" l="6350" r="6350"/>
            <wp:docPr name="AXU19.png" id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_AXURE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05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Edit Row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Edit Group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Edit Group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OnShow:</w:t>
              <w:br/>
              <w:t xml:space="preserve">  Case 1:</w:t>
              <w:br/>
              <w:t xml:space="preserve">    Set text on txt_Admin Name equal to text on rect_AdminName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Discard Edits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Edit 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Save Edits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Edit Group</w:t>
              <w:br/>
              <w:t xml:space="preserve">    Update Rows Set None for This in Supergroup Admins</w:t>
              <w:br/>
              <w:t xml:space="preserve">    Set text on rect_AdminName equal to value of supergroupAdminName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OnLostFocus:</w:t>
              <w:br/>
              <w:t xml:space="preserve">  Case 1:</w:t>
              <w:br/>
              <w:t xml:space="preserve">    Set value of supergroupAdminName equal to selected option of This</w:t>
            </w:r>
          </w:p>
        </w:tc>
      </w:tr>
    </w:tbl>
    <w:p>
      <w:pPr>
        <w:pStyle w:val="AxureHeading3"/>
        <w:keepNext/>
      </w:pPr>
      <w:r>
        <w:t xml:space="preserve">Employees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381750" cy="390525"/>
            <wp:effectExtent b="6350" t="6350" l="6350" r="6350"/>
            <wp:docPr name="AXU20.png" id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_AXURE3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05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2"/>
        <w:keepNext/>
      </w:pPr>
      <w:r>
        <w:br w:type="page"/>
      </w:r>
      <w:r>
        <w:t xml:space="preserve">Intel Level Admin Home Page</w:t>
      </w:r>
    </w:p>
    <w:p>
      <w:pPr>
        <w:pStyle w:val="AxureHeading3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858000" cy="5705475"/>
            <wp:effectExtent b="6350" t="6350" l="6350" r="6350"/>
            <wp:docPr name="AXU21.png" id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_AXURE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547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Widget Table</w:t>
      </w:r>
    </w:p>
    <w:tbl>
      <w:tblPr>
        <w:tblStyle w:val="AxureTableStyle"/>
      </w:tblPr>
      <w:tblGrid>
        <w:gridCol w:w="1542"/>
        <w:gridCol w:w="3085"/>
        <w:gridCol w:w="3085"/>
        <w:gridCol w:w="3085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Note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Open mailto:vikki.a.mueller.espinosa@intel.com@intel.com?Subject=I need help with the TLP App in Current Window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On first run, this button says "Help me build a strategy". After a strategy is created, this button should say "Update my strategy"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exports the employee data into a CSV file.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imgUploadDynPan treat as lightbox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>
                <w:rFonts w:ascii="Helvetica" w:hAnsi="Helvetica"/>
              </w:rPr>
              <w:t xml:space="preserve">This button exports the employee data into a CSV file.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WWID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WWID as Number toggle, default asc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First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First_Name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Remove Sort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Remove Sort All from Employees</w:t>
              <w:br/>
              <w:t xml:space="preserve">    Set is selected of WWID Heading equal to "false", and</w:t>
              <w:br/>
              <w:t xml:space="preserve"> is selected of First Name Heading equal to "false", and</w:t>
              <w:br/>
              <w:t xml:space="preserve"> is selected of Unidentified equal to "false", and</w:t>
              <w:br/>
              <w:t xml:space="preserve"> is selected of Unidentified equal to "false"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8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Name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Last_Name as Text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9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Grade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Grade as Number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10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Page Header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OnItemLoad:</w:t>
              <w:br/>
              <w:t xml:space="preserve">  Case 1:</w:t>
              <w:br/>
              <w:t xml:space="preserve">    Set text on PE_Year equal to "[[Item.PE_Year]]", and</w:t>
              <w:br/>
              <w:t xml:space="preserve"> text on Last_Update equal to "[[Item.Last_Update]]", and</w:t>
              <w:br/>
              <w:t xml:space="preserve"> text on Available equal to "[[Item.Grade]]", and</w:t>
              <w:br/>
              <w:t xml:space="preserve"> text on Hire Date equal to "[[Item.Last_Name]]", and</w:t>
              <w:br/>
              <w:t xml:space="preserve"> text on Department equal to "[[Item.First_Name]]", and</w:t>
              <w:br/>
              <w:t xml:space="preserve"> text on Name equal to "[[Item.WWID]]"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Last Update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Last_Update as Date - MM/DD/YYYY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PE Year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PE_Year as Number toggle, default desc to Employees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Biz Group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Biz_Group as Text toggle, default asc to Intel Level Admins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Intel Level Admins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OnItemLoad:</w:t>
              <w:br/>
              <w:t xml:space="preserve">  Case 1:</w:t>
              <w:br/>
              <w:t xml:space="preserve">    Set text on rect_AdminName equal to "[[Item.Admin_Name]]", and</w:t>
              <w:br/>
              <w:t xml:space="preserve"> text on rect_Biz Group equal to "[[Item.Biz_Group]]"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16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Remove Sort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Remove Sort All from Intel Level Admins</w:t>
              <w:br/>
              <w:t xml:space="preserve">    Set is selected of Biz Group Heading equal to "false", and</w:t>
              <w:br/>
              <w:t xml:space="preserve"> is selected of Admin Heading equal to "false"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17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Admin Heading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Set is selected of This equal to "true"</w:t>
              <w:br/>
              <w:t xml:space="preserve">    Add Sort Admin_Name as Text toggle, default asc to Intel Level Admins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</w:tr>
    </w:tbl>
    <w:p>
      <w:pPr>
        <w:pStyle w:val="AxureHeading3"/>
        <w:keepNext/>
      </w:pPr>
      <w:r>
        <w:t xml:space="preserve">imgUploadDynPan</w:t>
      </w:r>
    </w:p>
    <w:p>
      <w:pPr>
        <w:pStyle w:val="AxureHeading4"/>
        <w:keepNext/>
      </w:pPr>
      <w:r>
        <w:t xml:space="preserve">State1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724275" cy="1943100"/>
            <wp:effectExtent b="6350" t="6350" l="6350" r="6350"/>
            <wp:docPr name="AXU22.png" id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_AXURE3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43100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3600"/>
        <w:gridCol w:w="720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imgUploadDynPan</w:t>
            </w:r>
          </w:p>
        </w:tc>
      </w:tr>
    </w:tbl>
    <w:p>
      <w:pPr>
        <w:pStyle w:val="AxureHeading3"/>
        <w:keepNext/>
      </w:pPr>
      <w:r>
        <w:t xml:space="preserve">Employees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6381750" cy="390525"/>
            <wp:effectExtent b="6350" t="6350" l="6350" r="6350"/>
            <wp:docPr name="AXU23.png" id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_AXURE3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905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3"/>
        <w:keepNext/>
      </w:pPr>
      <w:r>
        <w:t xml:space="preserve">Intel Level Admins</w:t>
      </w:r>
    </w:p>
    <w:p>
      <w:pPr>
        <w:pStyle w:val="AxureHeading4"/>
        <w:keepNext/>
      </w:pPr>
      <w:r>
        <w:t xml:space="preserve">User Interface</w:t>
      </w:r>
    </w:p>
    <w:p>
      <w:pPr>
        <w:pStyle w:val="AxureImageParagraph"/>
      </w:pPr>
      <w:r>
        <w:drawing>
          <wp:inline>
            <wp:extent cx="3686175" cy="390525"/>
            <wp:effectExtent b="6350" t="6350" l="6350" r="6350"/>
            <wp:docPr name="AXU24.png" id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_AXURE3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0525"/>
                    </a:xfrm>
                    <a:prstGeom prst="rect"/>
                    <a:ln w="6350" cmpd="sng">
                      <a:solidFill>
                        <a:srgbClr val="000000"/>
                      </a:solidFill>
                      <a:miter lim="800000"/>
                    </a:ln>
                  </pic:spPr>
                </pic:pic>
              </a:graphicData>
            </a:graphic>
          </wp:inline>
        </w:drawing>
      </w:r>
    </w:p>
    <w:p>
      <w:pPr>
        <w:pStyle w:val="AxureHeading4"/>
        <w:keepNext/>
      </w:pPr>
      <w:r>
        <w:t xml:space="preserve">Widget Table</w:t>
      </w:r>
    </w:p>
    <w:tbl>
      <w:tblPr>
        <w:tblStyle w:val="AxureTableStyle"/>
      </w:tblPr>
      <w:tblGrid>
        <w:gridCol w:w="2160"/>
        <w:gridCol w:w="4320"/>
        <w:gridCol w:w="4320"/>
      </w:tblGrid>
      <w:tr>
        <w:trPr>
          <w:cantSplit/>
          <w:tblHeader/>
          <w:cnfStyle w:val="100000000000"/>
        </w:trPr>
        <w:tc>
          <w:tcPr>
            <w:tcBorders/>
          </w:tcPr>
          <w:p>
            <w:pPr>
              <w:pStyle w:val="AxureTableHeaderText"/>
            </w:pPr>
            <w:r>
              <w:rPr/>
              <w:t xml:space="preserve">Footnote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Name</w:t>
            </w:r>
          </w:p>
        </w:tc>
        <w:tc>
          <w:tcPr>
            <w:tcBorders/>
          </w:tcPr>
          <w:p>
            <w:pPr>
              <w:pStyle w:val="AxureTableHeaderText"/>
            </w:pPr>
            <w:r>
              <w:rPr/>
              <w:t xml:space="preserve">Interactions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1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Edit Row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Show Edit Group treat as lightbox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2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Edit Group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OnShow:</w:t>
              <w:br/>
              <w:t xml:space="preserve">  Case 1:</w:t>
              <w:br/>
              <w:t xml:space="preserve">    Set text on txt_Admin Name equal to text on rect_AdminName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3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Discard Edits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Edit Group</w:t>
            </w:r>
          </w:p>
        </w:tc>
      </w:tr>
      <w:tr>
        <w:trPr>
          <w:cantSplit/>
          <w:cnfStyle w:val="00000001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4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Save Edits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OnClick:</w:t>
              <w:br/>
              <w:t xml:space="preserve">  Case 1:</w:t>
              <w:br/>
              <w:t xml:space="preserve">    Hide Edit Group</w:t>
              <w:br/>
              <w:t xml:space="preserve">    Update Rows Set None for This in Intel Level Admins</w:t>
              <w:br/>
              <w:t xml:space="preserve">    Set text on rect_AdminName equal to value of supergroupAdminName</w:t>
            </w:r>
          </w:p>
        </w:tc>
      </w:tr>
      <w:tr>
        <w:trPr>
          <w:cantSplit/>
          <w:cnfStyle w:val="000000100000"/>
        </w:trPr>
        <w:tc>
          <w:tcPr>
            <w:tcBorders/>
          </w:tcPr>
          <w:p>
            <w:pPr>
              <w:pStyle w:val="AxureTableNormalText"/>
            </w:pPr>
            <w:r>
              <w:rPr/>
              <w:t xml:space="preserve">5</w:t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/>
            </w:r>
          </w:p>
        </w:tc>
        <w:tc>
          <w:tcPr>
            <w:tcBorders/>
          </w:tcPr>
          <w:p>
            <w:pPr>
              <w:pStyle w:val="AxureTableNormalText"/>
            </w:pPr>
            <w:r>
              <w:rPr/>
              <w:t xml:space="preserve">OnLostFocus:</w:t>
              <w:br/>
              <w:t xml:space="preserve">  Case 1:</w:t>
              <w:br/>
              <w:t xml:space="preserve">    Set value of supergroupAdminName equal to selected option of This</w:t>
            </w:r>
          </w:p>
        </w:tc>
      </w:tr>
    </w:tbl>
    <w:p>
      <w:pPr>
        <w:sectPr>
          <w:pgSz w:w="12240" w:h="15840"/>
          <w:pgMar w:top="720" w:bottom="720" w:right="720" w:left="720" w:header="720" w:footer="432" w:gutter="0"/>
          <w:type w:val="continuous"/>
        </w:sectPr>
      </w:pPr>
    </w:p>
    <w:sectPr w:rsidR="004144D0" w:rsidSect="004F3FB3">
      <w:type w:val="continuous"/>
      <w:headerReference w:type="default" r:id="rId10"/>
      <w:type w:val="continuous"/>
      <w:footerReference w:type="default" r:id="rId11"/>
      <w:type w:val="continuous"/>
      <w:type w:val="continuous"/>
      <w:type w:val="continuous"/>
      <w:pgSz w:w="12240" w:h="15840"/>
      <w:type w:val="continuous"/>
      <w:pgMar w:top="720" w:right="720" w:bottom="720" w:left="720" w:header="720" w:footer="432" w:gutter="0"/>
      <w:type w:val="continuous"/>
      <w:cols w:space="720"/>
      <w:type w:val="continuous"/>
      <w:titlePg/>
      <w:type w:val="continuous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201C" w:rsidRDefault="006D201C" w:rsidP="00093BE1">
      <w:pPr>
        <w:spacing w:before="0" w:after="0"/>
      </w:pPr>
      <w:r>
        <w:separator/>
      </w:r>
    </w:p>
  </w:endnote>
  <w:endnote w:type="continuationSeparator" w:id="0">
    <w:p w:rsidR="006D201C" w:rsidRDefault="006D201C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Footer"/>
          </w:pPr>
        </w:p>
      </w:tc>
    </w:tr>
  </w:tbl>
  <w:p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201C" w:rsidRDefault="006D201C" w:rsidP="00093BE1">
      <w:pPr>
        <w:spacing w:before="0" w:after="0"/>
      </w:pPr>
      <w:r>
        <w:separator/>
      </w:r>
    </w:p>
  </w:footnote>
  <w:footnote w:type="continuationSeparator" w:id="0">
    <w:p w:rsidR="006D201C" w:rsidRDefault="006D201C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2"/>
  <w:abstractNum w:abstractNumId="13"/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0"/>
  </w:num>
  <w:num w:numId="5">
    <w:abstractNumId w:val="2"/>
  </w:num>
  <w:num w:numId="6">
    <w:abstractNumId w:val="5"/>
  </w:num>
  <w:num w:numId="7">
    <w:abstractNumId w:val="9"/>
  </w:num>
  <w:num w:numId="8">
    <w:abstractNumId w:val="11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name w:val="Default Paragraph Font"/>
    <w:uiPriority w:val="1"/>
    <w:semiHidden/>
    <w:unhideWhenUsed/>
  </w:style>
  <w:style w:type="table" w:default="1" w:styleId="TableNormal">
    <w:name w:val="Normal Table"/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name w:val="No List"/>
    <w:uiPriority w:val="99"/>
    <w:semiHidden/>
    <w:unhideWhenUsed/>
  </w:style>
  <w:style w:type="paragraph" w:styleId="TOC1">
    <w:name w:val="toc 1"/>
    <w:name w:val="toc 1"/>
    <w:basedOn w:val="Normal"/>
    <w:next w:val="Normal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name w:val="toc 2"/>
    <w:basedOn w:val="Normal"/>
    <w:next w:val="Normal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name w:val="toc 3"/>
    <w:basedOn w:val="Normal"/>
    <w:next w:val="Normal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name w:val="toc 4"/>
    <w:basedOn w:val="Normal"/>
    <w:next w:val="Normal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name w:val="toc 5"/>
    <w:basedOn w:val="Normal"/>
    <w:next w:val="Normal"/>
    <w:autoRedefine/>
    <w:semiHidden/>
    <w:rsid w:val="00360CB9"/>
    <w:pPr>
      <w:spacing w:line="360" w:lineRule="auto"/>
      <w:ind w:left="960"/>
    </w:pPr>
  </w:style>
  <w:style w:type="character" w:styleId="Hyperlink">
    <w:name w:val="Hyperlink"/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name w:val="AxureHiddenParagraph"/>
    <w:basedOn w:val="Normal"/>
    <w:qFormat/>
    <w:rsid w:val="000C5777"/>
    <w:pPr>
      <w:spacing w:before="0" w:after="0"/>
    </w:pPr>
    <w:rPr>
      <w:sz w:val="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 standalone="yes"?>
<Relationships xmlns="http://schemas.openxmlformats.org/package/2006/relationships">
  <Relationship Id="rId8" Type="http://schemas.openxmlformats.org/officeDocument/2006/relationships/footnotes" Target="footnotes.xml" />
  <Relationship Id="rId13" Type="http://schemas.openxmlformats.org/officeDocument/2006/relationships/glossaryDocument" Target="glossary/document.xml" />
  <Relationship Id="rId3" Type="http://schemas.openxmlformats.org/officeDocument/2006/relationships/numbering" Target="numbering.xml" />
  <Relationship Id="rId7" Type="http://schemas.openxmlformats.org/officeDocument/2006/relationships/webSettings" Target="webSettings.xml" />
  <Relationship Id="rId12" Type="http://schemas.openxmlformats.org/officeDocument/2006/relationships/fontTable" Target="fontTable.xml" />
  <Relationship Id="rId2" Type="http://schemas.openxmlformats.org/officeDocument/2006/relationships/customXml" Target="../customXml/item2.xml" />
  <Relationship Id="rId1" Type="http://schemas.openxmlformats.org/officeDocument/2006/relationships/customXml" Target="../customXml/item1.xml" />
  <Relationship Id="rId6" Type="http://schemas.openxmlformats.org/officeDocument/2006/relationships/settings" Target="settings.xml" />
  <Relationship Id="rId11" Type="http://schemas.openxmlformats.org/officeDocument/2006/relationships/footer" Target="footer1.xml" />
  <Relationship Id="rId5" Type="http://schemas.microsoft.com/office/2007/relationships/stylesWithEffects" Target="stylesWithEffects.xml" />
  <Relationship Id="rId10" Type="http://schemas.openxmlformats.org/officeDocument/2006/relationships/header" Target="header1.xml" />
  <Relationship Id="rId4" Type="http://schemas.openxmlformats.org/officeDocument/2006/relationships/styles" Target="styles.xml" />
  <Relationship Id="rId9" Type="http://schemas.openxmlformats.org/officeDocument/2006/relationships/endnotes" Target="endnotes.xml" />
  <Relationship Id="rId14" Type="http://schemas.openxmlformats.org/officeDocument/2006/relationships/theme" Target="theme/theme1.xml" />
  <Relationship Id="rId_AXURE11" Type="http://schemas.openxmlformats.org/officeDocument/2006/relationships/image" Target="AXU0.png" />
  <Relationship Id="rId_AXURE12" Type="http://schemas.openxmlformats.org/officeDocument/2006/relationships/image" Target="AXU1.png" />
  <Relationship Id="rId_AXURE13" Type="http://schemas.openxmlformats.org/officeDocument/2006/relationships/image" Target="AXU2.png" />
  <Relationship Id="rId_AXURE14" Type="http://schemas.openxmlformats.org/officeDocument/2006/relationships/image" Target="AXU3.png" />
  <Relationship Id="rId_AXURE15" Type="http://schemas.openxmlformats.org/officeDocument/2006/relationships/image" Target="AXU4.png" />
  <Relationship Id="rId_AXURE16" Type="http://schemas.openxmlformats.org/officeDocument/2006/relationships/image" Target="AXU5.png" />
  <Relationship Id="rId_AXURE17" Type="http://schemas.openxmlformats.org/officeDocument/2006/relationships/image" Target="AXU6.png" />
  <Relationship Id="rId_AXURE18" Type="http://schemas.openxmlformats.org/officeDocument/2006/relationships/image" Target="AXU7.png" />
  <Relationship Id="rId_AXURE19" Type="http://schemas.openxmlformats.org/officeDocument/2006/relationships/image" Target="AXU8.png" />
  <Relationship Id="rId_AXURE20" Type="http://schemas.openxmlformats.org/officeDocument/2006/relationships/image" Target="AXU9.png" />
  <Relationship Id="rId_AXURE21" Type="http://schemas.openxmlformats.org/officeDocument/2006/relationships/image" Target="AXU10.png" />
  <Relationship Id="rId_AXURE22" Type="http://schemas.openxmlformats.org/officeDocument/2006/relationships/image" Target="AXU11.png" />
  <Relationship Id="rId_AXURE23" Type="http://schemas.openxmlformats.org/officeDocument/2006/relationships/image" Target="AXU12.png" />
  <Relationship Id="rId_AXURE24" Type="http://schemas.openxmlformats.org/officeDocument/2006/relationships/image" Target="AXU13.png" />
  <Relationship Id="rId_AXURE25" Type="http://schemas.openxmlformats.org/officeDocument/2006/relationships/image" Target="AXU14.png" />
  <Relationship Id="rId_AXURE26" Type="http://schemas.openxmlformats.org/officeDocument/2006/relationships/image" Target="AXU15.png" />
  <Relationship Id="rId_AXURE27" Type="http://schemas.openxmlformats.org/officeDocument/2006/relationships/image" Target="AXU16.png" />
  <Relationship Id="rId_AXURE28" Type="http://schemas.openxmlformats.org/officeDocument/2006/relationships/image" Target="AXU17.png" />
  <Relationship Id="rId_AXURE29" Type="http://schemas.openxmlformats.org/officeDocument/2006/relationships/image" Target="AXU18.png" />
  <Relationship Id="rId_AXURE30" Type="http://schemas.openxmlformats.org/officeDocument/2006/relationships/image" Target="AXU19.png" />
  <Relationship Id="rId_AXURE31" Type="http://schemas.openxmlformats.org/officeDocument/2006/relationships/image" Target="AXU20.png" />
  <Relationship Id="rId_AXURE32" Type="http://schemas.openxmlformats.org/officeDocument/2006/relationships/image" Target="AXU21.png" />
  <Relationship Id="rId_AXURE33" Type="http://schemas.openxmlformats.org/officeDocument/2006/relationships/image" Target="AXU22.png" />
  <Relationship Id="rId_AXURE34" Type="http://schemas.openxmlformats.org/officeDocument/2006/relationships/image" Target="AXU23.png" />
  <Relationship Id="rId_AXURE35" Type="http://schemas.openxmlformats.org/officeDocument/2006/relationships/image" Target="AXU24.png" />
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C7370F1-1DE8-4A8C-924C-789333336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1</TotalTime>
  <Pages>3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creator>[Your Name]</dc:creator>
  <cp:lastModifiedBy>Victor Hsu</cp:lastModifiedBy>
  <cp:revision>4</cp:revision>
  <cp:lastPrinted>2010-09-03T00:33:00Z</cp:lastPrinted>
  <dcterms:created xsi:type="dcterms:W3CDTF">2010-09-03T21:47:00Z</dcterms:created>
  <dcterms:modified xsi:type="dcterms:W3CDTF">2014-07-07T22:34:00Z</dcterms:modified>
</cp:coreProperties>
</file>