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3F18EBF5" w14:textId="77777777" w:rsidR="00A31D75" w:rsidRPr="00BA18B9" w:rsidRDefault="00A44FC6" w:rsidP="00BA18B9">
      <w:pPr>
        <w:pStyle w:val="Heading2"/>
        <w:rPr>
          <w:lang w:val="en-US"/>
        </w:rPr>
      </w:pPr>
      <w:bookmarkStart w:id="0" w:name="summary"/>
      <w:r>
        <w:t>SUMMARY</w:t>
      </w:r>
      <w:bookmarkEnd w:id="0"/>
    </w:p>
    <w:p w14:paraId="5DE0B309" w14:textId="262B21DE" w:rsidR="002530DA" w:rsidRDefault="006E56AC" w:rsidP="00020F3F">
      <w:r>
        <w:t>Dedicated and experienced safety officer with a strong background in manufacturing and production. Proficient in workplace safety protocols and regulations. Recognized for effective problem-solving abilities and a commitment to maintaining high safety standards in diverse environments. A collaborative team player with a passion for enhancing workplace culture and productivity.</w:t>
      </w:r>
    </w:p>
    <w:p w14:paraId="1E477001" w14:textId="017D7BE2" w:rsidR="00A31D75" w:rsidRDefault="00A44FC6" w:rsidP="00BA18B9">
      <w:pPr>
        <w:pStyle w:val="Heading2"/>
      </w:pPr>
      <w:bookmarkStart w:id="1" w:name="skills-expertise"/>
      <w:r>
        <w:t>SKILLS &amp; EXPERTISE</w:t>
      </w:r>
      <w:bookmarkEnd w:id="1"/>
    </w:p>
    <w:p w14:paraId="1EFFFBB2" w14:textId="77777777" w:rsidR="002530DA" w:rsidRDefault="002530DA" w:rsidP="002530DA">
      <w:pPr>
        <w:pStyle w:val="Spacer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6F5FF"/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3364"/>
        <w:gridCol w:w="3371"/>
        <w:gridCol w:w="3371"/>
      </w:tblGrid>
      <w:tr w:rsidR="002530DA" w14:paraId="4378B88B" w14:textId="77777777" w:rsidTr="002530DA">
        <w:tc>
          <w:tcPr>
            <w:tcW w:w="3440" w:type="dxa"/>
            <w:shd w:val="clear" w:color="auto" w:fill="E6F5FF"/>
            <w:vAlign w:val="center"/>
          </w:tcPr>
          <w:p w14:paraId="5ACD1551" w14:textId="3C24DA6B" w:rsidR="002530DA" w:rsidRDefault="006E56AC" w:rsidP="006A0813">
            <w:pPr>
              <w:pStyle w:val="SkillsHeading"/>
            </w:pPr>
            <w:r>
              <w:t>Safety &amp; Compliance</w:t>
            </w:r>
          </w:p>
        </w:tc>
        <w:tc>
          <w:tcPr>
            <w:tcW w:w="3441" w:type="dxa"/>
            <w:shd w:val="clear" w:color="auto" w:fill="E6F5FF"/>
            <w:vAlign w:val="center"/>
          </w:tcPr>
          <w:p w14:paraId="08B7B81E" w14:textId="50BA6B4F" w:rsidR="002530DA" w:rsidRDefault="006E56AC" w:rsidP="006A0813">
            <w:pPr>
              <w:pStyle w:val="SkillsHeading"/>
            </w:pPr>
            <w:r>
              <w:t>Quality &amp; Operations</w:t>
            </w:r>
          </w:p>
        </w:tc>
        <w:tc>
          <w:tcPr>
            <w:tcW w:w="3441" w:type="dxa"/>
            <w:shd w:val="clear" w:color="auto" w:fill="E6F5FF"/>
            <w:vAlign w:val="center"/>
          </w:tcPr>
          <w:p w14:paraId="0B1F1BC3" w14:textId="74E43AD2" w:rsidR="002530DA" w:rsidRDefault="006E56AC" w:rsidP="006A0813">
            <w:pPr>
              <w:pStyle w:val="SkillsHeading"/>
            </w:pPr>
            <w:r>
              <w:t>Leadership &amp; Training</w:t>
            </w:r>
          </w:p>
        </w:tc>
      </w:tr>
      <w:tr w:rsidR="002530DA" w14:paraId="7EA3B22C" w14:textId="77777777" w:rsidTr="002530DA">
        <w:tc>
          <w:tcPr>
            <w:tcW w:w="3440" w:type="dxa"/>
            <w:shd w:val="clear" w:color="auto" w:fill="E6F5FF"/>
            <w:vAlign w:val="center"/>
          </w:tcPr>
          <w:p w14:paraId="094C88E3" w14:textId="1E156CCD" w:rsidR="002530DA" w:rsidRPr="00FB0A64" w:rsidRDefault="006E56AC" w:rsidP="00020F3F">
            <w:pPr>
              <w:pStyle w:val="Skills"/>
            </w:pPr>
            <w:r>
              <w:t>OSHA Compliance | Risk Assessment &amp; Hazard Analysis | Emergency Response Preparedness</w:t>
            </w:r>
          </w:p>
        </w:tc>
        <w:tc>
          <w:tcPr>
            <w:tcW w:w="3441" w:type="dxa"/>
            <w:shd w:val="clear" w:color="auto" w:fill="E6F5FF"/>
            <w:vAlign w:val="center"/>
          </w:tcPr>
          <w:p w14:paraId="582C1E84" w14:textId="72524552" w:rsidR="002530DA" w:rsidRPr="00FB0A64" w:rsidRDefault="006E56AC" w:rsidP="00020F3F">
            <w:pPr>
              <w:pStyle w:val="Skills"/>
            </w:pPr>
            <w:r>
              <w:t>Quality Control Inspection | Manufacturing Safety Standards | Regulatory Audit Readiness</w:t>
            </w:r>
          </w:p>
        </w:tc>
        <w:tc>
          <w:tcPr>
            <w:tcW w:w="3441" w:type="dxa"/>
            <w:shd w:val="clear" w:color="auto" w:fill="E6F5FF"/>
            <w:vAlign w:val="center"/>
          </w:tcPr>
          <w:p w14:paraId="2F9B94AE" w14:textId="2F17D024" w:rsidR="002530DA" w:rsidRPr="00FB0A64" w:rsidRDefault="006E56AC" w:rsidP="00020F3F">
            <w:pPr>
              <w:pStyle w:val="Skills"/>
            </w:pPr>
            <w:r>
              <w:t>Team Collaboration &amp; Leadership | Training &amp; Development | Problem Solving &amp; Critical Thinking</w:t>
            </w:r>
          </w:p>
        </w:tc>
      </w:tr>
    </w:tbl>
    <w:p w14:paraId="7BDC7149" w14:textId="77777777" w:rsidR="002530DA" w:rsidRDefault="002530DA" w:rsidP="002530DA">
      <w:pPr>
        <w:pStyle w:val="Spacer"/>
      </w:pPr>
    </w:p>
    <w:p w14:paraId="6C7A5756" w14:textId="77777777" w:rsidR="006E56AC" w:rsidRDefault="00A44FC6" w:rsidP="00BA18B9">
      <w:pPr>
        <w:pStyle w:val="Heading2"/>
      </w:pPr>
      <w:bookmarkStart w:id="2" w:name="experience"/>
      <w:r w:rsidRPr="00BA18B9">
        <w:t>EXPERIENCE</w:t>
      </w:r>
      <w:bookmarkEnd w:id="2"/>
    </w:p>
    <w:p w14:paraId="21BBE9F6" w14:textId="700D1C6D" w:rsidR="006E56AC" w:rsidRPr="00AA4000" w:rsidRDefault="006E56AC" w:rsidP="00AA4000">
      <w:pPr>
        <w:pStyle w:val="RoleTitle"/>
      </w:pPr>
      <w:r w:rsidRPr="00AA4000">
        <w:t xml:space="preserve">Safety Officer | Springfield Nuclear Power Plant | </w:t>
      </w:r>
      <w:r w:rsidRPr="00AA4000">
        <w:rPr>
          <w:rStyle w:val="ColorEmphasis"/>
          <w:color w:val="7030A0"/>
        </w:rPr>
        <w:t>Springfield, USA</w:t>
      </w:r>
      <w:r w:rsidRPr="00AA4000">
        <w:t xml:space="preserve"> | </w:t>
      </w:r>
      <w:r w:rsidRPr="00AA4000">
        <w:rPr>
          <w:rStyle w:val="ColorEmphasis"/>
        </w:rPr>
        <w:t>August 1990</w:t>
      </w:r>
      <w:r w:rsidRPr="00AA4000">
        <w:t xml:space="preserve"> </w:t>
      </w:r>
      <w:r w:rsidR="00EB770B">
        <w:t>-</w:t>
      </w:r>
      <w:r w:rsidRPr="00AA4000">
        <w:t xml:space="preserve"> Present</w:t>
      </w:r>
    </w:p>
    <w:p w14:paraId="3542C90C" w14:textId="77777777" w:rsidR="006E56AC" w:rsidRDefault="006E56AC" w:rsidP="006E56AC">
      <w:pPr>
        <w:pStyle w:val="RoleOverview"/>
      </w:pPr>
      <w:r>
        <w:t>Nuclear power generation facility; lead safety officer overseeing regulatory compliance and incident prevention across plant operations for over three decades.</w:t>
      </w:r>
    </w:p>
    <w:p w14:paraId="7C14D5AB" w14:textId="77777777" w:rsidR="006E56AC" w:rsidRDefault="006E56AC" w:rsidP="006E56AC">
      <w:pPr>
        <w:pStyle w:val="RoleActivitiesList"/>
      </w:pPr>
      <w:r>
        <w:t>Monitored and enforced safety regulations and protocols to ensure a secure work environment for all employees.</w:t>
      </w:r>
    </w:p>
    <w:p w14:paraId="186D0AB3" w14:textId="77777777" w:rsidR="006E56AC" w:rsidRDefault="006E56AC" w:rsidP="006E56AC">
      <w:pPr>
        <w:pStyle w:val="RoleActivitiesList"/>
      </w:pPr>
      <w:r>
        <w:t>Conducted safety assessments and audits to identify potential hazards and recommend improvements.</w:t>
      </w:r>
    </w:p>
    <w:p w14:paraId="4E5C3A0A" w14:textId="77777777" w:rsidR="006E56AC" w:rsidRDefault="006E56AC" w:rsidP="006E56AC">
      <w:pPr>
        <w:pStyle w:val="RoleActivitiesList"/>
      </w:pPr>
      <w:r>
        <w:t>Trained employees on safety procedures and emergency response protocols, contributing to a significant reduction in workplace incidents.</w:t>
      </w:r>
    </w:p>
    <w:p w14:paraId="3F63F718" w14:textId="77777777" w:rsidR="006E56AC" w:rsidRDefault="006E56AC" w:rsidP="006E56AC">
      <w:pPr>
        <w:pStyle w:val="RoleActivitiesList"/>
      </w:pPr>
      <w:r>
        <w:t>Collaborated with management to develop comprehensive safety policies that align with regulatory standards.</w:t>
      </w:r>
    </w:p>
    <w:p w14:paraId="2406A034" w14:textId="77777777" w:rsidR="006E56AC" w:rsidRDefault="006E56AC" w:rsidP="006E56AC">
      <w:pPr>
        <w:pStyle w:val="RoleActivitiesList"/>
      </w:pPr>
      <w:r>
        <w:t>Authored the plant's incident reporting framework, shortening investigation turnaround and strengthening regulatory audit readiness.</w:t>
      </w:r>
    </w:p>
    <w:p w14:paraId="618CD889" w14:textId="77777777" w:rsidR="006E56AC" w:rsidRDefault="006E56AC" w:rsidP="006E56AC">
      <w:pPr>
        <w:pStyle w:val="RoleTitle"/>
      </w:pPr>
      <w:r>
        <w:t xml:space="preserve">Mayor of Springfield | City of Springfield | Springfield, USA | </w:t>
      </w:r>
      <w:r w:rsidRPr="00EB770B">
        <w:rPr>
          <w:rStyle w:val="ColorEmphasis"/>
        </w:rPr>
        <w:t>2012</w:t>
      </w:r>
    </w:p>
    <w:p w14:paraId="1D3DE4A0" w14:textId="77777777" w:rsidR="006E56AC" w:rsidRDefault="006E56AC" w:rsidP="006E56AC">
      <w:pPr>
        <w:pStyle w:val="RoleActivitySingle"/>
      </w:pPr>
      <w:r>
        <w:t>Took over the town's executive duties after ousting the incumbent mayor, briefly overseeing municipal operations before returning to the private sector.</w:t>
      </w:r>
    </w:p>
    <w:p w14:paraId="23E6CC6E" w14:textId="5A65B2DC" w:rsidR="006E56AC" w:rsidRDefault="006E56AC" w:rsidP="006E56AC">
      <w:pPr>
        <w:pStyle w:val="RoleTitle"/>
      </w:pPr>
      <w:r>
        <w:t xml:space="preserve">Owner &amp; Operator, Mr. Plow | Mr. Plow Snow Removal | Springfield, USA | </w:t>
      </w:r>
      <w:r w:rsidRPr="00EB770B">
        <w:rPr>
          <w:rStyle w:val="ColorEmphasis"/>
        </w:rPr>
        <w:t xml:space="preserve">2005 </w:t>
      </w:r>
      <w:r w:rsidR="00EB770B">
        <w:rPr>
          <w:rStyle w:val="ColorEmphasis"/>
        </w:rPr>
        <w:t>-</w:t>
      </w:r>
      <w:r w:rsidRPr="00EB770B">
        <w:rPr>
          <w:rStyle w:val="ColorEmphasis"/>
        </w:rPr>
        <w:t xml:space="preserve"> 2006</w:t>
      </w:r>
    </w:p>
    <w:p w14:paraId="60C71CFA" w14:textId="77777777" w:rsidR="006E56AC" w:rsidRDefault="006E56AC" w:rsidP="006E56AC">
      <w:pPr>
        <w:pStyle w:val="RoleActivitySingle"/>
      </w:pPr>
      <w:r>
        <w:t>Founded and operated a highly successful snow-clearing business, building a dominant local customer base each winter season.</w:t>
      </w:r>
    </w:p>
    <w:p w14:paraId="5846BF4F" w14:textId="77777777" w:rsidR="006E56AC" w:rsidRDefault="006E56AC" w:rsidP="006E56AC">
      <w:pPr>
        <w:pStyle w:val="RoleTitle"/>
      </w:pPr>
      <w:r>
        <w:t xml:space="preserve">Astronaut | NASA Space Shuttle Program | Cape Canaveral, USA | </w:t>
      </w:r>
      <w:r w:rsidRPr="00EB770B">
        <w:rPr>
          <w:rStyle w:val="ColorEmphasis"/>
        </w:rPr>
        <w:t>1994</w:t>
      </w:r>
    </w:p>
    <w:p w14:paraId="5482D8D9" w14:textId="77777777" w:rsidR="006E56AC" w:rsidRDefault="006E56AC" w:rsidP="006E56AC">
      <w:pPr>
        <w:pStyle w:val="RoleActivitySingle"/>
      </w:pPr>
      <w:r>
        <w:t>Traveled into space aboard the Space Shuttle as part of a publicity-driven civilian astronaut initiative, serving alongside a widely reported inanimate carbon rod.</w:t>
      </w:r>
    </w:p>
    <w:p w14:paraId="282B1E02" w14:textId="77777777" w:rsidR="006E56AC" w:rsidRDefault="006E56AC" w:rsidP="006E56AC">
      <w:pPr>
        <w:pStyle w:val="RoleTitle"/>
      </w:pPr>
      <w:r>
        <w:t xml:space="preserve">Monorail Conductor | Springfield Monorail Authority | Springfield, USA | </w:t>
      </w:r>
      <w:r w:rsidRPr="00EB770B">
        <w:rPr>
          <w:rStyle w:val="ColorEmphasis"/>
        </w:rPr>
        <w:t>1993</w:t>
      </w:r>
    </w:p>
    <w:p w14:paraId="2BBDF311" w14:textId="77777777" w:rsidR="006E56AC" w:rsidRDefault="006E56AC" w:rsidP="006E56AC">
      <w:pPr>
        <w:pStyle w:val="RoleActivitySingle"/>
      </w:pPr>
      <w:r>
        <w:t>Spearheaded operation of Springfield's short-lived monorail transit system through its widely publicized, ultimately unsuccessful launch.</w:t>
      </w:r>
    </w:p>
    <w:p w14:paraId="5564A4AE" w14:textId="2329243F" w:rsidR="006E56AC" w:rsidRDefault="006E56AC" w:rsidP="006E56AC">
      <w:pPr>
        <w:pStyle w:val="RoleTitle"/>
      </w:pPr>
      <w:r>
        <w:lastRenderedPageBreak/>
        <w:t xml:space="preserve">Professional Boxer | Springfield Boxing Circuit | Springfield, USA | </w:t>
      </w:r>
      <w:r w:rsidRPr="00EB770B">
        <w:rPr>
          <w:rStyle w:val="ColorEmphasis"/>
        </w:rPr>
        <w:t xml:space="preserve">1992 </w:t>
      </w:r>
      <w:r w:rsidR="00EB770B">
        <w:rPr>
          <w:rStyle w:val="ColorEmphasis"/>
        </w:rPr>
        <w:t>-</w:t>
      </w:r>
      <w:r w:rsidRPr="00EB770B">
        <w:rPr>
          <w:rStyle w:val="ColorEmphasis"/>
        </w:rPr>
        <w:t xml:space="preserve"> 1993</w:t>
      </w:r>
    </w:p>
    <w:p w14:paraId="144E6668" w14:textId="77777777" w:rsidR="006E56AC" w:rsidRDefault="006E56AC" w:rsidP="006E56AC">
      <w:pPr>
        <w:pStyle w:val="RoleActivitySingle"/>
      </w:pPr>
      <w:r>
        <w:t>Achieved significant success in the ring, attributed to an unusually high tolerance for repeated blows to the head.</w:t>
      </w:r>
    </w:p>
    <w:p w14:paraId="4223291A" w14:textId="77777777" w:rsidR="006E56AC" w:rsidRDefault="006E56AC" w:rsidP="006E56AC">
      <w:pPr>
        <w:pStyle w:val="RoleTitle"/>
      </w:pPr>
      <w:r>
        <w:t xml:space="preserve">Personal Manager, Country-Western Music | Springfield, USA | </w:t>
      </w:r>
      <w:r w:rsidRPr="00EB770B">
        <w:rPr>
          <w:rStyle w:val="ColorEmphasis"/>
        </w:rPr>
        <w:t>1991</w:t>
      </w:r>
    </w:p>
    <w:p w14:paraId="56832F2D" w14:textId="77777777" w:rsidR="006E56AC" w:rsidRDefault="006E56AC" w:rsidP="006E56AC">
      <w:pPr>
        <w:pStyle w:val="RoleActivitySingle"/>
      </w:pPr>
      <w:r>
        <w:t>Managed the career of a prominent country-western musician, handling bookings and behind-the-scenes negotiations.</w:t>
      </w:r>
    </w:p>
    <w:p w14:paraId="26AC0872" w14:textId="77777777" w:rsidR="006E56AC" w:rsidRDefault="006E56AC" w:rsidP="006E56AC">
      <w:pPr>
        <w:pStyle w:val="RoleTitle"/>
      </w:pPr>
      <w:r>
        <w:t xml:space="preserve">Conceptual Artist | Springfield Arts Collective | Springfield, USA | </w:t>
      </w:r>
      <w:r w:rsidRPr="00EB770B">
        <w:rPr>
          <w:rStyle w:val="ColorEmphasis"/>
        </w:rPr>
        <w:t>1990</w:t>
      </w:r>
    </w:p>
    <w:p w14:paraId="78A27A16" w14:textId="32CE1297" w:rsidR="006E56AC" w:rsidRDefault="006E56AC" w:rsidP="006E56AC">
      <w:pPr>
        <w:pStyle w:val="RoleActivitySingle"/>
      </w:pPr>
      <w:r>
        <w:t>Earned local acclaim as a conceptual artist following an unconventional installation piece that originated as a failed backyard barbecue.</w:t>
      </w:r>
    </w:p>
    <w:p w14:paraId="538B77C5" w14:textId="1791FD95" w:rsidR="006E56AC" w:rsidRDefault="006E56AC" w:rsidP="006E56AC">
      <w:pPr>
        <w:pStyle w:val="RoleTitle"/>
      </w:pPr>
      <w:r>
        <w:t xml:space="preserve">Quality Assurance Inspector | Springfield Food Processing Plant | Springfield, USA | </w:t>
      </w:r>
      <w:r w:rsidRPr="00EB770B">
        <w:rPr>
          <w:rStyle w:val="ColorEmphasis"/>
        </w:rPr>
        <w:t xml:space="preserve">June 1985 </w:t>
      </w:r>
      <w:r w:rsidR="00EB770B">
        <w:rPr>
          <w:rStyle w:val="ColorEmphasis"/>
        </w:rPr>
        <w:t>-</w:t>
      </w:r>
      <w:r w:rsidRPr="00EB770B">
        <w:rPr>
          <w:rStyle w:val="ColorEmphasis"/>
        </w:rPr>
        <w:t xml:space="preserve"> July 1990</w:t>
      </w:r>
    </w:p>
    <w:p w14:paraId="4E6335B2" w14:textId="77777777" w:rsidR="006E56AC" w:rsidRDefault="006E56AC" w:rsidP="006E56AC">
      <w:pPr>
        <w:pStyle w:val="RoleOverview"/>
      </w:pPr>
      <w:r>
        <w:t>Food manufacturing facility; inspected production lines and led quality control initiatives ahead of transitioning into plant safety leadership.</w:t>
      </w:r>
    </w:p>
    <w:p w14:paraId="6F4AFAE6" w14:textId="77777777" w:rsidR="006E56AC" w:rsidRDefault="006E56AC" w:rsidP="006E56AC">
      <w:pPr>
        <w:pStyle w:val="RoleActivitiesList"/>
      </w:pPr>
      <w:r>
        <w:t>Inspected food production lines to ensure compliance with health and safety regulations.</w:t>
      </w:r>
    </w:p>
    <w:p w14:paraId="5471A2B0" w14:textId="77777777" w:rsidR="006E56AC" w:rsidRDefault="006E56AC" w:rsidP="006E56AC">
      <w:pPr>
        <w:pStyle w:val="RoleActivitiesList"/>
      </w:pPr>
      <w:r>
        <w:t>Assisted in the development and implementation of quality control measures that improved product safety and quality.</w:t>
      </w:r>
    </w:p>
    <w:p w14:paraId="74994738" w14:textId="77777777" w:rsidR="006E56AC" w:rsidRDefault="006E56AC" w:rsidP="006E56AC">
      <w:pPr>
        <w:pStyle w:val="RoleActivitiesList"/>
      </w:pPr>
      <w:r>
        <w:t>Collaborated with team members to resolve production issues and enhance workflow efficiency.</w:t>
      </w:r>
    </w:p>
    <w:p w14:paraId="50C8F935" w14:textId="77777777" w:rsidR="006E56AC" w:rsidRDefault="006E56AC" w:rsidP="006E56AC">
      <w:pPr>
        <w:pStyle w:val="RoleActivitiesList"/>
      </w:pPr>
      <w:r>
        <w:t>Documented inspection findings and corrective actions in compliance logs reviewed by state health inspectors.</w:t>
      </w:r>
    </w:p>
    <w:p w14:paraId="455C7BC8" w14:textId="30C5AD23" w:rsidR="006E56AC" w:rsidRDefault="006E56AC" w:rsidP="006E56AC">
      <w:pPr>
        <w:pStyle w:val="RoleTitle"/>
      </w:pPr>
      <w:r>
        <w:t xml:space="preserve">Maintenance Technician | Springfield Nuclear Power Plant | Springfield, USA | </w:t>
      </w:r>
      <w:r w:rsidRPr="00EB770B">
        <w:rPr>
          <w:rStyle w:val="ColorEmphasis"/>
        </w:rPr>
        <w:t xml:space="preserve">June 1983 </w:t>
      </w:r>
      <w:r w:rsidR="00EB770B">
        <w:rPr>
          <w:rStyle w:val="ColorEmphasis"/>
        </w:rPr>
        <w:t>-</w:t>
      </w:r>
      <w:r w:rsidRPr="00EB770B">
        <w:rPr>
          <w:rStyle w:val="ColorEmphasis"/>
        </w:rPr>
        <w:t xml:space="preserve"> May 1985</w:t>
      </w:r>
    </w:p>
    <w:p w14:paraId="106353DC" w14:textId="77777777" w:rsidR="006E56AC" w:rsidRDefault="006E56AC" w:rsidP="006E56AC">
      <w:pPr>
        <w:pStyle w:val="RoleOverview"/>
      </w:pPr>
      <w:r>
        <w:t>Entry-level plant role performing equipment upkeep and safety checks, building the operational foundation for a subsequent career in plant safety leadership.</w:t>
      </w:r>
    </w:p>
    <w:p w14:paraId="6A39059F" w14:textId="568D9393" w:rsidR="00A31D75" w:rsidRDefault="006E56AC" w:rsidP="006E56AC">
      <w:pPr>
        <w:pStyle w:val="RoleActivitySingle"/>
      </w:pPr>
      <w:r>
        <w:t>Performed routine equipment maintenance and safety inspections across reactor support systems, assisting senior engineers with preventive maintenance scheduling.</w:t>
      </w:r>
    </w:p>
    <w:p w14:paraId="76A625EF" w14:textId="77777777" w:rsidR="00D44B96" w:rsidRDefault="00D44B96" w:rsidP="00D44B96">
      <w:pPr>
        <w:pStyle w:val="Spacer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578"/>
      </w:tblGrid>
      <w:tr w:rsidR="00D44B96" w14:paraId="2D2D9FBC" w14:textId="77777777" w:rsidTr="00B1463D">
        <w:tc>
          <w:tcPr>
            <w:tcW w:w="6521" w:type="dxa"/>
            <w:tcBorders>
              <w:top w:val="single" w:sz="4" w:space="0" w:color="7436A3"/>
            </w:tcBorders>
          </w:tcPr>
          <w:p w14:paraId="1DAA2CF9" w14:textId="63D186AC" w:rsidR="00D44B96" w:rsidRDefault="006E56AC" w:rsidP="00D44B96">
            <w:pPr>
              <w:pStyle w:val="EducationHeading"/>
            </w:pPr>
            <w:r>
              <w:t>Certifications</w:t>
            </w:r>
          </w:p>
        </w:tc>
        <w:tc>
          <w:tcPr>
            <w:tcW w:w="3578" w:type="dxa"/>
            <w:tcBorders>
              <w:top w:val="single" w:sz="4" w:space="0" w:color="7436A3"/>
            </w:tcBorders>
          </w:tcPr>
          <w:p w14:paraId="248C15D0" w14:textId="41A725E8" w:rsidR="00D44B96" w:rsidRDefault="006E56AC" w:rsidP="00D44B96">
            <w:pPr>
              <w:pStyle w:val="EducationHeading"/>
            </w:pPr>
            <w:r>
              <w:t>Affiliations</w:t>
            </w:r>
          </w:p>
        </w:tc>
      </w:tr>
      <w:tr w:rsidR="00D44B96" w14:paraId="376F1191" w14:textId="77777777" w:rsidTr="00B1463D">
        <w:tc>
          <w:tcPr>
            <w:tcW w:w="6521" w:type="dxa"/>
          </w:tcPr>
          <w:p w14:paraId="69C82A8E" w14:textId="478CF388" w:rsidR="00D44B96" w:rsidRDefault="006E56AC" w:rsidP="00D44B96">
            <w:pPr>
              <w:pStyle w:val="SkillsBullets"/>
            </w:pPr>
            <w:r>
              <w:t>OSHA Safety and Health Certification, 1991</w:t>
            </w:r>
          </w:p>
          <w:p w14:paraId="36AA6F32" w14:textId="70892AB5" w:rsidR="00D44B96" w:rsidRDefault="006E56AC" w:rsidP="00D44B96">
            <w:pPr>
              <w:pStyle w:val="SkillsBullets"/>
            </w:pPr>
            <w:r>
              <w:t>Certified Safety Professional (CSP), 1995</w:t>
            </w:r>
          </w:p>
          <w:p w14:paraId="069E5E8A" w14:textId="64043AE3" w:rsidR="00D44B96" w:rsidRDefault="006E56AC" w:rsidP="00D44B96">
            <w:pPr>
              <w:pStyle w:val="SkillsBullets"/>
            </w:pPr>
            <w:r>
              <w:t>Member, American Society of Safety Professionals (ASSP)</w:t>
            </w:r>
          </w:p>
          <w:p w14:paraId="4A55BA99" w14:textId="5D0E484F" w:rsidR="00D44B96" w:rsidRDefault="006E56AC" w:rsidP="00D44B96">
            <w:pPr>
              <w:pStyle w:val="SkillsBullets"/>
            </w:pPr>
            <w:r>
              <w:t>Member, Springfield Safety Council</w:t>
            </w:r>
          </w:p>
        </w:tc>
        <w:tc>
          <w:tcPr>
            <w:tcW w:w="3578" w:type="dxa"/>
          </w:tcPr>
          <w:p w14:paraId="55E46E7A" w14:textId="6DBC6C83" w:rsidR="00D44B96" w:rsidRDefault="00D44B96" w:rsidP="00D44B96">
            <w:pPr>
              <w:pStyle w:val="SkillsBullets"/>
            </w:pPr>
          </w:p>
        </w:tc>
      </w:tr>
    </w:tbl>
    <w:p w14:paraId="1734E8C7" w14:textId="77777777" w:rsidR="00D44B96" w:rsidRDefault="00D44B96" w:rsidP="00D44B96">
      <w:pPr>
        <w:pStyle w:val="Spacer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6804"/>
        <w:gridCol w:w="3292"/>
      </w:tblGrid>
      <w:tr w:rsidR="00D44B96" w14:paraId="09AF4A85" w14:textId="77777777" w:rsidTr="00ED0184">
        <w:tc>
          <w:tcPr>
            <w:tcW w:w="6804" w:type="dxa"/>
            <w:tcBorders>
              <w:top w:val="single" w:sz="4" w:space="0" w:color="7436A3"/>
            </w:tcBorders>
          </w:tcPr>
          <w:p w14:paraId="7097FAB5" w14:textId="17A1897E" w:rsidR="00D44B96" w:rsidRDefault="006E56AC" w:rsidP="00D44B96">
            <w:pPr>
              <w:pStyle w:val="EducationHeading"/>
            </w:pPr>
            <w:r>
              <w:t>Education</w:t>
            </w:r>
          </w:p>
        </w:tc>
        <w:tc>
          <w:tcPr>
            <w:tcW w:w="3292" w:type="dxa"/>
            <w:tcBorders>
              <w:top w:val="single" w:sz="4" w:space="0" w:color="7436A3"/>
            </w:tcBorders>
          </w:tcPr>
          <w:p w14:paraId="1179D363" w14:textId="2DCC4DBB" w:rsidR="00D44B96" w:rsidRDefault="006E56AC" w:rsidP="00D44B96">
            <w:pPr>
              <w:pStyle w:val="EducationHeading"/>
            </w:pPr>
            <w:r>
              <w:t>Languages</w:t>
            </w:r>
          </w:p>
        </w:tc>
      </w:tr>
      <w:tr w:rsidR="00D44B96" w14:paraId="19517C5F" w14:textId="77777777" w:rsidTr="00ED0184">
        <w:tc>
          <w:tcPr>
            <w:tcW w:w="6804" w:type="dxa"/>
          </w:tcPr>
          <w:p w14:paraId="7C34C907" w14:textId="65844F32" w:rsidR="00D44B96" w:rsidRDefault="006E56AC" w:rsidP="00D44B96">
            <w:pPr>
              <w:pStyle w:val="Skills"/>
            </w:pPr>
            <w:r>
              <w:t>High School Diploma  ·  Springfield Elementary, Springfield, USA  ·  1984</w:t>
            </w:r>
          </w:p>
          <w:p w14:paraId="24CA83B8" w14:textId="3D6D5450" w:rsidR="00D44B96" w:rsidRDefault="00D44B96" w:rsidP="00D44B96">
            <w:pPr>
              <w:pStyle w:val="Skills"/>
            </w:pPr>
          </w:p>
        </w:tc>
        <w:tc>
          <w:tcPr>
            <w:tcW w:w="3292" w:type="dxa"/>
          </w:tcPr>
          <w:p w14:paraId="082BF48D" w14:textId="26484ACC" w:rsidR="00D44B96" w:rsidRDefault="006E56AC" w:rsidP="00D44B96">
            <w:pPr>
              <w:pStyle w:val="Skills"/>
            </w:pPr>
            <w:r>
              <w:t>English — Native</w:t>
            </w:r>
          </w:p>
        </w:tc>
      </w:tr>
    </w:tbl>
    <w:p w14:paraId="28F28884" w14:textId="77777777" w:rsidR="00D44B96" w:rsidRDefault="00D44B96" w:rsidP="00C917CD">
      <w:pPr>
        <w:pStyle w:val="Spacer"/>
      </w:pPr>
    </w:p>
    <w:sectPr w:rsidR="00D44B9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900" w:right="900" w:bottom="900" w:left="900" w:header="708" w:footer="708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0EADC351" w14:textId="77777777" w:rsidR="00B16871" w:rsidRDefault="00B16871">
      <w:pPr>
        <w:spacing w:before="0" w:after="0"/>
      </w:pPr>
      <w:r>
        <w:separator/>
      </w:r>
    </w:p>
  </w:endnote>
  <w:endnote w:type="continuationSeparator" w:id="0">
    <w:p w14:paraId="6E6FB352" w14:textId="77777777" w:rsidR="00B16871" w:rsidRDefault="00B16871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chibsted Grotesk">
    <w:panose1 w:val="00000000000000000000"/>
    <w:charset w:val="4D"/>
    <w:family w:val="auto"/>
    <w:pitch w:val="variable"/>
    <w:sig w:usb0="A10000FF" w:usb1="5000247B" w:usb2="00000000" w:usb3="00000000" w:csb0="00000093" w:csb1="00000000"/>
  </w:font>
  <w:font w:name="BioRhyme SemiExpanded SemiExpan">
    <w:panose1 w:val="00000000000000000000"/>
    <w:charset w:val="4D"/>
    <w:family w:val="auto"/>
    <w:pitch w:val="variable"/>
    <w:sig w:usb0="A00000FF" w:usb1="4200204A" w:usb2="00000000" w:usb3="00000000" w:csb0="00000093" w:csb1="00000000"/>
  </w:font>
  <w:font w:name="Xanh Mono">
    <w:panose1 w:val="02000009000000000000"/>
    <w:charset w:val="00"/>
    <w:family w:val="modern"/>
    <w:pitch w:val="fixed"/>
    <w:sig w:usb0="A000006F" w:usb1="0000205B" w:usb2="00000000" w:usb3="00000000" w:csb0="00000093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581E752F" w14:textId="77777777" w:rsidR="00336424" w:rsidRDefault="0033642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5F2495CE" w14:textId="77777777" w:rsidR="00336424" w:rsidRDefault="00336424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59126802" w14:textId="77777777" w:rsidR="00336424" w:rsidRDefault="0033642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0CBDF9E2" w14:textId="77777777" w:rsidR="00B16871" w:rsidRDefault="00B16871">
      <w:r>
        <w:separator/>
      </w:r>
    </w:p>
  </w:footnote>
  <w:footnote w:type="continuationSeparator" w:id="0">
    <w:p w14:paraId="6D0FD341" w14:textId="77777777" w:rsidR="00B16871" w:rsidRDefault="00B1687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7E38ED9D" w14:textId="77777777" w:rsidR="00336424" w:rsidRDefault="0033642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7A674AA3" w14:textId="3A10BE71" w:rsidR="00A44FC6" w:rsidRPr="00336424" w:rsidRDefault="00336424" w:rsidP="00336424">
    <w:pPr>
      <w:pStyle w:val="PersonalDetails"/>
    </w:pPr>
    <w:hyperlink r:id="rId1" w:history="1">
      <w:r w:rsidRPr="00AF78B0">
        <w:rPr>
          <w:rStyle w:val="Hyperlink"/>
        </w:rPr>
        <w:t>hjsimpson@springfieldmail.com</w:t>
      </w:r>
    </w:hyperlink>
    <w:r>
      <w:t xml:space="preserve">  (555) 123-4567  linkedin.com/in/homerjsimpson  springfieldsafety.example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p w14:paraId="189BADAD" w14:textId="34165929" w:rsidR="00A44FC6" w:rsidRPr="00982FEB" w:rsidRDefault="006E56AC" w:rsidP="00972C80">
    <w:pPr>
      <w:pStyle w:val="Heading1"/>
    </w:pPr>
    <w:r>
      <w:t>Homer Jay Simpson</w:t>
    </w:r>
  </w:p>
  <w:p w14:paraId="27627CFF" w14:textId="0AD11557" w:rsidR="00A44FC6" w:rsidRPr="007F54DC" w:rsidRDefault="006E56AC" w:rsidP="007F54DC">
    <w:pPr>
      <w:pStyle w:val="Subtitle"/>
    </w:pPr>
    <w:r w:rsidRPr="007F54DC">
      <w:t>Safety Officer</w:t>
    </w:r>
  </w:p>
  <w:p w14:paraId="0862107E" w14:textId="0E493781" w:rsidR="00A44FC6" w:rsidRDefault="00EE2530" w:rsidP="00972C80">
    <w:pPr>
      <w:pStyle w:val="PersonalDetails"/>
    </w:pPr>
    <w:hyperlink r:id="rId1" w:history="1">
      <w:r w:rsidRPr="00AF78B0">
        <w:rPr>
          <w:rStyle w:val="Hyperlink"/>
        </w:rPr>
        <w:t>hjsimpson@springfieldmail.com</w:t>
      </w:r>
    </w:hyperlink>
    <w:r>
      <w:t xml:space="preserve">  </w:t>
    </w:r>
    <w:r w:rsidR="006E56AC">
      <w:t>(555) 123-4567</w:t>
    </w:r>
    <w:r>
      <w:t xml:space="preserve">  </w:t>
    </w:r>
    <w:r w:rsidR="006E56AC">
      <w:t>linkedin.com/in/homerjsimpson</w:t>
    </w:r>
    <w:r>
      <w:t xml:space="preserve">  </w:t>
    </w:r>
    <w:r w:rsidR="006E56AC">
      <w:t>springfieldsafety.example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FFFFFF7C"/>
    <w:multiLevelType w:val="singleLevel"/>
    <w:tmpl w:val="2050ECD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4D69332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B78864C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1E23008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92604CC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B086152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D0C99F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8F4FAB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DA8D63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168F35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104922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11F170EA"/>
    <w:multiLevelType w:val="hybridMultilevel"/>
    <w:tmpl w:val="2A2AEC02"/>
    <w:lvl w:ilvl="0" w:tplc="7EF63092">
      <w:start w:val="1"/>
      <w:numFmt w:val="bullet"/>
      <w:pStyle w:val="RoleActivitiesList"/>
      <w:lvlText w:val=""/>
      <w:lvlJc w:val="left"/>
      <w:pPr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8D733ED"/>
    <w:multiLevelType w:val="multilevel"/>
    <w:tmpl w:val="0409001D"/>
    <w:styleLink w:val="CurrentList3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335615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26F24807"/>
    <w:multiLevelType w:val="multilevel"/>
    <w:tmpl w:val="96B2CAD6"/>
    <w:styleLink w:val="CurrentList4"/>
    <w:lvl w:ilvl="0">
      <w:start w:val="1"/>
      <w:numFmt w:val="bullet"/>
      <w:lvlText w:val=""/>
      <w:lvlJc w:val="left"/>
      <w:pPr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7D83FA8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2F5040B6"/>
    <w:multiLevelType w:val="multilevel"/>
    <w:tmpl w:val="FC06FCF2"/>
    <w:styleLink w:val="CurrentList2"/>
    <w:lvl w:ilvl="0">
      <w:start w:val="1"/>
      <w:numFmt w:val="bullet"/>
      <w:lvlText w:val=""/>
      <w:lvlJc w:val="left"/>
      <w:pPr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7DB5C44"/>
    <w:multiLevelType w:val="hybridMultilevel"/>
    <w:tmpl w:val="47DE9D16"/>
    <w:lvl w:ilvl="0" w:tplc="005E81CC">
      <w:start w:val="1"/>
      <w:numFmt w:val="bullet"/>
      <w:pStyle w:val="SkillsBullets"/>
      <w:lvlText w:val=""/>
      <w:lvlJc w:val="left"/>
      <w:pPr>
        <w:ind w:left="227" w:hanging="22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A1B3044"/>
    <w:multiLevelType w:val="multilevel"/>
    <w:tmpl w:val="0409001D"/>
    <w:styleLink w:val="CurrentList5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594330E9"/>
    <w:multiLevelType w:val="multilevel"/>
    <w:tmpl w:val="F19A4CF2"/>
    <w:styleLink w:val="CurrentList1"/>
    <w:lvl w:ilvl="0">
      <w:start w:val="1"/>
      <w:numFmt w:val="bullet"/>
      <w:lvlText w:val=""/>
      <w:lvlJc w:val="left"/>
      <w:pPr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3AB35C1"/>
    <w:multiLevelType w:val="hybridMultilevel"/>
    <w:tmpl w:val="F5C07954"/>
    <w:lvl w:ilvl="0" w:tplc="D7DE028C">
      <w:start w:val="1"/>
      <w:numFmt w:val="bullet"/>
      <w:pStyle w:val="ListParagraph"/>
      <w:lvlText w:val="•"/>
      <w:lvlJc w:val="left"/>
      <w:pPr>
        <w:spacing w:before="30" w:after="30"/>
        <w:ind w:left="360" w:hanging="220"/>
      </w:pPr>
    </w:lvl>
    <w:lvl w:ilvl="1" w:tplc="75E0A832">
      <w:numFmt w:val="decimal"/>
      <w:lvlText w:val=""/>
      <w:lvlJc w:val="left"/>
    </w:lvl>
    <w:lvl w:ilvl="2" w:tplc="EF92754E">
      <w:numFmt w:val="decimal"/>
      <w:lvlText w:val=""/>
      <w:lvlJc w:val="left"/>
    </w:lvl>
    <w:lvl w:ilvl="3" w:tplc="A0AA29B6">
      <w:numFmt w:val="decimal"/>
      <w:lvlText w:val=""/>
      <w:lvlJc w:val="left"/>
    </w:lvl>
    <w:lvl w:ilvl="4" w:tplc="6EB6ACB0">
      <w:numFmt w:val="decimal"/>
      <w:lvlText w:val=""/>
      <w:lvlJc w:val="left"/>
    </w:lvl>
    <w:lvl w:ilvl="5" w:tplc="4BDA609C">
      <w:numFmt w:val="decimal"/>
      <w:lvlText w:val=""/>
      <w:lvlJc w:val="left"/>
    </w:lvl>
    <w:lvl w:ilvl="6" w:tplc="B4328878">
      <w:numFmt w:val="decimal"/>
      <w:lvlText w:val=""/>
      <w:lvlJc w:val="left"/>
    </w:lvl>
    <w:lvl w:ilvl="7" w:tplc="EB48CB40">
      <w:numFmt w:val="decimal"/>
      <w:lvlText w:val=""/>
      <w:lvlJc w:val="left"/>
    </w:lvl>
    <w:lvl w:ilvl="8" w:tplc="E1D66ED4">
      <w:numFmt w:val="decimal"/>
      <w:lvlText w:val=""/>
      <w:lvlJc w:val="left"/>
    </w:lvl>
  </w:abstractNum>
  <w:num w:numId="1" w16cid:durableId="499587462">
    <w:abstractNumId w:val="15"/>
  </w:num>
  <w:num w:numId="2" w16cid:durableId="1655832933">
    <w:abstractNumId w:val="13"/>
  </w:num>
  <w:num w:numId="3" w16cid:durableId="498539354">
    <w:abstractNumId w:val="10"/>
  </w:num>
  <w:num w:numId="4" w16cid:durableId="1977026511">
    <w:abstractNumId w:val="19"/>
  </w:num>
  <w:num w:numId="5" w16cid:durableId="1276138993">
    <w:abstractNumId w:val="16"/>
  </w:num>
  <w:num w:numId="6" w16cid:durableId="1191533956">
    <w:abstractNumId w:val="12"/>
  </w:num>
  <w:num w:numId="7" w16cid:durableId="1517958823">
    <w:abstractNumId w:val="14"/>
  </w:num>
  <w:num w:numId="8" w16cid:durableId="1679844768">
    <w:abstractNumId w:val="18"/>
  </w:num>
  <w:num w:numId="9" w16cid:durableId="1920021620">
    <w:abstractNumId w:val="9"/>
  </w:num>
  <w:num w:numId="10" w16cid:durableId="1211502173">
    <w:abstractNumId w:val="7"/>
  </w:num>
  <w:num w:numId="11" w16cid:durableId="1519539816">
    <w:abstractNumId w:val="6"/>
  </w:num>
  <w:num w:numId="12" w16cid:durableId="1782915280">
    <w:abstractNumId w:val="5"/>
  </w:num>
  <w:num w:numId="13" w16cid:durableId="2036879085">
    <w:abstractNumId w:val="4"/>
  </w:num>
  <w:num w:numId="14" w16cid:durableId="648748928">
    <w:abstractNumId w:val="8"/>
  </w:num>
  <w:num w:numId="15" w16cid:durableId="1579821268">
    <w:abstractNumId w:val="3"/>
  </w:num>
  <w:num w:numId="16" w16cid:durableId="1965193865">
    <w:abstractNumId w:val="2"/>
  </w:num>
  <w:num w:numId="17" w16cid:durableId="1113523521">
    <w:abstractNumId w:val="1"/>
  </w:num>
  <w:num w:numId="18" w16cid:durableId="1070885386">
    <w:abstractNumId w:val="0"/>
  </w:num>
  <w:num w:numId="19" w16cid:durableId="387414427">
    <w:abstractNumId w:val="20"/>
    <w:lvlOverride w:ilvl="0">
      <w:startOverride w:val="1"/>
    </w:lvlOverride>
  </w:num>
  <w:num w:numId="20" w16cid:durableId="329912470">
    <w:abstractNumId w:val="11"/>
  </w:num>
  <w:num w:numId="21" w16cid:durableId="765657198">
    <w:abstractNumId w:val="17"/>
  </w:num>
  <w:num w:numId="22" w16cid:durableId="784543488">
    <w:abstractNumId w:val="11"/>
  </w:num>
  <w:num w:numId="23" w16cid:durableId="1444880938">
    <w:abstractNumId w:val="15"/>
  </w:num>
  <w:num w:numId="24" w16cid:durableId="1445033873">
    <w:abstractNumId w:val="13"/>
  </w:num>
  <w:num w:numId="25" w16cid:durableId="1293974885">
    <w:abstractNumId w:val="10"/>
  </w:num>
  <w:num w:numId="26" w16cid:durableId="1332903103">
    <w:abstractNumId w:val="19"/>
  </w:num>
  <w:num w:numId="27" w16cid:durableId="2133593203">
    <w:abstractNumId w:val="16"/>
  </w:num>
  <w:num w:numId="28" w16cid:durableId="1131829876">
    <w:abstractNumId w:val="12"/>
  </w:num>
  <w:num w:numId="29" w16cid:durableId="1426346730">
    <w:abstractNumId w:val="14"/>
  </w:num>
  <w:num w:numId="30" w16cid:durableId="500706245">
    <w:abstractNumId w:val="18"/>
  </w:num>
  <w:num w:numId="31" w16cid:durableId="1868252186">
    <w:abstractNumId w:val="9"/>
  </w:num>
  <w:num w:numId="32" w16cid:durableId="1800875751">
    <w:abstractNumId w:val="7"/>
  </w:num>
  <w:num w:numId="33" w16cid:durableId="321081042">
    <w:abstractNumId w:val="6"/>
  </w:num>
  <w:num w:numId="34" w16cid:durableId="256865288">
    <w:abstractNumId w:val="5"/>
  </w:num>
  <w:num w:numId="35" w16cid:durableId="408432585">
    <w:abstractNumId w:val="4"/>
  </w:num>
  <w:num w:numId="36" w16cid:durableId="1771198392">
    <w:abstractNumId w:val="8"/>
  </w:num>
  <w:num w:numId="37" w16cid:durableId="1813793723">
    <w:abstractNumId w:val="3"/>
  </w:num>
  <w:num w:numId="38" w16cid:durableId="201553671">
    <w:abstractNumId w:val="2"/>
  </w:num>
  <w:num w:numId="39" w16cid:durableId="368845020">
    <w:abstractNumId w:val="1"/>
  </w:num>
  <w:num w:numId="40" w16cid:durableId="1287809594">
    <w:abstractNumId w:val="0"/>
  </w:num>
  <w:num w:numId="41" w16cid:durableId="915432692">
    <w:abstractNumId w:val="20"/>
    <w:lvlOverride w:ilvl="0">
      <w:startOverride w:val="1"/>
    </w:lvlOverride>
  </w:num>
  <w:num w:numId="42" w16cid:durableId="637732467">
    <w:abstractNumId w:val="11"/>
  </w:num>
  <w:num w:numId="43" w16cid:durableId="608859048">
    <w:abstractNumId w:val="17"/>
  </w:num>
  <w:numIdMacAtCleanup w:val="21"/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01"/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0D07"/>
    <w:rsid w:val="00011C8B"/>
    <w:rsid w:val="00020F3F"/>
    <w:rsid w:val="000620C4"/>
    <w:rsid w:val="0006250F"/>
    <w:rsid w:val="001005D2"/>
    <w:rsid w:val="001606EA"/>
    <w:rsid w:val="00162834"/>
    <w:rsid w:val="001655F1"/>
    <w:rsid w:val="001C38CC"/>
    <w:rsid w:val="001F1C9E"/>
    <w:rsid w:val="00251264"/>
    <w:rsid w:val="002530DA"/>
    <w:rsid w:val="0028577D"/>
    <w:rsid w:val="002C5634"/>
    <w:rsid w:val="00336424"/>
    <w:rsid w:val="003543FA"/>
    <w:rsid w:val="003D2280"/>
    <w:rsid w:val="003D7F8A"/>
    <w:rsid w:val="00415616"/>
    <w:rsid w:val="00445A70"/>
    <w:rsid w:val="00452659"/>
    <w:rsid w:val="004A6125"/>
    <w:rsid w:val="004C297C"/>
    <w:rsid w:val="004E29B3"/>
    <w:rsid w:val="00514774"/>
    <w:rsid w:val="005708BF"/>
    <w:rsid w:val="00584443"/>
    <w:rsid w:val="005854C8"/>
    <w:rsid w:val="00590D07"/>
    <w:rsid w:val="005C2BF4"/>
    <w:rsid w:val="0062110C"/>
    <w:rsid w:val="0063080D"/>
    <w:rsid w:val="00652C69"/>
    <w:rsid w:val="006773B8"/>
    <w:rsid w:val="00695095"/>
    <w:rsid w:val="006A0813"/>
    <w:rsid w:val="006E56AC"/>
    <w:rsid w:val="0071274D"/>
    <w:rsid w:val="00735B7A"/>
    <w:rsid w:val="007525BE"/>
    <w:rsid w:val="00784D58"/>
    <w:rsid w:val="007A65A1"/>
    <w:rsid w:val="007E5EA7"/>
    <w:rsid w:val="007F54DC"/>
    <w:rsid w:val="0080472A"/>
    <w:rsid w:val="00825117"/>
    <w:rsid w:val="00860FE2"/>
    <w:rsid w:val="00881D75"/>
    <w:rsid w:val="00896593"/>
    <w:rsid w:val="008D6863"/>
    <w:rsid w:val="008E0F93"/>
    <w:rsid w:val="008F5CD4"/>
    <w:rsid w:val="00903553"/>
    <w:rsid w:val="00917447"/>
    <w:rsid w:val="00921DEA"/>
    <w:rsid w:val="009309B9"/>
    <w:rsid w:val="00941F6B"/>
    <w:rsid w:val="00962AE9"/>
    <w:rsid w:val="009851F3"/>
    <w:rsid w:val="009B7798"/>
    <w:rsid w:val="009D016E"/>
    <w:rsid w:val="009F0B8B"/>
    <w:rsid w:val="009F193E"/>
    <w:rsid w:val="00A31D75"/>
    <w:rsid w:val="00A44EB7"/>
    <w:rsid w:val="00A44FC6"/>
    <w:rsid w:val="00A515F5"/>
    <w:rsid w:val="00A70F3A"/>
    <w:rsid w:val="00A963BE"/>
    <w:rsid w:val="00AA4000"/>
    <w:rsid w:val="00AE4371"/>
    <w:rsid w:val="00AF0129"/>
    <w:rsid w:val="00B1463D"/>
    <w:rsid w:val="00B16871"/>
    <w:rsid w:val="00B86B75"/>
    <w:rsid w:val="00B91924"/>
    <w:rsid w:val="00BA18B9"/>
    <w:rsid w:val="00BC48D5"/>
    <w:rsid w:val="00C23DC3"/>
    <w:rsid w:val="00C27300"/>
    <w:rsid w:val="00C36279"/>
    <w:rsid w:val="00C3726C"/>
    <w:rsid w:val="00C917CD"/>
    <w:rsid w:val="00CA2E0E"/>
    <w:rsid w:val="00CA3584"/>
    <w:rsid w:val="00CB5C6F"/>
    <w:rsid w:val="00CF2D63"/>
    <w:rsid w:val="00D0680E"/>
    <w:rsid w:val="00D2278E"/>
    <w:rsid w:val="00D4113A"/>
    <w:rsid w:val="00D44B96"/>
    <w:rsid w:val="00D5228B"/>
    <w:rsid w:val="00D753F2"/>
    <w:rsid w:val="00E315A3"/>
    <w:rsid w:val="00E60327"/>
    <w:rsid w:val="00EB009D"/>
    <w:rsid w:val="00EB350B"/>
    <w:rsid w:val="00EB770B"/>
    <w:rsid w:val="00ED0184"/>
    <w:rsid w:val="00EE2530"/>
    <w:rsid w:val="00F66CE3"/>
    <w:rsid w:val="00F851C9"/>
    <w:rsid w:val="00FB0A64"/>
    <w:rsid w:val="00FB734A"/>
    <w:rsid w:val="00FD4AEA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99C094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="Arial" w:eastAsia="Arial" w:hAnsi="Arial" w:cs="Arial"/>
        <w:color w:val="1A1A1A"/>
        <w:lang w:val="en-IL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B7798"/>
    <w:pPr>
      <w:spacing w:before="160" w:after="80"/>
    </w:pPr>
    <w:rPr>
      <w:rFonts w:ascii="Schibsted Grotesk" w:hAnsi="Schibsted Grotesk"/>
      <w:color w:val="0D2303"/>
      <w:spacing w:val="10"/>
      <w:sz w:val="21"/>
      <w:szCs w:val="19"/>
    </w:rPr>
  </w:style>
  <w:style w:type="paragraph" w:styleId="Heading1">
    <w:name w:val="heading 1"/>
    <w:basedOn w:val="Normal"/>
    <w:next w:val="Subtitle"/>
    <w:link w:val="Heading1Char"/>
    <w:uiPriority w:val="9"/>
    <w:qFormat/>
    <w:rsid w:val="009B7798"/>
    <w:pPr>
      <w:spacing w:before="480" w:after="240" w:line="220" w:lineRule="exact"/>
      <w:contextualSpacing/>
      <w:outlineLvl w:val="0"/>
    </w:pPr>
    <w:rPr>
      <w:rFonts w:ascii="BioRhyme SemiExpanded SemiExpan" w:eastAsiaTheme="majorEastAsia" w:hAnsi="BioRhyme SemiExpanded SemiExpan" w:cstheme="majorBidi"/>
      <w:b/>
      <w:bCs/>
      <w:caps/>
      <w:color w:val="3F046D"/>
      <w:spacing w:val="60"/>
      <w:kern w:val="28"/>
      <w:sz w:val="40"/>
      <w:szCs w:val="40"/>
      <w:lang w:val="en-US" w:bidi="ar-SA"/>
      <w14:textFill>
        <w14:gradFill>
          <w14:gsLst>
            <w14:gs w14:pos="75000">
              <w14:srgbClr w14:val="CB00B4"/>
            </w14:gs>
            <w14:gs w14:pos="0">
              <w14:srgbClr w14:val="40006D"/>
            </w14:gs>
            <w14:gs w14:pos="92000">
              <w14:srgbClr w14:val="B9BA00"/>
            </w14:gs>
            <w14:gs w14:pos="40000">
              <w14:srgbClr w14:val="5A00A3"/>
            </w14:gs>
          </w14:gsLst>
          <w14:lin w14:ang="2700000" w14:scaled="0"/>
        </w14:gradFill>
      </w14:textFill>
    </w:rPr>
  </w:style>
  <w:style w:type="paragraph" w:styleId="Heading2">
    <w:name w:val="heading 2"/>
    <w:basedOn w:val="Normal"/>
    <w:next w:val="Normal"/>
    <w:uiPriority w:val="9"/>
    <w:unhideWhenUsed/>
    <w:qFormat/>
    <w:rsid w:val="009B7798"/>
    <w:pPr>
      <w:pBdr>
        <w:bottom w:val="single" w:sz="4" w:space="1" w:color="7030A0"/>
      </w:pBdr>
      <w:spacing w:before="240" w:after="0"/>
      <w:outlineLvl w:val="1"/>
    </w:pPr>
    <w:rPr>
      <w:rFonts w:ascii="Xanh Mono" w:hAnsi="Xanh Mono"/>
      <w:b/>
      <w:bCs/>
      <w:caps/>
      <w:color w:val="551579"/>
      <w:spacing w:val="60"/>
      <w:szCs w:val="21"/>
    </w:rPr>
  </w:style>
  <w:style w:type="paragraph" w:styleId="Heading3">
    <w:name w:val="heading 3"/>
    <w:uiPriority w:val="9"/>
    <w:semiHidden/>
    <w:unhideWhenUsed/>
    <w:qFormat/>
    <w:rsid w:val="009B7798"/>
    <w:pPr>
      <w:outlineLvl w:val="2"/>
    </w:pPr>
    <w:rPr>
      <w:color w:val="1F4D78"/>
      <w:sz w:val="24"/>
      <w:szCs w:val="24"/>
    </w:rPr>
  </w:style>
  <w:style w:type="paragraph" w:styleId="Heading4">
    <w:name w:val="heading 4"/>
    <w:uiPriority w:val="9"/>
    <w:semiHidden/>
    <w:unhideWhenUsed/>
    <w:qFormat/>
    <w:rsid w:val="009B7798"/>
    <w:pPr>
      <w:outlineLvl w:val="3"/>
    </w:pPr>
    <w:rPr>
      <w:i/>
      <w:iCs/>
      <w:color w:val="2E74B5"/>
    </w:rPr>
  </w:style>
  <w:style w:type="paragraph" w:styleId="Heading5">
    <w:name w:val="heading 5"/>
    <w:uiPriority w:val="9"/>
    <w:semiHidden/>
    <w:unhideWhenUsed/>
    <w:qFormat/>
    <w:rsid w:val="009B7798"/>
    <w:pPr>
      <w:outlineLvl w:val="4"/>
    </w:pPr>
    <w:rPr>
      <w:color w:val="2E74B5"/>
    </w:rPr>
  </w:style>
  <w:style w:type="paragraph" w:styleId="Heading6">
    <w:name w:val="heading 6"/>
    <w:uiPriority w:val="9"/>
    <w:semiHidden/>
    <w:unhideWhenUsed/>
    <w:qFormat/>
    <w:rsid w:val="009B7798"/>
    <w:pPr>
      <w:outlineLvl w:val="5"/>
    </w:pPr>
    <w:rPr>
      <w:color w:val="1F4D78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B7798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A2F41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B7798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000000" w:themeColor="text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B7798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000000" w:themeColor="text1"/>
      <w:szCs w:val="21"/>
    </w:rPr>
  </w:style>
  <w:style w:type="character" w:default="1" w:styleId="DefaultParagraphFont">
    <w:name w:val="Default Paragraph Font"/>
    <w:uiPriority w:val="1"/>
    <w:semiHidden/>
    <w:unhideWhenUsed/>
    <w:rsid w:val="009B7798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9B7798"/>
  </w:style>
  <w:style w:type="paragraph" w:styleId="Title">
    <w:name w:val="Title"/>
    <w:uiPriority w:val="10"/>
    <w:qFormat/>
    <w:rsid w:val="009B7798"/>
    <w:rPr>
      <w:color w:val="444444"/>
      <w:sz w:val="56"/>
      <w:szCs w:val="56"/>
    </w:rPr>
  </w:style>
  <w:style w:type="paragraph" w:customStyle="1" w:styleId="Strong1">
    <w:name w:val="Strong1"/>
    <w:qFormat/>
    <w:rsid w:val="009B7798"/>
    <w:rPr>
      <w:b/>
      <w:bCs/>
    </w:rPr>
  </w:style>
  <w:style w:type="paragraph" w:styleId="ListParagraph">
    <w:name w:val="List Paragraph"/>
    <w:aliases w:val="RoleActivities"/>
    <w:basedOn w:val="Normal"/>
    <w:uiPriority w:val="34"/>
    <w:qFormat/>
    <w:rsid w:val="009B7798"/>
    <w:pPr>
      <w:numPr>
        <w:numId w:val="41"/>
      </w:numPr>
      <w:adjustRightInd w:val="0"/>
      <w:contextualSpacing/>
    </w:pPr>
  </w:style>
  <w:style w:type="character" w:styleId="Hyperlink">
    <w:name w:val="Hyperlink"/>
    <w:uiPriority w:val="99"/>
    <w:unhideWhenUsed/>
    <w:rsid w:val="009B7798"/>
    <w:rPr>
      <w:color w:val="0563C1"/>
      <w:u w:val="single"/>
    </w:rPr>
  </w:style>
  <w:style w:type="character" w:styleId="FootnoteReference">
    <w:name w:val="footnote reference"/>
    <w:uiPriority w:val="99"/>
    <w:semiHidden/>
    <w:unhideWhenUsed/>
    <w:rsid w:val="009B7798"/>
    <w:rPr>
      <w:vertAlign w:val="superscript"/>
    </w:rPr>
  </w:style>
  <w:style w:type="paragraph" w:styleId="FootnoteText">
    <w:name w:val="footnote text"/>
    <w:link w:val="FootnoteTextChar"/>
    <w:uiPriority w:val="99"/>
    <w:semiHidden/>
    <w:unhideWhenUsed/>
    <w:rsid w:val="009B7798"/>
    <w:rPr>
      <w:color w:val="444444"/>
    </w:rPr>
  </w:style>
  <w:style w:type="character" w:customStyle="1" w:styleId="FootnoteTextChar">
    <w:name w:val="Footnote Text Char"/>
    <w:link w:val="FootnoteText"/>
    <w:uiPriority w:val="99"/>
    <w:semiHidden/>
    <w:unhideWhenUsed/>
    <w:rsid w:val="009B7798"/>
    <w:rPr>
      <w:color w:val="444444"/>
    </w:rPr>
  </w:style>
  <w:style w:type="character" w:styleId="EndnoteReference">
    <w:name w:val="endnote reference"/>
    <w:uiPriority w:val="99"/>
    <w:semiHidden/>
    <w:unhideWhenUsed/>
    <w:rsid w:val="009B7798"/>
    <w:rPr>
      <w:vertAlign w:val="superscript"/>
    </w:rPr>
  </w:style>
  <w:style w:type="paragraph" w:styleId="EndnoteText">
    <w:name w:val="endnote text"/>
    <w:link w:val="EndnoteTextChar"/>
    <w:uiPriority w:val="99"/>
    <w:semiHidden/>
    <w:unhideWhenUsed/>
    <w:rsid w:val="009B7798"/>
    <w:rPr>
      <w:color w:val="444444"/>
    </w:rPr>
  </w:style>
  <w:style w:type="character" w:customStyle="1" w:styleId="EndnoteTextChar">
    <w:name w:val="Endnote Text Char"/>
    <w:link w:val="EndnoteText"/>
    <w:uiPriority w:val="99"/>
    <w:semiHidden/>
    <w:unhideWhenUsed/>
    <w:rsid w:val="009B7798"/>
    <w:rPr>
      <w:color w:val="444444"/>
    </w:rPr>
  </w:style>
  <w:style w:type="paragraph" w:styleId="Subtitle">
    <w:name w:val="Subtitle"/>
    <w:next w:val="PersonalDetails"/>
    <w:link w:val="SubtitleChar"/>
    <w:uiPriority w:val="11"/>
    <w:qFormat/>
    <w:rsid w:val="009B7798"/>
    <w:pPr>
      <w:numPr>
        <w:ilvl w:val="1"/>
      </w:numPr>
      <w:spacing w:after="100"/>
    </w:pPr>
    <w:rPr>
      <w:rFonts w:ascii="Xanh Mono" w:eastAsiaTheme="minorEastAsia" w:hAnsi="Xanh Mono" w:cstheme="minorBidi"/>
      <w:bCs/>
      <w:caps/>
      <w:color w:val="000000" w:themeColor="text1"/>
      <w:spacing w:val="40"/>
      <w:sz w:val="32"/>
      <w:szCs w:val="28"/>
    </w:rPr>
  </w:style>
  <w:style w:type="paragraph" w:customStyle="1" w:styleId="PersonalDetails">
    <w:name w:val="PersonalDetails"/>
    <w:basedOn w:val="Normal"/>
    <w:qFormat/>
    <w:rsid w:val="009B7798"/>
    <w:pPr>
      <w:pBdr>
        <w:bottom w:val="single" w:sz="18" w:space="1" w:color="672C94"/>
      </w:pBdr>
      <w:spacing w:before="0" w:after="200"/>
      <w:ind w:right="-384"/>
    </w:pPr>
    <w:rPr>
      <w:rFonts w:ascii="Xanh Mono" w:hAnsi="Xanh Mono"/>
      <w:caps/>
      <w:color w:val="666666"/>
      <w:sz w:val="18"/>
      <w:szCs w:val="18"/>
    </w:rPr>
  </w:style>
  <w:style w:type="paragraph" w:customStyle="1" w:styleId="RoleTitle">
    <w:name w:val="RoleTitle"/>
    <w:basedOn w:val="Normal"/>
    <w:next w:val="RoleOverview"/>
    <w:qFormat/>
    <w:rsid w:val="009B7798"/>
    <w:pPr>
      <w:keepNext/>
      <w:spacing w:before="200" w:after="0"/>
      <w:contextualSpacing/>
    </w:pPr>
    <w:rPr>
      <w:b/>
      <w:bCs/>
      <w:smallCaps/>
      <w:color w:val="7030A0"/>
    </w:rPr>
  </w:style>
  <w:style w:type="paragraph" w:customStyle="1" w:styleId="RoleOverview">
    <w:name w:val="RoleOverview"/>
    <w:basedOn w:val="Normal"/>
    <w:autoRedefine/>
    <w:qFormat/>
    <w:rsid w:val="009B7798"/>
    <w:pPr>
      <w:keepNext/>
      <w:spacing w:before="0" w:after="60"/>
    </w:pPr>
    <w:rPr>
      <w:i/>
      <w:iCs/>
      <w:spacing w:val="4"/>
      <w:sz w:val="18"/>
      <w:szCs w:val="18"/>
    </w:rPr>
  </w:style>
  <w:style w:type="paragraph" w:customStyle="1" w:styleId="NormalText">
    <w:name w:val="NormalText"/>
    <w:rsid w:val="009B7798"/>
    <w:pPr>
      <w:spacing w:before="30" w:after="30"/>
    </w:pPr>
  </w:style>
  <w:style w:type="character" w:customStyle="1" w:styleId="Heading7Char">
    <w:name w:val="Heading 7 Char"/>
    <w:basedOn w:val="DefaultParagraphFont"/>
    <w:link w:val="Heading7"/>
    <w:uiPriority w:val="9"/>
    <w:semiHidden/>
    <w:rsid w:val="009B7798"/>
    <w:rPr>
      <w:rFonts w:asciiTheme="majorHAnsi" w:eastAsiaTheme="majorEastAsia" w:hAnsiTheme="majorHAnsi" w:cstheme="majorBidi"/>
      <w:i/>
      <w:iCs/>
      <w:color w:val="0A2F41" w:themeColor="accent1" w:themeShade="80"/>
      <w:spacing w:val="10"/>
      <w:sz w:val="21"/>
      <w:szCs w:val="19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B7798"/>
    <w:rPr>
      <w:rFonts w:asciiTheme="majorHAnsi" w:eastAsiaTheme="majorEastAsia" w:hAnsiTheme="majorHAnsi" w:cstheme="majorBidi"/>
      <w:color w:val="000000" w:themeColor="text1"/>
      <w:spacing w:val="10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B7798"/>
    <w:rPr>
      <w:rFonts w:asciiTheme="majorHAnsi" w:eastAsiaTheme="majorEastAsia" w:hAnsiTheme="majorHAnsi" w:cstheme="majorBidi"/>
      <w:i/>
      <w:iCs/>
      <w:color w:val="000000" w:themeColor="text1"/>
      <w:spacing w:val="10"/>
      <w:sz w:val="21"/>
      <w:szCs w:val="21"/>
    </w:rPr>
  </w:style>
  <w:style w:type="paragraph" w:customStyle="1" w:styleId="RoleActivitySingle">
    <w:name w:val="RoleActivitySingle"/>
    <w:basedOn w:val="RoleActivitiesList"/>
    <w:qFormat/>
    <w:rsid w:val="009B7798"/>
    <w:pPr>
      <w:numPr>
        <w:numId w:val="0"/>
      </w:numPr>
    </w:pPr>
  </w:style>
  <w:style w:type="numbering" w:customStyle="1" w:styleId="CurrentList4">
    <w:name w:val="Current List4"/>
    <w:uiPriority w:val="99"/>
    <w:rsid w:val="009B7798"/>
    <w:pPr>
      <w:numPr>
        <w:numId w:val="29"/>
      </w:numPr>
    </w:pPr>
  </w:style>
  <w:style w:type="character" w:styleId="FollowedHyperlink">
    <w:name w:val="FollowedHyperlink"/>
    <w:basedOn w:val="DefaultParagraphFont"/>
    <w:uiPriority w:val="99"/>
    <w:semiHidden/>
    <w:unhideWhenUsed/>
    <w:rsid w:val="009B7798"/>
    <w:rPr>
      <w:color w:val="96607D" w:themeColor="followed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9B7798"/>
    <w:pPr>
      <w:tabs>
        <w:tab w:val="center" w:pos="4680"/>
        <w:tab w:val="right" w:pos="9360"/>
      </w:tabs>
      <w:spacing w:before="0" w:after="0"/>
    </w:pPr>
  </w:style>
  <w:style w:type="character" w:customStyle="1" w:styleId="HeaderChar">
    <w:name w:val="Header Char"/>
    <w:basedOn w:val="DefaultParagraphFont"/>
    <w:link w:val="Header"/>
    <w:uiPriority w:val="99"/>
    <w:rsid w:val="009B7798"/>
    <w:rPr>
      <w:rFonts w:ascii="Schibsted Grotesk" w:hAnsi="Schibsted Grotesk"/>
      <w:color w:val="0D2303"/>
      <w:spacing w:val="10"/>
      <w:sz w:val="21"/>
      <w:szCs w:val="19"/>
    </w:rPr>
  </w:style>
  <w:style w:type="paragraph" w:styleId="Footer">
    <w:name w:val="footer"/>
    <w:basedOn w:val="Normal"/>
    <w:link w:val="FooterChar"/>
    <w:uiPriority w:val="99"/>
    <w:unhideWhenUsed/>
    <w:rsid w:val="009B7798"/>
    <w:pPr>
      <w:tabs>
        <w:tab w:val="center" w:pos="4680"/>
        <w:tab w:val="right" w:pos="9360"/>
      </w:tabs>
      <w:spacing w:before="0" w:after="0"/>
    </w:pPr>
  </w:style>
  <w:style w:type="character" w:customStyle="1" w:styleId="FooterChar">
    <w:name w:val="Footer Char"/>
    <w:basedOn w:val="DefaultParagraphFont"/>
    <w:link w:val="Footer"/>
    <w:uiPriority w:val="99"/>
    <w:rsid w:val="009B7798"/>
    <w:rPr>
      <w:rFonts w:ascii="Schibsted Grotesk" w:hAnsi="Schibsted Grotesk"/>
      <w:color w:val="0D2303"/>
      <w:spacing w:val="10"/>
      <w:sz w:val="21"/>
      <w:szCs w:val="19"/>
    </w:rPr>
  </w:style>
  <w:style w:type="table" w:styleId="TableGrid">
    <w:name w:val="Table Grid"/>
    <w:basedOn w:val="TableNormal"/>
    <w:uiPriority w:val="39"/>
    <w:rsid w:val="009B7798"/>
    <w:rPr>
      <w:color w:val="44444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qFormat/>
    <w:rsid w:val="009B7798"/>
    <w:rPr>
      <w:b/>
      <w:bCs/>
    </w:rPr>
  </w:style>
  <w:style w:type="paragraph" w:customStyle="1" w:styleId="RoleActivitiesList">
    <w:name w:val="RoleActivitiesList"/>
    <w:qFormat/>
    <w:rsid w:val="009B7798"/>
    <w:pPr>
      <w:numPr>
        <w:numId w:val="42"/>
      </w:numPr>
    </w:pPr>
    <w:rPr>
      <w:rFonts w:ascii="Schibsted Grotesk" w:hAnsi="Schibsted Grotesk"/>
      <w:bCs/>
      <w:color w:val="0D2303"/>
      <w:szCs w:val="18"/>
    </w:rPr>
  </w:style>
  <w:style w:type="character" w:customStyle="1" w:styleId="SubtitleChar">
    <w:name w:val="Subtitle Char"/>
    <w:basedOn w:val="DefaultParagraphFont"/>
    <w:link w:val="Subtitle"/>
    <w:uiPriority w:val="11"/>
    <w:rsid w:val="009B7798"/>
    <w:rPr>
      <w:rFonts w:ascii="Xanh Mono" w:eastAsiaTheme="minorEastAsia" w:hAnsi="Xanh Mono" w:cstheme="minorBidi"/>
      <w:bCs/>
      <w:caps/>
      <w:color w:val="000000" w:themeColor="text1"/>
      <w:spacing w:val="40"/>
      <w:sz w:val="32"/>
      <w:szCs w:val="28"/>
    </w:rPr>
  </w:style>
  <w:style w:type="paragraph" w:customStyle="1" w:styleId="Skills">
    <w:name w:val="Skills"/>
    <w:basedOn w:val="SkillsHeading"/>
    <w:qFormat/>
    <w:rsid w:val="009B7798"/>
    <w:rPr>
      <w:rFonts w:cs="Roboto"/>
      <w:b w:val="0"/>
      <w:caps w:val="0"/>
      <w:color w:val="3A3A3A" w:themeColor="background2" w:themeShade="40"/>
      <w:spacing w:val="30"/>
      <w:szCs w:val="18"/>
    </w:rPr>
  </w:style>
  <w:style w:type="paragraph" w:customStyle="1" w:styleId="SkillsHeading">
    <w:name w:val="SkillsHeading"/>
    <w:basedOn w:val="Normal"/>
    <w:qFormat/>
    <w:rsid w:val="009B7798"/>
    <w:pPr>
      <w:spacing w:before="0" w:after="0"/>
    </w:pPr>
    <w:rPr>
      <w:rFonts w:ascii="Xanh Mono" w:eastAsiaTheme="minorEastAsia" w:hAnsi="Xanh Mono" w:cstheme="minorBidi"/>
      <w:b/>
      <w:caps/>
      <w:color w:val="7030A0"/>
      <w:spacing w:val="50"/>
    </w:rPr>
  </w:style>
  <w:style w:type="paragraph" w:customStyle="1" w:styleId="EducationHeading">
    <w:name w:val="EducationHeading"/>
    <w:basedOn w:val="SkillsHeading"/>
    <w:next w:val="Skills"/>
    <w:qFormat/>
    <w:rsid w:val="009B7798"/>
  </w:style>
  <w:style w:type="numbering" w:customStyle="1" w:styleId="CurrentList1">
    <w:name w:val="Current List1"/>
    <w:uiPriority w:val="99"/>
    <w:rsid w:val="009B7798"/>
    <w:pPr>
      <w:numPr>
        <w:numId w:val="26"/>
      </w:numPr>
    </w:pPr>
  </w:style>
  <w:style w:type="numbering" w:customStyle="1" w:styleId="CurrentList2">
    <w:name w:val="Current List2"/>
    <w:uiPriority w:val="99"/>
    <w:rsid w:val="009B7798"/>
    <w:pPr>
      <w:numPr>
        <w:numId w:val="27"/>
      </w:numPr>
    </w:pPr>
  </w:style>
  <w:style w:type="paragraph" w:customStyle="1" w:styleId="SkillsBullets">
    <w:name w:val="SkillsBullets"/>
    <w:qFormat/>
    <w:rsid w:val="009B7798"/>
    <w:pPr>
      <w:numPr>
        <w:numId w:val="43"/>
      </w:numPr>
      <w:contextualSpacing/>
    </w:pPr>
    <w:rPr>
      <w:rFonts w:ascii="Xanh Mono" w:eastAsiaTheme="minorEastAsia" w:hAnsi="Xanh Mono" w:cs="Roboto"/>
      <w:color w:val="0D2303"/>
      <w:spacing w:val="15"/>
    </w:rPr>
  </w:style>
  <w:style w:type="numbering" w:customStyle="1" w:styleId="CurrentList3">
    <w:name w:val="Current List3"/>
    <w:uiPriority w:val="99"/>
    <w:rsid w:val="009B7798"/>
    <w:pPr>
      <w:numPr>
        <w:numId w:val="28"/>
      </w:numPr>
    </w:pPr>
  </w:style>
  <w:style w:type="numbering" w:customStyle="1" w:styleId="CurrentList5">
    <w:name w:val="Current List5"/>
    <w:uiPriority w:val="99"/>
    <w:rsid w:val="009B7798"/>
    <w:pPr>
      <w:numPr>
        <w:numId w:val="30"/>
      </w:numPr>
    </w:pPr>
  </w:style>
  <w:style w:type="character" w:customStyle="1" w:styleId="ColorEmphasis">
    <w:name w:val="ColorEmphasis"/>
    <w:uiPriority w:val="1"/>
    <w:qFormat/>
    <w:rsid w:val="009B7798"/>
    <w:rPr>
      <w:b w:val="0"/>
      <w:color w:val="CB00B4"/>
    </w:rPr>
  </w:style>
  <w:style w:type="numbering" w:styleId="111111">
    <w:name w:val="Outline List 2"/>
    <w:basedOn w:val="NoList"/>
    <w:uiPriority w:val="99"/>
    <w:semiHidden/>
    <w:unhideWhenUsed/>
    <w:rsid w:val="009B7798"/>
    <w:pPr>
      <w:numPr>
        <w:numId w:val="23"/>
      </w:numPr>
    </w:pPr>
  </w:style>
  <w:style w:type="numbering" w:styleId="1ai">
    <w:name w:val="Outline List 1"/>
    <w:basedOn w:val="NoList"/>
    <w:uiPriority w:val="99"/>
    <w:semiHidden/>
    <w:unhideWhenUsed/>
    <w:rsid w:val="009B7798"/>
    <w:pPr>
      <w:numPr>
        <w:numId w:val="24"/>
      </w:numPr>
    </w:pPr>
  </w:style>
  <w:style w:type="numbering" w:styleId="ArticleSection">
    <w:name w:val="Outline List 3"/>
    <w:basedOn w:val="NoList"/>
    <w:uiPriority w:val="99"/>
    <w:semiHidden/>
    <w:unhideWhenUsed/>
    <w:rsid w:val="009B7798"/>
    <w:pPr>
      <w:numPr>
        <w:numId w:val="25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9B7798"/>
    <w:pPr>
      <w:spacing w:before="0" w:after="0"/>
    </w:pPr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B7798"/>
    <w:rPr>
      <w:rFonts w:ascii="Times New Roman" w:hAnsi="Times New Roman" w:cs="Times New Roman"/>
      <w:color w:val="0D2303"/>
      <w:spacing w:val="10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9B7798"/>
  </w:style>
  <w:style w:type="paragraph" w:styleId="BlockText">
    <w:name w:val="Block Text"/>
    <w:basedOn w:val="Normal"/>
    <w:uiPriority w:val="99"/>
    <w:semiHidden/>
    <w:unhideWhenUsed/>
    <w:rsid w:val="009B7798"/>
    <w:pPr>
      <w:pBdr>
        <w:top w:val="single" w:sz="2" w:space="10" w:color="156082" w:themeColor="accent1"/>
        <w:left w:val="single" w:sz="2" w:space="10" w:color="156082" w:themeColor="accent1"/>
        <w:bottom w:val="single" w:sz="2" w:space="10" w:color="156082" w:themeColor="accent1"/>
        <w:right w:val="single" w:sz="2" w:space="10" w:color="156082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0A2F41" w:themeColor="accent1" w:themeShade="80"/>
    </w:rPr>
  </w:style>
  <w:style w:type="paragraph" w:styleId="BodyText">
    <w:name w:val="Body Text"/>
    <w:basedOn w:val="Normal"/>
    <w:link w:val="BodyTextChar"/>
    <w:uiPriority w:val="99"/>
    <w:semiHidden/>
    <w:unhideWhenUsed/>
    <w:rsid w:val="009B7798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B7798"/>
    <w:rPr>
      <w:rFonts w:ascii="Schibsted Grotesk" w:hAnsi="Schibsted Grotesk"/>
      <w:color w:val="0D2303"/>
      <w:spacing w:val="10"/>
      <w:sz w:val="21"/>
      <w:szCs w:val="19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9B7798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9B7798"/>
    <w:rPr>
      <w:rFonts w:ascii="Schibsted Grotesk" w:hAnsi="Schibsted Grotesk"/>
      <w:color w:val="0D2303"/>
      <w:spacing w:val="10"/>
      <w:sz w:val="21"/>
      <w:szCs w:val="19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9B7798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9B7798"/>
    <w:rPr>
      <w:rFonts w:ascii="Schibsted Grotesk" w:hAnsi="Schibsted Grotesk"/>
      <w:color w:val="0D2303"/>
      <w:spacing w:val="10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9B7798"/>
    <w:pPr>
      <w:spacing w:after="8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9B7798"/>
    <w:rPr>
      <w:rFonts w:ascii="Schibsted Grotesk" w:hAnsi="Schibsted Grotesk"/>
      <w:color w:val="0D2303"/>
      <w:spacing w:val="10"/>
      <w:sz w:val="21"/>
      <w:szCs w:val="19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9B7798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B7798"/>
    <w:rPr>
      <w:rFonts w:ascii="Schibsted Grotesk" w:hAnsi="Schibsted Grotesk"/>
      <w:color w:val="0D2303"/>
      <w:spacing w:val="10"/>
      <w:sz w:val="21"/>
      <w:szCs w:val="19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9B7798"/>
    <w:pPr>
      <w:spacing w:after="8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9B7798"/>
    <w:rPr>
      <w:rFonts w:ascii="Schibsted Grotesk" w:hAnsi="Schibsted Grotesk"/>
      <w:color w:val="0D2303"/>
      <w:spacing w:val="10"/>
      <w:sz w:val="21"/>
      <w:szCs w:val="19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9B7798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9B7798"/>
    <w:rPr>
      <w:rFonts w:ascii="Schibsted Grotesk" w:hAnsi="Schibsted Grotesk"/>
      <w:color w:val="0D2303"/>
      <w:spacing w:val="10"/>
      <w:sz w:val="21"/>
      <w:szCs w:val="19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9B7798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9B7798"/>
    <w:rPr>
      <w:rFonts w:ascii="Schibsted Grotesk" w:hAnsi="Schibsted Grotesk"/>
      <w:color w:val="0D2303"/>
      <w:spacing w:val="10"/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9B7798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9B7798"/>
    <w:pPr>
      <w:spacing w:before="0" w:after="200"/>
    </w:pPr>
    <w:rPr>
      <w:i/>
      <w:iCs/>
      <w:color w:val="071320" w:themeColor="text2" w:themeShade="80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9B7798"/>
    <w:pPr>
      <w:spacing w:before="0" w:after="0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9B7798"/>
    <w:rPr>
      <w:rFonts w:ascii="Schibsted Grotesk" w:hAnsi="Schibsted Grotesk"/>
      <w:color w:val="0D2303"/>
      <w:spacing w:val="10"/>
      <w:sz w:val="21"/>
      <w:szCs w:val="19"/>
    </w:rPr>
  </w:style>
  <w:style w:type="table" w:styleId="ColorfulGrid">
    <w:name w:val="Colorful Grid"/>
    <w:basedOn w:val="TableNormal"/>
    <w:uiPriority w:val="73"/>
    <w:semiHidden/>
    <w:unhideWhenUsed/>
    <w:rsid w:val="009B7798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9B7798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</w:rPr>
      <w:tblPr/>
      <w:tcPr>
        <w:shd w:val="clear" w:color="auto" w:fill="83CAEB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3CAEB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9B7798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</w:rPr>
      <w:tblPr/>
      <w:tcPr>
        <w:shd w:val="clear" w:color="auto" w:fill="F6C5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C5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9B7798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</w:rPr>
      <w:tblPr/>
      <w:tcPr>
        <w:shd w:val="clear" w:color="auto" w:fill="84E290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4E290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9B7798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</w:rPr>
      <w:tblPr/>
      <w:tcPr>
        <w:shd w:val="clear" w:color="auto" w:fill="95DCF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5DCF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9B7798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</w:rPr>
      <w:tblPr/>
      <w:tcPr>
        <w:shd w:val="clear" w:color="auto" w:fill="E59EDC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9EDC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9B7798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</w:rPr>
      <w:tblPr/>
      <w:tcPr>
        <w:shd w:val="clear" w:color="auto" w:fill="B3E5A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E5A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9B7798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9B7798"/>
    <w:rPr>
      <w:color w:val="000000" w:themeColor="text1"/>
    </w:rPr>
    <w:tblPr>
      <w:tblStyleRowBandSize w:val="1"/>
      <w:tblStyleColBandSize w:val="1"/>
    </w:tblPr>
    <w:tcPr>
      <w:shd w:val="clear" w:color="auto" w:fill="E0F2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9B7798"/>
    <w:rPr>
      <w:color w:val="000000" w:themeColor="text1"/>
    </w:rPr>
    <w:tblPr>
      <w:tblStyleRowBandSize w:val="1"/>
      <w:tblStyleColBandSize w:val="1"/>
    </w:tblPr>
    <w:tcPr>
      <w:shd w:val="clear" w:color="auto" w:fill="FCF0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9B7798"/>
    <w:rPr>
      <w:color w:val="000000" w:themeColor="text1"/>
    </w:rPr>
    <w:tblPr>
      <w:tblStyleRowBandSize w:val="1"/>
      <w:tblStyleColBandSize w:val="1"/>
    </w:tblPr>
    <w:tcPr>
      <w:shd w:val="clear" w:color="auto" w:fill="E0F8E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C7EAA" w:themeFill="accent4" w:themeFillShade="CC"/>
      </w:tcPr>
    </w:tblStylePr>
    <w:tblStylePr w:type="lastRow">
      <w:rPr>
        <w:b/>
        <w:bCs/>
        <w:color w:val="0C7EAA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9B7798"/>
    <w:rPr>
      <w:color w:val="000000" w:themeColor="text1"/>
    </w:rPr>
    <w:tblPr>
      <w:tblStyleRowBandSize w:val="1"/>
      <w:tblStyleColBandSize w:val="1"/>
    </w:tblPr>
    <w:tcPr>
      <w:shd w:val="clear" w:color="auto" w:fill="E5F6FD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4551C" w:themeFill="accent3" w:themeFillShade="CC"/>
      </w:tcPr>
    </w:tblStylePr>
    <w:tblStylePr w:type="lastRow">
      <w:rPr>
        <w:b/>
        <w:bCs/>
        <w:color w:val="14551C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9B7798"/>
    <w:rPr>
      <w:color w:val="000000" w:themeColor="text1"/>
    </w:rPr>
    <w:tblPr>
      <w:tblStyleRowBandSize w:val="1"/>
      <w:tblStyleColBandSize w:val="1"/>
    </w:tblPr>
    <w:tcPr>
      <w:shd w:val="clear" w:color="auto" w:fill="F8E7F6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E8524" w:themeFill="accent6" w:themeFillShade="CC"/>
      </w:tcPr>
    </w:tblStylePr>
    <w:tblStylePr w:type="lastRow">
      <w:rPr>
        <w:b/>
        <w:bCs/>
        <w:color w:val="3E852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9B7798"/>
    <w:rPr>
      <w:color w:val="000000" w:themeColor="text1"/>
    </w:rPr>
    <w:tblPr>
      <w:tblStyleRowBandSize w:val="1"/>
      <w:tblStyleColBandSize w:val="1"/>
    </w:tblPr>
    <w:tcPr>
      <w:shd w:val="clear" w:color="auto" w:fill="ECF8E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2275" w:themeFill="accent5" w:themeFillShade="CC"/>
      </w:tcPr>
    </w:tblStylePr>
    <w:tblStylePr w:type="lastRow">
      <w:rPr>
        <w:b/>
        <w:bCs/>
        <w:color w:val="7F227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9B7798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9B7798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2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394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394D" w:themeColor="accent1" w:themeShade="99"/>
          <w:insideV w:val="nil"/>
        </w:tcBorders>
        <w:shd w:val="clear" w:color="auto" w:fill="0C394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394D" w:themeFill="accent1" w:themeFillShade="99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64BDE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9B7798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0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3F1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3F10" w:themeColor="accent2" w:themeShade="99"/>
          <w:insideV w:val="nil"/>
        </w:tcBorders>
        <w:shd w:val="clear" w:color="auto" w:fill="993F1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3F10" w:themeFill="accent2" w:themeFillShade="99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4B7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9B7798"/>
    <w:rPr>
      <w:color w:val="000000" w:themeColor="text1"/>
    </w:rPr>
    <w:tblPr>
      <w:tblStyleRowBandSize w:val="1"/>
      <w:tblStyleColBandSize w:val="1"/>
      <w:tblBorders>
        <w:top w:val="single" w:sz="24" w:space="0" w:color="0F9ED5" w:themeColor="accent4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8E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401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4015" w:themeColor="accent3" w:themeShade="99"/>
          <w:insideV w:val="nil"/>
        </w:tcBorders>
        <w:shd w:val="clear" w:color="auto" w:fill="0F401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015" w:themeFill="accent3" w:themeFillShade="99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9B7798"/>
    <w:rPr>
      <w:color w:val="000000" w:themeColor="text1"/>
    </w:rPr>
    <w:tblPr>
      <w:tblStyleRowBandSize w:val="1"/>
      <w:tblStyleColBandSize w:val="1"/>
      <w:tblBorders>
        <w:top w:val="single" w:sz="24" w:space="0" w:color="196B24" w:themeColor="accent3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6FD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95E7F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95E7F" w:themeColor="accent4" w:themeShade="99"/>
          <w:insideV w:val="nil"/>
        </w:tcBorders>
        <w:shd w:val="clear" w:color="auto" w:fill="095E7F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5E7F" w:themeFill="accent4" w:themeFillShade="99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7BD3F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9B7798"/>
    <w:rPr>
      <w:color w:val="000000" w:themeColor="text1"/>
    </w:rPr>
    <w:tblPr>
      <w:tblStyleRowBandSize w:val="1"/>
      <w:tblStyleColBandSize w:val="1"/>
      <w:tblBorders>
        <w:top w:val="single" w:sz="24" w:space="0" w:color="4EA72E" w:themeColor="accent6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7F6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F195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F1957" w:themeColor="accent5" w:themeShade="99"/>
          <w:insideV w:val="nil"/>
        </w:tcBorders>
        <w:shd w:val="clear" w:color="auto" w:fill="5F195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1957" w:themeFill="accent5" w:themeFillShade="99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DE86D4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9B7798"/>
    <w:rPr>
      <w:color w:val="000000" w:themeColor="text1"/>
    </w:rPr>
    <w:tblPr>
      <w:tblStyleRowBandSize w:val="1"/>
      <w:tblStyleColBandSize w:val="1"/>
      <w:tblBorders>
        <w:top w:val="single" w:sz="24" w:space="0" w:color="A02B93" w:themeColor="accent5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8E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641B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641B" w:themeColor="accent6" w:themeShade="99"/>
          <w:insideV w:val="nil"/>
        </w:tcBorders>
        <w:shd w:val="clear" w:color="auto" w:fill="2E641B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641B" w:themeFill="accent6" w:themeFillShade="99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A0DF8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9B779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B7798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B7798"/>
    <w:rPr>
      <w:rFonts w:ascii="Schibsted Grotesk" w:hAnsi="Schibsted Grotesk"/>
      <w:color w:val="0D2303"/>
      <w:spacing w:val="10"/>
      <w:sz w:val="21"/>
      <w:szCs w:val="19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B779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B7798"/>
    <w:rPr>
      <w:rFonts w:ascii="Schibsted Grotesk" w:hAnsi="Schibsted Grotesk"/>
      <w:b/>
      <w:bCs/>
      <w:color w:val="0D2303"/>
      <w:spacing w:val="10"/>
      <w:sz w:val="21"/>
      <w:szCs w:val="19"/>
    </w:rPr>
  </w:style>
  <w:style w:type="table" w:styleId="DarkList">
    <w:name w:val="Dark List"/>
    <w:basedOn w:val="TableNormal"/>
    <w:uiPriority w:val="70"/>
    <w:semiHidden/>
    <w:unhideWhenUsed/>
    <w:rsid w:val="009B7798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9B7798"/>
    <w:rPr>
      <w:color w:val="FFFFFF" w:themeColor="background1"/>
    </w:rPr>
    <w:tblPr>
      <w:tblStyleRowBandSize w:val="1"/>
      <w:tblStyleColBandSize w:val="1"/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A2F4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F476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9B7798"/>
    <w:rPr>
      <w:color w:val="FFFFFF" w:themeColor="background1"/>
    </w:rPr>
    <w:tblPr>
      <w:tblStyleRowBandSize w:val="1"/>
      <w:tblStyleColBandSize w:val="1"/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340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4E1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9B7798"/>
    <w:rPr>
      <w:color w:val="FFFFFF" w:themeColor="background1"/>
    </w:rPr>
    <w:tblPr>
      <w:tblStyleRowBandSize w:val="1"/>
      <w:tblStyleColBandSize w:val="1"/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C351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24F1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9B7798"/>
    <w:rPr>
      <w:color w:val="FFFFFF" w:themeColor="background1"/>
    </w:rPr>
    <w:tblPr>
      <w:tblStyleRowBandSize w:val="1"/>
      <w:tblStyleColBandSize w:val="1"/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74E6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B769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9B7798"/>
    <w:rPr>
      <w:color w:val="FFFFFF" w:themeColor="background1"/>
    </w:rPr>
    <w:tblPr>
      <w:tblStyleRowBandSize w:val="1"/>
      <w:tblStyleColBandSize w:val="1"/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F154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7206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9B7798"/>
    <w:rPr>
      <w:color w:val="FFFFFF" w:themeColor="background1"/>
    </w:rPr>
    <w:tblPr>
      <w:tblStyleRowBandSize w:val="1"/>
      <w:tblStyleColBandSize w:val="1"/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5317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A7C2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9B7798"/>
  </w:style>
  <w:style w:type="character" w:customStyle="1" w:styleId="DateChar">
    <w:name w:val="Date Char"/>
    <w:basedOn w:val="DefaultParagraphFont"/>
    <w:link w:val="Date"/>
    <w:uiPriority w:val="99"/>
    <w:semiHidden/>
    <w:rsid w:val="009B7798"/>
    <w:rPr>
      <w:rFonts w:ascii="Schibsted Grotesk" w:hAnsi="Schibsted Grotesk"/>
      <w:color w:val="0D2303"/>
      <w:spacing w:val="10"/>
      <w:sz w:val="21"/>
      <w:szCs w:val="19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9B7798"/>
    <w:pPr>
      <w:spacing w:before="0" w:after="0"/>
    </w:pPr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9B7798"/>
    <w:rPr>
      <w:rFonts w:ascii="Helvetica" w:hAnsi="Helvetica"/>
      <w:color w:val="0D2303"/>
      <w:spacing w:val="10"/>
      <w:sz w:val="26"/>
      <w:szCs w:val="2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9B7798"/>
    <w:pPr>
      <w:spacing w:before="0" w:after="0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9B7798"/>
    <w:rPr>
      <w:rFonts w:ascii="Schibsted Grotesk" w:hAnsi="Schibsted Grotesk"/>
      <w:color w:val="0D2303"/>
      <w:spacing w:val="10"/>
      <w:sz w:val="21"/>
      <w:szCs w:val="19"/>
    </w:rPr>
  </w:style>
  <w:style w:type="character" w:styleId="Emphasis">
    <w:name w:val="Emphasis"/>
    <w:basedOn w:val="DefaultParagraphFont"/>
    <w:uiPriority w:val="20"/>
    <w:qFormat/>
    <w:rsid w:val="009B7798"/>
    <w:rPr>
      <w:i/>
      <w:iCs/>
    </w:rPr>
  </w:style>
  <w:style w:type="paragraph" w:styleId="EnvelopeAddress">
    <w:name w:val="envelope address"/>
    <w:basedOn w:val="Normal"/>
    <w:uiPriority w:val="99"/>
    <w:semiHidden/>
    <w:unhideWhenUsed/>
    <w:rsid w:val="009B7798"/>
    <w:pPr>
      <w:framePr w:w="7920" w:h="1980" w:hRule="exact" w:hSpace="180" w:wrap="auto" w:hAnchor="page" w:xAlign="center" w:yAlign="bottom"/>
      <w:spacing w:before="0" w:after="0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9B7798"/>
    <w:pPr>
      <w:spacing w:before="0" w:after="0"/>
    </w:pPr>
    <w:rPr>
      <w:rFonts w:asciiTheme="majorHAnsi" w:eastAsiaTheme="majorEastAsia" w:hAnsiTheme="majorHAnsi" w:cstheme="majorBidi"/>
    </w:rPr>
  </w:style>
  <w:style w:type="table" w:styleId="GridTable1Light">
    <w:name w:val="Grid Table 1 Light"/>
    <w:basedOn w:val="TableNormal"/>
    <w:uiPriority w:val="46"/>
    <w:rsid w:val="009B7798"/>
    <w:rPr>
      <w:color w:val="444444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9B7798"/>
    <w:rPr>
      <w:color w:val="444444"/>
    </w:rPr>
    <w:tblPr>
      <w:tblStyleRowBandSize w:val="1"/>
      <w:tblStyleColBandSize w:val="1"/>
      <w:tblBorders>
        <w:top w:val="single" w:sz="4" w:space="0" w:color="83CAEB" w:themeColor="accent1" w:themeTint="66"/>
        <w:left w:val="single" w:sz="4" w:space="0" w:color="83CAEB" w:themeColor="accent1" w:themeTint="66"/>
        <w:bottom w:val="single" w:sz="4" w:space="0" w:color="83CAEB" w:themeColor="accent1" w:themeTint="66"/>
        <w:right w:val="single" w:sz="4" w:space="0" w:color="83CAEB" w:themeColor="accent1" w:themeTint="66"/>
        <w:insideH w:val="single" w:sz="4" w:space="0" w:color="83CAEB" w:themeColor="accent1" w:themeTint="66"/>
        <w:insideV w:val="single" w:sz="4" w:space="0" w:color="83CAEB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9B7798"/>
    <w:rPr>
      <w:color w:val="444444"/>
    </w:rPr>
    <w:tblPr>
      <w:tblStyleRowBandSize w:val="1"/>
      <w:tblStyleColBandSize w:val="1"/>
      <w:tblBorders>
        <w:top w:val="single" w:sz="4" w:space="0" w:color="F6C5AC" w:themeColor="accent2" w:themeTint="66"/>
        <w:left w:val="single" w:sz="4" w:space="0" w:color="F6C5AC" w:themeColor="accent2" w:themeTint="66"/>
        <w:bottom w:val="single" w:sz="4" w:space="0" w:color="F6C5AC" w:themeColor="accent2" w:themeTint="66"/>
        <w:right w:val="single" w:sz="4" w:space="0" w:color="F6C5AC" w:themeColor="accent2" w:themeTint="66"/>
        <w:insideH w:val="single" w:sz="4" w:space="0" w:color="F6C5AC" w:themeColor="accent2" w:themeTint="66"/>
        <w:insideV w:val="single" w:sz="4" w:space="0" w:color="F6C5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9B7798"/>
    <w:rPr>
      <w:color w:val="444444"/>
    </w:rPr>
    <w:tblPr>
      <w:tblStyleRowBandSize w:val="1"/>
      <w:tblStyleColBandSize w:val="1"/>
      <w:tblBorders>
        <w:top w:val="single" w:sz="4" w:space="0" w:color="84E290" w:themeColor="accent3" w:themeTint="66"/>
        <w:left w:val="single" w:sz="4" w:space="0" w:color="84E290" w:themeColor="accent3" w:themeTint="66"/>
        <w:bottom w:val="single" w:sz="4" w:space="0" w:color="84E290" w:themeColor="accent3" w:themeTint="66"/>
        <w:right w:val="single" w:sz="4" w:space="0" w:color="84E290" w:themeColor="accent3" w:themeTint="66"/>
        <w:insideH w:val="single" w:sz="4" w:space="0" w:color="84E290" w:themeColor="accent3" w:themeTint="66"/>
        <w:insideV w:val="single" w:sz="4" w:space="0" w:color="84E290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9B7798"/>
    <w:rPr>
      <w:color w:val="444444"/>
    </w:rPr>
    <w:tblPr>
      <w:tblStyleRowBandSize w:val="1"/>
      <w:tblStyleColBandSize w:val="1"/>
      <w:tblBorders>
        <w:top w:val="single" w:sz="4" w:space="0" w:color="95DCF7" w:themeColor="accent4" w:themeTint="66"/>
        <w:left w:val="single" w:sz="4" w:space="0" w:color="95DCF7" w:themeColor="accent4" w:themeTint="66"/>
        <w:bottom w:val="single" w:sz="4" w:space="0" w:color="95DCF7" w:themeColor="accent4" w:themeTint="66"/>
        <w:right w:val="single" w:sz="4" w:space="0" w:color="95DCF7" w:themeColor="accent4" w:themeTint="66"/>
        <w:insideH w:val="single" w:sz="4" w:space="0" w:color="95DCF7" w:themeColor="accent4" w:themeTint="66"/>
        <w:insideV w:val="single" w:sz="4" w:space="0" w:color="95DCF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9B7798"/>
    <w:rPr>
      <w:color w:val="444444"/>
    </w:rPr>
    <w:tblPr>
      <w:tblStyleRowBandSize w:val="1"/>
      <w:tblStyleColBandSize w:val="1"/>
      <w:tblBorders>
        <w:top w:val="single" w:sz="4" w:space="0" w:color="E59EDC" w:themeColor="accent5" w:themeTint="66"/>
        <w:left w:val="single" w:sz="4" w:space="0" w:color="E59EDC" w:themeColor="accent5" w:themeTint="66"/>
        <w:bottom w:val="single" w:sz="4" w:space="0" w:color="E59EDC" w:themeColor="accent5" w:themeTint="66"/>
        <w:right w:val="single" w:sz="4" w:space="0" w:color="E59EDC" w:themeColor="accent5" w:themeTint="66"/>
        <w:insideH w:val="single" w:sz="4" w:space="0" w:color="E59EDC" w:themeColor="accent5" w:themeTint="66"/>
        <w:insideV w:val="single" w:sz="4" w:space="0" w:color="E59EDC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9B7798"/>
    <w:rPr>
      <w:color w:val="444444"/>
    </w:rPr>
    <w:tblPr>
      <w:tblStyleRowBandSize w:val="1"/>
      <w:tblStyleColBandSize w:val="1"/>
      <w:tblBorders>
        <w:top w:val="single" w:sz="4" w:space="0" w:color="B3E5A1" w:themeColor="accent6" w:themeTint="66"/>
        <w:left w:val="single" w:sz="4" w:space="0" w:color="B3E5A1" w:themeColor="accent6" w:themeTint="66"/>
        <w:bottom w:val="single" w:sz="4" w:space="0" w:color="B3E5A1" w:themeColor="accent6" w:themeTint="66"/>
        <w:right w:val="single" w:sz="4" w:space="0" w:color="B3E5A1" w:themeColor="accent6" w:themeTint="66"/>
        <w:insideH w:val="single" w:sz="4" w:space="0" w:color="B3E5A1" w:themeColor="accent6" w:themeTint="66"/>
        <w:insideV w:val="single" w:sz="4" w:space="0" w:color="B3E5A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9B7798"/>
    <w:rPr>
      <w:color w:val="444444"/>
    </w:r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9B7798"/>
    <w:rPr>
      <w:color w:val="444444"/>
    </w:rPr>
    <w:tblPr>
      <w:tblStyleRowBandSize w:val="1"/>
      <w:tblStyleColBandSize w:val="1"/>
      <w:tblBorders>
        <w:top w:val="single" w:sz="2" w:space="0" w:color="45B0E1" w:themeColor="accent1" w:themeTint="99"/>
        <w:bottom w:val="single" w:sz="2" w:space="0" w:color="45B0E1" w:themeColor="accent1" w:themeTint="99"/>
        <w:insideH w:val="single" w:sz="2" w:space="0" w:color="45B0E1" w:themeColor="accent1" w:themeTint="99"/>
        <w:insideV w:val="single" w:sz="2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5B0E1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9B7798"/>
    <w:rPr>
      <w:color w:val="444444"/>
    </w:rPr>
    <w:tblPr>
      <w:tblStyleRowBandSize w:val="1"/>
      <w:tblStyleColBandSize w:val="1"/>
      <w:tblBorders>
        <w:top w:val="single" w:sz="2" w:space="0" w:color="F1A983" w:themeColor="accent2" w:themeTint="99"/>
        <w:bottom w:val="single" w:sz="2" w:space="0" w:color="F1A983" w:themeColor="accent2" w:themeTint="99"/>
        <w:insideH w:val="single" w:sz="2" w:space="0" w:color="F1A983" w:themeColor="accent2" w:themeTint="99"/>
        <w:insideV w:val="single" w:sz="2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1A9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9B7798"/>
    <w:rPr>
      <w:color w:val="444444"/>
    </w:rPr>
    <w:tblPr>
      <w:tblStyleRowBandSize w:val="1"/>
      <w:tblStyleColBandSize w:val="1"/>
      <w:tblBorders>
        <w:top w:val="single" w:sz="2" w:space="0" w:color="47D459" w:themeColor="accent3" w:themeTint="99"/>
        <w:bottom w:val="single" w:sz="2" w:space="0" w:color="47D459" w:themeColor="accent3" w:themeTint="99"/>
        <w:insideH w:val="single" w:sz="2" w:space="0" w:color="47D459" w:themeColor="accent3" w:themeTint="99"/>
        <w:insideV w:val="single" w:sz="2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7D45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9B7798"/>
    <w:rPr>
      <w:color w:val="444444"/>
    </w:rPr>
    <w:tblPr>
      <w:tblStyleRowBandSize w:val="1"/>
      <w:tblStyleColBandSize w:val="1"/>
      <w:tblBorders>
        <w:top w:val="single" w:sz="2" w:space="0" w:color="60CAF3" w:themeColor="accent4" w:themeTint="99"/>
        <w:bottom w:val="single" w:sz="2" w:space="0" w:color="60CAF3" w:themeColor="accent4" w:themeTint="99"/>
        <w:insideH w:val="single" w:sz="2" w:space="0" w:color="60CAF3" w:themeColor="accent4" w:themeTint="99"/>
        <w:insideV w:val="single" w:sz="2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0CAF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9B7798"/>
    <w:rPr>
      <w:color w:val="444444"/>
    </w:rPr>
    <w:tblPr>
      <w:tblStyleRowBandSize w:val="1"/>
      <w:tblStyleColBandSize w:val="1"/>
      <w:tblBorders>
        <w:top w:val="single" w:sz="2" w:space="0" w:color="D86DCB" w:themeColor="accent5" w:themeTint="99"/>
        <w:bottom w:val="single" w:sz="2" w:space="0" w:color="D86DCB" w:themeColor="accent5" w:themeTint="99"/>
        <w:insideH w:val="single" w:sz="2" w:space="0" w:color="D86DCB" w:themeColor="accent5" w:themeTint="99"/>
        <w:insideV w:val="single" w:sz="2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6DC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9B7798"/>
    <w:rPr>
      <w:color w:val="444444"/>
    </w:rPr>
    <w:tblPr>
      <w:tblStyleRowBandSize w:val="1"/>
      <w:tblStyleColBandSize w:val="1"/>
      <w:tblBorders>
        <w:top w:val="single" w:sz="2" w:space="0" w:color="8DD873" w:themeColor="accent6" w:themeTint="99"/>
        <w:bottom w:val="single" w:sz="2" w:space="0" w:color="8DD873" w:themeColor="accent6" w:themeTint="99"/>
        <w:insideH w:val="single" w:sz="2" w:space="0" w:color="8DD873" w:themeColor="accent6" w:themeTint="99"/>
        <w:insideV w:val="single" w:sz="2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D87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3">
    <w:name w:val="Grid Table 3"/>
    <w:basedOn w:val="TableNormal"/>
    <w:uiPriority w:val="48"/>
    <w:rsid w:val="009B7798"/>
    <w:rPr>
      <w:color w:val="444444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9B7798"/>
    <w:rPr>
      <w:color w:val="444444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9B7798"/>
    <w:rPr>
      <w:color w:val="444444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9B7798"/>
    <w:rPr>
      <w:color w:val="444444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9B7798"/>
    <w:rPr>
      <w:color w:val="444444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9B7798"/>
    <w:rPr>
      <w:color w:val="444444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9B7798"/>
    <w:rPr>
      <w:color w:val="444444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9B7798"/>
    <w:rPr>
      <w:color w:val="444444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9B7798"/>
    <w:rPr>
      <w:color w:val="444444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9B7798"/>
    <w:rPr>
      <w:color w:val="444444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9B7798"/>
    <w:rPr>
      <w:color w:val="444444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9B7798"/>
    <w:rPr>
      <w:color w:val="444444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9B7798"/>
    <w:rPr>
      <w:color w:val="444444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9B7798"/>
    <w:rPr>
      <w:color w:val="444444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5Dark">
    <w:name w:val="Grid Table 5 Dark"/>
    <w:basedOn w:val="TableNormal"/>
    <w:uiPriority w:val="50"/>
    <w:rsid w:val="009B7798"/>
    <w:rPr>
      <w:color w:val="444444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9B7798"/>
    <w:rPr>
      <w:color w:val="444444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83CAEB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9B7798"/>
    <w:rPr>
      <w:color w:val="444444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6C5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9B7798"/>
    <w:rPr>
      <w:color w:val="444444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84E290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9B7798"/>
    <w:rPr>
      <w:color w:val="444444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95DCF7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9B7798"/>
    <w:rPr>
      <w:color w:val="444444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E59EDC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9B7798"/>
    <w:rPr>
      <w:color w:val="444444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B3E5A1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9B7798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9B7798"/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9B7798"/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9B7798"/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9B7798"/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9B7798"/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9B7798"/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9B7798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9B7798"/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9B7798"/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9B7798"/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9B7798"/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9B7798"/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9B7798"/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9B7798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9B7798"/>
  </w:style>
  <w:style w:type="paragraph" w:styleId="HTMLAddress">
    <w:name w:val="HTML Address"/>
    <w:basedOn w:val="Normal"/>
    <w:link w:val="HTMLAddressChar"/>
    <w:uiPriority w:val="99"/>
    <w:semiHidden/>
    <w:unhideWhenUsed/>
    <w:rsid w:val="009B7798"/>
    <w:pPr>
      <w:spacing w:before="0" w:after="0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9B7798"/>
    <w:rPr>
      <w:rFonts w:ascii="Schibsted Grotesk" w:hAnsi="Schibsted Grotesk"/>
      <w:i/>
      <w:iCs/>
      <w:color w:val="0D2303"/>
      <w:spacing w:val="10"/>
      <w:sz w:val="21"/>
      <w:szCs w:val="19"/>
    </w:rPr>
  </w:style>
  <w:style w:type="character" w:styleId="HTMLCite">
    <w:name w:val="HTML Cite"/>
    <w:basedOn w:val="DefaultParagraphFont"/>
    <w:uiPriority w:val="99"/>
    <w:semiHidden/>
    <w:unhideWhenUsed/>
    <w:rsid w:val="009B7798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9B7798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9B7798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9B7798"/>
    <w:rPr>
      <w:rFonts w:ascii="Consolas" w:hAnsi="Consolas" w:cs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B7798"/>
    <w:pPr>
      <w:spacing w:before="0" w:after="0"/>
    </w:pPr>
    <w:rPr>
      <w:rFonts w:ascii="Consolas" w:hAnsi="Consolas" w:cs="Consola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B7798"/>
    <w:rPr>
      <w:rFonts w:ascii="Consolas" w:hAnsi="Consolas" w:cs="Consolas"/>
      <w:color w:val="0D2303"/>
      <w:spacing w:val="10"/>
      <w:sz w:val="21"/>
      <w:szCs w:val="19"/>
    </w:rPr>
  </w:style>
  <w:style w:type="character" w:styleId="HTMLSample">
    <w:name w:val="HTML Sample"/>
    <w:basedOn w:val="DefaultParagraphFont"/>
    <w:uiPriority w:val="99"/>
    <w:semiHidden/>
    <w:unhideWhenUsed/>
    <w:rsid w:val="009B7798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9B7798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9B7798"/>
    <w:rPr>
      <w:i/>
      <w:iCs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9B7798"/>
    <w:pPr>
      <w:spacing w:before="0" w:after="0"/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9B7798"/>
    <w:pPr>
      <w:spacing w:before="0" w:after="0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9B7798"/>
    <w:pPr>
      <w:spacing w:before="0" w:after="0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9B7798"/>
    <w:pPr>
      <w:spacing w:before="0" w:after="0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9B7798"/>
    <w:pPr>
      <w:spacing w:before="0" w:after="0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9B7798"/>
    <w:pPr>
      <w:spacing w:before="0" w:after="0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9B7798"/>
    <w:pPr>
      <w:spacing w:before="0" w:after="0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9B7798"/>
    <w:pPr>
      <w:spacing w:before="0" w:after="0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9B7798"/>
    <w:pPr>
      <w:spacing w:before="0" w:after="0"/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9B7798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9B7798"/>
    <w:rPr>
      <w:i/>
      <w:iCs/>
      <w:color w:val="156082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B7798"/>
    <w:pPr>
      <w:pBdr>
        <w:top w:val="single" w:sz="4" w:space="10" w:color="156082" w:themeColor="accent1"/>
        <w:bottom w:val="single" w:sz="4" w:space="10" w:color="156082" w:themeColor="accent1"/>
      </w:pBdr>
      <w:spacing w:before="360" w:after="360"/>
      <w:ind w:left="864" w:right="864"/>
      <w:jc w:val="center"/>
    </w:pPr>
    <w:rPr>
      <w:i/>
      <w:iCs/>
      <w:color w:val="0A2F41" w:themeColor="accent1" w:themeShade="8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B7798"/>
    <w:rPr>
      <w:rFonts w:ascii="Schibsted Grotesk" w:hAnsi="Schibsted Grotesk"/>
      <w:i/>
      <w:iCs/>
      <w:color w:val="0A2F41" w:themeColor="accent1" w:themeShade="80"/>
      <w:spacing w:val="10"/>
      <w:sz w:val="21"/>
      <w:szCs w:val="19"/>
    </w:rPr>
  </w:style>
  <w:style w:type="character" w:styleId="IntenseReference">
    <w:name w:val="Intense Reference"/>
    <w:basedOn w:val="DefaultParagraphFont"/>
    <w:uiPriority w:val="32"/>
    <w:qFormat/>
    <w:rsid w:val="009B7798"/>
    <w:rPr>
      <w:b/>
      <w:bCs/>
      <w:smallCaps/>
      <w:color w:val="156082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1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  <w:shd w:val="clear" w:color="auto" w:fill="B2DEF2" w:themeFill="accent1" w:themeFillTint="3F"/>
      </w:tcPr>
    </w:tblStylePr>
    <w:tblStylePr w:type="band2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1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  <w:shd w:val="clear" w:color="auto" w:fill="F9DBCC" w:themeFill="accent2" w:themeFillTint="3F"/>
      </w:tcPr>
    </w:tblStylePr>
    <w:tblStylePr w:type="band2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1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  <w:shd w:val="clear" w:color="auto" w:fill="B3EDBA" w:themeFill="accent3" w:themeFillTint="3F"/>
      </w:tcPr>
    </w:tblStylePr>
    <w:tblStylePr w:type="band2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1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  <w:shd w:val="clear" w:color="auto" w:fill="BDE9FA" w:themeFill="accent4" w:themeFillTint="3F"/>
      </w:tcPr>
    </w:tblStylePr>
    <w:tblStylePr w:type="band2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1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  <w:shd w:val="clear" w:color="auto" w:fill="EFC3E9" w:themeFill="accent5" w:themeFillTint="3F"/>
      </w:tcPr>
    </w:tblStylePr>
    <w:tblStylePr w:type="band2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1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  <w:shd w:val="clear" w:color="auto" w:fill="D0EFC5" w:themeFill="accent6" w:themeFillTint="3F"/>
      </w:tcPr>
    </w:tblStylePr>
    <w:tblStylePr w:type="band2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9B7798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9B7798"/>
    <w:rPr>
      <w:color w:val="0F4761" w:themeColor="accent1" w:themeShade="BF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9B7798"/>
    <w:rPr>
      <w:color w:val="BF4E14" w:themeColor="accent2" w:themeShade="BF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9B7798"/>
    <w:rPr>
      <w:color w:val="124F1A" w:themeColor="accent3" w:themeShade="BF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9B7798"/>
    <w:rPr>
      <w:color w:val="0B769F" w:themeColor="accent4" w:themeShade="BF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9B7798"/>
    <w:rPr>
      <w:color w:val="77206D" w:themeColor="accent5" w:themeShade="BF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9B7798"/>
    <w:rPr>
      <w:color w:val="3A7C22" w:themeColor="accent6" w:themeShade="BF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9B7798"/>
  </w:style>
  <w:style w:type="paragraph" w:styleId="List">
    <w:name w:val="List"/>
    <w:basedOn w:val="Normal"/>
    <w:uiPriority w:val="99"/>
    <w:semiHidden/>
    <w:unhideWhenUsed/>
    <w:rsid w:val="009B7798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9B7798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9B7798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9B7798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9B7798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9B7798"/>
    <w:pPr>
      <w:numPr>
        <w:numId w:val="3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9B7798"/>
    <w:pPr>
      <w:numPr>
        <w:numId w:val="3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9B7798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9B7798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9B7798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9B7798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9B7798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9B7798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9B7798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9B7798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9B7798"/>
    <w:pPr>
      <w:numPr>
        <w:numId w:val="3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9B7798"/>
    <w:pPr>
      <w:numPr>
        <w:numId w:val="3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9B7798"/>
    <w:pPr>
      <w:numPr>
        <w:numId w:val="3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9B7798"/>
    <w:pPr>
      <w:numPr>
        <w:numId w:val="3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9B7798"/>
    <w:pPr>
      <w:numPr>
        <w:numId w:val="40"/>
      </w:numPr>
      <w:contextualSpacing/>
    </w:pPr>
  </w:style>
  <w:style w:type="table" w:styleId="ListTable1Light">
    <w:name w:val="List Table 1 Light"/>
    <w:basedOn w:val="TableNormal"/>
    <w:uiPriority w:val="46"/>
    <w:rsid w:val="009B7798"/>
    <w:rPr>
      <w:color w:val="444444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9B7798"/>
    <w:rPr>
      <w:color w:val="444444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9B7798"/>
    <w:rPr>
      <w:color w:val="444444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9B7798"/>
    <w:rPr>
      <w:color w:val="444444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9B7798"/>
    <w:rPr>
      <w:color w:val="444444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9B7798"/>
    <w:rPr>
      <w:color w:val="444444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9B7798"/>
    <w:rPr>
      <w:color w:val="444444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2">
    <w:name w:val="List Table 2"/>
    <w:basedOn w:val="TableNormal"/>
    <w:uiPriority w:val="47"/>
    <w:rsid w:val="009B7798"/>
    <w:rPr>
      <w:color w:val="444444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9B7798"/>
    <w:rPr>
      <w:color w:val="444444"/>
    </w:rPr>
    <w:tblPr>
      <w:tblStyleRowBandSize w:val="1"/>
      <w:tblStyleColBandSize w:val="1"/>
      <w:tblBorders>
        <w:top w:val="single" w:sz="4" w:space="0" w:color="45B0E1" w:themeColor="accent1" w:themeTint="99"/>
        <w:bottom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9B7798"/>
    <w:rPr>
      <w:color w:val="444444"/>
    </w:rPr>
    <w:tblPr>
      <w:tblStyleRowBandSize w:val="1"/>
      <w:tblStyleColBandSize w:val="1"/>
      <w:tblBorders>
        <w:top w:val="single" w:sz="4" w:space="0" w:color="F1A983" w:themeColor="accent2" w:themeTint="99"/>
        <w:bottom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9B7798"/>
    <w:rPr>
      <w:color w:val="444444"/>
    </w:rPr>
    <w:tblPr>
      <w:tblStyleRowBandSize w:val="1"/>
      <w:tblStyleColBandSize w:val="1"/>
      <w:tblBorders>
        <w:top w:val="single" w:sz="4" w:space="0" w:color="47D459" w:themeColor="accent3" w:themeTint="99"/>
        <w:bottom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9B7798"/>
    <w:rPr>
      <w:color w:val="444444"/>
    </w:rPr>
    <w:tblPr>
      <w:tblStyleRowBandSize w:val="1"/>
      <w:tblStyleColBandSize w:val="1"/>
      <w:tblBorders>
        <w:top w:val="single" w:sz="4" w:space="0" w:color="60CAF3" w:themeColor="accent4" w:themeTint="99"/>
        <w:bottom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9B7798"/>
    <w:rPr>
      <w:color w:val="444444"/>
    </w:rPr>
    <w:tblPr>
      <w:tblStyleRowBandSize w:val="1"/>
      <w:tblStyleColBandSize w:val="1"/>
      <w:tblBorders>
        <w:top w:val="single" w:sz="4" w:space="0" w:color="D86DCB" w:themeColor="accent5" w:themeTint="99"/>
        <w:bottom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9B7798"/>
    <w:rPr>
      <w:color w:val="444444"/>
    </w:rPr>
    <w:tblPr>
      <w:tblStyleRowBandSize w:val="1"/>
      <w:tblStyleColBandSize w:val="1"/>
      <w:tblBorders>
        <w:top w:val="single" w:sz="4" w:space="0" w:color="8DD873" w:themeColor="accent6" w:themeTint="99"/>
        <w:bottom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3">
    <w:name w:val="List Table 3"/>
    <w:basedOn w:val="TableNormal"/>
    <w:uiPriority w:val="48"/>
    <w:rsid w:val="009B7798"/>
    <w:rPr>
      <w:color w:val="444444"/>
    </w:r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9B7798"/>
    <w:rPr>
      <w:color w:val="444444"/>
    </w:rPr>
    <w:tblPr>
      <w:tblStyleRowBandSize w:val="1"/>
      <w:tblStyleColBandSize w:val="1"/>
      <w:tblBorders>
        <w:top w:val="single" w:sz="4" w:space="0" w:color="156082" w:themeColor="accent1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56082" w:themeColor="accent1"/>
          <w:right w:val="single" w:sz="4" w:space="0" w:color="156082" w:themeColor="accent1"/>
        </w:tcBorders>
      </w:tcPr>
    </w:tblStylePr>
    <w:tblStylePr w:type="band1Horz">
      <w:tblPr/>
      <w:tcPr>
        <w:tcBorders>
          <w:top w:val="single" w:sz="4" w:space="0" w:color="156082" w:themeColor="accent1"/>
          <w:bottom w:val="single" w:sz="4" w:space="0" w:color="15608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56082" w:themeColor="accent1"/>
          <w:left w:val="nil"/>
        </w:tcBorders>
      </w:tcPr>
    </w:tblStylePr>
    <w:tblStylePr w:type="swCell">
      <w:tblPr/>
      <w:tcPr>
        <w:tcBorders>
          <w:top w:val="double" w:sz="4" w:space="0" w:color="15608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9B7798"/>
    <w:rPr>
      <w:color w:val="444444"/>
    </w:rPr>
    <w:tblPr>
      <w:tblStyleRowBandSize w:val="1"/>
      <w:tblStyleColBandSize w:val="1"/>
      <w:tblBorders>
        <w:top w:val="single" w:sz="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97132" w:themeColor="accent2"/>
          <w:right w:val="single" w:sz="4" w:space="0" w:color="E97132" w:themeColor="accent2"/>
        </w:tcBorders>
      </w:tcPr>
    </w:tblStylePr>
    <w:tblStylePr w:type="band1Horz">
      <w:tblPr/>
      <w:tcPr>
        <w:tcBorders>
          <w:top w:val="single" w:sz="4" w:space="0" w:color="E97132" w:themeColor="accent2"/>
          <w:bottom w:val="single" w:sz="4" w:space="0" w:color="E9713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97132" w:themeColor="accent2"/>
          <w:left w:val="nil"/>
        </w:tcBorders>
      </w:tcPr>
    </w:tblStylePr>
    <w:tblStylePr w:type="swCell">
      <w:tblPr/>
      <w:tcPr>
        <w:tcBorders>
          <w:top w:val="double" w:sz="4" w:space="0" w:color="E9713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9B7798"/>
    <w:rPr>
      <w:color w:val="444444"/>
    </w:rPr>
    <w:tblPr>
      <w:tblStyleRowBandSize w:val="1"/>
      <w:tblStyleColBandSize w:val="1"/>
      <w:tblBorders>
        <w:top w:val="single" w:sz="4" w:space="0" w:color="196B24" w:themeColor="accent3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96B24" w:themeColor="accent3"/>
          <w:right w:val="single" w:sz="4" w:space="0" w:color="196B24" w:themeColor="accent3"/>
        </w:tcBorders>
      </w:tcPr>
    </w:tblStylePr>
    <w:tblStylePr w:type="band1Horz">
      <w:tblPr/>
      <w:tcPr>
        <w:tcBorders>
          <w:top w:val="single" w:sz="4" w:space="0" w:color="196B24" w:themeColor="accent3"/>
          <w:bottom w:val="single" w:sz="4" w:space="0" w:color="196B2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96B24" w:themeColor="accent3"/>
          <w:left w:val="nil"/>
        </w:tcBorders>
      </w:tcPr>
    </w:tblStylePr>
    <w:tblStylePr w:type="swCell">
      <w:tblPr/>
      <w:tcPr>
        <w:tcBorders>
          <w:top w:val="double" w:sz="4" w:space="0" w:color="196B2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9B7798"/>
    <w:rPr>
      <w:color w:val="444444"/>
    </w:rPr>
    <w:tblPr>
      <w:tblStyleRowBandSize w:val="1"/>
      <w:tblStyleColBandSize w:val="1"/>
      <w:tblBorders>
        <w:top w:val="single" w:sz="4" w:space="0" w:color="0F9ED5" w:themeColor="accent4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F9ED5" w:themeColor="accent4"/>
          <w:right w:val="single" w:sz="4" w:space="0" w:color="0F9ED5" w:themeColor="accent4"/>
        </w:tcBorders>
      </w:tcPr>
    </w:tblStylePr>
    <w:tblStylePr w:type="band1Horz">
      <w:tblPr/>
      <w:tcPr>
        <w:tcBorders>
          <w:top w:val="single" w:sz="4" w:space="0" w:color="0F9ED5" w:themeColor="accent4"/>
          <w:bottom w:val="single" w:sz="4" w:space="0" w:color="0F9ED5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F9ED5" w:themeColor="accent4"/>
          <w:left w:val="nil"/>
        </w:tcBorders>
      </w:tcPr>
    </w:tblStylePr>
    <w:tblStylePr w:type="swCell">
      <w:tblPr/>
      <w:tcPr>
        <w:tcBorders>
          <w:top w:val="double" w:sz="4" w:space="0" w:color="0F9ED5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9B7798"/>
    <w:rPr>
      <w:color w:val="444444"/>
    </w:rPr>
    <w:tblPr>
      <w:tblStyleRowBandSize w:val="1"/>
      <w:tblStyleColBandSize w:val="1"/>
      <w:tblBorders>
        <w:top w:val="single" w:sz="4" w:space="0" w:color="A02B93" w:themeColor="accent5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02B93" w:themeColor="accent5"/>
          <w:right w:val="single" w:sz="4" w:space="0" w:color="A02B93" w:themeColor="accent5"/>
        </w:tcBorders>
      </w:tcPr>
    </w:tblStylePr>
    <w:tblStylePr w:type="band1Horz">
      <w:tblPr/>
      <w:tcPr>
        <w:tcBorders>
          <w:top w:val="single" w:sz="4" w:space="0" w:color="A02B93" w:themeColor="accent5"/>
          <w:bottom w:val="single" w:sz="4" w:space="0" w:color="A02B93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02B93" w:themeColor="accent5"/>
          <w:left w:val="nil"/>
        </w:tcBorders>
      </w:tcPr>
    </w:tblStylePr>
    <w:tblStylePr w:type="swCell">
      <w:tblPr/>
      <w:tcPr>
        <w:tcBorders>
          <w:top w:val="double" w:sz="4" w:space="0" w:color="A02B93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9B7798"/>
    <w:rPr>
      <w:color w:val="444444"/>
    </w:rPr>
    <w:tblPr>
      <w:tblStyleRowBandSize w:val="1"/>
      <w:tblStyleColBandSize w:val="1"/>
      <w:tblBorders>
        <w:top w:val="single" w:sz="4" w:space="0" w:color="4EA72E" w:themeColor="accent6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EA72E" w:themeColor="accent6"/>
          <w:right w:val="single" w:sz="4" w:space="0" w:color="4EA72E" w:themeColor="accent6"/>
        </w:tcBorders>
      </w:tcPr>
    </w:tblStylePr>
    <w:tblStylePr w:type="band1Horz">
      <w:tblPr/>
      <w:tcPr>
        <w:tcBorders>
          <w:top w:val="single" w:sz="4" w:space="0" w:color="4EA72E" w:themeColor="accent6"/>
          <w:bottom w:val="single" w:sz="4" w:space="0" w:color="4EA72E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EA72E" w:themeColor="accent6"/>
          <w:left w:val="nil"/>
        </w:tcBorders>
      </w:tcPr>
    </w:tblStylePr>
    <w:tblStylePr w:type="swCell">
      <w:tblPr/>
      <w:tcPr>
        <w:tcBorders>
          <w:top w:val="double" w:sz="4" w:space="0" w:color="4EA72E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9B7798"/>
    <w:rPr>
      <w:color w:val="444444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9B7798"/>
    <w:rPr>
      <w:color w:val="444444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9B7798"/>
    <w:rPr>
      <w:color w:val="444444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9B7798"/>
    <w:rPr>
      <w:color w:val="444444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9B7798"/>
    <w:rPr>
      <w:color w:val="444444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9B7798"/>
    <w:rPr>
      <w:color w:val="444444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9B7798"/>
    <w:rPr>
      <w:color w:val="444444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5Dark">
    <w:name w:val="List Table 5 Dark"/>
    <w:basedOn w:val="TableNormal"/>
    <w:uiPriority w:val="50"/>
    <w:rsid w:val="009B7798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9B7798"/>
    <w:rPr>
      <w:color w:val="FFFFFF" w:themeColor="background1"/>
    </w:rPr>
    <w:tblPr>
      <w:tblStyleRowBandSize w:val="1"/>
      <w:tblStyleColBandSize w:val="1"/>
      <w:tblBorders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tblBorders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9B7798"/>
    <w:rPr>
      <w:color w:val="FFFFFF" w:themeColor="background1"/>
    </w:rPr>
    <w:tblPr>
      <w:tblStyleRowBandSize w:val="1"/>
      <w:tblStyleColBandSize w:val="1"/>
      <w:tblBorders>
        <w:top w:val="single" w:sz="24" w:space="0" w:color="E97132" w:themeColor="accent2"/>
        <w:left w:val="single" w:sz="24" w:space="0" w:color="E97132" w:themeColor="accent2"/>
        <w:bottom w:val="single" w:sz="24" w:space="0" w:color="E97132" w:themeColor="accent2"/>
        <w:right w:val="single" w:sz="24" w:space="0" w:color="E97132" w:themeColor="accent2"/>
      </w:tblBorders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9B7798"/>
    <w:rPr>
      <w:color w:val="FFFFFF" w:themeColor="background1"/>
    </w:rPr>
    <w:tblPr>
      <w:tblStyleRowBandSize w:val="1"/>
      <w:tblStyleColBandSize w:val="1"/>
      <w:tblBorders>
        <w:top w:val="single" w:sz="24" w:space="0" w:color="196B24" w:themeColor="accent3"/>
        <w:left w:val="single" w:sz="24" w:space="0" w:color="196B24" w:themeColor="accent3"/>
        <w:bottom w:val="single" w:sz="24" w:space="0" w:color="196B24" w:themeColor="accent3"/>
        <w:right w:val="single" w:sz="24" w:space="0" w:color="196B24" w:themeColor="accent3"/>
      </w:tblBorders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9B7798"/>
    <w:rPr>
      <w:color w:val="FFFFFF" w:themeColor="background1"/>
    </w:rPr>
    <w:tblPr>
      <w:tblStyleRowBandSize w:val="1"/>
      <w:tblStyleColBandSize w:val="1"/>
      <w:tblBorders>
        <w:top w:val="single" w:sz="24" w:space="0" w:color="0F9ED5" w:themeColor="accent4"/>
        <w:left w:val="single" w:sz="24" w:space="0" w:color="0F9ED5" w:themeColor="accent4"/>
        <w:bottom w:val="single" w:sz="24" w:space="0" w:color="0F9ED5" w:themeColor="accent4"/>
        <w:right w:val="single" w:sz="24" w:space="0" w:color="0F9ED5" w:themeColor="accent4"/>
      </w:tblBorders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9B7798"/>
    <w:rPr>
      <w:color w:val="FFFFFF" w:themeColor="background1"/>
    </w:rPr>
    <w:tblPr>
      <w:tblStyleRowBandSize w:val="1"/>
      <w:tblStyleColBandSize w:val="1"/>
      <w:tblBorders>
        <w:top w:val="single" w:sz="24" w:space="0" w:color="A02B93" w:themeColor="accent5"/>
        <w:left w:val="single" w:sz="24" w:space="0" w:color="A02B93" w:themeColor="accent5"/>
        <w:bottom w:val="single" w:sz="24" w:space="0" w:color="A02B93" w:themeColor="accent5"/>
        <w:right w:val="single" w:sz="24" w:space="0" w:color="A02B93" w:themeColor="accent5"/>
      </w:tblBorders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9B7798"/>
    <w:rPr>
      <w:color w:val="FFFFFF" w:themeColor="background1"/>
    </w:rPr>
    <w:tblPr>
      <w:tblStyleRowBandSize w:val="1"/>
      <w:tblStyleColBandSize w:val="1"/>
      <w:tblBorders>
        <w:top w:val="single" w:sz="24" w:space="0" w:color="4EA72E" w:themeColor="accent6"/>
        <w:left w:val="single" w:sz="24" w:space="0" w:color="4EA72E" w:themeColor="accent6"/>
        <w:bottom w:val="single" w:sz="24" w:space="0" w:color="4EA72E" w:themeColor="accent6"/>
        <w:right w:val="single" w:sz="24" w:space="0" w:color="4EA72E" w:themeColor="accent6"/>
      </w:tblBorders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9B7798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9B7798"/>
    <w:rPr>
      <w:color w:val="0F4761" w:themeColor="accent1" w:themeShade="BF"/>
    </w:rPr>
    <w:tblPr>
      <w:tblStyleRowBandSize w:val="1"/>
      <w:tblStyleColBandSize w:val="1"/>
      <w:tblBorders>
        <w:top w:val="single" w:sz="4" w:space="0" w:color="156082" w:themeColor="accent1"/>
        <w:bottom w:val="single" w:sz="4" w:space="0" w:color="15608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5608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9B7798"/>
    <w:rPr>
      <w:color w:val="BF4E14" w:themeColor="accent2" w:themeShade="BF"/>
    </w:rPr>
    <w:tblPr>
      <w:tblStyleRowBandSize w:val="1"/>
      <w:tblStyleColBandSize w:val="1"/>
      <w:tblBorders>
        <w:top w:val="single" w:sz="4" w:space="0" w:color="E97132" w:themeColor="accent2"/>
        <w:bottom w:val="single" w:sz="4" w:space="0" w:color="E9713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9B7798"/>
    <w:rPr>
      <w:color w:val="124F1A" w:themeColor="accent3" w:themeShade="BF"/>
    </w:rPr>
    <w:tblPr>
      <w:tblStyleRowBandSize w:val="1"/>
      <w:tblStyleColBandSize w:val="1"/>
      <w:tblBorders>
        <w:top w:val="single" w:sz="4" w:space="0" w:color="196B24" w:themeColor="accent3"/>
        <w:bottom w:val="single" w:sz="4" w:space="0" w:color="196B2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196B2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9B7798"/>
    <w:rPr>
      <w:color w:val="0B769F" w:themeColor="accent4" w:themeShade="BF"/>
    </w:rPr>
    <w:tblPr>
      <w:tblStyleRowBandSize w:val="1"/>
      <w:tblStyleColBandSize w:val="1"/>
      <w:tblBorders>
        <w:top w:val="single" w:sz="4" w:space="0" w:color="0F9ED5" w:themeColor="accent4"/>
        <w:bottom w:val="single" w:sz="4" w:space="0" w:color="0F9ED5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F9ED5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9B7798"/>
    <w:rPr>
      <w:color w:val="77206D" w:themeColor="accent5" w:themeShade="BF"/>
    </w:rPr>
    <w:tblPr>
      <w:tblStyleRowBandSize w:val="1"/>
      <w:tblStyleColBandSize w:val="1"/>
      <w:tblBorders>
        <w:top w:val="single" w:sz="4" w:space="0" w:color="A02B93" w:themeColor="accent5"/>
        <w:bottom w:val="single" w:sz="4" w:space="0" w:color="A02B93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A02B93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9B7798"/>
    <w:rPr>
      <w:color w:val="3A7C22" w:themeColor="accent6" w:themeShade="BF"/>
    </w:rPr>
    <w:tblPr>
      <w:tblStyleRowBandSize w:val="1"/>
      <w:tblStyleColBandSize w:val="1"/>
      <w:tblBorders>
        <w:top w:val="single" w:sz="4" w:space="0" w:color="4EA72E" w:themeColor="accent6"/>
        <w:bottom w:val="single" w:sz="4" w:space="0" w:color="4EA72E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EA72E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9B7798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9B7798"/>
    <w:rPr>
      <w:color w:val="0F476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5608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5608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5608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5608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9B7798"/>
    <w:rPr>
      <w:color w:val="BF4E1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9713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9713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9713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9713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9B7798"/>
    <w:rPr>
      <w:color w:val="124F1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96B2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96B2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96B2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96B2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9B7798"/>
    <w:rPr>
      <w:color w:val="0B769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F9ED5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F9ED5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F9ED5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F9ED5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9B7798"/>
    <w:rPr>
      <w:color w:val="77206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2B93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2B93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2B93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2B93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9B7798"/>
    <w:rPr>
      <w:color w:val="3A7C2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EA72E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EA72E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EA72E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EA72E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9B7798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60"/>
    </w:pPr>
    <w:rPr>
      <w:rFonts w:ascii="Consolas" w:hAnsi="Consolas" w:cs="Consolas"/>
      <w:color w:val="ABABAB"/>
      <w:spacing w:val="1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9B7798"/>
    <w:rPr>
      <w:rFonts w:ascii="Consolas" w:hAnsi="Consolas" w:cs="Consolas"/>
      <w:color w:val="ABABAB"/>
      <w:spacing w:val="10"/>
    </w:rPr>
  </w:style>
  <w:style w:type="table" w:styleId="MediumGrid1">
    <w:name w:val="Medium Grid 1"/>
    <w:basedOn w:val="TableNormal"/>
    <w:uiPriority w:val="67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  <w:insideV w:val="single" w:sz="8" w:space="0" w:color="2198CF" w:themeColor="accent1" w:themeTint="BF"/>
      </w:tblBorders>
    </w:tblPr>
    <w:tcPr>
      <w:shd w:val="clear" w:color="auto" w:fill="B2DEF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198C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  <w:insideV w:val="single" w:sz="8" w:space="0" w:color="EE9465" w:themeColor="accent2" w:themeTint="BF"/>
      </w:tblBorders>
    </w:tblPr>
    <w:tcPr>
      <w:shd w:val="clear" w:color="auto" w:fill="F9DBC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E946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  <w:insideV w:val="single" w:sz="8" w:space="0" w:color="2BB73D" w:themeColor="accent3" w:themeTint="BF"/>
      </w:tblBorders>
    </w:tblPr>
    <w:tcPr>
      <w:shd w:val="clear" w:color="auto" w:fill="B3EDBA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BB73D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  <w:insideV w:val="single" w:sz="8" w:space="0" w:color="39BEF1" w:themeColor="accent4" w:themeTint="BF"/>
      </w:tblBorders>
    </w:tblPr>
    <w:tcPr>
      <w:shd w:val="clear" w:color="auto" w:fill="BDE9F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9BEF1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  <w:insideV w:val="single" w:sz="8" w:space="0" w:color="CE49BF" w:themeColor="accent5" w:themeTint="BF"/>
      </w:tblBorders>
    </w:tblPr>
    <w:tcPr>
      <w:shd w:val="clear" w:color="auto" w:fill="EFC3E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E49B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  <w:insideV w:val="single" w:sz="8" w:space="0" w:color="71CF50" w:themeColor="accent6" w:themeTint="BF"/>
      </w:tblBorders>
    </w:tblPr>
    <w:tcPr>
      <w:shd w:val="clear" w:color="auto" w:fill="D0EFC5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1CF5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9B779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9B779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cPr>
      <w:shd w:val="clear" w:color="auto" w:fill="B2DEF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0F2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E4F5" w:themeFill="accent1" w:themeFillTint="33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tcBorders>
          <w:insideH w:val="single" w:sz="6" w:space="0" w:color="156082" w:themeColor="accent1"/>
          <w:insideV w:val="single" w:sz="6" w:space="0" w:color="156082" w:themeColor="accent1"/>
        </w:tcBorders>
        <w:shd w:val="clear" w:color="auto" w:fill="64BDE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9B779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cPr>
      <w:shd w:val="clear" w:color="auto" w:fill="F9DBC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CF0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E2D5" w:themeFill="accent2" w:themeFillTint="33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tcBorders>
          <w:insideH w:val="single" w:sz="6" w:space="0" w:color="E97132" w:themeColor="accent2"/>
          <w:insideV w:val="single" w:sz="6" w:space="0" w:color="E97132" w:themeColor="accent2"/>
        </w:tcBorders>
        <w:shd w:val="clear" w:color="auto" w:fill="F4B7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9B779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cPr>
      <w:shd w:val="clear" w:color="auto" w:fill="B3EDBA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0F8E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F0C7" w:themeFill="accent3" w:themeFillTint="33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tcBorders>
          <w:insideH w:val="single" w:sz="6" w:space="0" w:color="196B24" w:themeColor="accent3"/>
          <w:insideV w:val="single" w:sz="6" w:space="0" w:color="196B24" w:themeColor="accent3"/>
        </w:tcBorders>
        <w:shd w:val="clear" w:color="auto" w:fill="66DB75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9B779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cPr>
      <w:shd w:val="clear" w:color="auto" w:fill="BDE9F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5F6FD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DFB" w:themeFill="accent4" w:themeFillTint="33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tcBorders>
          <w:insideH w:val="single" w:sz="6" w:space="0" w:color="0F9ED5" w:themeColor="accent4"/>
          <w:insideV w:val="single" w:sz="6" w:space="0" w:color="0F9ED5" w:themeColor="accent4"/>
        </w:tcBorders>
        <w:shd w:val="clear" w:color="auto" w:fill="7BD3F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9B779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cPr>
      <w:shd w:val="clear" w:color="auto" w:fill="EFC3E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8E7F6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EED" w:themeFill="accent5" w:themeFillTint="33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tcBorders>
          <w:insideH w:val="single" w:sz="6" w:space="0" w:color="A02B93" w:themeColor="accent5"/>
          <w:insideV w:val="single" w:sz="6" w:space="0" w:color="A02B93" w:themeColor="accent5"/>
        </w:tcBorders>
        <w:shd w:val="clear" w:color="auto" w:fill="DE86D4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9B779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cPr>
      <w:shd w:val="clear" w:color="auto" w:fill="D0EFC5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8E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F2D0" w:themeFill="accent6" w:themeFillTint="33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tcBorders>
          <w:insideH w:val="single" w:sz="6" w:space="0" w:color="4EA72E" w:themeColor="accent6"/>
          <w:insideV w:val="single" w:sz="6" w:space="0" w:color="4EA72E" w:themeColor="accent6"/>
        </w:tcBorders>
        <w:shd w:val="clear" w:color="auto" w:fill="A0DF8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2DEF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4BDE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4BDE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BC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B7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B7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3EDBA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6DB75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6DB75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DE9F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BD3F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BD3F5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C3E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E86D4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E86D4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EFC5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0DF8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0DF8A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9B7798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9B7798"/>
    <w:rPr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56082" w:themeColor="accen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shd w:val="clear" w:color="auto" w:fill="B2DEF2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9B7798"/>
    <w:rPr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97132" w:themeColor="accent2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shd w:val="clear" w:color="auto" w:fill="F9DBCC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9B7798"/>
    <w:rPr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96B24" w:themeColor="accent3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shd w:val="clear" w:color="auto" w:fill="B3EDBA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9B7798"/>
    <w:rPr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F9ED5" w:themeColor="accent4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shd w:val="clear" w:color="auto" w:fill="BDE9FA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9B7798"/>
    <w:rPr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02B93" w:themeColor="accent5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shd w:val="clear" w:color="auto" w:fill="EFC3E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9B7798"/>
    <w:rPr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EA72E" w:themeColor="accent6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shd w:val="clear" w:color="auto" w:fill="D0EFC5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9B779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9B779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5608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5608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5608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5608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2DEF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9B779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9713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9713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9713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BC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9B779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96B24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96B2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96B2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3EDBA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9B779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F9ED5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F9ED5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F9ED5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E9F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9B779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02B93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02B93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02B93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C3E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9B7798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EA72E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EA72E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EA72E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EFC5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2DEF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BC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3EDBA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E9F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C3E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EFC5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9B7798"/>
    <w:rPr>
      <w:color w:val="444444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9B7798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9B7798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after="0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9B7798"/>
    <w:rPr>
      <w:rFonts w:asciiTheme="majorHAnsi" w:eastAsiaTheme="majorEastAsia" w:hAnsiTheme="majorHAnsi" w:cstheme="majorBidi"/>
      <w:color w:val="0D2303"/>
      <w:spacing w:val="10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9B7798"/>
    <w:rPr>
      <w:rFonts w:ascii="Schibsted Grotesk" w:hAnsi="Schibsted Grotesk"/>
      <w:color w:val="ABABAB"/>
      <w:spacing w:val="10"/>
    </w:rPr>
  </w:style>
  <w:style w:type="paragraph" w:styleId="NormalWeb">
    <w:name w:val="Normal (Web)"/>
    <w:basedOn w:val="Normal"/>
    <w:uiPriority w:val="99"/>
    <w:semiHidden/>
    <w:unhideWhenUsed/>
    <w:rsid w:val="009B7798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9B7798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9B7798"/>
    <w:pPr>
      <w:spacing w:before="0" w:after="0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9B7798"/>
    <w:rPr>
      <w:rFonts w:ascii="Schibsted Grotesk" w:hAnsi="Schibsted Grotesk"/>
      <w:color w:val="0D2303"/>
      <w:spacing w:val="10"/>
      <w:sz w:val="21"/>
      <w:szCs w:val="19"/>
    </w:rPr>
  </w:style>
  <w:style w:type="character" w:styleId="PageNumber">
    <w:name w:val="page number"/>
    <w:basedOn w:val="DefaultParagraphFont"/>
    <w:uiPriority w:val="99"/>
    <w:semiHidden/>
    <w:unhideWhenUsed/>
    <w:rsid w:val="009B7798"/>
  </w:style>
  <w:style w:type="character" w:styleId="PlaceholderText">
    <w:name w:val="Placeholder Text"/>
    <w:basedOn w:val="DefaultParagraphFont"/>
    <w:uiPriority w:val="99"/>
    <w:semiHidden/>
    <w:rsid w:val="009B7798"/>
    <w:rPr>
      <w:color w:val="666666"/>
    </w:rPr>
  </w:style>
  <w:style w:type="table" w:styleId="PlainTable1">
    <w:name w:val="Plain Table 1"/>
    <w:basedOn w:val="TableNormal"/>
    <w:uiPriority w:val="41"/>
    <w:rsid w:val="009B7798"/>
    <w:rPr>
      <w:color w:val="444444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9B7798"/>
    <w:rPr>
      <w:color w:val="444444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9B7798"/>
    <w:rPr>
      <w:color w:val="444444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9B7798"/>
    <w:rPr>
      <w:color w:val="444444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9B7798"/>
    <w:rPr>
      <w:color w:val="444444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9B7798"/>
    <w:pPr>
      <w:spacing w:before="0" w:after="0"/>
    </w:pPr>
    <w:rPr>
      <w:rFonts w:ascii="Consolas" w:hAnsi="Consolas" w:cs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9B7798"/>
    <w:rPr>
      <w:rFonts w:ascii="Consolas" w:hAnsi="Consolas" w:cs="Consolas"/>
      <w:color w:val="0D2303"/>
      <w:spacing w:val="10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9B7798"/>
    <w:pPr>
      <w:spacing w:before="200" w:after="160"/>
      <w:ind w:left="864" w:right="864"/>
      <w:jc w:val="center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9B7798"/>
    <w:rPr>
      <w:rFonts w:ascii="Schibsted Grotesk" w:hAnsi="Schibsted Grotesk"/>
      <w:i/>
      <w:iCs/>
      <w:color w:val="000000" w:themeColor="text1"/>
      <w:spacing w:val="10"/>
      <w:sz w:val="21"/>
      <w:szCs w:val="19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9B7798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9B7798"/>
    <w:rPr>
      <w:rFonts w:ascii="Schibsted Grotesk" w:hAnsi="Schibsted Grotesk"/>
      <w:color w:val="0D2303"/>
      <w:spacing w:val="10"/>
      <w:sz w:val="21"/>
      <w:szCs w:val="19"/>
    </w:rPr>
  </w:style>
  <w:style w:type="paragraph" w:styleId="Signature">
    <w:name w:val="Signature"/>
    <w:basedOn w:val="Normal"/>
    <w:link w:val="SignatureChar"/>
    <w:uiPriority w:val="99"/>
    <w:semiHidden/>
    <w:unhideWhenUsed/>
    <w:rsid w:val="009B7798"/>
    <w:pPr>
      <w:spacing w:before="0" w:after="0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9B7798"/>
    <w:rPr>
      <w:rFonts w:ascii="Schibsted Grotesk" w:hAnsi="Schibsted Grotesk"/>
      <w:color w:val="0D2303"/>
      <w:spacing w:val="10"/>
      <w:sz w:val="21"/>
      <w:szCs w:val="19"/>
    </w:rPr>
  </w:style>
  <w:style w:type="character" w:styleId="SmartHyperlink">
    <w:name w:val="Smart Hyperlink"/>
    <w:basedOn w:val="DefaultParagraphFont"/>
    <w:uiPriority w:val="99"/>
    <w:semiHidden/>
    <w:unhideWhenUsed/>
    <w:rsid w:val="009B7798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9B7798"/>
    <w:rPr>
      <w:color w:val="0000FF"/>
      <w:u w:val="single"/>
      <w:shd w:val="clear" w:color="auto" w:fill="F3F2F1"/>
    </w:rPr>
  </w:style>
  <w:style w:type="character" w:styleId="SubtleEmphasis">
    <w:name w:val="Subtle Emphasis"/>
    <w:basedOn w:val="DefaultParagraphFont"/>
    <w:uiPriority w:val="19"/>
    <w:qFormat/>
    <w:rsid w:val="009B7798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9B7798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9B7798"/>
    <w:pPr>
      <w:spacing w:before="160" w:after="80"/>
    </w:pPr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9B7798"/>
    <w:pPr>
      <w:spacing w:before="160" w:after="80"/>
    </w:pPr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9B7798"/>
    <w:pPr>
      <w:spacing w:before="160" w:after="80"/>
    </w:pPr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9B7798"/>
    <w:pPr>
      <w:spacing w:before="160" w:after="80"/>
    </w:pPr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9B7798"/>
    <w:pPr>
      <w:spacing w:before="160" w:after="80"/>
    </w:pPr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9B7798"/>
    <w:pPr>
      <w:spacing w:before="160" w:after="80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9B7798"/>
    <w:pPr>
      <w:spacing w:before="160" w:after="80"/>
    </w:pPr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9B7798"/>
    <w:pPr>
      <w:spacing w:before="160" w:after="80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9B7798"/>
    <w:pPr>
      <w:spacing w:before="160" w:after="80"/>
    </w:pPr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9B7798"/>
    <w:pPr>
      <w:spacing w:before="160" w:after="80"/>
    </w:pPr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9B7798"/>
    <w:pPr>
      <w:spacing w:before="160" w:after="80"/>
    </w:pPr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9B7798"/>
    <w:pPr>
      <w:spacing w:before="160" w:after="80"/>
    </w:pPr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9B7798"/>
    <w:pPr>
      <w:spacing w:before="160" w:after="80"/>
    </w:pPr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9B7798"/>
    <w:pPr>
      <w:spacing w:before="160" w:after="80"/>
    </w:pPr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9B7798"/>
    <w:pPr>
      <w:spacing w:before="160" w:after="80"/>
    </w:pPr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9B7798"/>
    <w:pPr>
      <w:spacing w:before="160" w:after="80"/>
    </w:pPr>
    <w:rPr>
      <w:color w:val="444444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9B7798"/>
    <w:pPr>
      <w:spacing w:before="160" w:after="80"/>
    </w:pPr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9B7798"/>
    <w:pPr>
      <w:spacing w:before="160" w:after="80"/>
    </w:pPr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9B7798"/>
    <w:pPr>
      <w:spacing w:before="160" w:after="80"/>
    </w:pPr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9B7798"/>
    <w:pPr>
      <w:spacing w:before="160" w:after="80"/>
    </w:pPr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9B7798"/>
    <w:pPr>
      <w:spacing w:before="160" w:after="80"/>
    </w:pPr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9B7798"/>
    <w:pPr>
      <w:spacing w:before="160" w:after="80"/>
    </w:pPr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9B7798"/>
    <w:pPr>
      <w:spacing w:before="160" w:after="80"/>
    </w:pPr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9B7798"/>
    <w:pPr>
      <w:spacing w:before="160" w:after="80"/>
    </w:pPr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9B7798"/>
    <w:pPr>
      <w:spacing w:before="160" w:after="80"/>
    </w:pPr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9B7798"/>
    <w:rPr>
      <w:color w:val="444444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9B7798"/>
    <w:pPr>
      <w:spacing w:before="160" w:after="80"/>
    </w:pPr>
    <w:rPr>
      <w:color w:val="444444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9B7798"/>
    <w:pPr>
      <w:spacing w:before="160" w:after="80"/>
    </w:pPr>
    <w:rPr>
      <w:color w:val="444444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9B7798"/>
    <w:pPr>
      <w:spacing w:before="160" w:after="80"/>
    </w:pPr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9B7798"/>
    <w:pPr>
      <w:spacing w:before="160" w:after="80"/>
    </w:pPr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9B7798"/>
    <w:pPr>
      <w:spacing w:before="160" w:after="80"/>
    </w:pPr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9B7798"/>
    <w:pPr>
      <w:spacing w:before="160" w:after="80"/>
    </w:pPr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9B7798"/>
    <w:pPr>
      <w:spacing w:before="160" w:after="80"/>
    </w:pPr>
    <w:rPr>
      <w:color w:val="444444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9B7798"/>
    <w:pPr>
      <w:spacing w:before="160" w:after="80"/>
    </w:pPr>
    <w:rPr>
      <w:color w:val="444444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9B7798"/>
    <w:pPr>
      <w:spacing w:after="0"/>
      <w:ind w:left="200" w:hanging="20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9B7798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9B7798"/>
    <w:pPr>
      <w:spacing w:before="160" w:after="80"/>
    </w:pPr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9B7798"/>
    <w:pPr>
      <w:spacing w:before="160" w:after="80"/>
    </w:pPr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9B7798"/>
    <w:pPr>
      <w:spacing w:before="160" w:after="80"/>
    </w:pPr>
    <w:rPr>
      <w:color w:val="444444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9B7798"/>
    <w:pPr>
      <w:spacing w:before="160" w:after="80"/>
    </w:pPr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9B7798"/>
    <w:pPr>
      <w:spacing w:before="160" w:after="80"/>
    </w:pPr>
    <w:rPr>
      <w:color w:val="444444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9B7798"/>
    <w:pPr>
      <w:spacing w:before="160" w:after="80"/>
    </w:pPr>
    <w:rPr>
      <w:color w:val="444444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9B7798"/>
    <w:pPr>
      <w:spacing w:before="160" w:after="80"/>
    </w:pPr>
    <w:rPr>
      <w:color w:val="44444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9B7798"/>
    <w:pPr>
      <w:spacing w:before="160" w:after="80"/>
    </w:pPr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9B7798"/>
    <w:pPr>
      <w:spacing w:before="160" w:after="80"/>
    </w:pPr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9B7798"/>
    <w:pPr>
      <w:spacing w:before="160" w:after="80"/>
    </w:pPr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9B7798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9B7798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9B7798"/>
    <w:pPr>
      <w:spacing w:after="100"/>
      <w:ind w:left="20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9B7798"/>
    <w:pPr>
      <w:spacing w:after="100"/>
      <w:ind w:left="40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9B7798"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9B7798"/>
    <w:pPr>
      <w:spacing w:after="100"/>
      <w:ind w:left="80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9B7798"/>
    <w:pPr>
      <w:spacing w:after="100"/>
      <w:ind w:left="10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9B7798"/>
    <w:pPr>
      <w:spacing w:after="100"/>
      <w:ind w:left="120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9B7798"/>
    <w:pPr>
      <w:spacing w:after="100"/>
      <w:ind w:left="140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9B7798"/>
    <w:pPr>
      <w:spacing w:after="100"/>
      <w:ind w:left="160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9B7798"/>
    <w:pPr>
      <w:keepNext/>
      <w:keepLines/>
      <w:spacing w:before="240" w:after="0"/>
      <w:outlineLvl w:val="9"/>
    </w:pPr>
    <w:rPr>
      <w:rFonts w:asciiTheme="majorHAnsi" w:hAnsiTheme="majorHAnsi"/>
      <w:bCs w:val="0"/>
      <w:color w:val="0A2F41" w:themeColor="accent1" w:themeShade="80"/>
      <w:sz w:val="32"/>
      <w:szCs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9B7798"/>
    <w:rPr>
      <w:color w:val="605E5C"/>
      <w:shd w:val="clear" w:color="auto" w:fill="E1DFDD"/>
    </w:rPr>
  </w:style>
  <w:style w:type="paragraph" w:customStyle="1" w:styleId="Spacer">
    <w:name w:val="Spacer"/>
    <w:basedOn w:val="Normal"/>
    <w:qFormat/>
    <w:rsid w:val="009B7798"/>
    <w:rPr>
      <w:sz w:val="4"/>
      <w:szCs w:val="4"/>
    </w:rPr>
  </w:style>
  <w:style w:type="character" w:customStyle="1" w:styleId="Italics">
    <w:name w:val="Italics"/>
    <w:basedOn w:val="DefaultParagraphFont"/>
    <w:uiPriority w:val="1"/>
    <w:qFormat/>
    <w:rsid w:val="009B7798"/>
    <w:rPr>
      <w:i/>
      <w:iCs/>
    </w:rPr>
  </w:style>
  <w:style w:type="paragraph" w:customStyle="1" w:styleId="SourceCode">
    <w:name w:val="Source Code"/>
    <w:basedOn w:val="Normal"/>
    <w:rsid w:val="009B7798"/>
    <w:pPr>
      <w:wordWrap w:val="0"/>
    </w:pPr>
  </w:style>
  <w:style w:type="character" w:customStyle="1" w:styleId="KeywordTok">
    <w:name w:val="KeywordTok"/>
    <w:rsid w:val="009B7798"/>
    <w:rPr>
      <w:b/>
      <w:color w:val="007020"/>
    </w:rPr>
  </w:style>
  <w:style w:type="character" w:customStyle="1" w:styleId="DataTypeTok">
    <w:name w:val="DataTypeTok"/>
    <w:rsid w:val="009B7798"/>
    <w:rPr>
      <w:color w:val="902000"/>
    </w:rPr>
  </w:style>
  <w:style w:type="character" w:customStyle="1" w:styleId="DecValTok">
    <w:name w:val="DecValTok"/>
    <w:rsid w:val="009B7798"/>
    <w:rPr>
      <w:color w:val="40A070"/>
    </w:rPr>
  </w:style>
  <w:style w:type="character" w:customStyle="1" w:styleId="BaseNTok">
    <w:name w:val="BaseNTok"/>
    <w:rsid w:val="009B7798"/>
    <w:rPr>
      <w:color w:val="40A070"/>
    </w:rPr>
  </w:style>
  <w:style w:type="character" w:customStyle="1" w:styleId="FloatTok">
    <w:name w:val="FloatTok"/>
    <w:rsid w:val="009B7798"/>
    <w:rPr>
      <w:color w:val="40A070"/>
    </w:rPr>
  </w:style>
  <w:style w:type="character" w:customStyle="1" w:styleId="ConstantTok">
    <w:name w:val="ConstantTok"/>
    <w:rsid w:val="009B7798"/>
    <w:rPr>
      <w:color w:val="880000"/>
    </w:rPr>
  </w:style>
  <w:style w:type="character" w:customStyle="1" w:styleId="CharTok">
    <w:name w:val="CharTok"/>
    <w:rsid w:val="009B7798"/>
    <w:rPr>
      <w:color w:val="4070A0"/>
    </w:rPr>
  </w:style>
  <w:style w:type="character" w:customStyle="1" w:styleId="SpecialCharTok">
    <w:name w:val="SpecialCharTok"/>
    <w:rsid w:val="009B7798"/>
    <w:rPr>
      <w:color w:val="4070A0"/>
    </w:rPr>
  </w:style>
  <w:style w:type="character" w:customStyle="1" w:styleId="StringTok">
    <w:name w:val="StringTok"/>
    <w:rsid w:val="009B7798"/>
    <w:rPr>
      <w:color w:val="4070A0"/>
    </w:rPr>
  </w:style>
  <w:style w:type="character" w:customStyle="1" w:styleId="VerbatimStringTok">
    <w:name w:val="VerbatimStringTok"/>
    <w:rsid w:val="009B7798"/>
    <w:rPr>
      <w:color w:val="4070A0"/>
    </w:rPr>
  </w:style>
  <w:style w:type="character" w:customStyle="1" w:styleId="SpecialStringTok">
    <w:name w:val="SpecialStringTok"/>
    <w:rsid w:val="009B7798"/>
    <w:rPr>
      <w:color w:val="BB6688"/>
    </w:rPr>
  </w:style>
  <w:style w:type="character" w:customStyle="1" w:styleId="ImportTok">
    <w:name w:val="ImportTok"/>
    <w:rsid w:val="009B7798"/>
  </w:style>
  <w:style w:type="character" w:customStyle="1" w:styleId="CommentTok">
    <w:name w:val="CommentTok"/>
    <w:rsid w:val="009B7798"/>
    <w:rPr>
      <w:i/>
      <w:color w:val="60A0B0"/>
    </w:rPr>
  </w:style>
  <w:style w:type="character" w:customStyle="1" w:styleId="DocumentationTok">
    <w:name w:val="DocumentationTok"/>
    <w:rsid w:val="009B7798"/>
    <w:rPr>
      <w:i/>
      <w:color w:val="BA2121"/>
    </w:rPr>
  </w:style>
  <w:style w:type="character" w:customStyle="1" w:styleId="AnnotationTok">
    <w:name w:val="AnnotationTok"/>
    <w:rsid w:val="009B7798"/>
    <w:rPr>
      <w:b/>
      <w:i/>
      <w:color w:val="60A0B0"/>
    </w:rPr>
  </w:style>
  <w:style w:type="character" w:customStyle="1" w:styleId="CommentVarTok">
    <w:name w:val="CommentVarTok"/>
    <w:rsid w:val="009B7798"/>
    <w:rPr>
      <w:b/>
      <w:i/>
      <w:color w:val="60A0B0"/>
    </w:rPr>
  </w:style>
  <w:style w:type="character" w:customStyle="1" w:styleId="OtherTok">
    <w:name w:val="OtherTok"/>
    <w:rsid w:val="009B7798"/>
    <w:rPr>
      <w:color w:val="007020"/>
    </w:rPr>
  </w:style>
  <w:style w:type="character" w:customStyle="1" w:styleId="FunctionTok">
    <w:name w:val="FunctionTok"/>
    <w:rsid w:val="009B7798"/>
    <w:rPr>
      <w:color w:val="06287E"/>
    </w:rPr>
  </w:style>
  <w:style w:type="character" w:customStyle="1" w:styleId="VariableTok">
    <w:name w:val="VariableTok"/>
    <w:rsid w:val="009B7798"/>
    <w:rPr>
      <w:color w:val="19177C"/>
    </w:rPr>
  </w:style>
  <w:style w:type="character" w:customStyle="1" w:styleId="ControlFlowTok">
    <w:name w:val="ControlFlowTok"/>
    <w:rsid w:val="009B7798"/>
    <w:rPr>
      <w:b/>
      <w:color w:val="007020"/>
    </w:rPr>
  </w:style>
  <w:style w:type="character" w:customStyle="1" w:styleId="OperatorTok">
    <w:name w:val="OperatorTok"/>
    <w:rsid w:val="009B7798"/>
    <w:rPr>
      <w:color w:val="666666"/>
    </w:rPr>
  </w:style>
  <w:style w:type="character" w:customStyle="1" w:styleId="BuiltInTok">
    <w:name w:val="BuiltInTok"/>
    <w:rsid w:val="009B7798"/>
  </w:style>
  <w:style w:type="character" w:customStyle="1" w:styleId="ExtensionTok">
    <w:name w:val="ExtensionTok"/>
    <w:rsid w:val="009B7798"/>
  </w:style>
  <w:style w:type="character" w:customStyle="1" w:styleId="PreprocessorTok">
    <w:name w:val="PreprocessorTok"/>
    <w:rsid w:val="009B7798"/>
    <w:rPr>
      <w:color w:val="BC7A00"/>
    </w:rPr>
  </w:style>
  <w:style w:type="character" w:customStyle="1" w:styleId="AttributeTok">
    <w:name w:val="AttributeTok"/>
    <w:rsid w:val="009B7798"/>
    <w:rPr>
      <w:color w:val="7D9029"/>
    </w:rPr>
  </w:style>
  <w:style w:type="character" w:customStyle="1" w:styleId="RegionMarkerTok">
    <w:name w:val="RegionMarkerTok"/>
    <w:rsid w:val="009B7798"/>
  </w:style>
  <w:style w:type="character" w:customStyle="1" w:styleId="InformationTok">
    <w:name w:val="InformationTok"/>
    <w:rsid w:val="009B7798"/>
    <w:rPr>
      <w:b/>
      <w:i/>
      <w:color w:val="60A0B0"/>
    </w:rPr>
  </w:style>
  <w:style w:type="character" w:customStyle="1" w:styleId="WarningTok">
    <w:name w:val="WarningTok"/>
    <w:rsid w:val="009B7798"/>
    <w:rPr>
      <w:b/>
      <w:i/>
      <w:color w:val="60A0B0"/>
    </w:rPr>
  </w:style>
  <w:style w:type="character" w:customStyle="1" w:styleId="AlertTok">
    <w:name w:val="AlertTok"/>
    <w:rsid w:val="009B7798"/>
    <w:rPr>
      <w:b/>
      <w:color w:val="FF0000"/>
    </w:rPr>
  </w:style>
  <w:style w:type="character" w:customStyle="1" w:styleId="ErrorTok">
    <w:name w:val="ErrorTok"/>
    <w:rsid w:val="009B7798"/>
    <w:rPr>
      <w:b/>
      <w:color w:val="FF0000"/>
    </w:rPr>
  </w:style>
  <w:style w:type="character" w:customStyle="1" w:styleId="NormalTok">
    <w:name w:val="NormalTok"/>
    <w:rsid w:val="009B7798"/>
  </w:style>
  <w:style w:type="character" w:customStyle="1" w:styleId="Heading1Char">
    <w:name w:val="Heading 1 Char"/>
    <w:basedOn w:val="DefaultParagraphFont"/>
    <w:link w:val="Heading1"/>
    <w:uiPriority w:val="9"/>
    <w:rsid w:val="009B7798"/>
    <w:rPr>
      <w:rFonts w:ascii="BioRhyme SemiExpanded SemiExpan" w:eastAsiaTheme="majorEastAsia" w:hAnsi="BioRhyme SemiExpanded SemiExpan" w:cstheme="majorBidi"/>
      <w:b/>
      <w:bCs/>
      <w:caps/>
      <w:color w:val="3F046D"/>
      <w:spacing w:val="60"/>
      <w:kern w:val="28"/>
      <w:sz w:val="40"/>
      <w:szCs w:val="40"/>
      <w:lang w:val="en-US" w:bidi="ar-SA"/>
      <w14:textFill>
        <w14:gradFill>
          <w14:gsLst>
            <w14:gs w14:pos="75000">
              <w14:srgbClr w14:val="CB00B4"/>
            </w14:gs>
            <w14:gs w14:pos="0">
              <w14:srgbClr w14:val="40006D"/>
            </w14:gs>
            <w14:gs w14:pos="92000">
              <w14:srgbClr w14:val="B9BA00"/>
            </w14:gs>
            <w14:gs w14:pos="40000">
              <w14:srgbClr w14:val="5A00A3"/>
            </w14:gs>
          </w14:gsLst>
          <w14:lin w14:ang="2700000" w14:scaled="0"/>
        </w14:gradFill>
      </w14:textFill>
    </w:rPr>
  </w:style>
  <w:style w:type="character" w:customStyle="1" w:styleId="BlueFont">
    <w:name w:val="BlueFont"/>
    <w:uiPriority w:val="1"/>
    <w:qFormat/>
    <w:rsid w:val="009B7798"/>
    <w:rPr>
      <w:b w:val="0"/>
      <w:color w:val="0053C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hyperlink" Target="mailto:hjsimpson@springfieldmail.com" TargetMode="Externa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hyperlink" Target="mailto:hjsimpson@springfieldmail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F1CBABC6-B1A1-4440-BDEE-2C7E7C1AE337}">
  <we:reference id="wa200010453" version="1.0.0.1" store="en-US" storeType="OMEX"/>
  <we:alternateReferences>
    <we:reference id="WA200010453" version="1.0.0.1" store="" storeType="OMEX"/>
  </we:alternateReferences>
  <we:properties>
    <we:property name="claude.fileId" value="&quot;923a3cc0-9bc4-4061-bc4d-35da0c706070&quot;"/>
  </we:properties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cv-template-default.dotx</Template>
  <TotalTime>1</TotalTime>
  <Pages>2</Pages>
  <Words>601</Words>
  <Characters>3865</Characters>
  <Application>Microsoft Office Word</Application>
  <DocSecurity>0</DocSecurity>
  <Lines>89</Lines>
  <Paragraphs>57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keywords/>
  <cp:lastModifiedBy/>
  <cp:revision>5</cp:revision>
  <cp:lastPrinted>2026-07-09T17:48:00Z</cp:lastPrinted>
  <dcterms:created xsi:type="dcterms:W3CDTF">2026-07-10T15:51:00Z</dcterms:created>
  <dcterms:modified xsi:type="dcterms:W3CDTF">2026-07-15T17:00:00Z</dcterms:modified>
</cp:coreProperties>
</file>