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заполнения (чек‑лист)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Сегменты</w:t>
            </w:r>
          </w:p>
        </w:tc>
        <w:tc>
          <w:tcPr>
            <w:tcW w:type="dxa" w:w="4320"/>
          </w:tcPr>
          <w:p>
            <w:r>
              <w:t>Розница, Опт, Производитель/Импортёр</w:t>
            </w:r>
          </w:p>
        </w:tc>
      </w:tr>
      <w:tr>
        <w:tc>
          <w:tcPr>
            <w:tcW w:type="dxa" w:w="4320"/>
          </w:tcPr>
          <w:p>
            <w:r>
              <w:t>Пакет (рекомендация)</w:t>
            </w:r>
          </w:p>
        </w:tc>
        <w:tc>
          <w:tcPr>
            <w:tcW w:type="dxa" w:w="4320"/>
          </w:tcPr>
          <w:p>
            <w:r>
              <w:t>Премиум (с сопровождением запуска)</w:t>
            </w:r>
          </w:p>
        </w:tc>
      </w:tr>
      <w:tr>
        <w:tc>
          <w:tcPr>
            <w:tcW w:type="dxa" w:w="4320"/>
          </w:tcPr>
          <w:p>
            <w:r>
              <w:t>Итого (оценка)</w:t>
            </w:r>
          </w:p>
        </w:tc>
        <w:tc>
          <w:tcPr>
            <w:tcW w:type="dxa" w:w="4320"/>
          </w:tcPr>
          <w:p>
            <w:r>
              <w:t>153450 ₽</w:t>
            </w:r>
          </w:p>
        </w:tc>
      </w:tr>
      <w:tr>
        <w:tc>
          <w:tcPr>
            <w:tcW w:type="dxa" w:w="4320"/>
          </w:tcPr>
          <w:p>
            <w:r>
              <w:t>Юрлицо</w:t>
            </w:r>
          </w:p>
        </w:tc>
        <w:tc>
          <w:tcPr>
            <w:tcW w:type="dxa" w:w="4320"/>
          </w:tcPr>
          <w:p>
            <w:r>
              <w:t>ООО Пупка-залупка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11111111111</w:t>
            </w:r>
          </w:p>
        </w:tc>
      </w:tr>
      <w:tr>
        <w:tc>
          <w:tcPr>
            <w:tcW w:type="dxa" w:w="4320"/>
          </w:tcPr>
          <w:p>
            <w:r>
              <w:t>Контакт</w:t>
            </w:r>
          </w:p>
        </w:tc>
        <w:tc>
          <w:tcPr>
            <w:tcW w:type="dxa" w:w="4320"/>
          </w:tcPr>
          <w:p>
            <w:r>
              <w:t>Залупец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+79999999999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mail.mail.ru</w:t>
            </w:r>
          </w:p>
        </w:tc>
      </w:tr>
      <w:tr>
        <w:tc>
          <w:tcPr>
            <w:tcW w:type="dxa" w:w="4320"/>
          </w:tcPr>
          <w:p>
            <w:r>
              <w:t>Юрлица (кол-во)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Продажи через ККТ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ККТ (кол-во)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ККТ (перечень)</w:t>
            </w:r>
          </w:p>
        </w:tc>
        <w:tc>
          <w:tcPr>
            <w:tcW w:type="dxa" w:w="4320"/>
          </w:tcPr>
          <w:p>
            <w:r>
              <w:t>АТОЛ 11Ф</w:t>
            </w:r>
          </w:p>
        </w:tc>
      </w:tr>
      <w:tr>
        <w:tc>
          <w:tcPr>
            <w:tcW w:type="dxa" w:w="4320"/>
          </w:tcPr>
          <w:p>
            <w:r>
              <w:t>Сканеры (кол-во)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ТСД (кол-во)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ЭДО подключено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Остатки/перемаркировка/вывод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Агрегация/КИТУ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Большие объёмы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Заказ/нанесение кодов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Нестандарт/интеграции</w:t>
            </w:r>
          </w:p>
        </w:tc>
        <w:tc>
          <w:tcPr>
            <w:tcW w:type="dxa" w:w="4320"/>
          </w:tcPr>
          <w:p>
            <w:r>
              <w:t>нет</w:t>
            </w:r>
          </w:p>
        </w:tc>
      </w:tr>
      <w:tr>
        <w:tc>
          <w:tcPr>
            <w:tcW w:type="dxa" w:w="4320"/>
          </w:tcPr>
          <w:p>
            <w:r>
              <w:t>Поддержка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</w:tbl>
    <w:p/>
    <w:p>
      <w:pPr>
        <w:pStyle w:val="Heading2"/>
      </w:pPr>
      <w:r>
        <w:t>Желаемый результат</w:t>
      </w:r>
    </w:p>
    <w:p>
      <w:r>
        <w:t>Хочу всё</w:t>
      </w:r>
    </w:p>
    <w:p>
      <w:r>
        <w:br w:type="page"/>
      </w:r>
    </w:p>
    <w:p>
      <w:pPr>
        <w:pStyle w:val="Heading1"/>
      </w:pPr>
      <w:r>
        <w:t>Лист требований</w:t>
      </w:r>
    </w:p>
    <w:p>
      <w:r>
        <w:t>Документ сформирован автоматически на основе заполненного чек‑листа.</w:t>
      </w:r>
    </w:p>
    <w:p>
      <w:pPr>
        <w:pStyle w:val="Heading2"/>
      </w:pPr>
      <w:r>
        <w:t>Реквизиты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ООО Пупка-залупка</w:t>
            </w:r>
          </w:p>
        </w:tc>
      </w:tr>
      <w:tr>
        <w:tc>
          <w:tcPr>
            <w:tcW w:type="dxa" w:w="4320"/>
          </w:tcPr>
          <w:p>
            <w:r>
              <w:t>Контакт</w:t>
            </w:r>
          </w:p>
        </w:tc>
        <w:tc>
          <w:tcPr>
            <w:tcW w:type="dxa" w:w="4320"/>
          </w:tcPr>
          <w:p>
            <w:r>
              <w:t>Залупец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+79999999999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mail.mail.ru</w:t>
            </w:r>
          </w:p>
        </w:tc>
      </w:tr>
      <w:tr>
        <w:tc>
          <w:tcPr>
            <w:tcW w:type="dxa" w:w="4320"/>
          </w:tcPr>
          <w:p>
            <w:r>
              <w:t>Сегменты</w:t>
            </w:r>
          </w:p>
        </w:tc>
        <w:tc>
          <w:tcPr>
            <w:tcW w:type="dxa" w:w="4320"/>
          </w:tcPr>
          <w:p>
            <w:r>
              <w:t>Розница, Опт, Производитель/Импортёр</w:t>
            </w:r>
          </w:p>
        </w:tc>
      </w:tr>
      <w:tr>
        <w:tc>
          <w:tcPr>
            <w:tcW w:type="dxa" w:w="4320"/>
          </w:tcPr>
          <w:p>
            <w:r>
              <w:t>Пакет</w:t>
            </w:r>
          </w:p>
        </w:tc>
        <w:tc>
          <w:tcPr>
            <w:tcW w:type="dxa" w:w="4320"/>
          </w:tcPr>
          <w:p>
            <w:r>
              <w:t>Премиум (с сопровождением запуска)</w:t>
            </w:r>
          </w:p>
        </w:tc>
      </w:tr>
      <w:tr>
        <w:tc>
          <w:tcPr>
            <w:tcW w:type="dxa" w:w="4320"/>
          </w:tcPr>
          <w:p>
            <w:r>
              <w:t>Стоимость (оценка)</w:t>
            </w:r>
          </w:p>
        </w:tc>
        <w:tc>
          <w:tcPr>
            <w:tcW w:type="dxa" w:w="4320"/>
          </w:tcPr>
          <w:p>
            <w:r>
              <w:t>153450 ₽</w:t>
            </w:r>
          </w:p>
        </w:tc>
      </w:tr>
      <w:tr>
        <w:tc>
          <w:tcPr>
            <w:tcW w:type="dxa" w:w="4320"/>
          </w:tcPr>
          <w:p>
            <w:r>
              <w:t>Сроки</w:t>
            </w:r>
          </w:p>
        </w:tc>
        <w:tc>
          <w:tcPr>
            <w:tcW w:type="dxa" w:w="4320"/>
          </w:tcPr>
          <w:p>
            <w:r>
              <w:t>по согласованию (уточняем после диагностики/пресейла)</w:t>
            </w:r>
          </w:p>
        </w:tc>
      </w:tr>
    </w:tbl>
    <w:p>
      <w:pPr>
        <w:pStyle w:val="Heading2"/>
      </w:pPr>
      <w:r>
        <w:t>1. Описание потребности</w:t>
      </w:r>
    </w:p>
    <w:p>
      <w:r>
        <w:t>Хочу всё</w:t>
      </w:r>
    </w:p>
    <w:p>
      <w:pPr>
        <w:pStyle w:val="Heading2"/>
      </w:pPr>
      <w:r>
        <w:t>2. Продукты</w:t>
      </w:r>
    </w:p>
    <w:p>
      <w:pPr>
        <w:pStyle w:val="ListBullet"/>
      </w:pPr>
      <w:r>
        <w:t>ККТ (кассы)</w:t>
      </w:r>
    </w:p>
    <w:p>
      <w:pPr>
        <w:pStyle w:val="ListBullet"/>
      </w:pPr>
      <w:r>
        <w:t>ЭДО</w:t>
      </w:r>
    </w:p>
    <w:p>
      <w:pPr>
        <w:pStyle w:val="Heading2"/>
      </w:pPr>
      <w:r>
        <w:t>3. Требование</w:t>
      </w:r>
    </w:p>
    <w:p>
      <w:pPr>
        <w:pStyle w:val="ListNumber"/>
      </w:pPr>
      <w:r>
        <w:t>Обеспечить корректную работу маркировки по выбранным сценариям.</w:t>
      </w:r>
    </w:p>
    <w:p>
      <w:pPr>
        <w:pStyle w:val="ListNumber"/>
      </w:pPr>
      <w:r>
        <w:t>Проверить документооборот (приемка/отгрузка) по выбранным сегментам.</w:t>
      </w:r>
    </w:p>
    <w:p>
      <w:pPr>
        <w:pStyle w:val="ListNumber"/>
      </w:pPr>
      <w:r>
        <w:t>Настроить оборудование и протестировать критические операции.</w:t>
      </w:r>
    </w:p>
    <w:p>
      <w:pPr>
        <w:pStyle w:val="ListNumber"/>
      </w:pPr>
      <w:r>
        <w:t>Обеспечить агрегацию (КИТУ) для опта/производства.</w:t>
      </w:r>
    </w:p>
    <w:p>
      <w:pPr>
        <w:pStyle w:val="ListNumber"/>
      </w:pPr>
      <w:r>
        <w:t>Настроить разрешительный режим (РР) для касс.</w:t>
      </w:r>
    </w:p>
    <w:p>
      <w:pPr>
        <w:pStyle w:val="ListNumber"/>
      </w:pPr>
      <w:r>
        <w:t>Перерегистрировать/подготовить ККТ к маркировке.</w:t>
      </w:r>
    </w:p>
    <w:p>
      <w:pPr>
        <w:pStyle w:val="Heading2"/>
      </w:pPr>
      <w:r>
        <w:t>4. Способ реализации</w:t>
      </w:r>
    </w:p>
    <w:p>
      <w:r>
        <w:t>Работы выполняются по этапам: подготовка → настройка → тесты → сдача.</w:t>
      </w:r>
    </w:p>
    <w:p>
      <w:r>
        <w:t>Подробный перечень задач и оценка приведены ниже.</w:t>
      </w:r>
    </w:p>
    <w:p>
      <w:pPr>
        <w:pStyle w:val="Heading2"/>
      </w:pPr>
      <w:r>
        <w:t>8. Подробный список задач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Задача</w:t>
            </w:r>
          </w:p>
        </w:tc>
        <w:tc>
          <w:tcPr>
            <w:tcW w:type="dxa" w:w="1728"/>
          </w:tcPr>
          <w:p>
            <w:r>
              <w:t>Стоимость мин.</w:t>
            </w:r>
          </w:p>
        </w:tc>
        <w:tc>
          <w:tcPr>
            <w:tcW w:type="dxa" w:w="1728"/>
          </w:tcPr>
          <w:p>
            <w:r>
              <w:t>Стоимость макс.</w:t>
            </w:r>
          </w:p>
        </w:tc>
        <w:tc>
          <w:tcPr>
            <w:tcW w:type="dxa" w:w="1728"/>
          </w:tcPr>
          <w:p>
            <w:r>
              <w:t>Длительность (дней)</w:t>
            </w:r>
          </w:p>
        </w:tc>
        <w:tc>
          <w:tcPr>
            <w:tcW w:type="dxa" w:w="1728"/>
          </w:tcPr>
          <w:p>
            <w:r>
              <w:t>Комментарий</w:t>
            </w:r>
          </w:p>
        </w:tc>
      </w:tr>
      <w:tr>
        <w:tc>
          <w:tcPr>
            <w:tcW w:type="dxa" w:w="1728"/>
          </w:tcPr>
          <w:p>
            <w:r>
              <w:t>Остатки/перемаркировка/вывод из оборота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 балл.</w:t>
            </w:r>
          </w:p>
        </w:tc>
      </w:tr>
      <w:tr>
        <w:tc>
          <w:tcPr>
            <w:tcW w:type="dxa" w:w="1728"/>
          </w:tcPr>
          <w:p>
            <w:r>
              <w:t>Агрегация/КИТУ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 балл.</w:t>
            </w:r>
          </w:p>
        </w:tc>
      </w:tr>
      <w:tr>
        <w:tc>
          <w:tcPr>
            <w:tcW w:type="dxa" w:w="1728"/>
          </w:tcPr>
          <w:p>
            <w:r>
              <w:t>Большие объёмы/автоматизация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 балл.</w:t>
            </w:r>
          </w:p>
        </w:tc>
      </w:tr>
      <w:tr>
        <w:tc>
          <w:tcPr>
            <w:tcW w:type="dxa" w:w="1728"/>
          </w:tcPr>
          <w:p>
            <w:r>
              <w:t>Заказ кодов/нанесение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 балл.</w:t>
            </w:r>
          </w:p>
        </w:tc>
      </w:tr>
      <w:tr>
        <w:tc>
          <w:tcPr>
            <w:tcW w:type="dxa" w:w="1728"/>
          </w:tcPr>
          <w:p>
            <w:r>
              <w:t>ИТОГО</w:t>
            </w:r>
          </w:p>
        </w:tc>
        <w:tc>
          <w:tcPr>
            <w:tcW w:type="dxa" w:w="1728"/>
          </w:tcPr>
          <w:p>
            <w:r>
              <w:t>153450 ₽</w:t>
            </w:r>
          </w:p>
        </w:tc>
        <w:tc>
          <w:tcPr>
            <w:tcW w:type="dxa" w:w="1728"/>
          </w:tcPr>
          <w:p>
            <w:r>
              <w:t>153450 ₽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Оценка по чек‑листу (уточняется по пресейлу)</w:t>
            </w:r>
          </w:p>
        </w:tc>
      </w:tr>
    </w:tbl>
    <w:p/>
    <w:p>
      <w:pPr>
        <w:pStyle w:val="Heading2"/>
      </w:pPr>
      <w:r>
        <w:t>Требования определены правильно</w:t>
      </w:r>
    </w:p>
    <w:p>
      <w:r>
        <w:t>ЗАКАЗЧИК: _______________________ / ____________</w:t>
      </w:r>
    </w:p>
    <w:p>
      <w:r>
        <w:t>ИСПОЛНИТЕЛЬ: ____________________ / ____________</w:t>
      </w:r>
    </w:p>
    <w:p/>
    <w:p>
      <w:r>
        <w:t>Сформировано автоматически из Aurora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