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4"/>
          <w:szCs w:val="24"/>
        </w:rPr>
        <w:id w:val="-305855834"/>
        <w:docPartObj>
          <w:docPartGallery w:val="Table of Contents"/>
          <w:docPartUnique/>
        </w:docPartObj>
      </w:sdtPr>
      <w:sdtEndPr>
        <w:rPr>
          <w:b/>
          <w:bCs/>
          <w:noProof/>
        </w:rPr>
      </w:sdtEndPr>
      <w:sdtContent>
        <w:p w14:paraId="5F55ADE8" w14:textId="154443A0" w:rsidR="002A5FA4" w:rsidRDefault="002A5FA4">
          <w:pPr>
            <w:pStyle w:val="TOCHeading"/>
          </w:pPr>
          <w:r>
            <w:t>Table of Contents</w:t>
          </w:r>
        </w:p>
        <w:p w14:paraId="0594E776" w14:textId="34BABBF3" w:rsidR="00C71697" w:rsidRDefault="002A5FA4">
          <w:pPr>
            <w:pStyle w:val="TOC1"/>
            <w:rPr>
              <w:rFonts w:cstheme="minorBidi"/>
              <w:noProof/>
            </w:rPr>
          </w:pPr>
          <w:r>
            <w:fldChar w:fldCharType="begin"/>
          </w:r>
          <w:r>
            <w:instrText xml:space="preserve"> TOC \o "1-3" \h \z \u </w:instrText>
          </w:r>
          <w:r>
            <w:fldChar w:fldCharType="separate"/>
          </w:r>
          <w:hyperlink w:anchor="_Toc96258862" w:history="1">
            <w:r w:rsidR="00C71697" w:rsidRPr="00091828">
              <w:rPr>
                <w:rStyle w:val="Hyperlink"/>
                <w:rFonts w:ascii="Symbol" w:hAnsi="Symbol"/>
              </w:rPr>
              <w:t></w:t>
            </w:r>
            <w:r w:rsidR="00C71697">
              <w:rPr>
                <w:rFonts w:cstheme="minorBidi"/>
                <w:noProof/>
              </w:rPr>
              <w:tab/>
            </w:r>
            <w:r w:rsidR="00C71697" w:rsidRPr="00091828">
              <w:rPr>
                <w:rStyle w:val="Hyperlink"/>
              </w:rPr>
              <w:t>Purpose</w:t>
            </w:r>
            <w:r w:rsidR="00C71697">
              <w:rPr>
                <w:noProof/>
                <w:webHidden/>
              </w:rPr>
              <w:tab/>
            </w:r>
            <w:r w:rsidR="00C71697">
              <w:rPr>
                <w:noProof/>
                <w:webHidden/>
              </w:rPr>
              <w:fldChar w:fldCharType="begin"/>
            </w:r>
            <w:r w:rsidR="00C71697">
              <w:rPr>
                <w:noProof/>
                <w:webHidden/>
              </w:rPr>
              <w:instrText xml:space="preserve"> PAGEREF _Toc96258862 \h </w:instrText>
            </w:r>
            <w:r w:rsidR="00C71697">
              <w:rPr>
                <w:noProof/>
                <w:webHidden/>
              </w:rPr>
            </w:r>
            <w:r w:rsidR="00C71697">
              <w:rPr>
                <w:noProof/>
                <w:webHidden/>
              </w:rPr>
              <w:fldChar w:fldCharType="separate"/>
            </w:r>
            <w:r w:rsidR="00C71697">
              <w:rPr>
                <w:noProof/>
                <w:webHidden/>
              </w:rPr>
              <w:t>2</w:t>
            </w:r>
            <w:r w:rsidR="00C71697">
              <w:rPr>
                <w:noProof/>
                <w:webHidden/>
              </w:rPr>
              <w:fldChar w:fldCharType="end"/>
            </w:r>
          </w:hyperlink>
        </w:p>
        <w:p w14:paraId="3C804F38" w14:textId="01526C78" w:rsidR="00C71697" w:rsidRDefault="00C71697">
          <w:pPr>
            <w:pStyle w:val="TOC1"/>
            <w:rPr>
              <w:rFonts w:cstheme="minorBidi"/>
              <w:noProof/>
            </w:rPr>
          </w:pPr>
          <w:hyperlink w:anchor="_Toc96258863" w:history="1">
            <w:r w:rsidRPr="00091828">
              <w:rPr>
                <w:rStyle w:val="Hyperlink"/>
                <w:rFonts w:ascii="Symbol" w:hAnsi="Symbol"/>
              </w:rPr>
              <w:t></w:t>
            </w:r>
            <w:r>
              <w:rPr>
                <w:rFonts w:cstheme="minorBidi"/>
                <w:noProof/>
              </w:rPr>
              <w:tab/>
            </w:r>
            <w:r w:rsidRPr="00091828">
              <w:rPr>
                <w:rStyle w:val="Hyperlink"/>
              </w:rPr>
              <w:t>Set up</w:t>
            </w:r>
            <w:r>
              <w:rPr>
                <w:noProof/>
                <w:webHidden/>
              </w:rPr>
              <w:tab/>
            </w:r>
            <w:r>
              <w:rPr>
                <w:noProof/>
                <w:webHidden/>
              </w:rPr>
              <w:fldChar w:fldCharType="begin"/>
            </w:r>
            <w:r>
              <w:rPr>
                <w:noProof/>
                <w:webHidden/>
              </w:rPr>
              <w:instrText xml:space="preserve"> PAGEREF _Toc96258863 \h </w:instrText>
            </w:r>
            <w:r>
              <w:rPr>
                <w:noProof/>
                <w:webHidden/>
              </w:rPr>
            </w:r>
            <w:r>
              <w:rPr>
                <w:noProof/>
                <w:webHidden/>
              </w:rPr>
              <w:fldChar w:fldCharType="separate"/>
            </w:r>
            <w:r>
              <w:rPr>
                <w:noProof/>
                <w:webHidden/>
              </w:rPr>
              <w:t>2</w:t>
            </w:r>
            <w:r>
              <w:rPr>
                <w:noProof/>
                <w:webHidden/>
              </w:rPr>
              <w:fldChar w:fldCharType="end"/>
            </w:r>
          </w:hyperlink>
        </w:p>
        <w:p w14:paraId="216BEE67" w14:textId="238362B7" w:rsidR="00C71697" w:rsidRDefault="00C71697">
          <w:pPr>
            <w:pStyle w:val="TOC2"/>
            <w:tabs>
              <w:tab w:val="left" w:pos="660"/>
              <w:tab w:val="right" w:leader="dot" w:pos="10070"/>
            </w:tabs>
            <w:rPr>
              <w:rFonts w:cstheme="minorBidi"/>
              <w:noProof/>
            </w:rPr>
          </w:pPr>
          <w:hyperlink w:anchor="_Toc96258864" w:history="1">
            <w:r w:rsidRPr="00091828">
              <w:rPr>
                <w:rStyle w:val="Hyperlink"/>
              </w:rPr>
              <w:t>1.</w:t>
            </w:r>
            <w:r>
              <w:rPr>
                <w:rFonts w:cstheme="minorBidi"/>
                <w:noProof/>
              </w:rPr>
              <w:tab/>
            </w:r>
            <w:r w:rsidRPr="00091828">
              <w:rPr>
                <w:rStyle w:val="Hyperlink"/>
              </w:rPr>
              <w:t>Add-Ins</w:t>
            </w:r>
            <w:r>
              <w:rPr>
                <w:noProof/>
                <w:webHidden/>
              </w:rPr>
              <w:tab/>
            </w:r>
            <w:r>
              <w:rPr>
                <w:noProof/>
                <w:webHidden/>
              </w:rPr>
              <w:fldChar w:fldCharType="begin"/>
            </w:r>
            <w:r>
              <w:rPr>
                <w:noProof/>
                <w:webHidden/>
              </w:rPr>
              <w:instrText xml:space="preserve"> PAGEREF _Toc96258864 \h </w:instrText>
            </w:r>
            <w:r>
              <w:rPr>
                <w:noProof/>
                <w:webHidden/>
              </w:rPr>
            </w:r>
            <w:r>
              <w:rPr>
                <w:noProof/>
                <w:webHidden/>
              </w:rPr>
              <w:fldChar w:fldCharType="separate"/>
            </w:r>
            <w:r>
              <w:rPr>
                <w:noProof/>
                <w:webHidden/>
              </w:rPr>
              <w:t>2</w:t>
            </w:r>
            <w:r>
              <w:rPr>
                <w:noProof/>
                <w:webHidden/>
              </w:rPr>
              <w:fldChar w:fldCharType="end"/>
            </w:r>
          </w:hyperlink>
        </w:p>
        <w:p w14:paraId="44A5B285" w14:textId="5ADFB9D7" w:rsidR="00C71697" w:rsidRDefault="00C71697">
          <w:pPr>
            <w:pStyle w:val="TOC2"/>
            <w:tabs>
              <w:tab w:val="left" w:pos="660"/>
              <w:tab w:val="right" w:leader="dot" w:pos="10070"/>
            </w:tabs>
            <w:rPr>
              <w:rFonts w:cstheme="minorBidi"/>
              <w:noProof/>
            </w:rPr>
          </w:pPr>
          <w:hyperlink w:anchor="_Toc96258865" w:history="1">
            <w:r w:rsidRPr="00091828">
              <w:rPr>
                <w:rStyle w:val="Hyperlink"/>
              </w:rPr>
              <w:t>2.</w:t>
            </w:r>
            <w:r>
              <w:rPr>
                <w:rFonts w:cstheme="minorBidi"/>
                <w:noProof/>
              </w:rPr>
              <w:tab/>
            </w:r>
            <w:r w:rsidRPr="00091828">
              <w:rPr>
                <w:rStyle w:val="Hyperlink"/>
              </w:rPr>
              <w:t>Naming</w:t>
            </w:r>
            <w:r>
              <w:rPr>
                <w:noProof/>
                <w:webHidden/>
              </w:rPr>
              <w:tab/>
            </w:r>
            <w:r>
              <w:rPr>
                <w:noProof/>
                <w:webHidden/>
              </w:rPr>
              <w:fldChar w:fldCharType="begin"/>
            </w:r>
            <w:r>
              <w:rPr>
                <w:noProof/>
                <w:webHidden/>
              </w:rPr>
              <w:instrText xml:space="preserve"> PAGEREF _Toc96258865 \h </w:instrText>
            </w:r>
            <w:r>
              <w:rPr>
                <w:noProof/>
                <w:webHidden/>
              </w:rPr>
            </w:r>
            <w:r>
              <w:rPr>
                <w:noProof/>
                <w:webHidden/>
              </w:rPr>
              <w:fldChar w:fldCharType="separate"/>
            </w:r>
            <w:r>
              <w:rPr>
                <w:noProof/>
                <w:webHidden/>
              </w:rPr>
              <w:t>2</w:t>
            </w:r>
            <w:r>
              <w:rPr>
                <w:noProof/>
                <w:webHidden/>
              </w:rPr>
              <w:fldChar w:fldCharType="end"/>
            </w:r>
          </w:hyperlink>
        </w:p>
        <w:p w14:paraId="23BE6EA3" w14:textId="4AFB09F0" w:rsidR="00C71697" w:rsidRDefault="00C71697">
          <w:pPr>
            <w:pStyle w:val="TOC1"/>
            <w:rPr>
              <w:rFonts w:cstheme="minorBidi"/>
              <w:noProof/>
            </w:rPr>
          </w:pPr>
          <w:hyperlink w:anchor="_Toc96258866" w:history="1">
            <w:r w:rsidRPr="00091828">
              <w:rPr>
                <w:rStyle w:val="Hyperlink"/>
                <w:rFonts w:ascii="Symbol" w:hAnsi="Symbol"/>
              </w:rPr>
              <w:t></w:t>
            </w:r>
            <w:r>
              <w:rPr>
                <w:rFonts w:cstheme="minorBidi"/>
                <w:noProof/>
              </w:rPr>
              <w:tab/>
            </w:r>
            <w:r w:rsidRPr="00091828">
              <w:rPr>
                <w:rStyle w:val="Hyperlink"/>
              </w:rPr>
              <w:t>C</w:t>
            </w:r>
            <w:r w:rsidRPr="00091828">
              <w:rPr>
                <w:rStyle w:val="Hyperlink"/>
              </w:rPr>
              <w:t>o</w:t>
            </w:r>
            <w:r w:rsidRPr="00091828">
              <w:rPr>
                <w:rStyle w:val="Hyperlink"/>
              </w:rPr>
              <w:t>ntents</w:t>
            </w:r>
            <w:r>
              <w:rPr>
                <w:noProof/>
                <w:webHidden/>
              </w:rPr>
              <w:tab/>
            </w:r>
            <w:r>
              <w:rPr>
                <w:noProof/>
                <w:webHidden/>
              </w:rPr>
              <w:fldChar w:fldCharType="begin"/>
            </w:r>
            <w:r>
              <w:rPr>
                <w:noProof/>
                <w:webHidden/>
              </w:rPr>
              <w:instrText xml:space="preserve"> PAGEREF _Toc96258866 \h </w:instrText>
            </w:r>
            <w:r>
              <w:rPr>
                <w:noProof/>
                <w:webHidden/>
              </w:rPr>
            </w:r>
            <w:r>
              <w:rPr>
                <w:noProof/>
                <w:webHidden/>
              </w:rPr>
              <w:fldChar w:fldCharType="separate"/>
            </w:r>
            <w:r>
              <w:rPr>
                <w:noProof/>
                <w:webHidden/>
              </w:rPr>
              <w:t>2</w:t>
            </w:r>
            <w:r>
              <w:rPr>
                <w:noProof/>
                <w:webHidden/>
              </w:rPr>
              <w:fldChar w:fldCharType="end"/>
            </w:r>
          </w:hyperlink>
        </w:p>
        <w:p w14:paraId="5BA72048" w14:textId="61014B87" w:rsidR="00C71697" w:rsidRDefault="00C71697">
          <w:pPr>
            <w:pStyle w:val="TOC1"/>
            <w:rPr>
              <w:rFonts w:cstheme="minorBidi"/>
              <w:noProof/>
            </w:rPr>
          </w:pPr>
          <w:hyperlink w:anchor="_Toc96258867" w:history="1">
            <w:r w:rsidRPr="00091828">
              <w:rPr>
                <w:rStyle w:val="Hyperlink"/>
                <w:rFonts w:ascii="Symbol" w:hAnsi="Symbol"/>
              </w:rPr>
              <w:t></w:t>
            </w:r>
            <w:r>
              <w:rPr>
                <w:rFonts w:cstheme="minorBidi"/>
                <w:noProof/>
              </w:rPr>
              <w:tab/>
            </w:r>
            <w:r w:rsidRPr="00091828">
              <w:rPr>
                <w:rStyle w:val="Hyperlink"/>
              </w:rPr>
              <w:t>Sheet 1 – “Countermeasures”</w:t>
            </w:r>
            <w:r>
              <w:rPr>
                <w:noProof/>
                <w:webHidden/>
              </w:rPr>
              <w:tab/>
            </w:r>
            <w:r>
              <w:rPr>
                <w:noProof/>
                <w:webHidden/>
              </w:rPr>
              <w:fldChar w:fldCharType="begin"/>
            </w:r>
            <w:r>
              <w:rPr>
                <w:noProof/>
                <w:webHidden/>
              </w:rPr>
              <w:instrText xml:space="preserve"> PAGEREF _Toc96258867 \h </w:instrText>
            </w:r>
            <w:r>
              <w:rPr>
                <w:noProof/>
                <w:webHidden/>
              </w:rPr>
            </w:r>
            <w:r>
              <w:rPr>
                <w:noProof/>
                <w:webHidden/>
              </w:rPr>
              <w:fldChar w:fldCharType="separate"/>
            </w:r>
            <w:r>
              <w:rPr>
                <w:noProof/>
                <w:webHidden/>
              </w:rPr>
              <w:t>4</w:t>
            </w:r>
            <w:r>
              <w:rPr>
                <w:noProof/>
                <w:webHidden/>
              </w:rPr>
              <w:fldChar w:fldCharType="end"/>
            </w:r>
          </w:hyperlink>
        </w:p>
        <w:p w14:paraId="358E456B" w14:textId="0677539A" w:rsidR="00C71697" w:rsidRDefault="00C71697">
          <w:pPr>
            <w:pStyle w:val="TOC3"/>
            <w:tabs>
              <w:tab w:val="left" w:pos="880"/>
              <w:tab w:val="right" w:leader="dot" w:pos="10070"/>
            </w:tabs>
            <w:rPr>
              <w:rFonts w:cstheme="minorBidi"/>
              <w:noProof/>
            </w:rPr>
          </w:pPr>
          <w:hyperlink w:anchor="_Toc96258868" w:history="1">
            <w:r w:rsidRPr="00091828">
              <w:rPr>
                <w:rStyle w:val="Hyperlink"/>
                <w:rFonts w:ascii="Courier New" w:hAnsi="Courier New" w:cs="Courier New"/>
              </w:rPr>
              <w:t>o</w:t>
            </w:r>
            <w:r>
              <w:rPr>
                <w:rFonts w:cstheme="minorBidi"/>
                <w:noProof/>
              </w:rPr>
              <w:tab/>
            </w:r>
            <w:r w:rsidRPr="00091828">
              <w:rPr>
                <w:rStyle w:val="Hyperlink"/>
              </w:rPr>
              <w:t>Tag and Descriptor Columns - Data Validation</w:t>
            </w:r>
            <w:r>
              <w:rPr>
                <w:noProof/>
                <w:webHidden/>
              </w:rPr>
              <w:tab/>
            </w:r>
            <w:r>
              <w:rPr>
                <w:noProof/>
                <w:webHidden/>
              </w:rPr>
              <w:fldChar w:fldCharType="begin"/>
            </w:r>
            <w:r>
              <w:rPr>
                <w:noProof/>
                <w:webHidden/>
              </w:rPr>
              <w:instrText xml:space="preserve"> PAGEREF _Toc96258868 \h </w:instrText>
            </w:r>
            <w:r>
              <w:rPr>
                <w:noProof/>
                <w:webHidden/>
              </w:rPr>
            </w:r>
            <w:r>
              <w:rPr>
                <w:noProof/>
                <w:webHidden/>
              </w:rPr>
              <w:fldChar w:fldCharType="separate"/>
            </w:r>
            <w:r>
              <w:rPr>
                <w:noProof/>
                <w:webHidden/>
              </w:rPr>
              <w:t>8</w:t>
            </w:r>
            <w:r>
              <w:rPr>
                <w:noProof/>
                <w:webHidden/>
              </w:rPr>
              <w:fldChar w:fldCharType="end"/>
            </w:r>
          </w:hyperlink>
        </w:p>
        <w:p w14:paraId="2E09FCDA" w14:textId="072284DF" w:rsidR="00C71697" w:rsidRDefault="00C71697">
          <w:pPr>
            <w:pStyle w:val="TOC3"/>
            <w:tabs>
              <w:tab w:val="left" w:pos="880"/>
              <w:tab w:val="right" w:leader="dot" w:pos="10070"/>
            </w:tabs>
            <w:rPr>
              <w:rFonts w:cstheme="minorBidi"/>
              <w:noProof/>
            </w:rPr>
          </w:pPr>
          <w:hyperlink w:anchor="_Toc96258869" w:history="1">
            <w:r w:rsidRPr="00091828">
              <w:rPr>
                <w:rStyle w:val="Hyperlink"/>
                <w:rFonts w:ascii="Courier New" w:hAnsi="Courier New" w:cs="Courier New"/>
              </w:rPr>
              <w:t>o</w:t>
            </w:r>
            <w:r>
              <w:rPr>
                <w:rFonts w:cstheme="minorBidi"/>
                <w:noProof/>
              </w:rPr>
              <w:tab/>
            </w:r>
            <w:r w:rsidRPr="00091828">
              <w:rPr>
                <w:rStyle w:val="Hyperlink"/>
              </w:rPr>
              <w:t>Tag and Descriptor Columns - Other Properties</w:t>
            </w:r>
            <w:r>
              <w:rPr>
                <w:noProof/>
                <w:webHidden/>
              </w:rPr>
              <w:tab/>
            </w:r>
            <w:r>
              <w:rPr>
                <w:noProof/>
                <w:webHidden/>
              </w:rPr>
              <w:fldChar w:fldCharType="begin"/>
            </w:r>
            <w:r>
              <w:rPr>
                <w:noProof/>
                <w:webHidden/>
              </w:rPr>
              <w:instrText xml:space="preserve"> PAGEREF _Toc96258869 \h </w:instrText>
            </w:r>
            <w:r>
              <w:rPr>
                <w:noProof/>
                <w:webHidden/>
              </w:rPr>
            </w:r>
            <w:r>
              <w:rPr>
                <w:noProof/>
                <w:webHidden/>
              </w:rPr>
              <w:fldChar w:fldCharType="separate"/>
            </w:r>
            <w:r>
              <w:rPr>
                <w:noProof/>
                <w:webHidden/>
              </w:rPr>
              <w:t>10</w:t>
            </w:r>
            <w:r>
              <w:rPr>
                <w:noProof/>
                <w:webHidden/>
              </w:rPr>
              <w:fldChar w:fldCharType="end"/>
            </w:r>
          </w:hyperlink>
        </w:p>
        <w:p w14:paraId="50360F03" w14:textId="3591E717" w:rsidR="00C71697" w:rsidRDefault="00C71697">
          <w:pPr>
            <w:pStyle w:val="TOC1"/>
            <w:rPr>
              <w:rFonts w:cstheme="minorBidi"/>
              <w:noProof/>
            </w:rPr>
          </w:pPr>
          <w:hyperlink w:anchor="_Toc96258870" w:history="1">
            <w:r w:rsidRPr="00091828">
              <w:rPr>
                <w:rStyle w:val="Hyperlink"/>
                <w:rFonts w:ascii="Symbol" w:hAnsi="Symbol"/>
              </w:rPr>
              <w:t></w:t>
            </w:r>
            <w:r>
              <w:rPr>
                <w:rFonts w:cstheme="minorBidi"/>
                <w:noProof/>
              </w:rPr>
              <w:tab/>
            </w:r>
            <w:r w:rsidRPr="00091828">
              <w:rPr>
                <w:rStyle w:val="Hyperlink"/>
              </w:rPr>
              <w:t>Sheet 2 – “Control Center” (Macros)</w:t>
            </w:r>
            <w:r>
              <w:rPr>
                <w:noProof/>
                <w:webHidden/>
              </w:rPr>
              <w:tab/>
            </w:r>
            <w:r>
              <w:rPr>
                <w:noProof/>
                <w:webHidden/>
              </w:rPr>
              <w:fldChar w:fldCharType="begin"/>
            </w:r>
            <w:r>
              <w:rPr>
                <w:noProof/>
                <w:webHidden/>
              </w:rPr>
              <w:instrText xml:space="preserve"> PAGEREF _Toc96258870 \h </w:instrText>
            </w:r>
            <w:r>
              <w:rPr>
                <w:noProof/>
                <w:webHidden/>
              </w:rPr>
            </w:r>
            <w:r>
              <w:rPr>
                <w:noProof/>
                <w:webHidden/>
              </w:rPr>
              <w:fldChar w:fldCharType="separate"/>
            </w:r>
            <w:r>
              <w:rPr>
                <w:noProof/>
                <w:webHidden/>
              </w:rPr>
              <w:t>11</w:t>
            </w:r>
            <w:r>
              <w:rPr>
                <w:noProof/>
                <w:webHidden/>
              </w:rPr>
              <w:fldChar w:fldCharType="end"/>
            </w:r>
          </w:hyperlink>
        </w:p>
        <w:p w14:paraId="44EABB6F" w14:textId="41CD15F0" w:rsidR="00C71697" w:rsidRDefault="00C71697">
          <w:pPr>
            <w:pStyle w:val="TOC2"/>
            <w:tabs>
              <w:tab w:val="left" w:pos="660"/>
              <w:tab w:val="right" w:leader="dot" w:pos="10070"/>
            </w:tabs>
            <w:rPr>
              <w:rFonts w:cstheme="minorBidi"/>
              <w:noProof/>
            </w:rPr>
          </w:pPr>
          <w:hyperlink w:anchor="_Toc96258871" w:history="1">
            <w:r w:rsidRPr="00091828">
              <w:rPr>
                <w:rStyle w:val="Hyperlink"/>
              </w:rPr>
              <w:t>1.</w:t>
            </w:r>
            <w:r>
              <w:rPr>
                <w:rFonts w:cstheme="minorBidi"/>
                <w:noProof/>
              </w:rPr>
              <w:tab/>
            </w:r>
            <w:r w:rsidRPr="00091828">
              <w:rPr>
                <w:rStyle w:val="Hyperlink"/>
              </w:rPr>
              <w:t>Create Calendar</w:t>
            </w:r>
            <w:r>
              <w:rPr>
                <w:noProof/>
                <w:webHidden/>
              </w:rPr>
              <w:tab/>
            </w:r>
            <w:r>
              <w:rPr>
                <w:noProof/>
                <w:webHidden/>
              </w:rPr>
              <w:fldChar w:fldCharType="begin"/>
            </w:r>
            <w:r>
              <w:rPr>
                <w:noProof/>
                <w:webHidden/>
              </w:rPr>
              <w:instrText xml:space="preserve"> PAGEREF _Toc96258871 \h </w:instrText>
            </w:r>
            <w:r>
              <w:rPr>
                <w:noProof/>
                <w:webHidden/>
              </w:rPr>
            </w:r>
            <w:r>
              <w:rPr>
                <w:noProof/>
                <w:webHidden/>
              </w:rPr>
              <w:fldChar w:fldCharType="separate"/>
            </w:r>
            <w:r>
              <w:rPr>
                <w:noProof/>
                <w:webHidden/>
              </w:rPr>
              <w:t>11</w:t>
            </w:r>
            <w:r>
              <w:rPr>
                <w:noProof/>
                <w:webHidden/>
              </w:rPr>
              <w:fldChar w:fldCharType="end"/>
            </w:r>
          </w:hyperlink>
        </w:p>
        <w:p w14:paraId="7C2566E4" w14:textId="1D2ABD03" w:rsidR="00C71697" w:rsidRDefault="00C71697">
          <w:pPr>
            <w:pStyle w:val="TOC2"/>
            <w:tabs>
              <w:tab w:val="left" w:pos="660"/>
              <w:tab w:val="right" w:leader="dot" w:pos="10070"/>
            </w:tabs>
            <w:rPr>
              <w:rFonts w:cstheme="minorBidi"/>
              <w:noProof/>
            </w:rPr>
          </w:pPr>
          <w:hyperlink w:anchor="_Toc96258872" w:history="1">
            <w:r w:rsidRPr="00091828">
              <w:rPr>
                <w:rStyle w:val="Hyperlink"/>
              </w:rPr>
              <w:t>2.</w:t>
            </w:r>
            <w:r>
              <w:rPr>
                <w:rFonts w:cstheme="minorBidi"/>
                <w:noProof/>
              </w:rPr>
              <w:tab/>
            </w:r>
            <w:r w:rsidRPr="00091828">
              <w:rPr>
                <w:rStyle w:val="Hyperlink"/>
              </w:rPr>
              <w:t>Create KPI Charts</w:t>
            </w:r>
            <w:r>
              <w:rPr>
                <w:noProof/>
                <w:webHidden/>
              </w:rPr>
              <w:tab/>
            </w:r>
            <w:r>
              <w:rPr>
                <w:noProof/>
                <w:webHidden/>
              </w:rPr>
              <w:fldChar w:fldCharType="begin"/>
            </w:r>
            <w:r>
              <w:rPr>
                <w:noProof/>
                <w:webHidden/>
              </w:rPr>
              <w:instrText xml:space="preserve"> PAGEREF _Toc96258872 \h </w:instrText>
            </w:r>
            <w:r>
              <w:rPr>
                <w:noProof/>
                <w:webHidden/>
              </w:rPr>
            </w:r>
            <w:r>
              <w:rPr>
                <w:noProof/>
                <w:webHidden/>
              </w:rPr>
              <w:fldChar w:fldCharType="separate"/>
            </w:r>
            <w:r>
              <w:rPr>
                <w:noProof/>
                <w:webHidden/>
              </w:rPr>
              <w:t>12</w:t>
            </w:r>
            <w:r>
              <w:rPr>
                <w:noProof/>
                <w:webHidden/>
              </w:rPr>
              <w:fldChar w:fldCharType="end"/>
            </w:r>
          </w:hyperlink>
        </w:p>
        <w:p w14:paraId="41E9234D" w14:textId="3B1BF3AE" w:rsidR="00C71697" w:rsidRDefault="00C71697">
          <w:pPr>
            <w:pStyle w:val="TOC2"/>
            <w:tabs>
              <w:tab w:val="left" w:pos="660"/>
              <w:tab w:val="right" w:leader="dot" w:pos="10070"/>
            </w:tabs>
            <w:rPr>
              <w:rFonts w:cstheme="minorBidi"/>
              <w:noProof/>
            </w:rPr>
          </w:pPr>
          <w:hyperlink w:anchor="_Toc96258873" w:history="1">
            <w:r w:rsidRPr="00091828">
              <w:rPr>
                <w:rStyle w:val="Hyperlink"/>
              </w:rPr>
              <w:t>3.</w:t>
            </w:r>
            <w:r>
              <w:rPr>
                <w:rFonts w:cstheme="minorBidi"/>
                <w:noProof/>
              </w:rPr>
              <w:tab/>
            </w:r>
            <w:r w:rsidRPr="00091828">
              <w:rPr>
                <w:rStyle w:val="Hyperlink"/>
              </w:rPr>
              <w:t>Create Tag and Descriptors</w:t>
            </w:r>
            <w:r>
              <w:rPr>
                <w:noProof/>
                <w:webHidden/>
              </w:rPr>
              <w:tab/>
            </w:r>
            <w:r>
              <w:rPr>
                <w:noProof/>
                <w:webHidden/>
              </w:rPr>
              <w:fldChar w:fldCharType="begin"/>
            </w:r>
            <w:r>
              <w:rPr>
                <w:noProof/>
                <w:webHidden/>
              </w:rPr>
              <w:instrText xml:space="preserve"> PAGEREF _Toc96258873 \h </w:instrText>
            </w:r>
            <w:r>
              <w:rPr>
                <w:noProof/>
                <w:webHidden/>
              </w:rPr>
            </w:r>
            <w:r>
              <w:rPr>
                <w:noProof/>
                <w:webHidden/>
              </w:rPr>
              <w:fldChar w:fldCharType="separate"/>
            </w:r>
            <w:r>
              <w:rPr>
                <w:noProof/>
                <w:webHidden/>
              </w:rPr>
              <w:t>13</w:t>
            </w:r>
            <w:r>
              <w:rPr>
                <w:noProof/>
                <w:webHidden/>
              </w:rPr>
              <w:fldChar w:fldCharType="end"/>
            </w:r>
          </w:hyperlink>
        </w:p>
        <w:p w14:paraId="27FC1F29" w14:textId="1A4B0414" w:rsidR="00C71697" w:rsidRDefault="00C71697">
          <w:pPr>
            <w:pStyle w:val="TOC3"/>
            <w:tabs>
              <w:tab w:val="left" w:pos="880"/>
              <w:tab w:val="right" w:leader="dot" w:pos="10070"/>
            </w:tabs>
            <w:rPr>
              <w:rFonts w:cstheme="minorBidi"/>
              <w:noProof/>
            </w:rPr>
          </w:pPr>
          <w:hyperlink w:anchor="_Toc96258874" w:history="1">
            <w:r w:rsidRPr="00091828">
              <w:rPr>
                <w:rStyle w:val="Hyperlink"/>
                <w:rFonts w:ascii="Courier New" w:hAnsi="Courier New" w:cs="Courier New"/>
              </w:rPr>
              <w:t>o</w:t>
            </w:r>
            <w:r>
              <w:rPr>
                <w:rFonts w:cstheme="minorBidi"/>
                <w:noProof/>
              </w:rPr>
              <w:tab/>
            </w:r>
            <w:r w:rsidRPr="00091828">
              <w:rPr>
                <w:rStyle w:val="Hyperlink"/>
              </w:rPr>
              <w:t>Main Tag Table:</w:t>
            </w:r>
            <w:r>
              <w:rPr>
                <w:noProof/>
                <w:webHidden/>
              </w:rPr>
              <w:tab/>
            </w:r>
            <w:r>
              <w:rPr>
                <w:noProof/>
                <w:webHidden/>
              </w:rPr>
              <w:fldChar w:fldCharType="begin"/>
            </w:r>
            <w:r>
              <w:rPr>
                <w:noProof/>
                <w:webHidden/>
              </w:rPr>
              <w:instrText xml:space="preserve"> PAGEREF _Toc96258874 \h </w:instrText>
            </w:r>
            <w:r>
              <w:rPr>
                <w:noProof/>
                <w:webHidden/>
              </w:rPr>
            </w:r>
            <w:r>
              <w:rPr>
                <w:noProof/>
                <w:webHidden/>
              </w:rPr>
              <w:fldChar w:fldCharType="separate"/>
            </w:r>
            <w:r>
              <w:rPr>
                <w:noProof/>
                <w:webHidden/>
              </w:rPr>
              <w:t>14</w:t>
            </w:r>
            <w:r>
              <w:rPr>
                <w:noProof/>
                <w:webHidden/>
              </w:rPr>
              <w:fldChar w:fldCharType="end"/>
            </w:r>
          </w:hyperlink>
        </w:p>
        <w:p w14:paraId="0E4427BD" w14:textId="4F87521B" w:rsidR="00C71697" w:rsidRDefault="00C71697">
          <w:pPr>
            <w:pStyle w:val="TOC3"/>
            <w:tabs>
              <w:tab w:val="left" w:pos="880"/>
              <w:tab w:val="right" w:leader="dot" w:pos="10070"/>
            </w:tabs>
            <w:rPr>
              <w:rFonts w:cstheme="minorBidi"/>
              <w:noProof/>
            </w:rPr>
          </w:pPr>
          <w:hyperlink w:anchor="_Toc96258875" w:history="1">
            <w:r w:rsidRPr="00091828">
              <w:rPr>
                <w:rStyle w:val="Hyperlink"/>
                <w:rFonts w:ascii="Courier New" w:hAnsi="Courier New" w:cs="Courier New"/>
              </w:rPr>
              <w:t>o</w:t>
            </w:r>
            <w:r>
              <w:rPr>
                <w:rFonts w:cstheme="minorBidi"/>
                <w:noProof/>
              </w:rPr>
              <w:tab/>
            </w:r>
            <w:r w:rsidRPr="00091828">
              <w:rPr>
                <w:rStyle w:val="Hyperlink"/>
              </w:rPr>
              <w:t>Tag by Category Table:</w:t>
            </w:r>
            <w:r>
              <w:rPr>
                <w:noProof/>
                <w:webHidden/>
              </w:rPr>
              <w:tab/>
            </w:r>
            <w:r>
              <w:rPr>
                <w:noProof/>
                <w:webHidden/>
              </w:rPr>
              <w:fldChar w:fldCharType="begin"/>
            </w:r>
            <w:r>
              <w:rPr>
                <w:noProof/>
                <w:webHidden/>
              </w:rPr>
              <w:instrText xml:space="preserve"> PAGEREF _Toc96258875 \h </w:instrText>
            </w:r>
            <w:r>
              <w:rPr>
                <w:noProof/>
                <w:webHidden/>
              </w:rPr>
            </w:r>
            <w:r>
              <w:rPr>
                <w:noProof/>
                <w:webHidden/>
              </w:rPr>
              <w:fldChar w:fldCharType="separate"/>
            </w:r>
            <w:r>
              <w:rPr>
                <w:noProof/>
                <w:webHidden/>
              </w:rPr>
              <w:t>14</w:t>
            </w:r>
            <w:r>
              <w:rPr>
                <w:noProof/>
                <w:webHidden/>
              </w:rPr>
              <w:fldChar w:fldCharType="end"/>
            </w:r>
          </w:hyperlink>
        </w:p>
        <w:p w14:paraId="67B527D8" w14:textId="177EF568" w:rsidR="00C71697" w:rsidRDefault="00C71697">
          <w:pPr>
            <w:pStyle w:val="TOC3"/>
            <w:tabs>
              <w:tab w:val="left" w:pos="880"/>
              <w:tab w:val="right" w:leader="dot" w:pos="10070"/>
            </w:tabs>
            <w:rPr>
              <w:rFonts w:cstheme="minorBidi"/>
              <w:noProof/>
            </w:rPr>
          </w:pPr>
          <w:hyperlink w:anchor="_Toc96258876" w:history="1">
            <w:r w:rsidRPr="00091828">
              <w:rPr>
                <w:rStyle w:val="Hyperlink"/>
                <w:rFonts w:ascii="Courier New" w:hAnsi="Courier New" w:cs="Courier New"/>
              </w:rPr>
              <w:t>o</w:t>
            </w:r>
            <w:r>
              <w:rPr>
                <w:rFonts w:cstheme="minorBidi"/>
                <w:noProof/>
              </w:rPr>
              <w:tab/>
            </w:r>
            <w:r w:rsidRPr="00091828">
              <w:rPr>
                <w:rStyle w:val="Hyperlink"/>
              </w:rPr>
              <w:t>Category Table:</w:t>
            </w:r>
            <w:r>
              <w:rPr>
                <w:noProof/>
                <w:webHidden/>
              </w:rPr>
              <w:tab/>
            </w:r>
            <w:r>
              <w:rPr>
                <w:noProof/>
                <w:webHidden/>
              </w:rPr>
              <w:fldChar w:fldCharType="begin"/>
            </w:r>
            <w:r>
              <w:rPr>
                <w:noProof/>
                <w:webHidden/>
              </w:rPr>
              <w:instrText xml:space="preserve"> PAGEREF _Toc96258876 \h </w:instrText>
            </w:r>
            <w:r>
              <w:rPr>
                <w:noProof/>
                <w:webHidden/>
              </w:rPr>
            </w:r>
            <w:r>
              <w:rPr>
                <w:noProof/>
                <w:webHidden/>
              </w:rPr>
              <w:fldChar w:fldCharType="separate"/>
            </w:r>
            <w:r>
              <w:rPr>
                <w:noProof/>
                <w:webHidden/>
              </w:rPr>
              <w:t>15</w:t>
            </w:r>
            <w:r>
              <w:rPr>
                <w:noProof/>
                <w:webHidden/>
              </w:rPr>
              <w:fldChar w:fldCharType="end"/>
            </w:r>
          </w:hyperlink>
        </w:p>
        <w:p w14:paraId="2BC66D6D" w14:textId="54306C48" w:rsidR="00C71697" w:rsidRDefault="00C71697">
          <w:pPr>
            <w:pStyle w:val="TOC3"/>
            <w:tabs>
              <w:tab w:val="left" w:pos="880"/>
              <w:tab w:val="right" w:leader="dot" w:pos="10070"/>
            </w:tabs>
            <w:rPr>
              <w:rFonts w:cstheme="minorBidi"/>
              <w:noProof/>
            </w:rPr>
          </w:pPr>
          <w:hyperlink w:anchor="_Toc96258877" w:history="1">
            <w:r w:rsidRPr="00091828">
              <w:rPr>
                <w:rStyle w:val="Hyperlink"/>
                <w:rFonts w:ascii="Courier New" w:hAnsi="Courier New" w:cs="Courier New"/>
              </w:rPr>
              <w:t>o</w:t>
            </w:r>
            <w:r>
              <w:rPr>
                <w:rFonts w:cstheme="minorBidi"/>
                <w:noProof/>
              </w:rPr>
              <w:tab/>
            </w:r>
            <w:r w:rsidRPr="00091828">
              <w:rPr>
                <w:rStyle w:val="Hyperlink"/>
              </w:rPr>
              <w:t>KPI Table:</w:t>
            </w:r>
            <w:r>
              <w:rPr>
                <w:noProof/>
                <w:webHidden/>
              </w:rPr>
              <w:tab/>
            </w:r>
            <w:r>
              <w:rPr>
                <w:noProof/>
                <w:webHidden/>
              </w:rPr>
              <w:fldChar w:fldCharType="begin"/>
            </w:r>
            <w:r>
              <w:rPr>
                <w:noProof/>
                <w:webHidden/>
              </w:rPr>
              <w:instrText xml:space="preserve"> PAGEREF _Toc96258877 \h </w:instrText>
            </w:r>
            <w:r>
              <w:rPr>
                <w:noProof/>
                <w:webHidden/>
              </w:rPr>
            </w:r>
            <w:r>
              <w:rPr>
                <w:noProof/>
                <w:webHidden/>
              </w:rPr>
              <w:fldChar w:fldCharType="separate"/>
            </w:r>
            <w:r>
              <w:rPr>
                <w:noProof/>
                <w:webHidden/>
              </w:rPr>
              <w:t>16</w:t>
            </w:r>
            <w:r>
              <w:rPr>
                <w:noProof/>
                <w:webHidden/>
              </w:rPr>
              <w:fldChar w:fldCharType="end"/>
            </w:r>
          </w:hyperlink>
        </w:p>
        <w:p w14:paraId="7660ADE9" w14:textId="2D435D05" w:rsidR="00C71697" w:rsidRDefault="00C71697">
          <w:pPr>
            <w:pStyle w:val="TOC3"/>
            <w:tabs>
              <w:tab w:val="left" w:pos="880"/>
              <w:tab w:val="right" w:leader="dot" w:pos="10070"/>
            </w:tabs>
            <w:rPr>
              <w:rFonts w:cstheme="minorBidi"/>
              <w:noProof/>
            </w:rPr>
          </w:pPr>
          <w:hyperlink w:anchor="_Toc96258878" w:history="1">
            <w:r w:rsidRPr="00091828">
              <w:rPr>
                <w:rStyle w:val="Hyperlink"/>
                <w:rFonts w:ascii="Courier New" w:hAnsi="Courier New" w:cs="Courier New"/>
              </w:rPr>
              <w:t>o</w:t>
            </w:r>
            <w:r>
              <w:rPr>
                <w:rFonts w:cstheme="minorBidi"/>
                <w:noProof/>
              </w:rPr>
              <w:tab/>
            </w:r>
            <w:r w:rsidRPr="00091828">
              <w:rPr>
                <w:rStyle w:val="Hyperlink"/>
              </w:rPr>
              <w:t>Entry Descriptor Table:</w:t>
            </w:r>
            <w:r>
              <w:rPr>
                <w:noProof/>
                <w:webHidden/>
              </w:rPr>
              <w:tab/>
            </w:r>
            <w:r>
              <w:rPr>
                <w:noProof/>
                <w:webHidden/>
              </w:rPr>
              <w:fldChar w:fldCharType="begin"/>
            </w:r>
            <w:r>
              <w:rPr>
                <w:noProof/>
                <w:webHidden/>
              </w:rPr>
              <w:instrText xml:space="preserve"> PAGEREF _Toc96258878 \h </w:instrText>
            </w:r>
            <w:r>
              <w:rPr>
                <w:noProof/>
                <w:webHidden/>
              </w:rPr>
            </w:r>
            <w:r>
              <w:rPr>
                <w:noProof/>
                <w:webHidden/>
              </w:rPr>
              <w:fldChar w:fldCharType="separate"/>
            </w:r>
            <w:r>
              <w:rPr>
                <w:noProof/>
                <w:webHidden/>
              </w:rPr>
              <w:t>16</w:t>
            </w:r>
            <w:r>
              <w:rPr>
                <w:noProof/>
                <w:webHidden/>
              </w:rPr>
              <w:fldChar w:fldCharType="end"/>
            </w:r>
          </w:hyperlink>
        </w:p>
        <w:p w14:paraId="75FCB023" w14:textId="71571063" w:rsidR="00C71697" w:rsidRDefault="00C71697">
          <w:pPr>
            <w:pStyle w:val="TOC2"/>
            <w:tabs>
              <w:tab w:val="left" w:pos="660"/>
              <w:tab w:val="right" w:leader="dot" w:pos="10070"/>
            </w:tabs>
            <w:rPr>
              <w:rFonts w:cstheme="minorBidi"/>
              <w:noProof/>
            </w:rPr>
          </w:pPr>
          <w:hyperlink w:anchor="_Toc96258879" w:history="1">
            <w:r w:rsidRPr="00091828">
              <w:rPr>
                <w:rStyle w:val="Hyperlink"/>
              </w:rPr>
              <w:t>4.</w:t>
            </w:r>
            <w:r>
              <w:rPr>
                <w:rFonts w:cstheme="minorBidi"/>
                <w:noProof/>
              </w:rPr>
              <w:tab/>
            </w:r>
            <w:r w:rsidRPr="00091828">
              <w:rPr>
                <w:rStyle w:val="Hyperlink"/>
              </w:rPr>
              <w:t>Create Pivot Charts</w:t>
            </w:r>
            <w:r>
              <w:rPr>
                <w:noProof/>
                <w:webHidden/>
              </w:rPr>
              <w:tab/>
            </w:r>
            <w:r>
              <w:rPr>
                <w:noProof/>
                <w:webHidden/>
              </w:rPr>
              <w:fldChar w:fldCharType="begin"/>
            </w:r>
            <w:r>
              <w:rPr>
                <w:noProof/>
                <w:webHidden/>
              </w:rPr>
              <w:instrText xml:space="preserve"> PAGEREF _Toc96258879 \h </w:instrText>
            </w:r>
            <w:r>
              <w:rPr>
                <w:noProof/>
                <w:webHidden/>
              </w:rPr>
            </w:r>
            <w:r>
              <w:rPr>
                <w:noProof/>
                <w:webHidden/>
              </w:rPr>
              <w:fldChar w:fldCharType="separate"/>
            </w:r>
            <w:r>
              <w:rPr>
                <w:noProof/>
                <w:webHidden/>
              </w:rPr>
              <w:t>16</w:t>
            </w:r>
            <w:r>
              <w:rPr>
                <w:noProof/>
                <w:webHidden/>
              </w:rPr>
              <w:fldChar w:fldCharType="end"/>
            </w:r>
          </w:hyperlink>
        </w:p>
        <w:p w14:paraId="79FE2F83" w14:textId="0E4B8C0B" w:rsidR="00C71697" w:rsidRDefault="00C71697">
          <w:pPr>
            <w:pStyle w:val="TOC2"/>
            <w:tabs>
              <w:tab w:val="left" w:pos="660"/>
              <w:tab w:val="right" w:leader="dot" w:pos="10070"/>
            </w:tabs>
            <w:rPr>
              <w:rFonts w:cstheme="minorBidi"/>
              <w:noProof/>
            </w:rPr>
          </w:pPr>
          <w:hyperlink w:anchor="_Toc96258880" w:history="1">
            <w:r w:rsidRPr="00091828">
              <w:rPr>
                <w:rStyle w:val="Hyperlink"/>
              </w:rPr>
              <w:t>5.</w:t>
            </w:r>
            <w:r>
              <w:rPr>
                <w:rFonts w:cstheme="minorBidi"/>
                <w:noProof/>
              </w:rPr>
              <w:tab/>
            </w:r>
            <w:r w:rsidRPr="00091828">
              <w:rPr>
                <w:rStyle w:val="Hyperlink"/>
              </w:rPr>
              <w:t>Generate Report</w:t>
            </w:r>
            <w:r>
              <w:rPr>
                <w:noProof/>
                <w:webHidden/>
              </w:rPr>
              <w:tab/>
            </w:r>
            <w:r>
              <w:rPr>
                <w:noProof/>
                <w:webHidden/>
              </w:rPr>
              <w:fldChar w:fldCharType="begin"/>
            </w:r>
            <w:r>
              <w:rPr>
                <w:noProof/>
                <w:webHidden/>
              </w:rPr>
              <w:instrText xml:space="preserve"> PAGEREF _Toc96258880 \h </w:instrText>
            </w:r>
            <w:r>
              <w:rPr>
                <w:noProof/>
                <w:webHidden/>
              </w:rPr>
            </w:r>
            <w:r>
              <w:rPr>
                <w:noProof/>
                <w:webHidden/>
              </w:rPr>
              <w:fldChar w:fldCharType="separate"/>
            </w:r>
            <w:r>
              <w:rPr>
                <w:noProof/>
                <w:webHidden/>
              </w:rPr>
              <w:t>17</w:t>
            </w:r>
            <w:r>
              <w:rPr>
                <w:noProof/>
                <w:webHidden/>
              </w:rPr>
              <w:fldChar w:fldCharType="end"/>
            </w:r>
          </w:hyperlink>
        </w:p>
        <w:p w14:paraId="2771BE16" w14:textId="1BF0140F" w:rsidR="00C71697" w:rsidRDefault="00C71697">
          <w:pPr>
            <w:pStyle w:val="TOC3"/>
            <w:tabs>
              <w:tab w:val="left" w:pos="880"/>
              <w:tab w:val="right" w:leader="dot" w:pos="10070"/>
            </w:tabs>
            <w:rPr>
              <w:rFonts w:cstheme="minorBidi"/>
              <w:noProof/>
            </w:rPr>
          </w:pPr>
          <w:hyperlink w:anchor="_Toc96258881" w:history="1">
            <w:r w:rsidRPr="00091828">
              <w:rPr>
                <w:rStyle w:val="Hyperlink"/>
                <w:rFonts w:ascii="Courier New" w:hAnsi="Courier New" w:cs="Courier New"/>
              </w:rPr>
              <w:t>o</w:t>
            </w:r>
            <w:r>
              <w:rPr>
                <w:rFonts w:cstheme="minorBidi"/>
                <w:noProof/>
              </w:rPr>
              <w:tab/>
            </w:r>
            <w:r w:rsidRPr="00091828">
              <w:rPr>
                <w:rStyle w:val="Hyperlink"/>
              </w:rPr>
              <w:t>Monthly Report PPT Addition</w:t>
            </w:r>
            <w:r>
              <w:rPr>
                <w:noProof/>
                <w:webHidden/>
              </w:rPr>
              <w:tab/>
            </w:r>
            <w:r>
              <w:rPr>
                <w:noProof/>
                <w:webHidden/>
              </w:rPr>
              <w:fldChar w:fldCharType="begin"/>
            </w:r>
            <w:r>
              <w:rPr>
                <w:noProof/>
                <w:webHidden/>
              </w:rPr>
              <w:instrText xml:space="preserve"> PAGEREF _Toc96258881 \h </w:instrText>
            </w:r>
            <w:r>
              <w:rPr>
                <w:noProof/>
                <w:webHidden/>
              </w:rPr>
            </w:r>
            <w:r>
              <w:rPr>
                <w:noProof/>
                <w:webHidden/>
              </w:rPr>
              <w:fldChar w:fldCharType="separate"/>
            </w:r>
            <w:r>
              <w:rPr>
                <w:noProof/>
                <w:webHidden/>
              </w:rPr>
              <w:t>17</w:t>
            </w:r>
            <w:r>
              <w:rPr>
                <w:noProof/>
                <w:webHidden/>
              </w:rPr>
              <w:fldChar w:fldCharType="end"/>
            </w:r>
          </w:hyperlink>
        </w:p>
        <w:p w14:paraId="51961175" w14:textId="7B960321" w:rsidR="00C71697" w:rsidRDefault="00C71697">
          <w:pPr>
            <w:pStyle w:val="TOC2"/>
            <w:tabs>
              <w:tab w:val="left" w:pos="660"/>
              <w:tab w:val="right" w:leader="dot" w:pos="10070"/>
            </w:tabs>
            <w:rPr>
              <w:rFonts w:cstheme="minorBidi"/>
              <w:noProof/>
            </w:rPr>
          </w:pPr>
          <w:hyperlink w:anchor="_Toc96258882" w:history="1">
            <w:r w:rsidRPr="00091828">
              <w:rPr>
                <w:rStyle w:val="Hyperlink"/>
              </w:rPr>
              <w:t>6.</w:t>
            </w:r>
            <w:r>
              <w:rPr>
                <w:rFonts w:cstheme="minorBidi"/>
                <w:noProof/>
              </w:rPr>
              <w:tab/>
            </w:r>
            <w:r w:rsidRPr="00091828">
              <w:rPr>
                <w:rStyle w:val="Hyperlink"/>
              </w:rPr>
              <w:t>Add New Entries</w:t>
            </w:r>
            <w:r>
              <w:rPr>
                <w:noProof/>
                <w:webHidden/>
              </w:rPr>
              <w:tab/>
            </w:r>
            <w:r>
              <w:rPr>
                <w:noProof/>
                <w:webHidden/>
              </w:rPr>
              <w:fldChar w:fldCharType="begin"/>
            </w:r>
            <w:r>
              <w:rPr>
                <w:noProof/>
                <w:webHidden/>
              </w:rPr>
              <w:instrText xml:space="preserve"> PAGEREF _Toc96258882 \h </w:instrText>
            </w:r>
            <w:r>
              <w:rPr>
                <w:noProof/>
                <w:webHidden/>
              </w:rPr>
            </w:r>
            <w:r>
              <w:rPr>
                <w:noProof/>
                <w:webHidden/>
              </w:rPr>
              <w:fldChar w:fldCharType="separate"/>
            </w:r>
            <w:r>
              <w:rPr>
                <w:noProof/>
                <w:webHidden/>
              </w:rPr>
              <w:t>18</w:t>
            </w:r>
            <w:r>
              <w:rPr>
                <w:noProof/>
                <w:webHidden/>
              </w:rPr>
              <w:fldChar w:fldCharType="end"/>
            </w:r>
          </w:hyperlink>
        </w:p>
        <w:p w14:paraId="05288994" w14:textId="74D60237" w:rsidR="00C71697" w:rsidRDefault="00C71697">
          <w:pPr>
            <w:pStyle w:val="TOC2"/>
            <w:tabs>
              <w:tab w:val="left" w:pos="660"/>
              <w:tab w:val="right" w:leader="dot" w:pos="10070"/>
            </w:tabs>
            <w:rPr>
              <w:rFonts w:cstheme="minorBidi"/>
              <w:noProof/>
            </w:rPr>
          </w:pPr>
          <w:hyperlink w:anchor="_Toc96258883" w:history="1">
            <w:r w:rsidRPr="00091828">
              <w:rPr>
                <w:rStyle w:val="Hyperlink"/>
              </w:rPr>
              <w:t>7.</w:t>
            </w:r>
            <w:r>
              <w:rPr>
                <w:rFonts w:cstheme="minorBidi"/>
                <w:noProof/>
              </w:rPr>
              <w:tab/>
            </w:r>
            <w:r w:rsidRPr="00091828">
              <w:rPr>
                <w:rStyle w:val="Hyperlink"/>
              </w:rPr>
              <w:t>Update Countermeasures</w:t>
            </w:r>
            <w:r>
              <w:rPr>
                <w:noProof/>
                <w:webHidden/>
              </w:rPr>
              <w:tab/>
            </w:r>
            <w:r>
              <w:rPr>
                <w:noProof/>
                <w:webHidden/>
              </w:rPr>
              <w:fldChar w:fldCharType="begin"/>
            </w:r>
            <w:r>
              <w:rPr>
                <w:noProof/>
                <w:webHidden/>
              </w:rPr>
              <w:instrText xml:space="preserve"> PAGEREF _Toc96258883 \h </w:instrText>
            </w:r>
            <w:r>
              <w:rPr>
                <w:noProof/>
                <w:webHidden/>
              </w:rPr>
            </w:r>
            <w:r>
              <w:rPr>
                <w:noProof/>
                <w:webHidden/>
              </w:rPr>
              <w:fldChar w:fldCharType="separate"/>
            </w:r>
            <w:r>
              <w:rPr>
                <w:noProof/>
                <w:webHidden/>
              </w:rPr>
              <w:t>19</w:t>
            </w:r>
            <w:r>
              <w:rPr>
                <w:noProof/>
                <w:webHidden/>
              </w:rPr>
              <w:fldChar w:fldCharType="end"/>
            </w:r>
          </w:hyperlink>
        </w:p>
        <w:p w14:paraId="74FD82CE" w14:textId="7F329E98" w:rsidR="002A5FA4" w:rsidRDefault="002A5FA4">
          <w:r>
            <w:rPr>
              <w:b/>
              <w:bCs/>
              <w:noProof/>
            </w:rPr>
            <w:fldChar w:fldCharType="end"/>
          </w:r>
        </w:p>
      </w:sdtContent>
    </w:sdt>
    <w:p w14:paraId="59DE22ED" w14:textId="77777777" w:rsidR="00523D51" w:rsidRDefault="00523D51">
      <w:pPr>
        <w:rPr>
          <w:rFonts w:ascii="Arial" w:hAnsi="Arial" w:cs="Arial"/>
          <w:b/>
          <w:bCs/>
        </w:rPr>
      </w:pPr>
      <w:r>
        <w:rPr>
          <w:rFonts w:ascii="Arial" w:hAnsi="Arial" w:cs="Arial"/>
          <w:b/>
          <w:bCs/>
        </w:rPr>
        <w:br w:type="page"/>
      </w:r>
    </w:p>
    <w:p w14:paraId="10053B1F" w14:textId="77777777" w:rsidR="00930E86" w:rsidRDefault="00930E86" w:rsidP="000B532A">
      <w:pPr>
        <w:rPr>
          <w:rFonts w:ascii="Arial" w:hAnsi="Arial" w:cs="Arial"/>
          <w:b/>
          <w:bCs/>
        </w:rPr>
      </w:pPr>
    </w:p>
    <w:p w14:paraId="66E104C0" w14:textId="78688D2D" w:rsidR="00F40028" w:rsidRDefault="00C12E4C" w:rsidP="00930E86">
      <w:pPr>
        <w:pStyle w:val="Heading1"/>
      </w:pPr>
      <w:bookmarkStart w:id="0" w:name="_Toc96258862"/>
      <w:r>
        <w:t>Purpose</w:t>
      </w:r>
      <w:bookmarkEnd w:id="0"/>
    </w:p>
    <w:p w14:paraId="1C80CDED" w14:textId="20B9808F" w:rsidR="008073E0" w:rsidRDefault="008073E0" w:rsidP="00F40028">
      <w:pPr>
        <w:ind w:firstLine="720"/>
        <w:rPr>
          <w:rFonts w:ascii="Arial" w:hAnsi="Arial" w:cs="Arial"/>
          <w:color w:val="303030"/>
          <w:shd w:val="clear" w:color="auto" w:fill="FFFFFF"/>
        </w:rPr>
      </w:pPr>
      <w:r w:rsidRPr="00BD2303">
        <w:rPr>
          <w:rFonts w:ascii="Arial" w:hAnsi="Arial" w:cs="Arial"/>
          <w:color w:val="303030"/>
          <w:shd w:val="clear" w:color="auto" w:fill="FFFFFF"/>
        </w:rPr>
        <w:t xml:space="preserve">This </w:t>
      </w:r>
      <w:r w:rsidR="009A59B0">
        <w:rPr>
          <w:rFonts w:ascii="Arial" w:hAnsi="Arial" w:cs="Arial"/>
          <w:color w:val="303030"/>
          <w:shd w:val="clear" w:color="auto" w:fill="FFFFFF"/>
        </w:rPr>
        <w:t>file</w:t>
      </w:r>
      <w:r w:rsidRPr="00BD2303">
        <w:rPr>
          <w:rFonts w:ascii="Arial" w:hAnsi="Arial" w:cs="Arial"/>
          <w:color w:val="303030"/>
          <w:shd w:val="clear" w:color="auto" w:fill="FFFFFF"/>
        </w:rPr>
        <w:t xml:space="preserve"> will contain documentation for understanding and utilizing the tools within the </w:t>
      </w:r>
      <w:r w:rsidR="004E70ED">
        <w:rPr>
          <w:rFonts w:ascii="Arial" w:hAnsi="Arial" w:cs="Arial"/>
          <w:color w:val="303030"/>
          <w:shd w:val="clear" w:color="auto" w:fill="FFFFFF"/>
        </w:rPr>
        <w:t>“MDI Dashboard</w:t>
      </w:r>
      <w:r w:rsidRPr="00BD2303">
        <w:rPr>
          <w:rFonts w:ascii="Arial" w:hAnsi="Arial" w:cs="Arial"/>
          <w:color w:val="303030"/>
          <w:shd w:val="clear" w:color="auto" w:fill="FFFFFF"/>
        </w:rPr>
        <w:t>.xlsm” excel-macro workbook. This file is designed to help</w:t>
      </w:r>
      <w:r w:rsidR="004E70ED">
        <w:rPr>
          <w:rFonts w:ascii="Arial" w:hAnsi="Arial" w:cs="Arial"/>
          <w:color w:val="303030"/>
          <w:shd w:val="clear" w:color="auto" w:fill="FFFFFF"/>
        </w:rPr>
        <w:t xml:space="preserve"> input</w:t>
      </w:r>
      <w:r w:rsidR="00F72994">
        <w:rPr>
          <w:rFonts w:ascii="Arial" w:hAnsi="Arial" w:cs="Arial"/>
          <w:color w:val="303030"/>
          <w:shd w:val="clear" w:color="auto" w:fill="FFFFFF"/>
        </w:rPr>
        <w:t xml:space="preserve">, </w:t>
      </w:r>
      <w:r w:rsidRPr="00BD2303">
        <w:rPr>
          <w:rFonts w:ascii="Arial" w:hAnsi="Arial" w:cs="Arial"/>
          <w:color w:val="303030"/>
          <w:shd w:val="clear" w:color="auto" w:fill="FFFFFF"/>
        </w:rPr>
        <w:t>maintain</w:t>
      </w:r>
      <w:r w:rsidR="00F72994">
        <w:rPr>
          <w:rFonts w:ascii="Arial" w:hAnsi="Arial" w:cs="Arial"/>
          <w:color w:val="303030"/>
          <w:shd w:val="clear" w:color="auto" w:fill="FFFFFF"/>
        </w:rPr>
        <w:t>, and interpret</w:t>
      </w:r>
      <w:r w:rsidRPr="00BD2303">
        <w:rPr>
          <w:rFonts w:ascii="Arial" w:hAnsi="Arial" w:cs="Arial"/>
          <w:color w:val="303030"/>
          <w:shd w:val="clear" w:color="auto" w:fill="FFFFFF"/>
        </w:rPr>
        <w:t xml:space="preserve"> </w:t>
      </w:r>
      <w:r w:rsidR="004E70ED">
        <w:rPr>
          <w:rFonts w:ascii="Arial" w:hAnsi="Arial" w:cs="Arial"/>
          <w:color w:val="303030"/>
          <w:shd w:val="clear" w:color="auto" w:fill="FFFFFF"/>
        </w:rPr>
        <w:t xml:space="preserve">MDI data. Data validation macros and </w:t>
      </w:r>
      <w:r w:rsidR="00CE012E">
        <w:rPr>
          <w:rFonts w:ascii="Arial" w:hAnsi="Arial" w:cs="Arial"/>
          <w:color w:val="303030"/>
          <w:shd w:val="clear" w:color="auto" w:fill="FFFFFF"/>
        </w:rPr>
        <w:t>user-form</w:t>
      </w:r>
      <w:r w:rsidR="004E70ED">
        <w:rPr>
          <w:rFonts w:ascii="Arial" w:hAnsi="Arial" w:cs="Arial"/>
          <w:color w:val="303030"/>
          <w:shd w:val="clear" w:color="auto" w:fill="FFFFFF"/>
        </w:rPr>
        <w:t xml:space="preserve">s help maintain data integrity and consistency. Data analysis macros </w:t>
      </w:r>
      <w:r w:rsidR="00382CC4">
        <w:rPr>
          <w:rFonts w:ascii="Arial" w:hAnsi="Arial" w:cs="Arial"/>
          <w:color w:val="303030"/>
          <w:shd w:val="clear" w:color="auto" w:fill="FFFFFF"/>
        </w:rPr>
        <w:t>can</w:t>
      </w:r>
      <w:r w:rsidR="004E70ED">
        <w:rPr>
          <w:rFonts w:ascii="Arial" w:hAnsi="Arial" w:cs="Arial"/>
          <w:color w:val="303030"/>
          <w:shd w:val="clear" w:color="auto" w:fill="FFFFFF"/>
        </w:rPr>
        <w:t xml:space="preserve"> create calendars, reports, tables, and graphs.</w:t>
      </w:r>
      <w:r w:rsidRPr="00BD2303">
        <w:rPr>
          <w:rFonts w:ascii="Arial" w:hAnsi="Arial" w:cs="Arial"/>
          <w:color w:val="303030"/>
          <w:shd w:val="clear" w:color="auto" w:fill="FFFFFF"/>
        </w:rPr>
        <w:t xml:space="preserve"> </w:t>
      </w:r>
    </w:p>
    <w:p w14:paraId="26A1FD8B" w14:textId="2F88965D" w:rsidR="006827B4" w:rsidRDefault="006827B4" w:rsidP="004E70ED">
      <w:pPr>
        <w:ind w:firstLine="720"/>
        <w:rPr>
          <w:rFonts w:ascii="Arial" w:hAnsi="Arial" w:cs="Arial"/>
          <w:color w:val="303030"/>
          <w:shd w:val="clear" w:color="auto" w:fill="FFFFFF"/>
        </w:rPr>
      </w:pPr>
    </w:p>
    <w:p w14:paraId="4B82F490" w14:textId="5F7F24CF" w:rsidR="004E70ED" w:rsidRDefault="00BB1630" w:rsidP="00382CC4">
      <w:pPr>
        <w:ind w:firstLine="720"/>
        <w:rPr>
          <w:rFonts w:ascii="Arial" w:hAnsi="Arial" w:cs="Arial"/>
          <w:color w:val="303030"/>
          <w:shd w:val="clear" w:color="auto" w:fill="FFFFFF"/>
        </w:rPr>
      </w:pPr>
      <w:r>
        <w:rPr>
          <w:rFonts w:ascii="Arial" w:hAnsi="Arial" w:cs="Arial"/>
          <w:color w:val="303030"/>
          <w:shd w:val="clear" w:color="auto" w:fill="FFFFFF"/>
        </w:rPr>
        <w:t>It is important for the user</w:t>
      </w:r>
      <w:r w:rsidR="006827B4">
        <w:rPr>
          <w:rFonts w:ascii="Arial" w:hAnsi="Arial" w:cs="Arial"/>
          <w:color w:val="303030"/>
          <w:shd w:val="clear" w:color="auto" w:fill="FFFFFF"/>
        </w:rPr>
        <w:t xml:space="preserve"> to experiment with the macros and user-forms to get a sense of the</w:t>
      </w:r>
      <w:r w:rsidR="0089435C">
        <w:rPr>
          <w:rFonts w:ascii="Arial" w:hAnsi="Arial" w:cs="Arial"/>
          <w:color w:val="303030"/>
          <w:shd w:val="clear" w:color="auto" w:fill="FFFFFF"/>
        </w:rPr>
        <w:t xml:space="preserve"> data and their purposes. This following document will help describe the nuances of data and macros within this sheet.</w:t>
      </w:r>
    </w:p>
    <w:p w14:paraId="120B8C41" w14:textId="7BAE9963" w:rsidR="00C12E4C" w:rsidRDefault="00C12E4C" w:rsidP="00C12E4C">
      <w:pPr>
        <w:rPr>
          <w:rFonts w:ascii="Arial" w:hAnsi="Arial" w:cs="Arial"/>
          <w:color w:val="303030"/>
          <w:shd w:val="clear" w:color="auto" w:fill="FFFFFF"/>
        </w:rPr>
      </w:pPr>
    </w:p>
    <w:p w14:paraId="743F5330" w14:textId="3782EB01" w:rsidR="00C12E4C" w:rsidRDefault="00C12E4C" w:rsidP="00C12E4C">
      <w:pPr>
        <w:pStyle w:val="Heading1"/>
        <w:rPr>
          <w:color w:val="303030"/>
          <w:shd w:val="clear" w:color="auto" w:fill="FFFFFF"/>
        </w:rPr>
      </w:pPr>
      <w:bookmarkStart w:id="1" w:name="_Toc96258863"/>
      <w:r>
        <w:rPr>
          <w:color w:val="303030"/>
          <w:shd w:val="clear" w:color="auto" w:fill="FFFFFF"/>
        </w:rPr>
        <w:t>Set up</w:t>
      </w:r>
      <w:bookmarkEnd w:id="1"/>
    </w:p>
    <w:p w14:paraId="347E5490" w14:textId="7FC6A6B5" w:rsidR="00C12E4C" w:rsidRPr="007D08FF" w:rsidRDefault="00C12E4C" w:rsidP="00C12E4C">
      <w:pPr>
        <w:pStyle w:val="Heading2"/>
        <w:rPr>
          <w:color w:val="303030"/>
          <w:sz w:val="24"/>
          <w:szCs w:val="24"/>
          <w:shd w:val="clear" w:color="auto" w:fill="FFFFFF"/>
        </w:rPr>
      </w:pPr>
      <w:bookmarkStart w:id="2" w:name="_Toc96258864"/>
      <w:r w:rsidRPr="007D08FF">
        <w:rPr>
          <w:color w:val="303030"/>
          <w:sz w:val="24"/>
          <w:szCs w:val="24"/>
          <w:shd w:val="clear" w:color="auto" w:fill="FFFFFF"/>
        </w:rPr>
        <w:t>Add-Ins</w:t>
      </w:r>
      <w:bookmarkEnd w:id="2"/>
    </w:p>
    <w:p w14:paraId="02F670BC" w14:textId="77777777" w:rsidR="00C12E4C" w:rsidRPr="00C12E4C" w:rsidRDefault="00C12E4C" w:rsidP="00C12E4C"/>
    <w:p w14:paraId="2125960A" w14:textId="434F7CE4" w:rsidR="00C12E4C" w:rsidRDefault="00C12E4C" w:rsidP="00C12E4C">
      <w:pPr>
        <w:ind w:firstLine="720"/>
        <w:rPr>
          <w:rFonts w:ascii="Arial" w:hAnsi="Arial" w:cs="Arial"/>
          <w:color w:val="303030"/>
          <w:shd w:val="clear" w:color="auto" w:fill="FFFFFF"/>
        </w:rPr>
      </w:pPr>
      <w:r w:rsidRPr="00C12E4C">
        <w:rPr>
          <w:rFonts w:ascii="Arial" w:hAnsi="Arial" w:cs="Arial"/>
          <w:color w:val="303030"/>
          <w:shd w:val="clear" w:color="auto" w:fill="FFFFFF"/>
        </w:rPr>
        <w:t>This file requires several tools to be installed in the VBA project. To turn on the tools, go to file &gt;&gt; options &gt;&gt; customize ribbon &gt;&gt; and select the developer tab. After that, open the VBA window, go to tools &gt;&gt; references and make sure the following are selected:</w:t>
      </w:r>
    </w:p>
    <w:p w14:paraId="5B771131" w14:textId="77777777" w:rsidR="00C12E4C" w:rsidRPr="00C12E4C" w:rsidRDefault="00C12E4C" w:rsidP="00C12E4C">
      <w:pPr>
        <w:ind w:firstLine="720"/>
        <w:rPr>
          <w:rFonts w:ascii="Arial" w:hAnsi="Arial" w:cs="Arial"/>
          <w:color w:val="303030"/>
          <w:shd w:val="clear" w:color="auto" w:fill="FFFFFF"/>
        </w:rPr>
      </w:pPr>
    </w:p>
    <w:p w14:paraId="39F9C318" w14:textId="77777777" w:rsidR="00C12E4C" w:rsidRPr="00C12E4C" w:rsidRDefault="00C12E4C" w:rsidP="00C12E4C">
      <w:pPr>
        <w:pStyle w:val="ListParagraph"/>
        <w:numPr>
          <w:ilvl w:val="0"/>
          <w:numId w:val="21"/>
        </w:numPr>
        <w:rPr>
          <w:rFonts w:ascii="Arial" w:hAnsi="Arial" w:cs="Arial"/>
          <w:color w:val="303030"/>
          <w:shd w:val="clear" w:color="auto" w:fill="FFFFFF"/>
        </w:rPr>
      </w:pPr>
      <w:r w:rsidRPr="00C12E4C">
        <w:rPr>
          <w:rFonts w:ascii="Arial" w:hAnsi="Arial" w:cs="Arial"/>
          <w:color w:val="303030"/>
          <w:shd w:val="clear" w:color="auto" w:fill="FFFFFF"/>
        </w:rPr>
        <w:t>Visual Basic for Applications</w:t>
      </w:r>
    </w:p>
    <w:p w14:paraId="3DBE31CE" w14:textId="77777777" w:rsidR="00C12E4C" w:rsidRPr="00C12E4C" w:rsidRDefault="00C12E4C" w:rsidP="00C12E4C">
      <w:pPr>
        <w:pStyle w:val="ListParagraph"/>
        <w:numPr>
          <w:ilvl w:val="0"/>
          <w:numId w:val="21"/>
        </w:numPr>
        <w:rPr>
          <w:rFonts w:ascii="Arial" w:hAnsi="Arial" w:cs="Arial"/>
          <w:color w:val="303030"/>
          <w:shd w:val="clear" w:color="auto" w:fill="FFFFFF"/>
        </w:rPr>
      </w:pPr>
      <w:r w:rsidRPr="00C12E4C">
        <w:rPr>
          <w:rFonts w:ascii="Arial" w:hAnsi="Arial" w:cs="Arial"/>
          <w:color w:val="303030"/>
          <w:shd w:val="clear" w:color="auto" w:fill="FFFFFF"/>
        </w:rPr>
        <w:t>Microsoft Excel 16.0 Object Library</w:t>
      </w:r>
    </w:p>
    <w:p w14:paraId="44898D9E" w14:textId="77777777" w:rsidR="00C12E4C" w:rsidRPr="00C12E4C" w:rsidRDefault="00C12E4C" w:rsidP="00C12E4C">
      <w:pPr>
        <w:pStyle w:val="ListParagraph"/>
        <w:numPr>
          <w:ilvl w:val="0"/>
          <w:numId w:val="21"/>
        </w:numPr>
        <w:rPr>
          <w:rFonts w:ascii="Arial" w:hAnsi="Arial" w:cs="Arial"/>
          <w:color w:val="303030"/>
          <w:shd w:val="clear" w:color="auto" w:fill="FFFFFF"/>
        </w:rPr>
      </w:pPr>
      <w:r w:rsidRPr="00C12E4C">
        <w:rPr>
          <w:rFonts w:ascii="Arial" w:hAnsi="Arial" w:cs="Arial"/>
          <w:color w:val="303030"/>
          <w:shd w:val="clear" w:color="auto" w:fill="FFFFFF"/>
        </w:rPr>
        <w:t>OLE Automation</w:t>
      </w:r>
    </w:p>
    <w:p w14:paraId="6C0AC1CF" w14:textId="77777777" w:rsidR="00C12E4C" w:rsidRPr="00C12E4C" w:rsidRDefault="00C12E4C" w:rsidP="00C12E4C">
      <w:pPr>
        <w:pStyle w:val="ListParagraph"/>
        <w:numPr>
          <w:ilvl w:val="0"/>
          <w:numId w:val="21"/>
        </w:numPr>
        <w:rPr>
          <w:rFonts w:ascii="Arial" w:hAnsi="Arial" w:cs="Arial"/>
          <w:color w:val="303030"/>
          <w:shd w:val="clear" w:color="auto" w:fill="FFFFFF"/>
        </w:rPr>
      </w:pPr>
      <w:r w:rsidRPr="00C12E4C">
        <w:rPr>
          <w:rFonts w:ascii="Arial" w:hAnsi="Arial" w:cs="Arial"/>
          <w:color w:val="303030"/>
          <w:shd w:val="clear" w:color="auto" w:fill="FFFFFF"/>
        </w:rPr>
        <w:t>Microsoft Office 16.0 Object Library</w:t>
      </w:r>
    </w:p>
    <w:p w14:paraId="73BA131D" w14:textId="77777777" w:rsidR="00C12E4C" w:rsidRPr="00C12E4C" w:rsidRDefault="00C12E4C" w:rsidP="00C12E4C">
      <w:pPr>
        <w:pStyle w:val="ListParagraph"/>
        <w:numPr>
          <w:ilvl w:val="0"/>
          <w:numId w:val="21"/>
        </w:numPr>
        <w:rPr>
          <w:rFonts w:ascii="Arial" w:hAnsi="Arial" w:cs="Arial"/>
          <w:color w:val="303030"/>
          <w:shd w:val="clear" w:color="auto" w:fill="FFFFFF"/>
        </w:rPr>
      </w:pPr>
      <w:r w:rsidRPr="00C12E4C">
        <w:rPr>
          <w:rFonts w:ascii="Arial" w:hAnsi="Arial" w:cs="Arial"/>
          <w:color w:val="303030"/>
          <w:shd w:val="clear" w:color="auto" w:fill="FFFFFF"/>
        </w:rPr>
        <w:t>Microsoft Forms 2.0 Object Library</w:t>
      </w:r>
    </w:p>
    <w:p w14:paraId="447C358C" w14:textId="7F243543" w:rsidR="00C12E4C" w:rsidRPr="00C12E4C" w:rsidRDefault="00C12E4C" w:rsidP="00C12E4C">
      <w:pPr>
        <w:pStyle w:val="ListParagraph"/>
        <w:numPr>
          <w:ilvl w:val="0"/>
          <w:numId w:val="21"/>
        </w:numPr>
        <w:rPr>
          <w:rFonts w:ascii="Arial" w:hAnsi="Arial" w:cs="Arial"/>
          <w:color w:val="303030"/>
          <w:shd w:val="clear" w:color="auto" w:fill="FFFFFF"/>
        </w:rPr>
      </w:pPr>
      <w:r w:rsidRPr="00C12E4C">
        <w:rPr>
          <w:rFonts w:ascii="Arial" w:hAnsi="Arial" w:cs="Arial"/>
          <w:color w:val="303030"/>
          <w:shd w:val="clear" w:color="auto" w:fill="FFFFFF"/>
        </w:rPr>
        <w:t xml:space="preserve">Microsoft Scripting </w:t>
      </w:r>
      <w:r w:rsidRPr="00C12E4C">
        <w:rPr>
          <w:rFonts w:ascii="Arial" w:hAnsi="Arial" w:cs="Arial"/>
          <w:color w:val="303030"/>
          <w:shd w:val="clear" w:color="auto" w:fill="FFFFFF"/>
        </w:rPr>
        <w:t>Runtime</w:t>
      </w:r>
    </w:p>
    <w:p w14:paraId="6C1F18FE" w14:textId="7BB7040E" w:rsidR="00C12E4C" w:rsidRPr="00C12E4C" w:rsidRDefault="00C12E4C" w:rsidP="00C12E4C">
      <w:pPr>
        <w:pStyle w:val="ListParagraph"/>
        <w:numPr>
          <w:ilvl w:val="0"/>
          <w:numId w:val="21"/>
        </w:numPr>
        <w:rPr>
          <w:rFonts w:ascii="Arial" w:hAnsi="Arial" w:cs="Arial"/>
          <w:color w:val="303030"/>
          <w:shd w:val="clear" w:color="auto" w:fill="FFFFFF"/>
        </w:rPr>
      </w:pPr>
      <w:r w:rsidRPr="00C12E4C">
        <w:rPr>
          <w:rFonts w:ascii="Arial" w:hAnsi="Arial" w:cs="Arial"/>
          <w:color w:val="303030"/>
          <w:shd w:val="clear" w:color="auto" w:fill="FFFFFF"/>
        </w:rPr>
        <w:t xml:space="preserve">Microsoft </w:t>
      </w:r>
      <w:r w:rsidR="000708BB" w:rsidRPr="00C12E4C">
        <w:rPr>
          <w:rFonts w:ascii="Arial" w:hAnsi="Arial" w:cs="Arial"/>
          <w:color w:val="303030"/>
          <w:shd w:val="clear" w:color="auto" w:fill="FFFFFF"/>
        </w:rPr>
        <w:t>PowerPoint</w:t>
      </w:r>
      <w:r w:rsidRPr="00C12E4C">
        <w:rPr>
          <w:rFonts w:ascii="Arial" w:hAnsi="Arial" w:cs="Arial"/>
          <w:color w:val="303030"/>
          <w:shd w:val="clear" w:color="auto" w:fill="FFFFFF"/>
        </w:rPr>
        <w:t xml:space="preserve"> 16.0 Object Library</w:t>
      </w:r>
    </w:p>
    <w:p w14:paraId="000EC003" w14:textId="6116FE3C" w:rsidR="00C12E4C" w:rsidRPr="007D08FF" w:rsidRDefault="00C12E4C" w:rsidP="00C12E4C">
      <w:pPr>
        <w:pStyle w:val="Heading2"/>
        <w:rPr>
          <w:sz w:val="24"/>
          <w:szCs w:val="24"/>
        </w:rPr>
      </w:pPr>
      <w:bookmarkStart w:id="3" w:name="_Toc96258865"/>
      <w:r w:rsidRPr="007D08FF">
        <w:rPr>
          <w:sz w:val="24"/>
          <w:szCs w:val="24"/>
        </w:rPr>
        <w:t>Naming</w:t>
      </w:r>
      <w:bookmarkEnd w:id="3"/>
    </w:p>
    <w:p w14:paraId="4A241BEA" w14:textId="77777777" w:rsidR="00C12E4C" w:rsidRPr="00C12E4C" w:rsidRDefault="00C12E4C" w:rsidP="00C12E4C"/>
    <w:p w14:paraId="50E8F0C1" w14:textId="290E48B7" w:rsidR="00C12E4C" w:rsidRDefault="00C12E4C" w:rsidP="00C12E4C">
      <w:pPr>
        <w:ind w:firstLine="720"/>
        <w:rPr>
          <w:rFonts w:ascii="Arial" w:hAnsi="Arial" w:cs="Arial"/>
          <w:color w:val="303030"/>
          <w:shd w:val="clear" w:color="auto" w:fill="FFFFFF"/>
        </w:rPr>
      </w:pPr>
      <w:r w:rsidRPr="00C12E4C">
        <w:rPr>
          <w:rFonts w:ascii="Arial" w:hAnsi="Arial" w:cs="Arial"/>
          <w:color w:val="303030"/>
          <w:shd w:val="clear" w:color="auto" w:fill="FFFFFF"/>
        </w:rPr>
        <w:t xml:space="preserve">As with all VBA applications, the consistent naming of modules, </w:t>
      </w:r>
      <w:r w:rsidRPr="00C12E4C">
        <w:rPr>
          <w:rFonts w:ascii="Arial" w:hAnsi="Arial" w:cs="Arial"/>
          <w:color w:val="303030"/>
          <w:shd w:val="clear" w:color="auto" w:fill="FFFFFF"/>
        </w:rPr>
        <w:t>sub procedures</w:t>
      </w:r>
      <w:r w:rsidRPr="00C12E4C">
        <w:rPr>
          <w:rFonts w:ascii="Arial" w:hAnsi="Arial" w:cs="Arial"/>
          <w:color w:val="303030"/>
          <w:shd w:val="clear" w:color="auto" w:fill="FFFFFF"/>
        </w:rPr>
        <w:t>, sheets, excel list objects, and excel table headers are important for function. If you change the naming or column header of one table, it can be difficult to know where else that name needs to be changed for the macros to function properly. It is advised that you keep as much close to the original as possible to maintain 100% functionality.</w:t>
      </w:r>
    </w:p>
    <w:p w14:paraId="24086FE5" w14:textId="2B60079C" w:rsidR="000708BB" w:rsidRDefault="000708BB" w:rsidP="000708BB">
      <w:pPr>
        <w:rPr>
          <w:rFonts w:ascii="Arial" w:hAnsi="Arial" w:cs="Arial"/>
          <w:color w:val="303030"/>
          <w:shd w:val="clear" w:color="auto" w:fill="FFFFFF"/>
        </w:rPr>
      </w:pPr>
    </w:p>
    <w:p w14:paraId="04DA9FBD" w14:textId="20259A2D" w:rsidR="000708BB" w:rsidRDefault="000708BB" w:rsidP="000708BB">
      <w:pPr>
        <w:pStyle w:val="Heading1"/>
        <w:rPr>
          <w:color w:val="303030"/>
          <w:shd w:val="clear" w:color="auto" w:fill="FFFFFF"/>
        </w:rPr>
      </w:pPr>
      <w:bookmarkStart w:id="4" w:name="_Toc96258866"/>
      <w:r>
        <w:rPr>
          <w:color w:val="303030"/>
          <w:shd w:val="clear" w:color="auto" w:fill="FFFFFF"/>
        </w:rPr>
        <w:t>Contents</w:t>
      </w:r>
      <w:bookmarkEnd w:id="4"/>
    </w:p>
    <w:p w14:paraId="5D986851" w14:textId="3AE6DF91" w:rsidR="000708BB" w:rsidRDefault="000708BB" w:rsidP="000708BB"/>
    <w:p w14:paraId="47BC8519" w14:textId="51939DE2" w:rsidR="000708BB" w:rsidRDefault="00C71697" w:rsidP="000708BB">
      <w:pPr>
        <w:ind w:firstLine="720"/>
        <w:rPr>
          <w:rFonts w:ascii="Arial" w:hAnsi="Arial" w:cs="Arial"/>
          <w:color w:val="303030"/>
          <w:shd w:val="clear" w:color="auto" w:fill="FFFFFF"/>
        </w:rPr>
      </w:pPr>
      <w:r>
        <w:rPr>
          <w:rFonts w:ascii="Arial" w:hAnsi="Arial" w:cs="Arial"/>
          <w:color w:val="303030"/>
          <w:shd w:val="clear" w:color="auto" w:fill="FFFFFF"/>
        </w:rPr>
        <w:t xml:space="preserve">This VBA application contains a data table and several macros for inputting and reporting. </w:t>
      </w:r>
      <w:r w:rsidR="000708BB" w:rsidRPr="000708BB">
        <w:rPr>
          <w:rFonts w:ascii="Arial" w:hAnsi="Arial" w:cs="Arial"/>
          <w:color w:val="303030"/>
          <w:shd w:val="clear" w:color="auto" w:fill="FFFFFF"/>
        </w:rPr>
        <w:t xml:space="preserve"> The macros consist of:</w:t>
      </w:r>
    </w:p>
    <w:p w14:paraId="08C6C9F3" w14:textId="77777777" w:rsidR="004E1166" w:rsidRPr="000708BB" w:rsidRDefault="004E1166" w:rsidP="000708BB">
      <w:pPr>
        <w:ind w:firstLine="720"/>
        <w:rPr>
          <w:rFonts w:ascii="Arial" w:hAnsi="Arial" w:cs="Arial"/>
          <w:color w:val="303030"/>
          <w:shd w:val="clear" w:color="auto" w:fill="FFFFFF"/>
        </w:rPr>
      </w:pPr>
    </w:p>
    <w:p w14:paraId="264AF8FC" w14:textId="77777777" w:rsidR="000708BB" w:rsidRPr="000708BB" w:rsidRDefault="000708BB" w:rsidP="00DA5029">
      <w:pPr>
        <w:pStyle w:val="ListParagraph"/>
        <w:numPr>
          <w:ilvl w:val="0"/>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lastRenderedPageBreak/>
        <w:t>Create Calendar</w:t>
      </w:r>
    </w:p>
    <w:p w14:paraId="253E9A6A" w14:textId="77777777" w:rsidR="000708BB" w:rsidRPr="000708BB" w:rsidRDefault="000708BB" w:rsidP="00DA5029">
      <w:pPr>
        <w:pStyle w:val="ListParagraph"/>
        <w:numPr>
          <w:ilvl w:val="1"/>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A report that creates an excel calendar worksheet of one year that identifies days where an incident or issue was recorded for a specified category</w:t>
      </w:r>
    </w:p>
    <w:p w14:paraId="6DB69731" w14:textId="77777777" w:rsidR="000708BB" w:rsidRPr="000708BB" w:rsidRDefault="000708BB" w:rsidP="00DA5029">
      <w:pPr>
        <w:pStyle w:val="ListParagraph"/>
        <w:numPr>
          <w:ilvl w:val="0"/>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Create KPI Charts</w:t>
      </w:r>
    </w:p>
    <w:p w14:paraId="10D325F8" w14:textId="4AEE9601" w:rsidR="000708BB" w:rsidRPr="000708BB" w:rsidRDefault="000708BB" w:rsidP="00DA5029">
      <w:pPr>
        <w:pStyle w:val="ListParagraph"/>
        <w:numPr>
          <w:ilvl w:val="1"/>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 xml:space="preserve">A report that creates a sheet and subsequent graph, which depicts what KPIs were hit over </w:t>
      </w:r>
      <w:r w:rsidR="000F07DB" w:rsidRPr="000708BB">
        <w:rPr>
          <w:rFonts w:ascii="Arial" w:hAnsi="Arial" w:cs="Arial"/>
          <w:color w:val="303030"/>
          <w:shd w:val="clear" w:color="auto" w:fill="FFFFFF"/>
        </w:rPr>
        <w:t>an</w:t>
      </w:r>
      <w:r w:rsidRPr="000708BB">
        <w:rPr>
          <w:rFonts w:ascii="Arial" w:hAnsi="Arial" w:cs="Arial"/>
          <w:color w:val="303030"/>
          <w:shd w:val="clear" w:color="auto" w:fill="FFFFFF"/>
        </w:rPr>
        <w:t xml:space="preserve"> interval of the </w:t>
      </w:r>
      <w:r w:rsidR="000F07DB" w:rsidRPr="000708BB">
        <w:rPr>
          <w:rFonts w:ascii="Arial" w:hAnsi="Arial" w:cs="Arial"/>
          <w:color w:val="303030"/>
          <w:shd w:val="clear" w:color="auto" w:fill="FFFFFF"/>
        </w:rPr>
        <w:t>user’s</w:t>
      </w:r>
      <w:r w:rsidRPr="000708BB">
        <w:rPr>
          <w:rFonts w:ascii="Arial" w:hAnsi="Arial" w:cs="Arial"/>
          <w:color w:val="303030"/>
          <w:shd w:val="clear" w:color="auto" w:fill="FFFFFF"/>
        </w:rPr>
        <w:t xml:space="preserve"> choice.</w:t>
      </w:r>
    </w:p>
    <w:p w14:paraId="0F64559E" w14:textId="77777777" w:rsidR="000708BB" w:rsidRPr="000708BB" w:rsidRDefault="000708BB" w:rsidP="00DA5029">
      <w:pPr>
        <w:pStyle w:val="ListParagraph"/>
        <w:numPr>
          <w:ilvl w:val="0"/>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Create Tag and Descriptors</w:t>
      </w:r>
    </w:p>
    <w:p w14:paraId="17353C8F" w14:textId="7A6D5232" w:rsidR="000708BB" w:rsidRPr="000708BB" w:rsidRDefault="000708BB" w:rsidP="00DA5029">
      <w:pPr>
        <w:pStyle w:val="ListParagraph"/>
        <w:numPr>
          <w:ilvl w:val="1"/>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 xml:space="preserve">A report that compiles all the tags, categories, KPIs, and other identifiers that were recorded in the MDI data table over an interval of the </w:t>
      </w:r>
      <w:r w:rsidR="000F07DB" w:rsidRPr="000708BB">
        <w:rPr>
          <w:rFonts w:ascii="Arial" w:hAnsi="Arial" w:cs="Arial"/>
          <w:color w:val="303030"/>
          <w:shd w:val="clear" w:color="auto" w:fill="FFFFFF"/>
        </w:rPr>
        <w:t>user’s</w:t>
      </w:r>
      <w:r w:rsidRPr="000708BB">
        <w:rPr>
          <w:rFonts w:ascii="Arial" w:hAnsi="Arial" w:cs="Arial"/>
          <w:color w:val="303030"/>
          <w:shd w:val="clear" w:color="auto" w:fill="FFFFFF"/>
        </w:rPr>
        <w:t xml:space="preserve"> choice.</w:t>
      </w:r>
    </w:p>
    <w:p w14:paraId="7060E93A" w14:textId="77777777" w:rsidR="000708BB" w:rsidRPr="000708BB" w:rsidRDefault="000708BB" w:rsidP="00DA5029">
      <w:pPr>
        <w:pStyle w:val="ListParagraph"/>
        <w:numPr>
          <w:ilvl w:val="0"/>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Create Pivot Chart</w:t>
      </w:r>
    </w:p>
    <w:p w14:paraId="50E04783" w14:textId="3EB6E421" w:rsidR="000708BB" w:rsidRPr="000708BB" w:rsidRDefault="000708BB" w:rsidP="00DA5029">
      <w:pPr>
        <w:pStyle w:val="ListParagraph"/>
        <w:numPr>
          <w:ilvl w:val="1"/>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 xml:space="preserve">A report that creates a pivot chart based on the </w:t>
      </w:r>
      <w:r w:rsidR="000F07DB" w:rsidRPr="000708BB">
        <w:rPr>
          <w:rFonts w:ascii="Arial" w:hAnsi="Arial" w:cs="Arial"/>
          <w:color w:val="303030"/>
          <w:shd w:val="clear" w:color="auto" w:fill="FFFFFF"/>
        </w:rPr>
        <w:t>user’s</w:t>
      </w:r>
      <w:r w:rsidRPr="000708BB">
        <w:rPr>
          <w:rFonts w:ascii="Arial" w:hAnsi="Arial" w:cs="Arial"/>
          <w:color w:val="303030"/>
          <w:shd w:val="clear" w:color="auto" w:fill="FFFFFF"/>
        </w:rPr>
        <w:t xml:space="preserve"> choice of a column of the main data table. Features include filtering by category, by total </w:t>
      </w:r>
      <w:r w:rsidRPr="000708BB">
        <w:rPr>
          <w:rFonts w:ascii="Arial" w:hAnsi="Arial" w:cs="Arial"/>
          <w:color w:val="303030"/>
          <w:shd w:val="clear" w:color="auto" w:fill="FFFFFF"/>
        </w:rPr>
        <w:t>occurrences</w:t>
      </w:r>
      <w:r w:rsidRPr="000708BB">
        <w:rPr>
          <w:rFonts w:ascii="Arial" w:hAnsi="Arial" w:cs="Arial"/>
          <w:color w:val="303030"/>
          <w:shd w:val="clear" w:color="auto" w:fill="FFFFFF"/>
        </w:rPr>
        <w:t xml:space="preserve"> of the event, and displaying the graph as a bar chart or running total.</w:t>
      </w:r>
    </w:p>
    <w:p w14:paraId="472446BA" w14:textId="77777777" w:rsidR="000708BB" w:rsidRPr="000708BB" w:rsidRDefault="000708BB" w:rsidP="00DA5029">
      <w:pPr>
        <w:pStyle w:val="ListParagraph"/>
        <w:numPr>
          <w:ilvl w:val="0"/>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Generate Report</w:t>
      </w:r>
    </w:p>
    <w:p w14:paraId="55BA3B1D" w14:textId="024C2971" w:rsidR="000708BB" w:rsidRPr="000708BB" w:rsidRDefault="000708BB" w:rsidP="00DA5029">
      <w:pPr>
        <w:pStyle w:val="ListParagraph"/>
        <w:numPr>
          <w:ilvl w:val="1"/>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 xml:space="preserve">A report that transfers data from a user specified interval from the main data table to a </w:t>
      </w:r>
      <w:r w:rsidRPr="000708BB">
        <w:rPr>
          <w:rFonts w:ascii="Arial" w:hAnsi="Arial" w:cs="Arial"/>
          <w:color w:val="303030"/>
          <w:shd w:val="clear" w:color="auto" w:fill="FFFFFF"/>
        </w:rPr>
        <w:t>PowerPoint</w:t>
      </w:r>
      <w:r w:rsidRPr="000708BB">
        <w:rPr>
          <w:rFonts w:ascii="Arial" w:hAnsi="Arial" w:cs="Arial"/>
          <w:color w:val="303030"/>
          <w:shd w:val="clear" w:color="auto" w:fill="FFFFFF"/>
        </w:rPr>
        <w:t xml:space="preserve"> presentation. A static ppt template file must be present in an adjacent folder for success. Details on implementation below.</w:t>
      </w:r>
    </w:p>
    <w:p w14:paraId="647AB6CD" w14:textId="77777777" w:rsidR="000708BB" w:rsidRPr="000708BB" w:rsidRDefault="000708BB" w:rsidP="00DA5029">
      <w:pPr>
        <w:pStyle w:val="ListParagraph"/>
        <w:numPr>
          <w:ilvl w:val="0"/>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Add New Entries</w:t>
      </w:r>
    </w:p>
    <w:p w14:paraId="52C3CC8F" w14:textId="5CC6107D" w:rsidR="000708BB" w:rsidRPr="000708BB" w:rsidRDefault="000708BB" w:rsidP="00DA5029">
      <w:pPr>
        <w:pStyle w:val="ListParagraph"/>
        <w:numPr>
          <w:ilvl w:val="1"/>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 xml:space="preserve">Generates a user-input form to streamline data entry to the main data table. Features include dynamic </w:t>
      </w:r>
      <w:r w:rsidR="000F07DB" w:rsidRPr="000708BB">
        <w:rPr>
          <w:rFonts w:ascii="Arial" w:hAnsi="Arial" w:cs="Arial"/>
          <w:color w:val="303030"/>
          <w:shd w:val="clear" w:color="auto" w:fill="FFFFFF"/>
        </w:rPr>
        <w:t>drop-down</w:t>
      </w:r>
      <w:r w:rsidRPr="000708BB">
        <w:rPr>
          <w:rFonts w:ascii="Arial" w:hAnsi="Arial" w:cs="Arial"/>
          <w:color w:val="303030"/>
          <w:shd w:val="clear" w:color="auto" w:fill="FFFFFF"/>
        </w:rPr>
        <w:t xml:space="preserve"> lists and error handling.</w:t>
      </w:r>
    </w:p>
    <w:p w14:paraId="3C8B6DFB" w14:textId="77777777" w:rsidR="000708BB" w:rsidRPr="000708BB" w:rsidRDefault="000708BB" w:rsidP="00DA5029">
      <w:pPr>
        <w:pStyle w:val="ListParagraph"/>
        <w:numPr>
          <w:ilvl w:val="0"/>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Update Countermeasures</w:t>
      </w:r>
    </w:p>
    <w:p w14:paraId="4C06FC77" w14:textId="77777777" w:rsidR="000708BB" w:rsidRPr="000708BB" w:rsidRDefault="000708BB" w:rsidP="00DA5029">
      <w:pPr>
        <w:pStyle w:val="ListParagraph"/>
        <w:numPr>
          <w:ilvl w:val="1"/>
          <w:numId w:val="23"/>
        </w:numPr>
        <w:spacing w:after="240"/>
        <w:contextualSpacing w:val="0"/>
        <w:rPr>
          <w:rFonts w:ascii="Arial" w:hAnsi="Arial" w:cs="Arial"/>
          <w:color w:val="303030"/>
          <w:shd w:val="clear" w:color="auto" w:fill="FFFFFF"/>
        </w:rPr>
      </w:pPr>
      <w:r w:rsidRPr="000708BB">
        <w:rPr>
          <w:rFonts w:ascii="Arial" w:hAnsi="Arial" w:cs="Arial"/>
          <w:color w:val="303030"/>
          <w:shd w:val="clear" w:color="auto" w:fill="FFFFFF"/>
        </w:rPr>
        <w:t>A macro that reverts the main data table to the original format</w:t>
      </w:r>
    </w:p>
    <w:p w14:paraId="461B85FB" w14:textId="77777777" w:rsidR="000708BB" w:rsidRPr="000708BB" w:rsidRDefault="000708BB" w:rsidP="000708BB"/>
    <w:p w14:paraId="1E10C823" w14:textId="77777777" w:rsidR="000708BB" w:rsidRPr="00C12E4C" w:rsidRDefault="000708BB" w:rsidP="000708BB">
      <w:pPr>
        <w:rPr>
          <w:rFonts w:ascii="Arial" w:hAnsi="Arial" w:cs="Arial"/>
          <w:color w:val="303030"/>
          <w:shd w:val="clear" w:color="auto" w:fill="FFFFFF"/>
        </w:rPr>
      </w:pPr>
    </w:p>
    <w:p w14:paraId="4E367B7F" w14:textId="4586F31F" w:rsidR="00C12E4C" w:rsidRDefault="00C12E4C">
      <w:r>
        <w:br w:type="page"/>
      </w:r>
    </w:p>
    <w:p w14:paraId="6529BC48" w14:textId="77777777" w:rsidR="00C12E4C" w:rsidRPr="00C12E4C" w:rsidRDefault="00C12E4C" w:rsidP="00C12E4C"/>
    <w:p w14:paraId="248A86B8" w14:textId="664FAADC" w:rsidR="008073E0" w:rsidRDefault="008073E0" w:rsidP="00F40028">
      <w:pPr>
        <w:pStyle w:val="Heading1"/>
        <w:rPr>
          <w:color w:val="303030"/>
          <w:shd w:val="clear" w:color="auto" w:fill="FFFFFF"/>
        </w:rPr>
      </w:pPr>
      <w:bookmarkStart w:id="5" w:name="_Toc90472272"/>
      <w:bookmarkStart w:id="6" w:name="_Toc96258867"/>
      <w:r w:rsidRPr="00BD2303">
        <w:rPr>
          <w:color w:val="303030"/>
          <w:shd w:val="clear" w:color="auto" w:fill="FFFFFF"/>
        </w:rPr>
        <w:t>Sheet 1 – “</w:t>
      </w:r>
      <w:r w:rsidR="004E70ED">
        <w:rPr>
          <w:b w:val="0"/>
          <w:bCs w:val="0"/>
          <w:color w:val="303030"/>
          <w:shd w:val="clear" w:color="auto" w:fill="FFFFFF"/>
        </w:rPr>
        <w:t>Countermeasures</w:t>
      </w:r>
      <w:r w:rsidRPr="00BD2303">
        <w:rPr>
          <w:color w:val="303030"/>
          <w:shd w:val="clear" w:color="auto" w:fill="FFFFFF"/>
        </w:rPr>
        <w:t>”</w:t>
      </w:r>
      <w:bookmarkEnd w:id="5"/>
      <w:bookmarkEnd w:id="6"/>
    </w:p>
    <w:p w14:paraId="195AA55F" w14:textId="77777777" w:rsidR="00C12E4C" w:rsidRPr="00C12E4C" w:rsidRDefault="00C12E4C" w:rsidP="00C12E4C"/>
    <w:p w14:paraId="4B55913F" w14:textId="73112D5E" w:rsidR="003B114A" w:rsidRDefault="008073E0" w:rsidP="008073E0">
      <w:pPr>
        <w:rPr>
          <w:rFonts w:ascii="Arial" w:hAnsi="Arial" w:cs="Arial"/>
          <w:color w:val="303030"/>
          <w:shd w:val="clear" w:color="auto" w:fill="FFFFFF"/>
        </w:rPr>
      </w:pPr>
      <w:r w:rsidRPr="00BD2303">
        <w:rPr>
          <w:rFonts w:ascii="Arial" w:hAnsi="Arial" w:cs="Arial"/>
          <w:color w:val="303030"/>
          <w:shd w:val="clear" w:color="auto" w:fill="FFFFFF"/>
        </w:rPr>
        <w:tab/>
        <w:t xml:space="preserve">On this sheet there </w:t>
      </w:r>
      <w:r w:rsidR="004E70ED">
        <w:rPr>
          <w:rFonts w:ascii="Arial" w:hAnsi="Arial" w:cs="Arial"/>
          <w:color w:val="303030"/>
          <w:shd w:val="clear" w:color="auto" w:fill="FFFFFF"/>
        </w:rPr>
        <w:t xml:space="preserve">is </w:t>
      </w:r>
      <w:r w:rsidR="00382CC4">
        <w:rPr>
          <w:rFonts w:ascii="Arial" w:hAnsi="Arial" w:cs="Arial"/>
          <w:color w:val="303030"/>
          <w:shd w:val="clear" w:color="auto" w:fill="FFFFFF"/>
        </w:rPr>
        <w:t>one</w:t>
      </w:r>
      <w:r w:rsidR="00664C19" w:rsidRPr="00BD2303">
        <w:rPr>
          <w:rFonts w:ascii="Arial" w:hAnsi="Arial" w:cs="Arial"/>
          <w:color w:val="303030"/>
          <w:shd w:val="clear" w:color="auto" w:fill="FFFFFF"/>
        </w:rPr>
        <w:t xml:space="preserve"> table</w:t>
      </w:r>
      <w:r w:rsidR="00382CC4">
        <w:rPr>
          <w:rFonts w:ascii="Arial" w:hAnsi="Arial" w:cs="Arial"/>
          <w:color w:val="303030"/>
          <w:shd w:val="clear" w:color="auto" w:fill="FFFFFF"/>
        </w:rPr>
        <w:t>, named</w:t>
      </w:r>
      <w:r w:rsidR="004E70ED">
        <w:rPr>
          <w:rFonts w:ascii="Arial" w:hAnsi="Arial" w:cs="Arial"/>
          <w:color w:val="303030"/>
          <w:shd w:val="clear" w:color="auto" w:fill="FFFFFF"/>
        </w:rPr>
        <w:t xml:space="preserve">: “Tbl_Counter.” This table houses all the MDI data that is run through other macros throughout the file. All the naming conventions of this sheet and its contents should not be changed. </w:t>
      </w:r>
      <w:r w:rsidR="004E70ED" w:rsidRPr="00BB1630">
        <w:rPr>
          <w:rFonts w:ascii="Arial" w:hAnsi="Arial" w:cs="Arial"/>
          <w:color w:val="303030"/>
          <w:u w:val="single"/>
          <w:shd w:val="clear" w:color="auto" w:fill="FFFFFF"/>
        </w:rPr>
        <w:t xml:space="preserve">In other words, the sheet name must remain “Countermeasures,” the table name must remain “Tbl_Counter,” and the </w:t>
      </w:r>
      <w:r w:rsidR="005A7A64" w:rsidRPr="00BB1630">
        <w:rPr>
          <w:rFonts w:ascii="Arial" w:hAnsi="Arial" w:cs="Arial"/>
          <w:color w:val="303030"/>
          <w:u w:val="single"/>
          <w:shd w:val="clear" w:color="auto" w:fill="FFFFFF"/>
        </w:rPr>
        <w:t xml:space="preserve">column headers </w:t>
      </w:r>
      <w:r w:rsidR="00382CC4" w:rsidRPr="00BB1630">
        <w:rPr>
          <w:rFonts w:ascii="Arial" w:hAnsi="Arial" w:cs="Arial"/>
          <w:color w:val="303030"/>
          <w:u w:val="single"/>
          <w:shd w:val="clear" w:color="auto" w:fill="FFFFFF"/>
        </w:rPr>
        <w:t>should</w:t>
      </w:r>
      <w:r w:rsidR="005A7A64" w:rsidRPr="00BB1630">
        <w:rPr>
          <w:rFonts w:ascii="Arial" w:hAnsi="Arial" w:cs="Arial"/>
          <w:color w:val="303030"/>
          <w:u w:val="single"/>
          <w:shd w:val="clear" w:color="auto" w:fill="FFFFFF"/>
        </w:rPr>
        <w:t xml:space="preserve"> not be moved nor changed</w:t>
      </w:r>
      <w:r w:rsidR="00BB1630">
        <w:rPr>
          <w:rFonts w:ascii="Arial" w:hAnsi="Arial" w:cs="Arial"/>
          <w:color w:val="303030"/>
          <w:u w:val="single"/>
          <w:shd w:val="clear" w:color="auto" w:fill="FFFFFF"/>
        </w:rPr>
        <w:t xml:space="preserve"> </w:t>
      </w:r>
      <w:hyperlink w:anchor="_Tag_and_Descriptor" w:history="1">
        <w:r w:rsidR="00BB1630" w:rsidRPr="00BB1630">
          <w:rPr>
            <w:rStyle w:val="Hyperlink"/>
          </w:rPr>
          <w:t>(exceptions see Tag and Descriptor section</w:t>
        </w:r>
      </w:hyperlink>
      <w:r w:rsidR="00BB1630">
        <w:rPr>
          <w:rFonts w:ascii="Arial" w:hAnsi="Arial" w:cs="Arial"/>
          <w:color w:val="303030"/>
          <w:u w:val="single"/>
          <w:shd w:val="clear" w:color="auto" w:fill="FFFFFF"/>
        </w:rPr>
        <w:t>)</w:t>
      </w:r>
      <w:r w:rsidR="005A7A64" w:rsidRPr="00BB1630">
        <w:rPr>
          <w:rFonts w:ascii="Arial" w:hAnsi="Arial" w:cs="Arial"/>
          <w:color w:val="303030"/>
          <w:u w:val="single"/>
          <w:shd w:val="clear" w:color="auto" w:fill="FFFFFF"/>
        </w:rPr>
        <w:t>.</w:t>
      </w:r>
      <w:r w:rsidR="005A7A64">
        <w:rPr>
          <w:rFonts w:ascii="Arial" w:hAnsi="Arial" w:cs="Arial"/>
          <w:color w:val="303030"/>
          <w:shd w:val="clear" w:color="auto" w:fill="FFFFFF"/>
        </w:rPr>
        <w:t xml:space="preserve"> Information on the columns and their </w:t>
      </w:r>
      <w:r w:rsidR="001265D2">
        <w:rPr>
          <w:rFonts w:ascii="Arial" w:hAnsi="Arial" w:cs="Arial"/>
          <w:color w:val="303030"/>
          <w:shd w:val="clear" w:color="auto" w:fill="FFFFFF"/>
        </w:rPr>
        <w:t>properties</w:t>
      </w:r>
      <w:r w:rsidR="005A7A64">
        <w:rPr>
          <w:rFonts w:ascii="Arial" w:hAnsi="Arial" w:cs="Arial"/>
          <w:color w:val="303030"/>
          <w:shd w:val="clear" w:color="auto" w:fill="FFFFFF"/>
        </w:rPr>
        <w:t xml:space="preserve"> is below:</w:t>
      </w:r>
    </w:p>
    <w:p w14:paraId="3A0F2BD4" w14:textId="11EACD08" w:rsidR="009C5232" w:rsidRPr="00BD2303" w:rsidRDefault="003B114A" w:rsidP="008073E0">
      <w:pPr>
        <w:rPr>
          <w:rFonts w:ascii="Arial" w:hAnsi="Arial" w:cs="Arial"/>
          <w:color w:val="303030"/>
          <w:shd w:val="clear" w:color="auto" w:fill="FFFFFF"/>
        </w:rPr>
      </w:pPr>
      <w:r>
        <w:rPr>
          <w:rFonts w:ascii="Arial" w:hAnsi="Arial" w:cs="Arial"/>
          <w:color w:val="303030"/>
          <w:shd w:val="clear" w:color="auto" w:fill="FFFFFF"/>
        </w:rPr>
        <w:br w:type="page"/>
      </w:r>
    </w:p>
    <w:tbl>
      <w:tblPr>
        <w:tblW w:w="10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6"/>
        <w:gridCol w:w="3252"/>
        <w:gridCol w:w="1891"/>
        <w:gridCol w:w="1718"/>
        <w:gridCol w:w="1353"/>
      </w:tblGrid>
      <w:tr w:rsidR="00D03390" w:rsidRPr="00694B8E" w14:paraId="22111C7B" w14:textId="629D93EF" w:rsidTr="003B114A">
        <w:trPr>
          <w:cantSplit/>
          <w:trHeight w:val="290"/>
          <w:tblHeader/>
        </w:trPr>
        <w:tc>
          <w:tcPr>
            <w:tcW w:w="1856" w:type="dxa"/>
            <w:shd w:val="clear" w:color="auto" w:fill="auto"/>
            <w:vAlign w:val="center"/>
          </w:tcPr>
          <w:p w14:paraId="2AFA4D94" w14:textId="63C2D1A7" w:rsidR="00D03390" w:rsidRPr="00694B8E" w:rsidRDefault="00D03390" w:rsidP="00EB4D4E">
            <w:pPr>
              <w:jc w:val="center"/>
              <w:rPr>
                <w:rFonts w:ascii="Calibri" w:hAnsi="Calibri" w:cs="Calibri"/>
                <w:b/>
                <w:bCs/>
              </w:rPr>
            </w:pPr>
            <w:r w:rsidRPr="00694B8E">
              <w:rPr>
                <w:rFonts w:ascii="Calibri" w:hAnsi="Calibri" w:cs="Calibri"/>
                <w:b/>
                <w:bCs/>
              </w:rPr>
              <w:lastRenderedPageBreak/>
              <w:t>Column Title</w:t>
            </w:r>
          </w:p>
        </w:tc>
        <w:tc>
          <w:tcPr>
            <w:tcW w:w="3252" w:type="dxa"/>
            <w:shd w:val="clear" w:color="auto" w:fill="auto"/>
            <w:vAlign w:val="center"/>
          </w:tcPr>
          <w:p w14:paraId="5F7EE481" w14:textId="4A7C64E1" w:rsidR="00D03390" w:rsidRPr="00694B8E" w:rsidRDefault="00D03390" w:rsidP="00EB4D4E">
            <w:pPr>
              <w:jc w:val="center"/>
              <w:rPr>
                <w:rFonts w:ascii="Calibri" w:hAnsi="Calibri" w:cs="Calibri"/>
                <w:b/>
                <w:bCs/>
              </w:rPr>
            </w:pPr>
            <w:r w:rsidRPr="00694B8E">
              <w:rPr>
                <w:rFonts w:ascii="Calibri" w:hAnsi="Calibri" w:cs="Calibri"/>
                <w:b/>
                <w:bCs/>
              </w:rPr>
              <w:t>Meaning</w:t>
            </w:r>
          </w:p>
        </w:tc>
        <w:tc>
          <w:tcPr>
            <w:tcW w:w="1891" w:type="dxa"/>
            <w:vAlign w:val="center"/>
          </w:tcPr>
          <w:p w14:paraId="36E2D3BF" w14:textId="7AAA6E40" w:rsidR="00D03390" w:rsidRPr="00694B8E" w:rsidRDefault="00D03390" w:rsidP="00EB4D4E">
            <w:pPr>
              <w:jc w:val="center"/>
              <w:rPr>
                <w:rFonts w:ascii="Calibri" w:hAnsi="Calibri" w:cs="Calibri"/>
                <w:b/>
                <w:bCs/>
              </w:rPr>
            </w:pPr>
            <w:r>
              <w:rPr>
                <w:rFonts w:ascii="Calibri" w:hAnsi="Calibri" w:cs="Calibri"/>
                <w:b/>
                <w:bCs/>
              </w:rPr>
              <w:t>Example/Format</w:t>
            </w:r>
          </w:p>
        </w:tc>
        <w:tc>
          <w:tcPr>
            <w:tcW w:w="1718" w:type="dxa"/>
            <w:vAlign w:val="center"/>
          </w:tcPr>
          <w:p w14:paraId="08B82B91" w14:textId="3BF0D6C8" w:rsidR="00D03390" w:rsidRDefault="00D03390" w:rsidP="00EB4D4E">
            <w:pPr>
              <w:jc w:val="center"/>
              <w:rPr>
                <w:rFonts w:ascii="Calibri" w:hAnsi="Calibri" w:cs="Calibri"/>
                <w:b/>
                <w:bCs/>
              </w:rPr>
            </w:pPr>
            <w:r>
              <w:rPr>
                <w:rFonts w:ascii="Calibri" w:hAnsi="Calibri" w:cs="Calibri"/>
                <w:b/>
                <w:bCs/>
              </w:rPr>
              <w:t>Multiple entries/cell?</w:t>
            </w:r>
          </w:p>
        </w:tc>
        <w:tc>
          <w:tcPr>
            <w:tcW w:w="1353" w:type="dxa"/>
            <w:vAlign w:val="center"/>
          </w:tcPr>
          <w:p w14:paraId="5241127D" w14:textId="72EA6B52" w:rsidR="00D03390" w:rsidRDefault="00D03390" w:rsidP="00EB4D4E">
            <w:pPr>
              <w:jc w:val="center"/>
              <w:rPr>
                <w:rFonts w:ascii="Calibri" w:hAnsi="Calibri" w:cs="Calibri"/>
                <w:b/>
                <w:bCs/>
              </w:rPr>
            </w:pPr>
            <w:r>
              <w:rPr>
                <w:rFonts w:ascii="Calibri" w:hAnsi="Calibri" w:cs="Calibri"/>
                <w:b/>
                <w:bCs/>
              </w:rPr>
              <w:t>Data Validation?</w:t>
            </w:r>
          </w:p>
        </w:tc>
      </w:tr>
      <w:tr w:rsidR="00D03390" w:rsidRPr="00694B8E" w14:paraId="3A9C3548" w14:textId="256F1702" w:rsidTr="003B114A">
        <w:trPr>
          <w:cantSplit/>
          <w:trHeight w:val="290"/>
        </w:trPr>
        <w:tc>
          <w:tcPr>
            <w:tcW w:w="1856" w:type="dxa"/>
            <w:shd w:val="clear" w:color="auto" w:fill="auto"/>
            <w:vAlign w:val="center"/>
          </w:tcPr>
          <w:p w14:paraId="7647C6A2" w14:textId="75F39EEB" w:rsidR="00D03390" w:rsidRPr="00493230" w:rsidRDefault="00D03390" w:rsidP="00EB4D4E">
            <w:pPr>
              <w:jc w:val="center"/>
              <w:rPr>
                <w:rFonts w:ascii="Calibri" w:hAnsi="Calibri" w:cs="Calibri"/>
              </w:rPr>
            </w:pPr>
            <w:r w:rsidRPr="00493230">
              <w:rPr>
                <w:rFonts w:ascii="Calibri" w:hAnsi="Calibri" w:cs="Calibri"/>
                <w:color w:val="000000"/>
              </w:rPr>
              <w:t>Issue ID</w:t>
            </w:r>
          </w:p>
        </w:tc>
        <w:tc>
          <w:tcPr>
            <w:tcW w:w="3252" w:type="dxa"/>
            <w:shd w:val="clear" w:color="auto" w:fill="auto"/>
            <w:vAlign w:val="center"/>
          </w:tcPr>
          <w:p w14:paraId="4894184E" w14:textId="7D6F5C2D" w:rsidR="00D03390" w:rsidRPr="00694B8E" w:rsidRDefault="00D03390" w:rsidP="00EB4D4E">
            <w:pPr>
              <w:jc w:val="center"/>
              <w:rPr>
                <w:rFonts w:ascii="Calibri" w:hAnsi="Calibri" w:cs="Calibri"/>
              </w:rPr>
            </w:pPr>
            <w:r>
              <w:rPr>
                <w:rFonts w:ascii="Calibri" w:hAnsi="Calibri" w:cs="Calibri"/>
              </w:rPr>
              <w:t>Unique ID number. They should not repeat, even for extensions.</w:t>
            </w:r>
          </w:p>
        </w:tc>
        <w:tc>
          <w:tcPr>
            <w:tcW w:w="1891" w:type="dxa"/>
            <w:vAlign w:val="center"/>
          </w:tcPr>
          <w:p w14:paraId="7D526DED" w14:textId="34302E4C" w:rsidR="00D03390" w:rsidRDefault="00D03390" w:rsidP="00EB4D4E">
            <w:pPr>
              <w:jc w:val="center"/>
              <w:rPr>
                <w:rFonts w:ascii="Calibri" w:hAnsi="Calibri" w:cs="Calibri"/>
              </w:rPr>
            </w:pPr>
            <w:r>
              <w:rPr>
                <w:rFonts w:ascii="Calibri" w:hAnsi="Calibri" w:cs="Calibri"/>
              </w:rPr>
              <w:t>“221, “290”</w:t>
            </w:r>
          </w:p>
          <w:p w14:paraId="1B93A767" w14:textId="7FA7C1DC" w:rsidR="00D03390" w:rsidRDefault="00D03390" w:rsidP="00EB4D4E">
            <w:pPr>
              <w:jc w:val="center"/>
              <w:rPr>
                <w:rFonts w:ascii="Calibri" w:hAnsi="Calibri" w:cs="Calibri"/>
              </w:rPr>
            </w:pPr>
            <w:r>
              <w:rPr>
                <w:rFonts w:ascii="Calibri" w:hAnsi="Calibri" w:cs="Calibri"/>
              </w:rPr>
              <w:t>###</w:t>
            </w:r>
          </w:p>
        </w:tc>
        <w:tc>
          <w:tcPr>
            <w:tcW w:w="1718" w:type="dxa"/>
            <w:vAlign w:val="center"/>
          </w:tcPr>
          <w:p w14:paraId="77ABE990" w14:textId="5C12D3C4"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31D27A26" w14:textId="510F4F02" w:rsidR="00D03390" w:rsidRDefault="00D03390" w:rsidP="00EB4D4E">
            <w:pPr>
              <w:jc w:val="center"/>
              <w:rPr>
                <w:rFonts w:ascii="Calibri" w:hAnsi="Calibri" w:cs="Calibri"/>
              </w:rPr>
            </w:pPr>
            <w:r>
              <w:rPr>
                <w:rFonts w:ascii="Calibri" w:hAnsi="Calibri" w:cs="Calibri"/>
              </w:rPr>
              <w:t>No</w:t>
            </w:r>
          </w:p>
        </w:tc>
      </w:tr>
      <w:tr w:rsidR="00D03390" w:rsidRPr="00694B8E" w14:paraId="53F08847" w14:textId="72A4D626" w:rsidTr="003B114A">
        <w:trPr>
          <w:cantSplit/>
          <w:trHeight w:val="290"/>
        </w:trPr>
        <w:tc>
          <w:tcPr>
            <w:tcW w:w="1856" w:type="dxa"/>
            <w:shd w:val="clear" w:color="auto" w:fill="auto"/>
            <w:vAlign w:val="center"/>
          </w:tcPr>
          <w:p w14:paraId="15B4CB86" w14:textId="1E249602" w:rsidR="00D03390" w:rsidRPr="00493230" w:rsidRDefault="00D03390" w:rsidP="00EB4D4E">
            <w:pPr>
              <w:jc w:val="center"/>
              <w:rPr>
                <w:rFonts w:ascii="Calibri" w:hAnsi="Calibri" w:cs="Calibri"/>
              </w:rPr>
            </w:pPr>
            <w:r w:rsidRPr="00493230">
              <w:rPr>
                <w:rFonts w:ascii="Calibri" w:hAnsi="Calibri" w:cs="Calibri"/>
                <w:color w:val="000000"/>
              </w:rPr>
              <w:t>Issue Tier 1 Tag</w:t>
            </w:r>
          </w:p>
        </w:tc>
        <w:tc>
          <w:tcPr>
            <w:tcW w:w="3252" w:type="dxa"/>
            <w:shd w:val="clear" w:color="auto" w:fill="auto"/>
            <w:vAlign w:val="center"/>
          </w:tcPr>
          <w:p w14:paraId="032A5AB9" w14:textId="523C052A" w:rsidR="00D03390" w:rsidRDefault="00D03390" w:rsidP="00EB4D4E">
            <w:pPr>
              <w:jc w:val="center"/>
              <w:rPr>
                <w:rFonts w:ascii="Calibri" w:hAnsi="Calibri" w:cs="Calibri"/>
              </w:rPr>
            </w:pPr>
            <w:r>
              <w:rPr>
                <w:rFonts w:ascii="Calibri" w:hAnsi="Calibri" w:cs="Calibri"/>
              </w:rPr>
              <w:t xml:space="preserve">A categorization word or phrase describing the general nature of the </w:t>
            </w:r>
            <w:r w:rsidR="008868B7">
              <w:rPr>
                <w:rFonts w:ascii="Calibri" w:hAnsi="Calibri" w:cs="Calibri"/>
              </w:rPr>
              <w:t>“Issue”</w:t>
            </w:r>
            <w:r>
              <w:rPr>
                <w:rFonts w:ascii="Calibri" w:hAnsi="Calibri" w:cs="Calibri"/>
              </w:rPr>
              <w:t xml:space="preserve"> </w:t>
            </w:r>
            <w:r w:rsidR="008868B7">
              <w:rPr>
                <w:rFonts w:ascii="Calibri" w:hAnsi="Calibri" w:cs="Calibri"/>
              </w:rPr>
              <w:t>cell.</w:t>
            </w:r>
          </w:p>
          <w:p w14:paraId="5E93FCA1" w14:textId="77777777" w:rsidR="0027394E" w:rsidRDefault="0027394E" w:rsidP="00EB4D4E">
            <w:pPr>
              <w:jc w:val="center"/>
              <w:rPr>
                <w:rFonts w:ascii="Calibri" w:hAnsi="Calibri" w:cs="Calibri"/>
              </w:rPr>
            </w:pPr>
          </w:p>
          <w:p w14:paraId="511C8E28" w14:textId="1267B06C" w:rsidR="0027394E" w:rsidRPr="00694B8E" w:rsidRDefault="0027394E" w:rsidP="00EB4D4E">
            <w:pPr>
              <w:jc w:val="center"/>
              <w:rPr>
                <w:rFonts w:ascii="Calibri" w:hAnsi="Calibri" w:cs="Calibri"/>
              </w:rPr>
            </w:pPr>
            <w:r>
              <w:rPr>
                <w:rFonts w:ascii="Calibri" w:hAnsi="Calibri" w:cs="Calibri"/>
              </w:rPr>
              <w:t>TAG COLUMN</w:t>
            </w:r>
          </w:p>
        </w:tc>
        <w:tc>
          <w:tcPr>
            <w:tcW w:w="1891" w:type="dxa"/>
            <w:vAlign w:val="center"/>
          </w:tcPr>
          <w:p w14:paraId="62D7E56E" w14:textId="639F00F6" w:rsidR="00D03390" w:rsidRDefault="00D03390" w:rsidP="00EB4D4E">
            <w:pPr>
              <w:jc w:val="center"/>
              <w:rPr>
                <w:rFonts w:ascii="Calibri" w:hAnsi="Calibri" w:cs="Calibri"/>
              </w:rPr>
            </w:pPr>
            <w:r>
              <w:rPr>
                <w:rFonts w:ascii="Calibri" w:hAnsi="Calibri" w:cs="Calibri"/>
              </w:rPr>
              <w:t>“Alarm,” “Substance Issue”</w:t>
            </w:r>
          </w:p>
        </w:tc>
        <w:tc>
          <w:tcPr>
            <w:tcW w:w="1718" w:type="dxa"/>
            <w:vAlign w:val="center"/>
          </w:tcPr>
          <w:p w14:paraId="4E34AAE4" w14:textId="5618CFA6"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38B8618C" w14:textId="41D6FFC8" w:rsidR="00D03390" w:rsidRDefault="00D03390" w:rsidP="00EB4D4E">
            <w:pPr>
              <w:jc w:val="center"/>
              <w:rPr>
                <w:rFonts w:ascii="Calibri" w:hAnsi="Calibri" w:cs="Calibri"/>
              </w:rPr>
            </w:pPr>
            <w:r>
              <w:rPr>
                <w:rFonts w:ascii="Calibri" w:hAnsi="Calibri" w:cs="Calibri"/>
              </w:rPr>
              <w:t>Yes</w:t>
            </w:r>
          </w:p>
        </w:tc>
      </w:tr>
      <w:tr w:rsidR="00D03390" w:rsidRPr="00694B8E" w14:paraId="666F67A3" w14:textId="14830783" w:rsidTr="003B114A">
        <w:trPr>
          <w:cantSplit/>
          <w:trHeight w:val="290"/>
        </w:trPr>
        <w:tc>
          <w:tcPr>
            <w:tcW w:w="1856" w:type="dxa"/>
            <w:shd w:val="clear" w:color="auto" w:fill="auto"/>
            <w:vAlign w:val="center"/>
          </w:tcPr>
          <w:p w14:paraId="4DA8F943" w14:textId="7C9B8F48" w:rsidR="00D03390" w:rsidRPr="00493230" w:rsidRDefault="00D03390" w:rsidP="00EB4D4E">
            <w:pPr>
              <w:jc w:val="center"/>
              <w:rPr>
                <w:rFonts w:ascii="Calibri" w:hAnsi="Calibri" w:cs="Calibri"/>
              </w:rPr>
            </w:pPr>
            <w:r w:rsidRPr="00493230">
              <w:rPr>
                <w:rFonts w:ascii="Calibri" w:hAnsi="Calibri" w:cs="Calibri"/>
                <w:color w:val="000000"/>
              </w:rPr>
              <w:t>Issue Tier 2 Tag</w:t>
            </w:r>
          </w:p>
        </w:tc>
        <w:tc>
          <w:tcPr>
            <w:tcW w:w="3252" w:type="dxa"/>
            <w:shd w:val="clear" w:color="auto" w:fill="auto"/>
            <w:vAlign w:val="center"/>
          </w:tcPr>
          <w:p w14:paraId="3CD4D3B3" w14:textId="60761998" w:rsidR="00D03390" w:rsidRDefault="00D03390" w:rsidP="00EB4D4E">
            <w:pPr>
              <w:jc w:val="center"/>
              <w:rPr>
                <w:rFonts w:ascii="Calibri" w:hAnsi="Calibri" w:cs="Calibri"/>
              </w:rPr>
            </w:pPr>
            <w:r>
              <w:rPr>
                <w:rFonts w:ascii="Calibri" w:hAnsi="Calibri" w:cs="Calibri"/>
              </w:rPr>
              <w:t xml:space="preserve">A categorization word or phrase describing a more specific nature of the </w:t>
            </w:r>
            <w:r w:rsidR="008868B7">
              <w:rPr>
                <w:rFonts w:ascii="Calibri" w:hAnsi="Calibri" w:cs="Calibri"/>
              </w:rPr>
              <w:t>“I</w:t>
            </w:r>
            <w:r>
              <w:rPr>
                <w:rFonts w:ascii="Calibri" w:hAnsi="Calibri" w:cs="Calibri"/>
              </w:rPr>
              <w:t>ssue</w:t>
            </w:r>
            <w:r w:rsidR="008868B7">
              <w:rPr>
                <w:rFonts w:ascii="Calibri" w:hAnsi="Calibri" w:cs="Calibri"/>
              </w:rPr>
              <w:t>” cell.</w:t>
            </w:r>
          </w:p>
          <w:p w14:paraId="2B3146A2" w14:textId="77777777" w:rsidR="0027394E" w:rsidRDefault="0027394E" w:rsidP="00EB4D4E">
            <w:pPr>
              <w:jc w:val="center"/>
              <w:rPr>
                <w:rFonts w:ascii="Calibri" w:hAnsi="Calibri" w:cs="Calibri"/>
              </w:rPr>
            </w:pPr>
          </w:p>
          <w:p w14:paraId="75BD67BB" w14:textId="1C6F840E" w:rsidR="0027394E" w:rsidRPr="00694B8E" w:rsidRDefault="0027394E" w:rsidP="00EB4D4E">
            <w:pPr>
              <w:jc w:val="center"/>
              <w:rPr>
                <w:rFonts w:ascii="Calibri" w:hAnsi="Calibri" w:cs="Calibri"/>
              </w:rPr>
            </w:pPr>
            <w:r>
              <w:rPr>
                <w:rFonts w:ascii="Calibri" w:hAnsi="Calibri" w:cs="Calibri"/>
              </w:rPr>
              <w:t>TAG COLUMN</w:t>
            </w:r>
          </w:p>
        </w:tc>
        <w:tc>
          <w:tcPr>
            <w:tcW w:w="1891" w:type="dxa"/>
            <w:vAlign w:val="center"/>
          </w:tcPr>
          <w:p w14:paraId="2F68FA12" w14:textId="5DBAFE76" w:rsidR="00D03390" w:rsidRDefault="00D03390" w:rsidP="00EB4D4E">
            <w:pPr>
              <w:jc w:val="center"/>
              <w:rPr>
                <w:rFonts w:ascii="Calibri" w:hAnsi="Calibri" w:cs="Calibri"/>
              </w:rPr>
            </w:pPr>
            <w:r>
              <w:rPr>
                <w:rFonts w:ascii="Calibri" w:hAnsi="Calibri" w:cs="Calibri"/>
              </w:rPr>
              <w:t>“CIP,” “Dry Link,” “Material Exposure”</w:t>
            </w:r>
          </w:p>
        </w:tc>
        <w:tc>
          <w:tcPr>
            <w:tcW w:w="1718" w:type="dxa"/>
            <w:vAlign w:val="center"/>
          </w:tcPr>
          <w:p w14:paraId="180F98DE" w14:textId="780908F3"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01C3E34B" w14:textId="5E559EAE" w:rsidR="00D03390" w:rsidRDefault="00D03390" w:rsidP="00EB4D4E">
            <w:pPr>
              <w:jc w:val="center"/>
              <w:rPr>
                <w:rFonts w:ascii="Calibri" w:hAnsi="Calibri" w:cs="Calibri"/>
              </w:rPr>
            </w:pPr>
            <w:r>
              <w:rPr>
                <w:rFonts w:ascii="Calibri" w:hAnsi="Calibri" w:cs="Calibri"/>
              </w:rPr>
              <w:t>Yes</w:t>
            </w:r>
          </w:p>
        </w:tc>
      </w:tr>
      <w:tr w:rsidR="00D03390" w:rsidRPr="00694B8E" w14:paraId="0A805CE5" w14:textId="52F35849" w:rsidTr="003B114A">
        <w:trPr>
          <w:cantSplit/>
          <w:trHeight w:val="290"/>
        </w:trPr>
        <w:tc>
          <w:tcPr>
            <w:tcW w:w="1856" w:type="dxa"/>
            <w:shd w:val="clear" w:color="auto" w:fill="auto"/>
            <w:vAlign w:val="center"/>
          </w:tcPr>
          <w:p w14:paraId="5AE7D26C" w14:textId="76D4C513" w:rsidR="00D03390" w:rsidRPr="00493230" w:rsidRDefault="00D03390" w:rsidP="00EB4D4E">
            <w:pPr>
              <w:jc w:val="center"/>
              <w:rPr>
                <w:rFonts w:ascii="Calibri" w:hAnsi="Calibri" w:cs="Calibri"/>
              </w:rPr>
            </w:pPr>
            <w:r w:rsidRPr="00493230">
              <w:rPr>
                <w:rFonts w:ascii="Calibri" w:hAnsi="Calibri" w:cs="Calibri"/>
                <w:color w:val="000000"/>
              </w:rPr>
              <w:t>Cause Category</w:t>
            </w:r>
          </w:p>
        </w:tc>
        <w:tc>
          <w:tcPr>
            <w:tcW w:w="3252" w:type="dxa"/>
            <w:shd w:val="clear" w:color="auto" w:fill="auto"/>
            <w:vAlign w:val="center"/>
          </w:tcPr>
          <w:p w14:paraId="533C6DAD" w14:textId="743A41E4" w:rsidR="00D03390" w:rsidRDefault="00D03390" w:rsidP="00EB4D4E">
            <w:pPr>
              <w:jc w:val="center"/>
              <w:rPr>
                <w:rFonts w:ascii="Calibri" w:hAnsi="Calibri" w:cs="Calibri"/>
              </w:rPr>
            </w:pPr>
            <w:r>
              <w:rPr>
                <w:rFonts w:ascii="Calibri" w:hAnsi="Calibri" w:cs="Calibri"/>
              </w:rPr>
              <w:t xml:space="preserve">A categorization word or phrase describing the general nature of the </w:t>
            </w:r>
            <w:r w:rsidR="008868B7">
              <w:rPr>
                <w:rFonts w:ascii="Calibri" w:hAnsi="Calibri" w:cs="Calibri"/>
              </w:rPr>
              <w:t>“</w:t>
            </w:r>
            <w:r w:rsidR="00F83C11">
              <w:rPr>
                <w:rFonts w:ascii="Calibri" w:hAnsi="Calibri" w:cs="Calibri"/>
              </w:rPr>
              <w:t>C</w:t>
            </w:r>
            <w:r>
              <w:rPr>
                <w:rFonts w:ascii="Calibri" w:hAnsi="Calibri" w:cs="Calibri"/>
              </w:rPr>
              <w:t>ause</w:t>
            </w:r>
            <w:r w:rsidR="008868B7">
              <w:rPr>
                <w:rFonts w:ascii="Calibri" w:hAnsi="Calibri" w:cs="Calibri"/>
              </w:rPr>
              <w:t xml:space="preserve">” cell. </w:t>
            </w:r>
            <w:r>
              <w:rPr>
                <w:rFonts w:ascii="Calibri" w:hAnsi="Calibri" w:cs="Calibri"/>
              </w:rPr>
              <w:t>(These specific labels can be found in Veeva if quality event).</w:t>
            </w:r>
          </w:p>
          <w:p w14:paraId="026681CE" w14:textId="77777777" w:rsidR="0027394E" w:rsidRDefault="0027394E" w:rsidP="00EB4D4E">
            <w:pPr>
              <w:jc w:val="center"/>
              <w:rPr>
                <w:rFonts w:ascii="Calibri" w:hAnsi="Calibri" w:cs="Calibri"/>
              </w:rPr>
            </w:pPr>
          </w:p>
          <w:p w14:paraId="2BE98824" w14:textId="318E6D37" w:rsidR="0027394E" w:rsidRPr="00694B8E" w:rsidRDefault="0027394E" w:rsidP="00EB4D4E">
            <w:pPr>
              <w:jc w:val="center"/>
              <w:rPr>
                <w:rFonts w:ascii="Calibri" w:hAnsi="Calibri" w:cs="Calibri"/>
              </w:rPr>
            </w:pPr>
            <w:r>
              <w:rPr>
                <w:rFonts w:ascii="Calibri" w:hAnsi="Calibri" w:cs="Calibri"/>
              </w:rPr>
              <w:t>TAG COLUMN</w:t>
            </w:r>
          </w:p>
        </w:tc>
        <w:tc>
          <w:tcPr>
            <w:tcW w:w="1891" w:type="dxa"/>
            <w:vAlign w:val="center"/>
          </w:tcPr>
          <w:p w14:paraId="7B3A66EE" w14:textId="22AC4697" w:rsidR="00D03390" w:rsidRDefault="00D03390" w:rsidP="00EB4D4E">
            <w:pPr>
              <w:jc w:val="center"/>
              <w:rPr>
                <w:rFonts w:ascii="Calibri" w:hAnsi="Calibri" w:cs="Calibri"/>
              </w:rPr>
            </w:pPr>
            <w:r>
              <w:rPr>
                <w:rFonts w:ascii="Calibri" w:hAnsi="Calibri" w:cs="Calibri"/>
              </w:rPr>
              <w:t>“Equipment Failure,” “Insufficient Instruction”</w:t>
            </w:r>
          </w:p>
        </w:tc>
        <w:tc>
          <w:tcPr>
            <w:tcW w:w="1718" w:type="dxa"/>
            <w:vAlign w:val="center"/>
          </w:tcPr>
          <w:p w14:paraId="20CE01FA" w14:textId="25A7F053"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5C8ED085" w14:textId="6EE223AC" w:rsidR="00D03390" w:rsidRDefault="00D03390" w:rsidP="00EB4D4E">
            <w:pPr>
              <w:jc w:val="center"/>
              <w:rPr>
                <w:rFonts w:ascii="Calibri" w:hAnsi="Calibri" w:cs="Calibri"/>
              </w:rPr>
            </w:pPr>
            <w:r>
              <w:rPr>
                <w:rFonts w:ascii="Calibri" w:hAnsi="Calibri" w:cs="Calibri"/>
              </w:rPr>
              <w:t>Yes</w:t>
            </w:r>
          </w:p>
        </w:tc>
      </w:tr>
      <w:tr w:rsidR="00D03390" w:rsidRPr="00694B8E" w14:paraId="1A1FFD79" w14:textId="6DE273A7" w:rsidTr="003B114A">
        <w:trPr>
          <w:cantSplit/>
          <w:trHeight w:val="290"/>
        </w:trPr>
        <w:tc>
          <w:tcPr>
            <w:tcW w:w="1856" w:type="dxa"/>
            <w:shd w:val="clear" w:color="auto" w:fill="auto"/>
            <w:vAlign w:val="center"/>
          </w:tcPr>
          <w:p w14:paraId="797860A1" w14:textId="5B9956EC" w:rsidR="00D03390" w:rsidRPr="00493230" w:rsidRDefault="00D03390" w:rsidP="00EB4D4E">
            <w:pPr>
              <w:jc w:val="center"/>
              <w:rPr>
                <w:rFonts w:ascii="Calibri" w:hAnsi="Calibri" w:cs="Calibri"/>
              </w:rPr>
            </w:pPr>
            <w:r w:rsidRPr="00493230">
              <w:rPr>
                <w:rFonts w:ascii="Calibri" w:hAnsi="Calibri" w:cs="Calibri"/>
                <w:color w:val="000000"/>
              </w:rPr>
              <w:t>Cause Detail</w:t>
            </w:r>
          </w:p>
        </w:tc>
        <w:tc>
          <w:tcPr>
            <w:tcW w:w="3252" w:type="dxa"/>
            <w:shd w:val="clear" w:color="auto" w:fill="auto"/>
            <w:vAlign w:val="center"/>
          </w:tcPr>
          <w:p w14:paraId="7B3FCD2F" w14:textId="308AB83A" w:rsidR="00D03390" w:rsidRDefault="00D03390" w:rsidP="00EB4D4E">
            <w:pPr>
              <w:jc w:val="center"/>
              <w:rPr>
                <w:rFonts w:ascii="Calibri" w:hAnsi="Calibri" w:cs="Calibri"/>
              </w:rPr>
            </w:pPr>
            <w:r>
              <w:rPr>
                <w:rFonts w:ascii="Calibri" w:hAnsi="Calibri" w:cs="Calibri"/>
              </w:rPr>
              <w:t>A categorization word or phrase describing a more specific nature of the</w:t>
            </w:r>
            <w:r w:rsidR="00F83C11">
              <w:rPr>
                <w:rFonts w:ascii="Calibri" w:hAnsi="Calibri" w:cs="Calibri"/>
              </w:rPr>
              <w:t xml:space="preserve"> “Cause” cell. </w:t>
            </w:r>
            <w:r>
              <w:rPr>
                <w:rFonts w:ascii="Calibri" w:hAnsi="Calibri" w:cs="Calibri"/>
              </w:rPr>
              <w:t>(These specific labels can be found in Veeva if quality event).</w:t>
            </w:r>
          </w:p>
          <w:p w14:paraId="3CA0930E" w14:textId="77777777" w:rsidR="0027394E" w:rsidRDefault="0027394E" w:rsidP="00EB4D4E">
            <w:pPr>
              <w:jc w:val="center"/>
              <w:rPr>
                <w:rFonts w:ascii="Calibri" w:hAnsi="Calibri" w:cs="Calibri"/>
              </w:rPr>
            </w:pPr>
          </w:p>
          <w:p w14:paraId="7F9AB021" w14:textId="77366157" w:rsidR="0027394E" w:rsidRPr="00694B8E" w:rsidRDefault="0027394E" w:rsidP="00EB4D4E">
            <w:pPr>
              <w:jc w:val="center"/>
              <w:rPr>
                <w:rFonts w:ascii="Calibri" w:hAnsi="Calibri" w:cs="Calibri"/>
              </w:rPr>
            </w:pPr>
            <w:r>
              <w:rPr>
                <w:rFonts w:ascii="Calibri" w:hAnsi="Calibri" w:cs="Calibri"/>
              </w:rPr>
              <w:t>TAG COLUMN</w:t>
            </w:r>
          </w:p>
        </w:tc>
        <w:tc>
          <w:tcPr>
            <w:tcW w:w="1891" w:type="dxa"/>
            <w:vAlign w:val="center"/>
          </w:tcPr>
          <w:p w14:paraId="2ABFBFF5" w14:textId="0802AF03" w:rsidR="00D03390" w:rsidRDefault="00D03390" w:rsidP="00EB4D4E">
            <w:pPr>
              <w:jc w:val="center"/>
              <w:rPr>
                <w:rFonts w:ascii="Calibri" w:hAnsi="Calibri" w:cs="Calibri"/>
              </w:rPr>
            </w:pPr>
            <w:r>
              <w:rPr>
                <w:rFonts w:ascii="Calibri" w:hAnsi="Calibri" w:cs="Calibri"/>
              </w:rPr>
              <w:t>“Decision Error,” “Lacking Instruction”</w:t>
            </w:r>
          </w:p>
        </w:tc>
        <w:tc>
          <w:tcPr>
            <w:tcW w:w="1718" w:type="dxa"/>
            <w:vAlign w:val="center"/>
          </w:tcPr>
          <w:p w14:paraId="060C2028" w14:textId="397126F1"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237BB8BE" w14:textId="6191ED1A" w:rsidR="00D03390" w:rsidRDefault="00D03390" w:rsidP="00EB4D4E">
            <w:pPr>
              <w:jc w:val="center"/>
              <w:rPr>
                <w:rFonts w:ascii="Calibri" w:hAnsi="Calibri" w:cs="Calibri"/>
              </w:rPr>
            </w:pPr>
            <w:r>
              <w:rPr>
                <w:rFonts w:ascii="Calibri" w:hAnsi="Calibri" w:cs="Calibri"/>
              </w:rPr>
              <w:t>Yes</w:t>
            </w:r>
          </w:p>
        </w:tc>
      </w:tr>
      <w:tr w:rsidR="00D03390" w:rsidRPr="00694B8E" w14:paraId="6CB2FB8C" w14:textId="5C6B1A3A" w:rsidTr="003B114A">
        <w:trPr>
          <w:cantSplit/>
          <w:trHeight w:val="290"/>
        </w:trPr>
        <w:tc>
          <w:tcPr>
            <w:tcW w:w="1856" w:type="dxa"/>
            <w:shd w:val="clear" w:color="auto" w:fill="auto"/>
            <w:vAlign w:val="center"/>
          </w:tcPr>
          <w:p w14:paraId="584BBD88" w14:textId="24A880AA" w:rsidR="00D03390" w:rsidRPr="00493230" w:rsidRDefault="00D03390" w:rsidP="00EB4D4E">
            <w:pPr>
              <w:jc w:val="center"/>
              <w:rPr>
                <w:rFonts w:ascii="Calibri" w:hAnsi="Calibri" w:cs="Calibri"/>
              </w:rPr>
            </w:pPr>
            <w:r w:rsidRPr="00493230">
              <w:rPr>
                <w:rFonts w:ascii="Calibri" w:hAnsi="Calibri" w:cs="Calibri"/>
                <w:color w:val="000000"/>
              </w:rPr>
              <w:t>Issue Date</w:t>
            </w:r>
          </w:p>
        </w:tc>
        <w:tc>
          <w:tcPr>
            <w:tcW w:w="3252" w:type="dxa"/>
            <w:shd w:val="clear" w:color="auto" w:fill="auto"/>
            <w:vAlign w:val="center"/>
          </w:tcPr>
          <w:p w14:paraId="4DEC4EED" w14:textId="6ED9ECD6" w:rsidR="00D03390" w:rsidRPr="00694B8E" w:rsidRDefault="00D03390" w:rsidP="00EB4D4E">
            <w:pPr>
              <w:jc w:val="center"/>
              <w:rPr>
                <w:rFonts w:ascii="Calibri" w:hAnsi="Calibri" w:cs="Calibri"/>
              </w:rPr>
            </w:pPr>
            <w:r>
              <w:rPr>
                <w:rFonts w:ascii="Calibri" w:hAnsi="Calibri" w:cs="Calibri"/>
              </w:rPr>
              <w:t xml:space="preserve">The date </w:t>
            </w:r>
            <w:r w:rsidR="00F921AB">
              <w:rPr>
                <w:rFonts w:ascii="Calibri" w:hAnsi="Calibri" w:cs="Calibri"/>
              </w:rPr>
              <w:t xml:space="preserve">of </w:t>
            </w:r>
            <w:r>
              <w:rPr>
                <w:rFonts w:ascii="Calibri" w:hAnsi="Calibri" w:cs="Calibri"/>
              </w:rPr>
              <w:t>the issue recorded.</w:t>
            </w:r>
          </w:p>
        </w:tc>
        <w:tc>
          <w:tcPr>
            <w:tcW w:w="1891" w:type="dxa"/>
            <w:vAlign w:val="center"/>
          </w:tcPr>
          <w:p w14:paraId="77FC2433" w14:textId="7FD6B648" w:rsidR="00D03390" w:rsidRDefault="00D03390" w:rsidP="00EB4D4E">
            <w:pPr>
              <w:jc w:val="center"/>
              <w:rPr>
                <w:rFonts w:ascii="Calibri" w:hAnsi="Calibri" w:cs="Calibri"/>
              </w:rPr>
            </w:pPr>
            <w:r>
              <w:rPr>
                <w:rFonts w:ascii="Calibri" w:hAnsi="Calibri" w:cs="Calibri"/>
              </w:rPr>
              <w:t>Any date data type (“21-Sep-21”)</w:t>
            </w:r>
          </w:p>
        </w:tc>
        <w:tc>
          <w:tcPr>
            <w:tcW w:w="1718" w:type="dxa"/>
            <w:vAlign w:val="center"/>
          </w:tcPr>
          <w:p w14:paraId="49B99049" w14:textId="79C69167"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13DA0EAC" w14:textId="5510B941" w:rsidR="00D03390" w:rsidRDefault="00D03390" w:rsidP="00EB4D4E">
            <w:pPr>
              <w:jc w:val="center"/>
              <w:rPr>
                <w:rFonts w:ascii="Calibri" w:hAnsi="Calibri" w:cs="Calibri"/>
              </w:rPr>
            </w:pPr>
            <w:r>
              <w:rPr>
                <w:rFonts w:ascii="Calibri" w:hAnsi="Calibri" w:cs="Calibri"/>
              </w:rPr>
              <w:t>No</w:t>
            </w:r>
          </w:p>
        </w:tc>
      </w:tr>
      <w:tr w:rsidR="00D03390" w:rsidRPr="00694B8E" w14:paraId="3E57E969" w14:textId="2F7189AB" w:rsidTr="003B114A">
        <w:trPr>
          <w:cantSplit/>
          <w:trHeight w:val="368"/>
        </w:trPr>
        <w:tc>
          <w:tcPr>
            <w:tcW w:w="1856" w:type="dxa"/>
            <w:shd w:val="clear" w:color="auto" w:fill="auto"/>
            <w:vAlign w:val="center"/>
          </w:tcPr>
          <w:p w14:paraId="29690E57" w14:textId="6F5CC6EE" w:rsidR="00D03390" w:rsidRPr="00493230" w:rsidRDefault="00D03390" w:rsidP="00EB4D4E">
            <w:pPr>
              <w:jc w:val="center"/>
              <w:rPr>
                <w:rFonts w:ascii="Calibri" w:hAnsi="Calibri" w:cs="Calibri"/>
              </w:rPr>
            </w:pPr>
            <w:r w:rsidRPr="00493230">
              <w:rPr>
                <w:rFonts w:ascii="Calibri" w:hAnsi="Calibri" w:cs="Calibri"/>
                <w:color w:val="000000"/>
              </w:rPr>
              <w:t>Category</w:t>
            </w:r>
          </w:p>
        </w:tc>
        <w:tc>
          <w:tcPr>
            <w:tcW w:w="3252" w:type="dxa"/>
            <w:shd w:val="clear" w:color="auto" w:fill="auto"/>
            <w:vAlign w:val="center"/>
          </w:tcPr>
          <w:p w14:paraId="0347A67B" w14:textId="5AABE5B0" w:rsidR="00D03390" w:rsidRPr="00694B8E" w:rsidRDefault="00D03390" w:rsidP="00EB4D4E">
            <w:pPr>
              <w:jc w:val="center"/>
              <w:rPr>
                <w:rFonts w:ascii="Calibri" w:hAnsi="Calibri" w:cs="Calibri"/>
              </w:rPr>
            </w:pPr>
            <w:r>
              <w:rPr>
                <w:rFonts w:ascii="Calibri" w:hAnsi="Calibri" w:cs="Calibri"/>
              </w:rPr>
              <w:t>The category, domain, or department that oversees or is impacted by the issue.</w:t>
            </w:r>
          </w:p>
        </w:tc>
        <w:tc>
          <w:tcPr>
            <w:tcW w:w="1891" w:type="dxa"/>
            <w:vAlign w:val="center"/>
          </w:tcPr>
          <w:p w14:paraId="389E1A57" w14:textId="2EEBB7C7" w:rsidR="00D03390" w:rsidRDefault="00D03390" w:rsidP="00EB4D4E">
            <w:pPr>
              <w:jc w:val="center"/>
              <w:rPr>
                <w:rFonts w:ascii="Calibri" w:hAnsi="Calibri" w:cs="Calibri"/>
              </w:rPr>
            </w:pPr>
            <w:r>
              <w:rPr>
                <w:rFonts w:ascii="Calibri" w:hAnsi="Calibri" w:cs="Calibri"/>
              </w:rPr>
              <w:t>“Quality,” “Safety,” “Delivery”</w:t>
            </w:r>
          </w:p>
        </w:tc>
        <w:tc>
          <w:tcPr>
            <w:tcW w:w="1718" w:type="dxa"/>
            <w:vAlign w:val="center"/>
          </w:tcPr>
          <w:p w14:paraId="4FD94945" w14:textId="12ED65D1"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31BB2CE7" w14:textId="264FDB30" w:rsidR="00D03390" w:rsidRDefault="00D03390" w:rsidP="00EB4D4E">
            <w:pPr>
              <w:jc w:val="center"/>
              <w:rPr>
                <w:rFonts w:ascii="Calibri" w:hAnsi="Calibri" w:cs="Calibri"/>
              </w:rPr>
            </w:pPr>
            <w:r>
              <w:rPr>
                <w:rFonts w:ascii="Calibri" w:hAnsi="Calibri" w:cs="Calibri"/>
              </w:rPr>
              <w:t>No</w:t>
            </w:r>
          </w:p>
        </w:tc>
      </w:tr>
      <w:tr w:rsidR="00D03390" w:rsidRPr="00694B8E" w14:paraId="63420CC7" w14:textId="74B67434" w:rsidTr="003B114A">
        <w:trPr>
          <w:cantSplit/>
          <w:trHeight w:val="290"/>
        </w:trPr>
        <w:tc>
          <w:tcPr>
            <w:tcW w:w="1856" w:type="dxa"/>
            <w:shd w:val="clear" w:color="auto" w:fill="auto"/>
            <w:vAlign w:val="center"/>
          </w:tcPr>
          <w:p w14:paraId="4DA237C3" w14:textId="55489C1C" w:rsidR="00D03390" w:rsidRPr="00493230" w:rsidRDefault="00D03390" w:rsidP="00EB4D4E">
            <w:pPr>
              <w:jc w:val="center"/>
              <w:rPr>
                <w:rFonts w:ascii="Calibri" w:hAnsi="Calibri" w:cs="Calibri"/>
              </w:rPr>
            </w:pPr>
            <w:r w:rsidRPr="00493230">
              <w:rPr>
                <w:rFonts w:ascii="Calibri" w:hAnsi="Calibri" w:cs="Calibri"/>
                <w:color w:val="000000"/>
              </w:rPr>
              <w:lastRenderedPageBreak/>
              <w:t>KPI</w:t>
            </w:r>
          </w:p>
        </w:tc>
        <w:tc>
          <w:tcPr>
            <w:tcW w:w="3252" w:type="dxa"/>
            <w:shd w:val="clear" w:color="auto" w:fill="auto"/>
            <w:vAlign w:val="center"/>
          </w:tcPr>
          <w:p w14:paraId="650A3FEA" w14:textId="69069CFC" w:rsidR="00D03390" w:rsidRPr="00694B8E" w:rsidRDefault="00D03390" w:rsidP="00EB4D4E">
            <w:pPr>
              <w:jc w:val="center"/>
              <w:rPr>
                <w:rFonts w:ascii="Calibri" w:hAnsi="Calibri" w:cs="Calibri"/>
              </w:rPr>
            </w:pPr>
            <w:r>
              <w:rPr>
                <w:rFonts w:ascii="Calibri" w:hAnsi="Calibri" w:cs="Calibri"/>
              </w:rPr>
              <w:t>A specific descriptor of the problem that is unique to the associated category.</w:t>
            </w:r>
          </w:p>
        </w:tc>
        <w:tc>
          <w:tcPr>
            <w:tcW w:w="1891" w:type="dxa"/>
            <w:vAlign w:val="center"/>
          </w:tcPr>
          <w:p w14:paraId="1CE1860C" w14:textId="77777777" w:rsidR="00D03390" w:rsidRDefault="00D03390" w:rsidP="00EB4D4E">
            <w:pPr>
              <w:jc w:val="center"/>
              <w:rPr>
                <w:rFonts w:ascii="Calibri" w:hAnsi="Calibri" w:cs="Calibri"/>
              </w:rPr>
            </w:pPr>
            <w:r>
              <w:rPr>
                <w:rFonts w:ascii="Calibri" w:hAnsi="Calibri" w:cs="Calibri"/>
              </w:rPr>
              <w:t>“Safety Incident”</w:t>
            </w:r>
          </w:p>
          <w:p w14:paraId="29A756FC" w14:textId="77777777" w:rsidR="00D03390" w:rsidRDefault="00D03390" w:rsidP="00EB4D4E">
            <w:pPr>
              <w:jc w:val="center"/>
              <w:rPr>
                <w:rFonts w:ascii="Calibri" w:hAnsi="Calibri" w:cs="Calibri"/>
              </w:rPr>
            </w:pPr>
            <w:r>
              <w:rPr>
                <w:rFonts w:ascii="Calibri" w:hAnsi="Calibri" w:cs="Calibri"/>
              </w:rPr>
              <w:t>“Osha Recordable”</w:t>
            </w:r>
          </w:p>
          <w:p w14:paraId="5DFEEE6C" w14:textId="195EAD40" w:rsidR="00D03390" w:rsidRDefault="00D03390" w:rsidP="00EB4D4E">
            <w:pPr>
              <w:jc w:val="center"/>
              <w:rPr>
                <w:rFonts w:ascii="Calibri" w:hAnsi="Calibri" w:cs="Calibri"/>
              </w:rPr>
            </w:pPr>
            <w:r>
              <w:rPr>
                <w:rFonts w:ascii="Calibri" w:hAnsi="Calibri" w:cs="Calibri"/>
              </w:rPr>
              <w:t>“Open Deviation”</w:t>
            </w:r>
          </w:p>
        </w:tc>
        <w:tc>
          <w:tcPr>
            <w:tcW w:w="1718" w:type="dxa"/>
            <w:vAlign w:val="center"/>
          </w:tcPr>
          <w:p w14:paraId="7894476E" w14:textId="011D58F1"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1694EA60" w14:textId="1A677C2F" w:rsidR="00D03390" w:rsidRDefault="00D03390" w:rsidP="00EB4D4E">
            <w:pPr>
              <w:jc w:val="center"/>
              <w:rPr>
                <w:rFonts w:ascii="Calibri" w:hAnsi="Calibri" w:cs="Calibri"/>
              </w:rPr>
            </w:pPr>
            <w:r>
              <w:rPr>
                <w:rFonts w:ascii="Calibri" w:hAnsi="Calibri" w:cs="Calibri"/>
              </w:rPr>
              <w:t>Yes</w:t>
            </w:r>
          </w:p>
        </w:tc>
      </w:tr>
      <w:tr w:rsidR="00D03390" w:rsidRPr="00694B8E" w14:paraId="784FC9CD" w14:textId="69F02589" w:rsidTr="003B114A">
        <w:trPr>
          <w:cantSplit/>
          <w:trHeight w:val="290"/>
        </w:trPr>
        <w:tc>
          <w:tcPr>
            <w:tcW w:w="1856" w:type="dxa"/>
            <w:shd w:val="clear" w:color="auto" w:fill="auto"/>
            <w:vAlign w:val="center"/>
          </w:tcPr>
          <w:p w14:paraId="77F11F6E" w14:textId="1AE6D9C8" w:rsidR="00D03390" w:rsidRPr="00493230" w:rsidRDefault="00D03390" w:rsidP="00EB4D4E">
            <w:pPr>
              <w:jc w:val="center"/>
              <w:rPr>
                <w:rFonts w:ascii="Calibri" w:hAnsi="Calibri" w:cs="Calibri"/>
              </w:rPr>
            </w:pPr>
            <w:r w:rsidRPr="00493230">
              <w:rPr>
                <w:rFonts w:ascii="Calibri" w:hAnsi="Calibri" w:cs="Calibri"/>
                <w:color w:val="000000"/>
              </w:rPr>
              <w:t xml:space="preserve">Entry </w:t>
            </w:r>
            <w:r w:rsidR="002366C8">
              <w:rPr>
                <w:rFonts w:ascii="Calibri" w:hAnsi="Calibri" w:cs="Calibri"/>
                <w:color w:val="000000"/>
              </w:rPr>
              <w:t>Descriptor</w:t>
            </w:r>
          </w:p>
        </w:tc>
        <w:tc>
          <w:tcPr>
            <w:tcW w:w="3252" w:type="dxa"/>
            <w:shd w:val="clear" w:color="auto" w:fill="auto"/>
            <w:vAlign w:val="center"/>
          </w:tcPr>
          <w:p w14:paraId="3C7EA78E" w14:textId="04BBED1D" w:rsidR="00D03390" w:rsidRDefault="00D03390" w:rsidP="00EB4D4E">
            <w:pPr>
              <w:jc w:val="center"/>
              <w:rPr>
                <w:rFonts w:ascii="Calibri" w:hAnsi="Calibri" w:cs="Calibri"/>
              </w:rPr>
            </w:pPr>
            <w:r>
              <w:rPr>
                <w:rFonts w:ascii="Calibri" w:hAnsi="Calibri" w:cs="Calibri"/>
              </w:rPr>
              <w:t xml:space="preserve">A unique </w:t>
            </w:r>
            <w:r w:rsidR="002366C8">
              <w:rPr>
                <w:rFonts w:ascii="Calibri" w:hAnsi="Calibri" w:cs="Calibri"/>
              </w:rPr>
              <w:t>descriptor</w:t>
            </w:r>
            <w:r>
              <w:rPr>
                <w:rFonts w:ascii="Calibri" w:hAnsi="Calibri" w:cs="Calibri"/>
              </w:rPr>
              <w:t xml:space="preserve"> of the entry, often found in other documentation/data systems (</w:t>
            </w:r>
            <w:r w:rsidR="00D7190D">
              <w:rPr>
                <w:rFonts w:ascii="Calibri" w:hAnsi="Calibri" w:cs="Calibri"/>
              </w:rPr>
              <w:t>i.e.,</w:t>
            </w:r>
            <w:r>
              <w:rPr>
                <w:rFonts w:ascii="Calibri" w:hAnsi="Calibri" w:cs="Calibri"/>
              </w:rPr>
              <w:t xml:space="preserve"> Veeva, EHS, etc).</w:t>
            </w:r>
          </w:p>
          <w:p w14:paraId="1E8D4125" w14:textId="77777777" w:rsidR="0027394E" w:rsidRDefault="0027394E" w:rsidP="00EB4D4E">
            <w:pPr>
              <w:jc w:val="center"/>
              <w:rPr>
                <w:rFonts w:ascii="Calibri" w:hAnsi="Calibri" w:cs="Calibri"/>
              </w:rPr>
            </w:pPr>
          </w:p>
          <w:p w14:paraId="029464D5" w14:textId="1B7997D0" w:rsidR="0027394E" w:rsidRPr="00694B8E" w:rsidRDefault="002366C8" w:rsidP="00EB4D4E">
            <w:pPr>
              <w:jc w:val="center"/>
              <w:rPr>
                <w:rFonts w:ascii="Calibri" w:hAnsi="Calibri" w:cs="Calibri"/>
              </w:rPr>
            </w:pPr>
            <w:r>
              <w:rPr>
                <w:rFonts w:ascii="Calibri" w:hAnsi="Calibri" w:cs="Calibri"/>
              </w:rPr>
              <w:t>DESCRIPTOR</w:t>
            </w:r>
            <w:r w:rsidR="0027394E">
              <w:rPr>
                <w:rFonts w:ascii="Calibri" w:hAnsi="Calibri" w:cs="Calibri"/>
              </w:rPr>
              <w:t xml:space="preserve"> COLUMN</w:t>
            </w:r>
          </w:p>
        </w:tc>
        <w:tc>
          <w:tcPr>
            <w:tcW w:w="1891" w:type="dxa"/>
            <w:vAlign w:val="center"/>
          </w:tcPr>
          <w:p w14:paraId="08D4F882" w14:textId="77777777" w:rsidR="00D03390" w:rsidRDefault="00D03390" w:rsidP="00EB4D4E">
            <w:pPr>
              <w:jc w:val="center"/>
              <w:rPr>
                <w:rFonts w:ascii="Calibri" w:hAnsi="Calibri" w:cs="Calibri"/>
              </w:rPr>
            </w:pPr>
            <w:r>
              <w:rPr>
                <w:rFonts w:ascii="Calibri" w:hAnsi="Calibri" w:cs="Calibri"/>
              </w:rPr>
              <w:t>“QE-XXXX,”</w:t>
            </w:r>
          </w:p>
          <w:p w14:paraId="5A439CE4" w14:textId="46C795D2" w:rsidR="00D03390" w:rsidRDefault="00D03390" w:rsidP="00EB4D4E">
            <w:pPr>
              <w:jc w:val="center"/>
              <w:rPr>
                <w:rFonts w:ascii="Calibri" w:hAnsi="Calibri" w:cs="Calibri"/>
              </w:rPr>
            </w:pPr>
            <w:r>
              <w:rPr>
                <w:rFonts w:ascii="Calibri" w:hAnsi="Calibri" w:cs="Calibri"/>
              </w:rPr>
              <w:t>“</w:t>
            </w:r>
            <w:r w:rsidR="00A17CB4">
              <w:rPr>
                <w:rFonts w:ascii="Calibri" w:hAnsi="Calibri" w:cs="Calibri"/>
              </w:rPr>
              <w:t>Corp.</w:t>
            </w:r>
            <w:r>
              <w:rPr>
                <w:rFonts w:ascii="Calibri" w:hAnsi="Calibri" w:cs="Calibri"/>
              </w:rPr>
              <w:t xml:space="preserve"> Safety 45”</w:t>
            </w:r>
          </w:p>
        </w:tc>
        <w:tc>
          <w:tcPr>
            <w:tcW w:w="1718" w:type="dxa"/>
            <w:vAlign w:val="center"/>
          </w:tcPr>
          <w:p w14:paraId="7397A189" w14:textId="6E89AF6D"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3CDCEF9B" w14:textId="77C156D6" w:rsidR="00D03390" w:rsidRDefault="00D03390" w:rsidP="00EB4D4E">
            <w:pPr>
              <w:jc w:val="center"/>
              <w:rPr>
                <w:rFonts w:ascii="Calibri" w:hAnsi="Calibri" w:cs="Calibri"/>
              </w:rPr>
            </w:pPr>
            <w:r w:rsidRPr="00E12853">
              <w:rPr>
                <w:rFonts w:ascii="Calibri" w:hAnsi="Calibri" w:cs="Calibri"/>
              </w:rPr>
              <w:t>Yes</w:t>
            </w:r>
          </w:p>
        </w:tc>
      </w:tr>
      <w:tr w:rsidR="00D03390" w:rsidRPr="00694B8E" w14:paraId="49FB4345" w14:textId="02E0EA4C" w:rsidTr="003B114A">
        <w:trPr>
          <w:cantSplit/>
          <w:trHeight w:val="290"/>
        </w:trPr>
        <w:tc>
          <w:tcPr>
            <w:tcW w:w="1856" w:type="dxa"/>
            <w:shd w:val="clear" w:color="auto" w:fill="auto"/>
            <w:vAlign w:val="center"/>
          </w:tcPr>
          <w:p w14:paraId="27FDADA4" w14:textId="6E09D330" w:rsidR="00D03390" w:rsidRPr="00493230" w:rsidRDefault="00D03390" w:rsidP="00EB4D4E">
            <w:pPr>
              <w:jc w:val="center"/>
              <w:rPr>
                <w:rFonts w:ascii="Calibri" w:hAnsi="Calibri" w:cs="Calibri"/>
              </w:rPr>
            </w:pPr>
            <w:r w:rsidRPr="00493230">
              <w:rPr>
                <w:rFonts w:ascii="Calibri" w:hAnsi="Calibri" w:cs="Calibri"/>
                <w:color w:val="000000"/>
              </w:rPr>
              <w:t>Primary Equipment</w:t>
            </w:r>
          </w:p>
        </w:tc>
        <w:tc>
          <w:tcPr>
            <w:tcW w:w="3252" w:type="dxa"/>
            <w:shd w:val="clear" w:color="auto" w:fill="auto"/>
            <w:vAlign w:val="center"/>
          </w:tcPr>
          <w:p w14:paraId="45227F75" w14:textId="7164E850" w:rsidR="00D03390" w:rsidRDefault="00D03390" w:rsidP="00EB4D4E">
            <w:pPr>
              <w:jc w:val="center"/>
              <w:rPr>
                <w:rFonts w:ascii="Calibri" w:hAnsi="Calibri" w:cs="Calibri"/>
              </w:rPr>
            </w:pPr>
            <w:r>
              <w:rPr>
                <w:rFonts w:ascii="Calibri" w:hAnsi="Calibri" w:cs="Calibri"/>
              </w:rPr>
              <w:t>The primary equipment(s) involved in</w:t>
            </w:r>
            <w:r w:rsidR="009E0680">
              <w:rPr>
                <w:rFonts w:ascii="Calibri" w:hAnsi="Calibri" w:cs="Calibri"/>
              </w:rPr>
              <w:t xml:space="preserve"> the</w:t>
            </w:r>
            <w:r>
              <w:rPr>
                <w:rFonts w:ascii="Calibri" w:hAnsi="Calibri" w:cs="Calibri"/>
              </w:rPr>
              <w:t xml:space="preserve"> issue. (Multiple pieces of equipment should be </w:t>
            </w:r>
            <w:r w:rsidR="00BB2FA8">
              <w:rPr>
                <w:rFonts w:ascii="Calibri" w:hAnsi="Calibri" w:cs="Calibri"/>
              </w:rPr>
              <w:t xml:space="preserve">delimited with a </w:t>
            </w:r>
            <w:r w:rsidR="00D7190D">
              <w:rPr>
                <w:rFonts w:ascii="Calibri" w:hAnsi="Calibri" w:cs="Calibri"/>
              </w:rPr>
              <w:t>(“; _</w:t>
            </w:r>
            <w:r w:rsidR="00BB2FA8">
              <w:rPr>
                <w:rFonts w:ascii="Calibri" w:hAnsi="Calibri" w:cs="Calibri"/>
              </w:rPr>
              <w:t>”</w:t>
            </w:r>
            <w:r>
              <w:rPr>
                <w:rFonts w:ascii="Calibri" w:hAnsi="Calibri" w:cs="Calibri"/>
              </w:rPr>
              <w:t>).</w:t>
            </w:r>
          </w:p>
          <w:p w14:paraId="7851B518" w14:textId="77777777" w:rsidR="0027394E" w:rsidRDefault="0027394E" w:rsidP="00EB4D4E">
            <w:pPr>
              <w:jc w:val="center"/>
              <w:rPr>
                <w:rFonts w:ascii="Calibri" w:hAnsi="Calibri" w:cs="Calibri"/>
              </w:rPr>
            </w:pPr>
          </w:p>
          <w:p w14:paraId="47872BC1" w14:textId="7CB1C74F" w:rsidR="0027394E" w:rsidRPr="00694B8E" w:rsidRDefault="002366C8" w:rsidP="00EB4D4E">
            <w:pPr>
              <w:jc w:val="center"/>
              <w:rPr>
                <w:rFonts w:ascii="Calibri" w:hAnsi="Calibri" w:cs="Calibri"/>
              </w:rPr>
            </w:pPr>
            <w:r>
              <w:rPr>
                <w:rFonts w:ascii="Calibri" w:hAnsi="Calibri" w:cs="Calibri"/>
              </w:rPr>
              <w:t>DESCRIPTOR</w:t>
            </w:r>
            <w:r w:rsidR="0027394E">
              <w:rPr>
                <w:rFonts w:ascii="Calibri" w:hAnsi="Calibri" w:cs="Calibri"/>
              </w:rPr>
              <w:t xml:space="preserve"> COLUMN</w:t>
            </w:r>
          </w:p>
        </w:tc>
        <w:tc>
          <w:tcPr>
            <w:tcW w:w="1891" w:type="dxa"/>
            <w:vAlign w:val="center"/>
          </w:tcPr>
          <w:p w14:paraId="59A1AEAA" w14:textId="5991426A" w:rsidR="00D03390" w:rsidRDefault="00D03390" w:rsidP="00EB4D4E">
            <w:pPr>
              <w:jc w:val="center"/>
              <w:rPr>
                <w:rFonts w:ascii="Calibri" w:hAnsi="Calibri" w:cs="Calibri"/>
              </w:rPr>
            </w:pPr>
            <w:r>
              <w:rPr>
                <w:rFonts w:ascii="Calibri" w:hAnsi="Calibri" w:cs="Calibri"/>
              </w:rPr>
              <w:t>“X-</w:t>
            </w:r>
            <w:r w:rsidR="003D504F">
              <w:rPr>
                <w:rFonts w:ascii="Calibri" w:hAnsi="Calibri" w:cs="Calibri"/>
              </w:rPr>
              <w:t>4385</w:t>
            </w:r>
            <w:r>
              <w:rPr>
                <w:rFonts w:ascii="Calibri" w:hAnsi="Calibri" w:cs="Calibri"/>
              </w:rPr>
              <w:t>,” “</w:t>
            </w:r>
            <w:r w:rsidR="003D504F">
              <w:rPr>
                <w:rFonts w:ascii="Calibri" w:hAnsi="Calibri" w:cs="Calibri"/>
              </w:rPr>
              <w:t>049</w:t>
            </w:r>
            <w:r>
              <w:rPr>
                <w:rFonts w:ascii="Calibri" w:hAnsi="Calibri" w:cs="Calibri"/>
              </w:rPr>
              <w:t>,”</w:t>
            </w:r>
          </w:p>
          <w:p w14:paraId="03D28C2B" w14:textId="2FFF697F" w:rsidR="00D03390" w:rsidRDefault="00D03390" w:rsidP="00EB4D4E">
            <w:pPr>
              <w:jc w:val="center"/>
              <w:rPr>
                <w:rFonts w:ascii="Calibri" w:hAnsi="Calibri" w:cs="Calibri"/>
              </w:rPr>
            </w:pPr>
            <w:r>
              <w:rPr>
                <w:rFonts w:ascii="Calibri" w:hAnsi="Calibri" w:cs="Calibri"/>
              </w:rPr>
              <w:t>“X-</w:t>
            </w:r>
            <w:r w:rsidR="003D504F">
              <w:rPr>
                <w:rFonts w:ascii="Calibri" w:hAnsi="Calibri" w:cs="Calibri"/>
              </w:rPr>
              <w:t>2084</w:t>
            </w:r>
            <w:r>
              <w:rPr>
                <w:rFonts w:ascii="Calibri" w:hAnsi="Calibri" w:cs="Calibri"/>
              </w:rPr>
              <w:t>”</w:t>
            </w:r>
          </w:p>
          <w:p w14:paraId="23D4F921" w14:textId="747EFA89" w:rsidR="00D03390" w:rsidRDefault="00D03390" w:rsidP="00EB4D4E">
            <w:pPr>
              <w:jc w:val="center"/>
              <w:rPr>
                <w:rFonts w:ascii="Calibri" w:hAnsi="Calibri" w:cs="Calibri"/>
              </w:rPr>
            </w:pPr>
            <w:r>
              <w:rPr>
                <w:rFonts w:ascii="Calibri" w:hAnsi="Calibri" w:cs="Calibri"/>
              </w:rPr>
              <w:t>“X-0001; X-0</w:t>
            </w:r>
            <w:r w:rsidR="003D504F">
              <w:rPr>
                <w:rFonts w:ascii="Calibri" w:hAnsi="Calibri" w:cs="Calibri"/>
              </w:rPr>
              <w:t>0</w:t>
            </w:r>
            <w:r>
              <w:rPr>
                <w:rFonts w:ascii="Calibri" w:hAnsi="Calibri" w:cs="Calibri"/>
              </w:rPr>
              <w:t>02”</w:t>
            </w:r>
          </w:p>
        </w:tc>
        <w:tc>
          <w:tcPr>
            <w:tcW w:w="1718" w:type="dxa"/>
            <w:vAlign w:val="center"/>
          </w:tcPr>
          <w:p w14:paraId="422F6365" w14:textId="0918AEF6" w:rsidR="00D03390" w:rsidRDefault="00D03390" w:rsidP="00EB4D4E">
            <w:pPr>
              <w:jc w:val="center"/>
              <w:rPr>
                <w:rFonts w:ascii="Calibri" w:hAnsi="Calibri" w:cs="Calibri"/>
              </w:rPr>
            </w:pPr>
            <w:r>
              <w:rPr>
                <w:rFonts w:ascii="Calibri" w:hAnsi="Calibri" w:cs="Calibri"/>
              </w:rPr>
              <w:t>Yes</w:t>
            </w:r>
          </w:p>
        </w:tc>
        <w:tc>
          <w:tcPr>
            <w:tcW w:w="1353" w:type="dxa"/>
            <w:vAlign w:val="center"/>
          </w:tcPr>
          <w:p w14:paraId="0989290C" w14:textId="4F2D46CD" w:rsidR="00D03390" w:rsidRDefault="00D03390" w:rsidP="00EB4D4E">
            <w:pPr>
              <w:jc w:val="center"/>
              <w:rPr>
                <w:rFonts w:ascii="Calibri" w:hAnsi="Calibri" w:cs="Calibri"/>
              </w:rPr>
            </w:pPr>
            <w:r w:rsidRPr="00E12853">
              <w:rPr>
                <w:rFonts w:ascii="Calibri" w:hAnsi="Calibri" w:cs="Calibri"/>
              </w:rPr>
              <w:t>Yes</w:t>
            </w:r>
          </w:p>
        </w:tc>
      </w:tr>
      <w:tr w:rsidR="00D03390" w:rsidRPr="00694B8E" w14:paraId="78637679" w14:textId="6DF8771E" w:rsidTr="003B114A">
        <w:trPr>
          <w:cantSplit/>
          <w:trHeight w:val="290"/>
        </w:trPr>
        <w:tc>
          <w:tcPr>
            <w:tcW w:w="1856" w:type="dxa"/>
            <w:shd w:val="clear" w:color="auto" w:fill="auto"/>
            <w:vAlign w:val="center"/>
          </w:tcPr>
          <w:p w14:paraId="47508DF9" w14:textId="09F7DA24" w:rsidR="00D03390" w:rsidRPr="00493230" w:rsidRDefault="00D03390" w:rsidP="00EB4D4E">
            <w:pPr>
              <w:jc w:val="center"/>
              <w:rPr>
                <w:rFonts w:ascii="Calibri" w:hAnsi="Calibri" w:cs="Calibri"/>
              </w:rPr>
            </w:pPr>
            <w:r w:rsidRPr="00493230">
              <w:rPr>
                <w:rFonts w:ascii="Calibri" w:hAnsi="Calibri" w:cs="Calibri"/>
                <w:color w:val="000000"/>
              </w:rPr>
              <w:t>Manufacturing Stage</w:t>
            </w:r>
          </w:p>
        </w:tc>
        <w:tc>
          <w:tcPr>
            <w:tcW w:w="3252" w:type="dxa"/>
            <w:shd w:val="clear" w:color="auto" w:fill="auto"/>
            <w:vAlign w:val="center"/>
          </w:tcPr>
          <w:p w14:paraId="698B0CD4" w14:textId="77777777" w:rsidR="009E0680" w:rsidRDefault="00D03390" w:rsidP="00EB4D4E">
            <w:pPr>
              <w:jc w:val="center"/>
              <w:rPr>
                <w:rFonts w:ascii="Calibri" w:hAnsi="Calibri" w:cs="Calibri"/>
              </w:rPr>
            </w:pPr>
            <w:r>
              <w:rPr>
                <w:rFonts w:ascii="Calibri" w:hAnsi="Calibri" w:cs="Calibri"/>
              </w:rPr>
              <w:t xml:space="preserve">The stage(s) involved in issue. </w:t>
            </w:r>
            <w:r w:rsidR="00BB2FA8">
              <w:rPr>
                <w:rFonts w:ascii="Calibri" w:hAnsi="Calibri" w:cs="Calibri"/>
              </w:rPr>
              <w:t>(Multiple pieces of equipment should be delimited with a</w:t>
            </w:r>
          </w:p>
          <w:p w14:paraId="5CC45533" w14:textId="179E32A4" w:rsidR="00D03390" w:rsidRDefault="009E0680" w:rsidP="00EB4D4E">
            <w:pPr>
              <w:jc w:val="center"/>
              <w:rPr>
                <w:rFonts w:ascii="Calibri" w:hAnsi="Calibri" w:cs="Calibri"/>
              </w:rPr>
            </w:pPr>
            <w:r>
              <w:rPr>
                <w:rFonts w:ascii="Calibri" w:hAnsi="Calibri" w:cs="Calibri"/>
              </w:rPr>
              <w:t>(</w:t>
            </w:r>
            <w:r w:rsidR="00BB2FA8">
              <w:rPr>
                <w:rFonts w:ascii="Calibri" w:hAnsi="Calibri" w:cs="Calibri"/>
              </w:rPr>
              <w:t>“;</w:t>
            </w:r>
            <w:r>
              <w:rPr>
                <w:rFonts w:ascii="Calibri" w:hAnsi="Calibri" w:cs="Calibri"/>
              </w:rPr>
              <w:t xml:space="preserve">_ </w:t>
            </w:r>
            <w:r w:rsidR="00BB2FA8">
              <w:rPr>
                <w:rFonts w:ascii="Calibri" w:hAnsi="Calibri" w:cs="Calibri"/>
              </w:rPr>
              <w:t>”).</w:t>
            </w:r>
          </w:p>
          <w:p w14:paraId="32812FCB" w14:textId="77777777" w:rsidR="0027394E" w:rsidRDefault="0027394E" w:rsidP="00EB4D4E">
            <w:pPr>
              <w:jc w:val="center"/>
              <w:rPr>
                <w:rFonts w:ascii="Calibri" w:hAnsi="Calibri" w:cs="Calibri"/>
              </w:rPr>
            </w:pPr>
          </w:p>
          <w:p w14:paraId="35229A53" w14:textId="454DF7A9" w:rsidR="0027394E" w:rsidRPr="00694B8E" w:rsidRDefault="002366C8" w:rsidP="00EB4D4E">
            <w:pPr>
              <w:jc w:val="center"/>
              <w:rPr>
                <w:rFonts w:ascii="Calibri" w:hAnsi="Calibri" w:cs="Calibri"/>
              </w:rPr>
            </w:pPr>
            <w:r>
              <w:rPr>
                <w:rFonts w:ascii="Calibri" w:hAnsi="Calibri" w:cs="Calibri"/>
              </w:rPr>
              <w:t>DESCRIPTOR</w:t>
            </w:r>
            <w:r w:rsidR="0027394E">
              <w:rPr>
                <w:rFonts w:ascii="Calibri" w:hAnsi="Calibri" w:cs="Calibri"/>
              </w:rPr>
              <w:t xml:space="preserve"> COLUMN</w:t>
            </w:r>
          </w:p>
        </w:tc>
        <w:tc>
          <w:tcPr>
            <w:tcW w:w="1891" w:type="dxa"/>
            <w:vAlign w:val="center"/>
          </w:tcPr>
          <w:p w14:paraId="4E3F1401" w14:textId="77777777" w:rsidR="00D03390" w:rsidRDefault="00D03390" w:rsidP="00EB4D4E">
            <w:pPr>
              <w:jc w:val="center"/>
              <w:rPr>
                <w:rFonts w:ascii="Calibri" w:hAnsi="Calibri" w:cs="Calibri"/>
              </w:rPr>
            </w:pPr>
            <w:r>
              <w:rPr>
                <w:rFonts w:ascii="Calibri" w:hAnsi="Calibri" w:cs="Calibri"/>
              </w:rPr>
              <w:t>“Synthesis”</w:t>
            </w:r>
          </w:p>
          <w:p w14:paraId="2B3A884C" w14:textId="542C3B9A" w:rsidR="00D03390" w:rsidRDefault="00D03390" w:rsidP="00EB4D4E">
            <w:pPr>
              <w:jc w:val="center"/>
              <w:rPr>
                <w:rFonts w:ascii="Calibri" w:hAnsi="Calibri" w:cs="Calibri"/>
              </w:rPr>
            </w:pPr>
            <w:r>
              <w:rPr>
                <w:rFonts w:ascii="Calibri" w:hAnsi="Calibri" w:cs="Calibri"/>
              </w:rPr>
              <w:t>“</w:t>
            </w:r>
            <w:r w:rsidR="00A17CB4">
              <w:rPr>
                <w:rFonts w:ascii="Calibri" w:hAnsi="Calibri" w:cs="Calibri"/>
              </w:rPr>
              <w:t>Stamping</w:t>
            </w:r>
            <w:r>
              <w:rPr>
                <w:rFonts w:ascii="Calibri" w:hAnsi="Calibri" w:cs="Calibri"/>
              </w:rPr>
              <w:t>”</w:t>
            </w:r>
          </w:p>
          <w:p w14:paraId="230C1B80" w14:textId="0D1A6AAC" w:rsidR="00D03390" w:rsidRDefault="00D03390" w:rsidP="00EB4D4E">
            <w:pPr>
              <w:jc w:val="center"/>
              <w:rPr>
                <w:rFonts w:ascii="Calibri" w:hAnsi="Calibri" w:cs="Calibri"/>
              </w:rPr>
            </w:pPr>
            <w:r>
              <w:rPr>
                <w:rFonts w:ascii="Calibri" w:hAnsi="Calibri" w:cs="Calibri"/>
              </w:rPr>
              <w:t>“</w:t>
            </w:r>
            <w:r w:rsidR="00A17CB4">
              <w:rPr>
                <w:rFonts w:ascii="Calibri" w:hAnsi="Calibri" w:cs="Calibri"/>
              </w:rPr>
              <w:t>Trimming</w:t>
            </w:r>
            <w:r>
              <w:rPr>
                <w:rFonts w:ascii="Calibri" w:hAnsi="Calibri" w:cs="Calibri"/>
              </w:rPr>
              <w:t>”</w:t>
            </w:r>
          </w:p>
          <w:p w14:paraId="38A12466" w14:textId="12885BB6" w:rsidR="00D03390" w:rsidRDefault="00D03390" w:rsidP="00EB4D4E">
            <w:pPr>
              <w:jc w:val="center"/>
              <w:rPr>
                <w:rFonts w:ascii="Calibri" w:hAnsi="Calibri" w:cs="Calibri"/>
              </w:rPr>
            </w:pPr>
            <w:r>
              <w:rPr>
                <w:rFonts w:ascii="Calibri" w:hAnsi="Calibri" w:cs="Calibri"/>
              </w:rPr>
              <w:t>“</w:t>
            </w:r>
            <w:r w:rsidR="00A17CB4">
              <w:rPr>
                <w:rFonts w:ascii="Calibri" w:hAnsi="Calibri" w:cs="Calibri"/>
              </w:rPr>
              <w:t>QC</w:t>
            </w:r>
            <w:r>
              <w:rPr>
                <w:rFonts w:ascii="Calibri" w:hAnsi="Calibri" w:cs="Calibri"/>
              </w:rPr>
              <w:t xml:space="preserve">; </w:t>
            </w:r>
            <w:r w:rsidR="00A17CB4">
              <w:rPr>
                <w:rFonts w:ascii="Calibri" w:hAnsi="Calibri" w:cs="Calibri"/>
              </w:rPr>
              <w:t>Shipping</w:t>
            </w:r>
            <w:r>
              <w:rPr>
                <w:rFonts w:ascii="Calibri" w:hAnsi="Calibri" w:cs="Calibri"/>
              </w:rPr>
              <w:t>”</w:t>
            </w:r>
          </w:p>
        </w:tc>
        <w:tc>
          <w:tcPr>
            <w:tcW w:w="1718" w:type="dxa"/>
            <w:vAlign w:val="center"/>
          </w:tcPr>
          <w:p w14:paraId="6CBA51AB" w14:textId="52A2C18C" w:rsidR="00D03390" w:rsidRDefault="00D03390" w:rsidP="00EB4D4E">
            <w:pPr>
              <w:jc w:val="center"/>
              <w:rPr>
                <w:rFonts w:ascii="Calibri" w:hAnsi="Calibri" w:cs="Calibri"/>
              </w:rPr>
            </w:pPr>
            <w:r>
              <w:rPr>
                <w:rFonts w:ascii="Calibri" w:hAnsi="Calibri" w:cs="Calibri"/>
              </w:rPr>
              <w:t>Yes</w:t>
            </w:r>
          </w:p>
        </w:tc>
        <w:tc>
          <w:tcPr>
            <w:tcW w:w="1353" w:type="dxa"/>
            <w:vAlign w:val="center"/>
          </w:tcPr>
          <w:p w14:paraId="6FFEAED9" w14:textId="17021871" w:rsidR="00D03390" w:rsidRDefault="00D03390" w:rsidP="00EB4D4E">
            <w:pPr>
              <w:jc w:val="center"/>
              <w:rPr>
                <w:rFonts w:ascii="Calibri" w:hAnsi="Calibri" w:cs="Calibri"/>
              </w:rPr>
            </w:pPr>
            <w:r w:rsidRPr="00E12853">
              <w:rPr>
                <w:rFonts w:ascii="Calibri" w:hAnsi="Calibri" w:cs="Calibri"/>
              </w:rPr>
              <w:t>Yes</w:t>
            </w:r>
          </w:p>
        </w:tc>
      </w:tr>
      <w:tr w:rsidR="00D03390" w:rsidRPr="00694B8E" w14:paraId="144A83B5" w14:textId="1886C095" w:rsidTr="003B114A">
        <w:trPr>
          <w:cantSplit/>
          <w:trHeight w:val="290"/>
        </w:trPr>
        <w:tc>
          <w:tcPr>
            <w:tcW w:w="1856" w:type="dxa"/>
            <w:shd w:val="clear" w:color="auto" w:fill="auto"/>
            <w:vAlign w:val="center"/>
          </w:tcPr>
          <w:p w14:paraId="1AC50B2D" w14:textId="04785ABE" w:rsidR="00D03390" w:rsidRPr="00493230" w:rsidRDefault="00D03390" w:rsidP="00EB4D4E">
            <w:pPr>
              <w:jc w:val="center"/>
              <w:rPr>
                <w:rFonts w:ascii="Calibri" w:hAnsi="Calibri" w:cs="Calibri"/>
              </w:rPr>
            </w:pPr>
            <w:r w:rsidRPr="00493230">
              <w:rPr>
                <w:rFonts w:ascii="Calibri" w:hAnsi="Calibri" w:cs="Calibri"/>
                <w:color w:val="000000"/>
              </w:rPr>
              <w:t>Batch</w:t>
            </w:r>
          </w:p>
        </w:tc>
        <w:tc>
          <w:tcPr>
            <w:tcW w:w="3252" w:type="dxa"/>
            <w:shd w:val="clear" w:color="auto" w:fill="auto"/>
            <w:vAlign w:val="center"/>
          </w:tcPr>
          <w:p w14:paraId="3B405006" w14:textId="239F1F22" w:rsidR="00D03390" w:rsidRDefault="00D03390" w:rsidP="00EB4D4E">
            <w:pPr>
              <w:jc w:val="center"/>
              <w:rPr>
                <w:rFonts w:ascii="Calibri" w:hAnsi="Calibri" w:cs="Calibri"/>
              </w:rPr>
            </w:pPr>
            <w:r>
              <w:rPr>
                <w:rFonts w:ascii="Calibri" w:hAnsi="Calibri" w:cs="Calibri"/>
              </w:rPr>
              <w:t xml:space="preserve">The batch(es) involved in the issue. </w:t>
            </w:r>
            <w:r w:rsidR="00BB2FA8">
              <w:rPr>
                <w:rFonts w:ascii="Calibri" w:hAnsi="Calibri" w:cs="Calibri"/>
              </w:rPr>
              <w:t xml:space="preserve">(Multiple pieces of equipment should be delimited with a </w:t>
            </w:r>
            <w:r w:rsidR="009E0680">
              <w:rPr>
                <w:rFonts w:ascii="Calibri" w:hAnsi="Calibri" w:cs="Calibri"/>
              </w:rPr>
              <w:t>(</w:t>
            </w:r>
            <w:r w:rsidR="00BB2FA8">
              <w:rPr>
                <w:rFonts w:ascii="Calibri" w:hAnsi="Calibri" w:cs="Calibri"/>
              </w:rPr>
              <w:t>“;</w:t>
            </w:r>
            <w:r w:rsidR="009E0680">
              <w:rPr>
                <w:rFonts w:ascii="Calibri" w:hAnsi="Calibri" w:cs="Calibri"/>
              </w:rPr>
              <w:t>_</w:t>
            </w:r>
            <w:r w:rsidR="00BB2FA8">
              <w:rPr>
                <w:rFonts w:ascii="Calibri" w:hAnsi="Calibri" w:cs="Calibri"/>
              </w:rPr>
              <w:t>”).</w:t>
            </w:r>
          </w:p>
          <w:p w14:paraId="2710248A" w14:textId="77777777" w:rsidR="0027394E" w:rsidRDefault="0027394E" w:rsidP="00EB4D4E">
            <w:pPr>
              <w:jc w:val="center"/>
              <w:rPr>
                <w:rFonts w:ascii="Calibri" w:hAnsi="Calibri" w:cs="Calibri"/>
              </w:rPr>
            </w:pPr>
          </w:p>
          <w:p w14:paraId="5A2A1E14" w14:textId="644B41F1" w:rsidR="0027394E" w:rsidRPr="00694B8E" w:rsidRDefault="002366C8" w:rsidP="00EB4D4E">
            <w:pPr>
              <w:jc w:val="center"/>
              <w:rPr>
                <w:rFonts w:ascii="Calibri" w:hAnsi="Calibri" w:cs="Calibri"/>
              </w:rPr>
            </w:pPr>
            <w:r>
              <w:rPr>
                <w:rFonts w:ascii="Calibri" w:hAnsi="Calibri" w:cs="Calibri"/>
              </w:rPr>
              <w:t>DESCRIPTOR</w:t>
            </w:r>
            <w:r w:rsidR="0027394E">
              <w:rPr>
                <w:rFonts w:ascii="Calibri" w:hAnsi="Calibri" w:cs="Calibri"/>
              </w:rPr>
              <w:t xml:space="preserve"> COLUMN</w:t>
            </w:r>
          </w:p>
        </w:tc>
        <w:tc>
          <w:tcPr>
            <w:tcW w:w="1891" w:type="dxa"/>
            <w:vAlign w:val="center"/>
          </w:tcPr>
          <w:p w14:paraId="0896E172" w14:textId="77777777" w:rsidR="00D03390" w:rsidRDefault="00BB2FA8" w:rsidP="00EB4D4E">
            <w:pPr>
              <w:jc w:val="center"/>
              <w:rPr>
                <w:rFonts w:ascii="Calibri" w:hAnsi="Calibri" w:cs="Calibri"/>
              </w:rPr>
            </w:pPr>
            <w:r>
              <w:rPr>
                <w:rFonts w:ascii="Calibri" w:hAnsi="Calibri" w:cs="Calibri"/>
              </w:rPr>
              <w:t>“10001,”</w:t>
            </w:r>
          </w:p>
          <w:p w14:paraId="0DA2A5A3" w14:textId="77777777" w:rsidR="00BB2FA8" w:rsidRDefault="00BB2FA8" w:rsidP="00EB4D4E">
            <w:pPr>
              <w:jc w:val="center"/>
              <w:rPr>
                <w:rFonts w:ascii="Calibri" w:hAnsi="Calibri" w:cs="Calibri"/>
              </w:rPr>
            </w:pPr>
            <w:r>
              <w:rPr>
                <w:rFonts w:ascii="Calibri" w:hAnsi="Calibri" w:cs="Calibri"/>
              </w:rPr>
              <w:t>“10002,”</w:t>
            </w:r>
          </w:p>
          <w:p w14:paraId="67F4EA3F" w14:textId="53015B71" w:rsidR="00BB2FA8" w:rsidRDefault="00BB2FA8" w:rsidP="00EB4D4E">
            <w:pPr>
              <w:jc w:val="center"/>
              <w:rPr>
                <w:rFonts w:ascii="Calibri" w:hAnsi="Calibri" w:cs="Calibri"/>
              </w:rPr>
            </w:pPr>
            <w:r>
              <w:rPr>
                <w:rFonts w:ascii="Calibri" w:hAnsi="Calibri" w:cs="Calibri"/>
              </w:rPr>
              <w:t>“10003; 10004”</w:t>
            </w:r>
          </w:p>
        </w:tc>
        <w:tc>
          <w:tcPr>
            <w:tcW w:w="1718" w:type="dxa"/>
            <w:vAlign w:val="center"/>
          </w:tcPr>
          <w:p w14:paraId="0F009A97" w14:textId="4C306DC3" w:rsidR="00D03390" w:rsidRDefault="00D03390" w:rsidP="00EB4D4E">
            <w:pPr>
              <w:jc w:val="center"/>
              <w:rPr>
                <w:rFonts w:ascii="Calibri" w:hAnsi="Calibri" w:cs="Calibri"/>
              </w:rPr>
            </w:pPr>
            <w:r>
              <w:rPr>
                <w:rFonts w:ascii="Calibri" w:hAnsi="Calibri" w:cs="Calibri"/>
              </w:rPr>
              <w:t>Yes</w:t>
            </w:r>
          </w:p>
        </w:tc>
        <w:tc>
          <w:tcPr>
            <w:tcW w:w="1353" w:type="dxa"/>
            <w:vAlign w:val="center"/>
          </w:tcPr>
          <w:p w14:paraId="0496D073" w14:textId="46706517" w:rsidR="00D03390" w:rsidRDefault="00D03390" w:rsidP="00EB4D4E">
            <w:pPr>
              <w:jc w:val="center"/>
              <w:rPr>
                <w:rFonts w:ascii="Calibri" w:hAnsi="Calibri" w:cs="Calibri"/>
              </w:rPr>
            </w:pPr>
            <w:r w:rsidRPr="00E12853">
              <w:rPr>
                <w:rFonts w:ascii="Calibri" w:hAnsi="Calibri" w:cs="Calibri"/>
              </w:rPr>
              <w:t>Yes</w:t>
            </w:r>
          </w:p>
        </w:tc>
      </w:tr>
      <w:tr w:rsidR="00D03390" w:rsidRPr="00694B8E" w14:paraId="135025FE" w14:textId="28C787B9" w:rsidTr="003B114A">
        <w:trPr>
          <w:cantSplit/>
          <w:trHeight w:val="290"/>
        </w:trPr>
        <w:tc>
          <w:tcPr>
            <w:tcW w:w="1856" w:type="dxa"/>
            <w:shd w:val="clear" w:color="auto" w:fill="auto"/>
            <w:vAlign w:val="center"/>
          </w:tcPr>
          <w:p w14:paraId="09AB7FBD" w14:textId="183DDF53" w:rsidR="00D03390" w:rsidRPr="00493230" w:rsidRDefault="00D03390" w:rsidP="00EB4D4E">
            <w:pPr>
              <w:jc w:val="center"/>
              <w:rPr>
                <w:rFonts w:ascii="Calibri" w:hAnsi="Calibri" w:cs="Calibri"/>
              </w:rPr>
            </w:pPr>
            <w:r w:rsidRPr="00493230">
              <w:rPr>
                <w:rFonts w:ascii="Calibri" w:hAnsi="Calibri" w:cs="Calibri"/>
                <w:color w:val="000000"/>
              </w:rPr>
              <w:t>Quality Classification</w:t>
            </w:r>
          </w:p>
        </w:tc>
        <w:tc>
          <w:tcPr>
            <w:tcW w:w="3252" w:type="dxa"/>
            <w:shd w:val="clear" w:color="auto" w:fill="auto"/>
            <w:vAlign w:val="center"/>
          </w:tcPr>
          <w:p w14:paraId="24C6FEE1" w14:textId="77777777" w:rsidR="00D03390" w:rsidRDefault="00D03390" w:rsidP="00EB4D4E">
            <w:pPr>
              <w:jc w:val="center"/>
              <w:rPr>
                <w:rFonts w:ascii="Calibri" w:hAnsi="Calibri" w:cs="Calibri"/>
              </w:rPr>
            </w:pPr>
            <w:r>
              <w:rPr>
                <w:rFonts w:ascii="Calibri" w:hAnsi="Calibri" w:cs="Calibri"/>
              </w:rPr>
              <w:t>The quality designation of the issue, found from Veeva.</w:t>
            </w:r>
          </w:p>
          <w:p w14:paraId="2C018C5C" w14:textId="77777777" w:rsidR="0027394E" w:rsidRDefault="0027394E" w:rsidP="00EB4D4E">
            <w:pPr>
              <w:jc w:val="center"/>
              <w:rPr>
                <w:rFonts w:ascii="Calibri" w:hAnsi="Calibri" w:cs="Calibri"/>
              </w:rPr>
            </w:pPr>
          </w:p>
          <w:p w14:paraId="120080CC" w14:textId="1199445A" w:rsidR="0027394E" w:rsidRPr="00694B8E" w:rsidRDefault="002366C8" w:rsidP="00EB4D4E">
            <w:pPr>
              <w:jc w:val="center"/>
              <w:rPr>
                <w:rFonts w:ascii="Calibri" w:hAnsi="Calibri" w:cs="Calibri"/>
              </w:rPr>
            </w:pPr>
            <w:r>
              <w:rPr>
                <w:rFonts w:ascii="Calibri" w:hAnsi="Calibri" w:cs="Calibri"/>
              </w:rPr>
              <w:t>DESCRIPTOR</w:t>
            </w:r>
            <w:r w:rsidR="0027394E">
              <w:rPr>
                <w:rFonts w:ascii="Calibri" w:hAnsi="Calibri" w:cs="Calibri"/>
              </w:rPr>
              <w:t xml:space="preserve"> COLUMN</w:t>
            </w:r>
          </w:p>
        </w:tc>
        <w:tc>
          <w:tcPr>
            <w:tcW w:w="1891" w:type="dxa"/>
            <w:vAlign w:val="center"/>
          </w:tcPr>
          <w:p w14:paraId="55FC73F4" w14:textId="77777777" w:rsidR="00D03390" w:rsidRDefault="00BB2FA8" w:rsidP="00EB4D4E">
            <w:pPr>
              <w:jc w:val="center"/>
              <w:rPr>
                <w:rFonts w:ascii="Calibri" w:hAnsi="Calibri" w:cs="Calibri"/>
              </w:rPr>
            </w:pPr>
            <w:r>
              <w:rPr>
                <w:rFonts w:ascii="Calibri" w:hAnsi="Calibri" w:cs="Calibri"/>
              </w:rPr>
              <w:t>“Minor”</w:t>
            </w:r>
          </w:p>
          <w:p w14:paraId="4961F530" w14:textId="0014DA97" w:rsidR="00BB2FA8" w:rsidRDefault="00BB2FA8" w:rsidP="00EB4D4E">
            <w:pPr>
              <w:jc w:val="center"/>
              <w:rPr>
                <w:rFonts w:ascii="Calibri" w:hAnsi="Calibri" w:cs="Calibri"/>
              </w:rPr>
            </w:pPr>
            <w:r>
              <w:rPr>
                <w:rFonts w:ascii="Calibri" w:hAnsi="Calibri" w:cs="Calibri"/>
              </w:rPr>
              <w:t>“Major”</w:t>
            </w:r>
          </w:p>
        </w:tc>
        <w:tc>
          <w:tcPr>
            <w:tcW w:w="1718" w:type="dxa"/>
            <w:vAlign w:val="center"/>
          </w:tcPr>
          <w:p w14:paraId="54BD1A9C" w14:textId="3836773F" w:rsidR="00D03390" w:rsidRDefault="00D03390" w:rsidP="00EB4D4E">
            <w:pPr>
              <w:jc w:val="center"/>
              <w:rPr>
                <w:rFonts w:ascii="Calibri" w:hAnsi="Calibri" w:cs="Calibri"/>
              </w:rPr>
            </w:pPr>
            <w:r>
              <w:rPr>
                <w:rFonts w:ascii="Calibri" w:hAnsi="Calibri" w:cs="Calibri"/>
              </w:rPr>
              <w:t>Yes</w:t>
            </w:r>
          </w:p>
        </w:tc>
        <w:tc>
          <w:tcPr>
            <w:tcW w:w="1353" w:type="dxa"/>
            <w:vAlign w:val="center"/>
          </w:tcPr>
          <w:p w14:paraId="09AE83AD" w14:textId="60E30C7A" w:rsidR="00D03390" w:rsidRDefault="00D03390" w:rsidP="00EB4D4E">
            <w:pPr>
              <w:jc w:val="center"/>
              <w:rPr>
                <w:rFonts w:ascii="Calibri" w:hAnsi="Calibri" w:cs="Calibri"/>
              </w:rPr>
            </w:pPr>
            <w:r w:rsidRPr="00E12853">
              <w:rPr>
                <w:rFonts w:ascii="Calibri" w:hAnsi="Calibri" w:cs="Calibri"/>
              </w:rPr>
              <w:t>Yes</w:t>
            </w:r>
          </w:p>
        </w:tc>
      </w:tr>
      <w:tr w:rsidR="00D03390" w:rsidRPr="00694B8E" w14:paraId="76B350F2" w14:textId="06FE318F" w:rsidTr="003B114A">
        <w:trPr>
          <w:cantSplit/>
          <w:trHeight w:val="580"/>
        </w:trPr>
        <w:tc>
          <w:tcPr>
            <w:tcW w:w="1856" w:type="dxa"/>
            <w:shd w:val="clear" w:color="auto" w:fill="auto"/>
            <w:vAlign w:val="center"/>
          </w:tcPr>
          <w:p w14:paraId="04CE3AD3" w14:textId="18AD44C1" w:rsidR="00D03390" w:rsidRPr="00493230" w:rsidRDefault="00D03390" w:rsidP="00EB4D4E">
            <w:pPr>
              <w:jc w:val="center"/>
              <w:rPr>
                <w:rFonts w:ascii="Calibri" w:hAnsi="Calibri" w:cs="Calibri"/>
              </w:rPr>
            </w:pPr>
            <w:r w:rsidRPr="00493230">
              <w:rPr>
                <w:rFonts w:ascii="Calibri" w:hAnsi="Calibri" w:cs="Calibri"/>
                <w:color w:val="000000"/>
              </w:rPr>
              <w:t>Safety Tier</w:t>
            </w:r>
          </w:p>
        </w:tc>
        <w:tc>
          <w:tcPr>
            <w:tcW w:w="3252" w:type="dxa"/>
            <w:shd w:val="clear" w:color="auto" w:fill="auto"/>
            <w:vAlign w:val="center"/>
          </w:tcPr>
          <w:p w14:paraId="16157C43" w14:textId="77777777" w:rsidR="00D03390" w:rsidRDefault="00D03390" w:rsidP="00EB4D4E">
            <w:pPr>
              <w:jc w:val="center"/>
              <w:rPr>
                <w:rFonts w:ascii="Calibri" w:hAnsi="Calibri" w:cs="Calibri"/>
              </w:rPr>
            </w:pPr>
            <w:r>
              <w:rPr>
                <w:rFonts w:ascii="Calibri" w:hAnsi="Calibri" w:cs="Calibri"/>
              </w:rPr>
              <w:t>The safety designation of the issue, from EHS.</w:t>
            </w:r>
          </w:p>
          <w:p w14:paraId="098B2CBD" w14:textId="77777777" w:rsidR="0027394E" w:rsidRDefault="0027394E" w:rsidP="00EB4D4E">
            <w:pPr>
              <w:jc w:val="center"/>
              <w:rPr>
                <w:rFonts w:ascii="Calibri" w:hAnsi="Calibri" w:cs="Calibri"/>
              </w:rPr>
            </w:pPr>
          </w:p>
          <w:p w14:paraId="6AD7D0CE" w14:textId="0BA5D922" w:rsidR="0027394E" w:rsidRPr="00694B8E" w:rsidRDefault="002366C8" w:rsidP="00EB4D4E">
            <w:pPr>
              <w:jc w:val="center"/>
              <w:rPr>
                <w:rFonts w:ascii="Calibri" w:hAnsi="Calibri" w:cs="Calibri"/>
              </w:rPr>
            </w:pPr>
            <w:r>
              <w:rPr>
                <w:rFonts w:ascii="Calibri" w:hAnsi="Calibri" w:cs="Calibri"/>
              </w:rPr>
              <w:t>DESCRIPTOR</w:t>
            </w:r>
            <w:r w:rsidR="0027394E">
              <w:rPr>
                <w:rFonts w:ascii="Calibri" w:hAnsi="Calibri" w:cs="Calibri"/>
              </w:rPr>
              <w:t xml:space="preserve"> COLUMN</w:t>
            </w:r>
          </w:p>
        </w:tc>
        <w:tc>
          <w:tcPr>
            <w:tcW w:w="1891" w:type="dxa"/>
            <w:vAlign w:val="center"/>
          </w:tcPr>
          <w:p w14:paraId="1E6A810A" w14:textId="77777777" w:rsidR="00D03390" w:rsidRDefault="00BB2FA8" w:rsidP="00EB4D4E">
            <w:pPr>
              <w:jc w:val="center"/>
              <w:rPr>
                <w:rFonts w:ascii="Calibri" w:hAnsi="Calibri" w:cs="Calibri"/>
              </w:rPr>
            </w:pPr>
            <w:r>
              <w:rPr>
                <w:rFonts w:ascii="Calibri" w:hAnsi="Calibri" w:cs="Calibri"/>
              </w:rPr>
              <w:t>“Safety Tier 1”</w:t>
            </w:r>
          </w:p>
          <w:p w14:paraId="25D750F3" w14:textId="597B9DBB" w:rsidR="00BB2FA8" w:rsidRDefault="00BB2FA8" w:rsidP="00EB4D4E">
            <w:pPr>
              <w:jc w:val="center"/>
              <w:rPr>
                <w:rFonts w:ascii="Calibri" w:hAnsi="Calibri" w:cs="Calibri"/>
              </w:rPr>
            </w:pPr>
            <w:r>
              <w:rPr>
                <w:rFonts w:ascii="Calibri" w:hAnsi="Calibri" w:cs="Calibri"/>
              </w:rPr>
              <w:t>“Safety Tier 2”</w:t>
            </w:r>
          </w:p>
        </w:tc>
        <w:tc>
          <w:tcPr>
            <w:tcW w:w="1718" w:type="dxa"/>
            <w:vAlign w:val="center"/>
          </w:tcPr>
          <w:p w14:paraId="64BBB64D" w14:textId="619CF098"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60BFE6C8" w14:textId="01629E75" w:rsidR="00D03390" w:rsidRDefault="00D03390" w:rsidP="00EB4D4E">
            <w:pPr>
              <w:jc w:val="center"/>
              <w:rPr>
                <w:rFonts w:ascii="Calibri" w:hAnsi="Calibri" w:cs="Calibri"/>
              </w:rPr>
            </w:pPr>
            <w:r w:rsidRPr="00E12853">
              <w:rPr>
                <w:rFonts w:ascii="Calibri" w:hAnsi="Calibri" w:cs="Calibri"/>
              </w:rPr>
              <w:t>Yes</w:t>
            </w:r>
          </w:p>
        </w:tc>
      </w:tr>
      <w:tr w:rsidR="00D03390" w:rsidRPr="00694B8E" w14:paraId="0CCFA3ED" w14:textId="3D056A76" w:rsidTr="003B114A">
        <w:trPr>
          <w:cantSplit/>
          <w:trHeight w:val="290"/>
        </w:trPr>
        <w:tc>
          <w:tcPr>
            <w:tcW w:w="1856" w:type="dxa"/>
            <w:shd w:val="clear" w:color="auto" w:fill="auto"/>
            <w:vAlign w:val="center"/>
          </w:tcPr>
          <w:p w14:paraId="583538C4" w14:textId="4A334C2C" w:rsidR="00D03390" w:rsidRPr="00493230" w:rsidRDefault="00D03390" w:rsidP="00EB4D4E">
            <w:pPr>
              <w:jc w:val="center"/>
              <w:rPr>
                <w:rFonts w:ascii="Calibri" w:hAnsi="Calibri" w:cs="Calibri"/>
              </w:rPr>
            </w:pPr>
            <w:r w:rsidRPr="00493230">
              <w:rPr>
                <w:rFonts w:ascii="Calibri" w:hAnsi="Calibri" w:cs="Calibri"/>
                <w:color w:val="000000"/>
              </w:rPr>
              <w:lastRenderedPageBreak/>
              <w:t>Issue</w:t>
            </w:r>
          </w:p>
        </w:tc>
        <w:tc>
          <w:tcPr>
            <w:tcW w:w="3252" w:type="dxa"/>
            <w:shd w:val="clear" w:color="auto" w:fill="auto"/>
            <w:vAlign w:val="center"/>
          </w:tcPr>
          <w:p w14:paraId="602CBD14" w14:textId="1B499C67" w:rsidR="00D03390" w:rsidRPr="00694B8E" w:rsidRDefault="00D03390" w:rsidP="00EB4D4E">
            <w:pPr>
              <w:jc w:val="center"/>
              <w:rPr>
                <w:rFonts w:ascii="Calibri" w:hAnsi="Calibri" w:cs="Calibri"/>
              </w:rPr>
            </w:pPr>
            <w:r>
              <w:rPr>
                <w:rFonts w:ascii="Calibri" w:hAnsi="Calibri" w:cs="Calibri"/>
              </w:rPr>
              <w:t>A description of the issue. Filled out in complete sentences.</w:t>
            </w:r>
          </w:p>
        </w:tc>
        <w:tc>
          <w:tcPr>
            <w:tcW w:w="1891" w:type="dxa"/>
            <w:vAlign w:val="center"/>
          </w:tcPr>
          <w:p w14:paraId="25A331CD" w14:textId="5624FFC3" w:rsidR="00D03390" w:rsidRDefault="00BB2FA8" w:rsidP="00EB4D4E">
            <w:pPr>
              <w:jc w:val="center"/>
              <w:rPr>
                <w:rFonts w:ascii="Calibri" w:hAnsi="Calibri" w:cs="Calibri"/>
              </w:rPr>
            </w:pPr>
            <w:r>
              <w:rPr>
                <w:rFonts w:ascii="Calibri" w:hAnsi="Calibri" w:cs="Calibri"/>
              </w:rPr>
              <w:t>“A pool of a liquid was found on the floor in room number XYZ”</w:t>
            </w:r>
          </w:p>
        </w:tc>
        <w:tc>
          <w:tcPr>
            <w:tcW w:w="1718" w:type="dxa"/>
            <w:vAlign w:val="center"/>
          </w:tcPr>
          <w:p w14:paraId="09F5492B" w14:textId="578D61BA"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13D2089C" w14:textId="4F8CB642" w:rsidR="00D03390" w:rsidRDefault="00D03390" w:rsidP="00EB4D4E">
            <w:pPr>
              <w:jc w:val="center"/>
              <w:rPr>
                <w:rFonts w:ascii="Calibri" w:hAnsi="Calibri" w:cs="Calibri"/>
              </w:rPr>
            </w:pPr>
            <w:r w:rsidRPr="00F70437">
              <w:rPr>
                <w:rFonts w:ascii="Calibri" w:hAnsi="Calibri" w:cs="Calibri"/>
              </w:rPr>
              <w:t>No</w:t>
            </w:r>
          </w:p>
        </w:tc>
      </w:tr>
      <w:tr w:rsidR="00D03390" w:rsidRPr="00694B8E" w14:paraId="1E67C9F6" w14:textId="7BA1170B" w:rsidTr="003B114A">
        <w:trPr>
          <w:cantSplit/>
          <w:trHeight w:val="290"/>
        </w:trPr>
        <w:tc>
          <w:tcPr>
            <w:tcW w:w="1856" w:type="dxa"/>
            <w:shd w:val="clear" w:color="auto" w:fill="auto"/>
            <w:vAlign w:val="center"/>
          </w:tcPr>
          <w:p w14:paraId="14D08415" w14:textId="2CFE0655" w:rsidR="00D03390" w:rsidRPr="00493230" w:rsidRDefault="00D03390" w:rsidP="00EB4D4E">
            <w:pPr>
              <w:jc w:val="center"/>
              <w:rPr>
                <w:rFonts w:ascii="Calibri" w:hAnsi="Calibri" w:cs="Calibri"/>
              </w:rPr>
            </w:pPr>
            <w:r w:rsidRPr="00493230">
              <w:rPr>
                <w:rFonts w:ascii="Calibri" w:hAnsi="Calibri" w:cs="Calibri"/>
                <w:color w:val="000000"/>
              </w:rPr>
              <w:t>Cause</w:t>
            </w:r>
          </w:p>
        </w:tc>
        <w:tc>
          <w:tcPr>
            <w:tcW w:w="3252" w:type="dxa"/>
            <w:shd w:val="clear" w:color="auto" w:fill="auto"/>
            <w:vAlign w:val="center"/>
          </w:tcPr>
          <w:p w14:paraId="588C8DA7" w14:textId="14DDFF21" w:rsidR="00D03390" w:rsidRPr="00694B8E" w:rsidRDefault="00D03390" w:rsidP="00EB4D4E">
            <w:pPr>
              <w:jc w:val="center"/>
              <w:rPr>
                <w:rFonts w:ascii="Calibri" w:hAnsi="Calibri" w:cs="Calibri"/>
              </w:rPr>
            </w:pPr>
            <w:r>
              <w:rPr>
                <w:rFonts w:ascii="Calibri" w:hAnsi="Calibri" w:cs="Calibri"/>
              </w:rPr>
              <w:t>A description of the cause of the issue. Filled out in complete sentences.</w:t>
            </w:r>
          </w:p>
        </w:tc>
        <w:tc>
          <w:tcPr>
            <w:tcW w:w="1891" w:type="dxa"/>
            <w:vAlign w:val="center"/>
          </w:tcPr>
          <w:p w14:paraId="04AE825D" w14:textId="2E7A4B6C" w:rsidR="00D03390" w:rsidRDefault="00BB2FA8" w:rsidP="00EB4D4E">
            <w:pPr>
              <w:jc w:val="center"/>
              <w:rPr>
                <w:rFonts w:ascii="Calibri" w:hAnsi="Calibri" w:cs="Calibri"/>
              </w:rPr>
            </w:pPr>
            <w:r>
              <w:rPr>
                <w:rFonts w:ascii="Calibri" w:hAnsi="Calibri" w:cs="Calibri"/>
              </w:rPr>
              <w:t>“A pipe in the room on equipment X-0000 was misaligned”</w:t>
            </w:r>
          </w:p>
        </w:tc>
        <w:tc>
          <w:tcPr>
            <w:tcW w:w="1718" w:type="dxa"/>
            <w:vAlign w:val="center"/>
          </w:tcPr>
          <w:p w14:paraId="26E49F6E" w14:textId="00F65797"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6DFE010C" w14:textId="6438E40E" w:rsidR="00D03390" w:rsidRDefault="00D03390" w:rsidP="00EB4D4E">
            <w:pPr>
              <w:jc w:val="center"/>
              <w:rPr>
                <w:rFonts w:ascii="Calibri" w:hAnsi="Calibri" w:cs="Calibri"/>
              </w:rPr>
            </w:pPr>
            <w:r w:rsidRPr="00F70437">
              <w:rPr>
                <w:rFonts w:ascii="Calibri" w:hAnsi="Calibri" w:cs="Calibri"/>
              </w:rPr>
              <w:t>No</w:t>
            </w:r>
          </w:p>
        </w:tc>
      </w:tr>
      <w:tr w:rsidR="00D03390" w:rsidRPr="00694B8E" w14:paraId="4E5926AA" w14:textId="447B1388" w:rsidTr="003B114A">
        <w:trPr>
          <w:cantSplit/>
          <w:trHeight w:val="290"/>
        </w:trPr>
        <w:tc>
          <w:tcPr>
            <w:tcW w:w="1856" w:type="dxa"/>
            <w:shd w:val="clear" w:color="auto" w:fill="auto"/>
            <w:vAlign w:val="center"/>
          </w:tcPr>
          <w:p w14:paraId="0EBB9BEA" w14:textId="2845B642" w:rsidR="00D03390" w:rsidRPr="00493230" w:rsidRDefault="00D03390" w:rsidP="00EB4D4E">
            <w:pPr>
              <w:jc w:val="center"/>
              <w:rPr>
                <w:rFonts w:ascii="Calibri" w:hAnsi="Calibri" w:cs="Calibri"/>
              </w:rPr>
            </w:pPr>
            <w:r w:rsidRPr="00493230">
              <w:rPr>
                <w:rFonts w:ascii="Calibri" w:hAnsi="Calibri" w:cs="Calibri"/>
                <w:color w:val="000000"/>
              </w:rPr>
              <w:t>Countermeasure</w:t>
            </w:r>
          </w:p>
        </w:tc>
        <w:tc>
          <w:tcPr>
            <w:tcW w:w="3252" w:type="dxa"/>
            <w:shd w:val="clear" w:color="auto" w:fill="auto"/>
            <w:vAlign w:val="center"/>
          </w:tcPr>
          <w:p w14:paraId="1393AD8A" w14:textId="036A6315" w:rsidR="00D03390" w:rsidRPr="00694B8E" w:rsidRDefault="00D03390" w:rsidP="00EB4D4E">
            <w:pPr>
              <w:jc w:val="center"/>
              <w:rPr>
                <w:rFonts w:ascii="Calibri" w:hAnsi="Calibri" w:cs="Calibri"/>
              </w:rPr>
            </w:pPr>
            <w:r>
              <w:rPr>
                <w:rFonts w:ascii="Calibri" w:hAnsi="Calibri" w:cs="Calibri"/>
              </w:rPr>
              <w:t>After the issue is resolved, a description of the countermeasure/resolution that went into place for the issue.</w:t>
            </w:r>
          </w:p>
        </w:tc>
        <w:tc>
          <w:tcPr>
            <w:tcW w:w="1891" w:type="dxa"/>
            <w:vAlign w:val="center"/>
          </w:tcPr>
          <w:p w14:paraId="6B21D76B" w14:textId="6516CFB4" w:rsidR="00D03390" w:rsidRDefault="00BB2FA8" w:rsidP="00EB4D4E">
            <w:pPr>
              <w:jc w:val="center"/>
              <w:rPr>
                <w:rFonts w:ascii="Calibri" w:hAnsi="Calibri" w:cs="Calibri"/>
              </w:rPr>
            </w:pPr>
            <w:r>
              <w:rPr>
                <w:rFonts w:ascii="Calibri" w:hAnsi="Calibri" w:cs="Calibri"/>
              </w:rPr>
              <w:t xml:space="preserve">‘Scheduled preventative maintenance </w:t>
            </w:r>
            <w:r w:rsidR="00252C85">
              <w:rPr>
                <w:rFonts w:ascii="Calibri" w:hAnsi="Calibri" w:cs="Calibri"/>
              </w:rPr>
              <w:t>under protocol XYZ”</w:t>
            </w:r>
          </w:p>
        </w:tc>
        <w:tc>
          <w:tcPr>
            <w:tcW w:w="1718" w:type="dxa"/>
            <w:vAlign w:val="center"/>
          </w:tcPr>
          <w:p w14:paraId="408C6238" w14:textId="3CB09133"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40A93115" w14:textId="30773E30" w:rsidR="00D03390" w:rsidRDefault="00D03390" w:rsidP="00EB4D4E">
            <w:pPr>
              <w:jc w:val="center"/>
              <w:rPr>
                <w:rFonts w:ascii="Calibri" w:hAnsi="Calibri" w:cs="Calibri"/>
              </w:rPr>
            </w:pPr>
            <w:r w:rsidRPr="001226EF">
              <w:rPr>
                <w:rFonts w:ascii="Calibri" w:hAnsi="Calibri" w:cs="Calibri"/>
              </w:rPr>
              <w:t>No</w:t>
            </w:r>
          </w:p>
        </w:tc>
      </w:tr>
      <w:tr w:rsidR="00D03390" w:rsidRPr="00694B8E" w14:paraId="5915493E" w14:textId="35CCC2F4" w:rsidTr="003B114A">
        <w:trPr>
          <w:cantSplit/>
          <w:trHeight w:val="290"/>
        </w:trPr>
        <w:tc>
          <w:tcPr>
            <w:tcW w:w="1856" w:type="dxa"/>
            <w:shd w:val="clear" w:color="auto" w:fill="auto"/>
            <w:vAlign w:val="center"/>
          </w:tcPr>
          <w:p w14:paraId="4D2D2C9C" w14:textId="156DD17A" w:rsidR="00D03390" w:rsidRPr="00493230" w:rsidRDefault="00D03390" w:rsidP="00EB4D4E">
            <w:pPr>
              <w:jc w:val="center"/>
              <w:rPr>
                <w:rFonts w:ascii="Calibri" w:hAnsi="Calibri" w:cs="Calibri"/>
              </w:rPr>
            </w:pPr>
            <w:r w:rsidRPr="00493230">
              <w:rPr>
                <w:rFonts w:ascii="Calibri" w:hAnsi="Calibri" w:cs="Calibri"/>
                <w:color w:val="000000"/>
              </w:rPr>
              <w:t>Owner</w:t>
            </w:r>
          </w:p>
        </w:tc>
        <w:tc>
          <w:tcPr>
            <w:tcW w:w="3252" w:type="dxa"/>
            <w:shd w:val="clear" w:color="auto" w:fill="auto"/>
            <w:vAlign w:val="center"/>
          </w:tcPr>
          <w:p w14:paraId="671C18E3" w14:textId="04E54A5F" w:rsidR="00D03390" w:rsidRPr="00694B8E" w:rsidRDefault="00D03390" w:rsidP="00EB4D4E">
            <w:pPr>
              <w:jc w:val="center"/>
              <w:rPr>
                <w:rFonts w:ascii="Calibri" w:hAnsi="Calibri" w:cs="Calibri"/>
              </w:rPr>
            </w:pPr>
            <w:r>
              <w:rPr>
                <w:rFonts w:ascii="Calibri" w:hAnsi="Calibri" w:cs="Calibri"/>
              </w:rPr>
              <w:t>The owner of the issue/event.</w:t>
            </w:r>
          </w:p>
        </w:tc>
        <w:tc>
          <w:tcPr>
            <w:tcW w:w="1891" w:type="dxa"/>
            <w:vAlign w:val="center"/>
          </w:tcPr>
          <w:p w14:paraId="4267AAE1" w14:textId="1845F634" w:rsidR="00D03390" w:rsidRDefault="00252C85" w:rsidP="00EB4D4E">
            <w:pPr>
              <w:jc w:val="center"/>
              <w:rPr>
                <w:rFonts w:ascii="Calibri" w:hAnsi="Calibri" w:cs="Calibri"/>
              </w:rPr>
            </w:pPr>
            <w:r>
              <w:rPr>
                <w:rFonts w:ascii="Calibri" w:hAnsi="Calibri" w:cs="Calibri"/>
              </w:rPr>
              <w:t>“First Name Last Name”</w:t>
            </w:r>
          </w:p>
        </w:tc>
        <w:tc>
          <w:tcPr>
            <w:tcW w:w="1718" w:type="dxa"/>
            <w:vAlign w:val="center"/>
          </w:tcPr>
          <w:p w14:paraId="07702D52" w14:textId="02254BF2" w:rsidR="00D03390" w:rsidRDefault="00D03390" w:rsidP="00EB4D4E">
            <w:pPr>
              <w:jc w:val="center"/>
              <w:rPr>
                <w:rFonts w:ascii="Calibri" w:hAnsi="Calibri" w:cs="Calibri"/>
              </w:rPr>
            </w:pPr>
            <w:r>
              <w:rPr>
                <w:rFonts w:ascii="Calibri" w:hAnsi="Calibri" w:cs="Calibri"/>
              </w:rPr>
              <w:t>No</w:t>
            </w:r>
          </w:p>
        </w:tc>
        <w:tc>
          <w:tcPr>
            <w:tcW w:w="1353" w:type="dxa"/>
            <w:vAlign w:val="center"/>
          </w:tcPr>
          <w:p w14:paraId="0B5FD9B2" w14:textId="699971E1" w:rsidR="00D03390" w:rsidRDefault="00D03390" w:rsidP="00EB4D4E">
            <w:pPr>
              <w:jc w:val="center"/>
              <w:rPr>
                <w:rFonts w:ascii="Calibri" w:hAnsi="Calibri" w:cs="Calibri"/>
              </w:rPr>
            </w:pPr>
            <w:r w:rsidRPr="001226EF">
              <w:rPr>
                <w:rFonts w:ascii="Calibri" w:hAnsi="Calibri" w:cs="Calibri"/>
              </w:rPr>
              <w:t>No</w:t>
            </w:r>
          </w:p>
        </w:tc>
      </w:tr>
      <w:tr w:rsidR="00252C85" w:rsidRPr="00694B8E" w14:paraId="5C3B7965" w14:textId="772F26FA" w:rsidTr="003B114A">
        <w:trPr>
          <w:cantSplit/>
          <w:trHeight w:val="290"/>
        </w:trPr>
        <w:tc>
          <w:tcPr>
            <w:tcW w:w="1856" w:type="dxa"/>
            <w:shd w:val="clear" w:color="auto" w:fill="auto"/>
            <w:vAlign w:val="center"/>
          </w:tcPr>
          <w:p w14:paraId="20A7B0EF" w14:textId="310A0472" w:rsidR="00252C85" w:rsidRPr="00493230" w:rsidRDefault="00252C85" w:rsidP="00EB4D4E">
            <w:pPr>
              <w:jc w:val="center"/>
              <w:rPr>
                <w:rFonts w:ascii="Calibri" w:hAnsi="Calibri" w:cs="Calibri"/>
              </w:rPr>
            </w:pPr>
            <w:r w:rsidRPr="00493230">
              <w:rPr>
                <w:rFonts w:ascii="Calibri" w:hAnsi="Calibri" w:cs="Calibri"/>
                <w:color w:val="000000"/>
              </w:rPr>
              <w:t>Date Due</w:t>
            </w:r>
          </w:p>
        </w:tc>
        <w:tc>
          <w:tcPr>
            <w:tcW w:w="3252" w:type="dxa"/>
            <w:shd w:val="clear" w:color="auto" w:fill="auto"/>
            <w:vAlign w:val="center"/>
          </w:tcPr>
          <w:p w14:paraId="0FFE84C8" w14:textId="455C66EC" w:rsidR="00252C85" w:rsidRPr="00694B8E" w:rsidRDefault="00252C85" w:rsidP="00EB4D4E">
            <w:pPr>
              <w:jc w:val="center"/>
              <w:rPr>
                <w:rFonts w:ascii="Calibri" w:hAnsi="Calibri" w:cs="Calibri"/>
              </w:rPr>
            </w:pPr>
            <w:r>
              <w:rPr>
                <w:rFonts w:ascii="Calibri" w:hAnsi="Calibri" w:cs="Calibri"/>
              </w:rPr>
              <w:t>The date the resolution of the issue/event is due.</w:t>
            </w:r>
          </w:p>
        </w:tc>
        <w:tc>
          <w:tcPr>
            <w:tcW w:w="1891" w:type="dxa"/>
            <w:vAlign w:val="center"/>
          </w:tcPr>
          <w:p w14:paraId="65F30C84" w14:textId="33E4B381" w:rsidR="00252C85" w:rsidRDefault="00252C85" w:rsidP="00EB4D4E">
            <w:pPr>
              <w:jc w:val="center"/>
              <w:rPr>
                <w:rFonts w:ascii="Calibri" w:hAnsi="Calibri" w:cs="Calibri"/>
              </w:rPr>
            </w:pPr>
            <w:r>
              <w:rPr>
                <w:rFonts w:ascii="Calibri" w:hAnsi="Calibri" w:cs="Calibri"/>
              </w:rPr>
              <w:t>Any date data type (“21-Sep-21”)</w:t>
            </w:r>
          </w:p>
        </w:tc>
        <w:tc>
          <w:tcPr>
            <w:tcW w:w="1718" w:type="dxa"/>
            <w:vAlign w:val="center"/>
          </w:tcPr>
          <w:p w14:paraId="664FA5FE" w14:textId="6F3EB497" w:rsidR="00252C85" w:rsidRDefault="00252C85" w:rsidP="00EB4D4E">
            <w:pPr>
              <w:jc w:val="center"/>
              <w:rPr>
                <w:rFonts w:ascii="Calibri" w:hAnsi="Calibri" w:cs="Calibri"/>
              </w:rPr>
            </w:pPr>
            <w:r>
              <w:rPr>
                <w:rFonts w:ascii="Calibri" w:hAnsi="Calibri" w:cs="Calibri"/>
              </w:rPr>
              <w:t>No</w:t>
            </w:r>
          </w:p>
        </w:tc>
        <w:tc>
          <w:tcPr>
            <w:tcW w:w="1353" w:type="dxa"/>
            <w:vAlign w:val="center"/>
          </w:tcPr>
          <w:p w14:paraId="66F73031" w14:textId="3EB2B8A7" w:rsidR="00252C85" w:rsidRDefault="00252C85" w:rsidP="00EB4D4E">
            <w:pPr>
              <w:jc w:val="center"/>
              <w:rPr>
                <w:rFonts w:ascii="Calibri" w:hAnsi="Calibri" w:cs="Calibri"/>
              </w:rPr>
            </w:pPr>
            <w:r w:rsidRPr="001226EF">
              <w:rPr>
                <w:rFonts w:ascii="Calibri" w:hAnsi="Calibri" w:cs="Calibri"/>
              </w:rPr>
              <w:t>No</w:t>
            </w:r>
          </w:p>
        </w:tc>
      </w:tr>
      <w:tr w:rsidR="00252C85" w:rsidRPr="00694B8E" w14:paraId="3686D6E6" w14:textId="3400ACE1" w:rsidTr="003B114A">
        <w:trPr>
          <w:cantSplit/>
          <w:trHeight w:val="290"/>
        </w:trPr>
        <w:tc>
          <w:tcPr>
            <w:tcW w:w="1856" w:type="dxa"/>
            <w:shd w:val="clear" w:color="auto" w:fill="auto"/>
            <w:vAlign w:val="center"/>
          </w:tcPr>
          <w:p w14:paraId="70ACF6D9" w14:textId="68595C0F" w:rsidR="00252C85" w:rsidRPr="00493230" w:rsidRDefault="00252C85" w:rsidP="00EB4D4E">
            <w:pPr>
              <w:jc w:val="center"/>
              <w:rPr>
                <w:rFonts w:ascii="Calibri" w:hAnsi="Calibri" w:cs="Calibri"/>
              </w:rPr>
            </w:pPr>
            <w:r w:rsidRPr="00493230">
              <w:rPr>
                <w:rFonts w:ascii="Calibri" w:hAnsi="Calibri" w:cs="Calibri"/>
                <w:color w:val="000000"/>
              </w:rPr>
              <w:t>Date Closed</w:t>
            </w:r>
          </w:p>
        </w:tc>
        <w:tc>
          <w:tcPr>
            <w:tcW w:w="3252" w:type="dxa"/>
            <w:shd w:val="clear" w:color="auto" w:fill="auto"/>
            <w:vAlign w:val="center"/>
          </w:tcPr>
          <w:p w14:paraId="402D97FE" w14:textId="5D2D3FBE" w:rsidR="00252C85" w:rsidRPr="00694B8E" w:rsidRDefault="00252C85" w:rsidP="00EB4D4E">
            <w:pPr>
              <w:jc w:val="center"/>
              <w:rPr>
                <w:rFonts w:ascii="Calibri" w:hAnsi="Calibri" w:cs="Calibri"/>
              </w:rPr>
            </w:pPr>
            <w:r>
              <w:rPr>
                <w:rFonts w:ascii="Calibri" w:hAnsi="Calibri" w:cs="Calibri"/>
              </w:rPr>
              <w:t xml:space="preserve">The date the issue/event was </w:t>
            </w:r>
            <w:r w:rsidR="00D7190D">
              <w:rPr>
                <w:rFonts w:ascii="Calibri" w:hAnsi="Calibri" w:cs="Calibri"/>
              </w:rPr>
              <w:t>closed,</w:t>
            </w:r>
            <w:r>
              <w:rPr>
                <w:rFonts w:ascii="Calibri" w:hAnsi="Calibri" w:cs="Calibri"/>
              </w:rPr>
              <w:t xml:space="preserve"> and the resolution/report submitted.</w:t>
            </w:r>
          </w:p>
        </w:tc>
        <w:tc>
          <w:tcPr>
            <w:tcW w:w="1891" w:type="dxa"/>
            <w:vAlign w:val="center"/>
          </w:tcPr>
          <w:p w14:paraId="3DD2C3F6" w14:textId="7C992C92" w:rsidR="00252C85" w:rsidRDefault="00252C85" w:rsidP="00EB4D4E">
            <w:pPr>
              <w:jc w:val="center"/>
              <w:rPr>
                <w:rFonts w:ascii="Calibri" w:hAnsi="Calibri" w:cs="Calibri"/>
              </w:rPr>
            </w:pPr>
            <w:r>
              <w:rPr>
                <w:rFonts w:ascii="Calibri" w:hAnsi="Calibri" w:cs="Calibri"/>
              </w:rPr>
              <w:t>Any date data type (“21-Sep-21”)</w:t>
            </w:r>
          </w:p>
        </w:tc>
        <w:tc>
          <w:tcPr>
            <w:tcW w:w="1718" w:type="dxa"/>
            <w:vAlign w:val="center"/>
          </w:tcPr>
          <w:p w14:paraId="4818B409" w14:textId="1602A5CB" w:rsidR="00252C85" w:rsidRDefault="00252C85" w:rsidP="00EB4D4E">
            <w:pPr>
              <w:jc w:val="center"/>
              <w:rPr>
                <w:rFonts w:ascii="Calibri" w:hAnsi="Calibri" w:cs="Calibri"/>
              </w:rPr>
            </w:pPr>
            <w:r>
              <w:rPr>
                <w:rFonts w:ascii="Calibri" w:hAnsi="Calibri" w:cs="Calibri"/>
              </w:rPr>
              <w:t>No</w:t>
            </w:r>
          </w:p>
        </w:tc>
        <w:tc>
          <w:tcPr>
            <w:tcW w:w="1353" w:type="dxa"/>
            <w:vAlign w:val="center"/>
          </w:tcPr>
          <w:p w14:paraId="18F50EDB" w14:textId="6962B86E" w:rsidR="00252C85" w:rsidRDefault="00252C85" w:rsidP="00EB4D4E">
            <w:pPr>
              <w:jc w:val="center"/>
              <w:rPr>
                <w:rFonts w:ascii="Calibri" w:hAnsi="Calibri" w:cs="Calibri"/>
              </w:rPr>
            </w:pPr>
            <w:r w:rsidRPr="001226EF">
              <w:rPr>
                <w:rFonts w:ascii="Calibri" w:hAnsi="Calibri" w:cs="Calibri"/>
              </w:rPr>
              <w:t>No</w:t>
            </w:r>
          </w:p>
        </w:tc>
      </w:tr>
      <w:tr w:rsidR="00252C85" w:rsidRPr="00694B8E" w14:paraId="03855187" w14:textId="0C47963E" w:rsidTr="003B114A">
        <w:trPr>
          <w:cantSplit/>
          <w:trHeight w:val="290"/>
        </w:trPr>
        <w:tc>
          <w:tcPr>
            <w:tcW w:w="1856" w:type="dxa"/>
            <w:shd w:val="clear" w:color="auto" w:fill="auto"/>
            <w:vAlign w:val="center"/>
          </w:tcPr>
          <w:p w14:paraId="6DEEF6F7" w14:textId="472D92B3" w:rsidR="00252C85" w:rsidRPr="00493230" w:rsidRDefault="00252C85" w:rsidP="00EB4D4E">
            <w:pPr>
              <w:jc w:val="center"/>
              <w:rPr>
                <w:rFonts w:ascii="Calibri" w:hAnsi="Calibri" w:cs="Calibri"/>
              </w:rPr>
            </w:pPr>
            <w:r w:rsidRPr="00493230">
              <w:rPr>
                <w:rFonts w:ascii="Calibri" w:hAnsi="Calibri" w:cs="Calibri"/>
                <w:color w:val="000000"/>
              </w:rPr>
              <w:t>Status</w:t>
            </w:r>
          </w:p>
        </w:tc>
        <w:tc>
          <w:tcPr>
            <w:tcW w:w="3252" w:type="dxa"/>
            <w:shd w:val="clear" w:color="auto" w:fill="auto"/>
            <w:vAlign w:val="center"/>
          </w:tcPr>
          <w:p w14:paraId="3E37165E" w14:textId="78C3C505" w:rsidR="00252C85" w:rsidRPr="00694B8E" w:rsidRDefault="00252C85" w:rsidP="00EB4D4E">
            <w:pPr>
              <w:jc w:val="center"/>
              <w:rPr>
                <w:rFonts w:ascii="Calibri" w:hAnsi="Calibri" w:cs="Calibri"/>
              </w:rPr>
            </w:pPr>
            <w:r>
              <w:rPr>
                <w:rFonts w:ascii="Calibri" w:hAnsi="Calibri" w:cs="Calibri"/>
              </w:rPr>
              <w:t>If not yet closed, “Open.” All else “Closed.”</w:t>
            </w:r>
          </w:p>
        </w:tc>
        <w:tc>
          <w:tcPr>
            <w:tcW w:w="1891" w:type="dxa"/>
            <w:vAlign w:val="center"/>
          </w:tcPr>
          <w:p w14:paraId="7E72BC6A" w14:textId="30A9DA26" w:rsidR="00252C85" w:rsidRDefault="00252C85" w:rsidP="00EB4D4E">
            <w:pPr>
              <w:jc w:val="center"/>
              <w:rPr>
                <w:rFonts w:ascii="Calibri" w:hAnsi="Calibri" w:cs="Calibri"/>
              </w:rPr>
            </w:pPr>
            <w:r>
              <w:rPr>
                <w:rFonts w:ascii="Calibri" w:hAnsi="Calibri" w:cs="Calibri"/>
              </w:rPr>
              <w:t>“Open,” or “Closed”</w:t>
            </w:r>
          </w:p>
        </w:tc>
        <w:tc>
          <w:tcPr>
            <w:tcW w:w="1718" w:type="dxa"/>
            <w:vAlign w:val="center"/>
          </w:tcPr>
          <w:p w14:paraId="13B08909" w14:textId="77777777" w:rsidR="00252C85" w:rsidRDefault="00252C85" w:rsidP="00EB4D4E">
            <w:pPr>
              <w:jc w:val="center"/>
              <w:rPr>
                <w:rFonts w:ascii="Calibri" w:hAnsi="Calibri" w:cs="Calibri"/>
              </w:rPr>
            </w:pPr>
            <w:r>
              <w:rPr>
                <w:rFonts w:ascii="Calibri" w:hAnsi="Calibri" w:cs="Calibri"/>
              </w:rPr>
              <w:t>No</w:t>
            </w:r>
          </w:p>
          <w:p w14:paraId="2D4EB347" w14:textId="64D67E1A" w:rsidR="00252C85" w:rsidRPr="006163B6" w:rsidRDefault="00252C85" w:rsidP="00EB4D4E">
            <w:pPr>
              <w:ind w:firstLine="720"/>
              <w:jc w:val="center"/>
              <w:rPr>
                <w:rFonts w:ascii="Calibri" w:hAnsi="Calibri" w:cs="Calibri"/>
              </w:rPr>
            </w:pPr>
          </w:p>
        </w:tc>
        <w:tc>
          <w:tcPr>
            <w:tcW w:w="1353" w:type="dxa"/>
            <w:vAlign w:val="center"/>
          </w:tcPr>
          <w:p w14:paraId="315B8238" w14:textId="0B4A4508" w:rsidR="00252C85" w:rsidRDefault="00252C85" w:rsidP="00EB4D4E">
            <w:pPr>
              <w:jc w:val="center"/>
              <w:rPr>
                <w:rFonts w:ascii="Calibri" w:hAnsi="Calibri" w:cs="Calibri"/>
              </w:rPr>
            </w:pPr>
            <w:r w:rsidRPr="001226EF">
              <w:rPr>
                <w:rFonts w:ascii="Calibri" w:hAnsi="Calibri" w:cs="Calibri"/>
              </w:rPr>
              <w:t>No</w:t>
            </w:r>
          </w:p>
        </w:tc>
      </w:tr>
      <w:tr w:rsidR="00252C85" w:rsidRPr="00694B8E" w14:paraId="78F04E78" w14:textId="1E9F72F1" w:rsidTr="003B114A">
        <w:trPr>
          <w:cantSplit/>
          <w:trHeight w:val="290"/>
        </w:trPr>
        <w:tc>
          <w:tcPr>
            <w:tcW w:w="1856" w:type="dxa"/>
            <w:shd w:val="clear" w:color="auto" w:fill="auto"/>
            <w:vAlign w:val="center"/>
          </w:tcPr>
          <w:p w14:paraId="2C955BD2" w14:textId="3A61C268" w:rsidR="00252C85" w:rsidRPr="00493230" w:rsidRDefault="00252C85" w:rsidP="00EB4D4E">
            <w:pPr>
              <w:jc w:val="center"/>
              <w:rPr>
                <w:rFonts w:ascii="Calibri" w:hAnsi="Calibri" w:cs="Calibri"/>
              </w:rPr>
            </w:pPr>
            <w:r w:rsidRPr="00493230">
              <w:rPr>
                <w:rFonts w:ascii="Calibri" w:hAnsi="Calibri" w:cs="Calibri"/>
                <w:color w:val="000000"/>
              </w:rPr>
              <w:t>Issue Year</w:t>
            </w:r>
          </w:p>
        </w:tc>
        <w:tc>
          <w:tcPr>
            <w:tcW w:w="3252" w:type="dxa"/>
            <w:shd w:val="clear" w:color="auto" w:fill="auto"/>
            <w:vAlign w:val="center"/>
          </w:tcPr>
          <w:p w14:paraId="5F58F296" w14:textId="0CAC1765" w:rsidR="00252C85" w:rsidRPr="00694B8E" w:rsidRDefault="00252C85" w:rsidP="00EB4D4E">
            <w:pPr>
              <w:jc w:val="center"/>
              <w:rPr>
                <w:rFonts w:ascii="Calibri" w:hAnsi="Calibri" w:cs="Calibri"/>
              </w:rPr>
            </w:pPr>
            <w:r>
              <w:rPr>
                <w:rFonts w:ascii="Calibri" w:hAnsi="Calibri" w:cs="Calibri"/>
              </w:rPr>
              <w:t>Auto populated from issue date. Issue year.</w:t>
            </w:r>
          </w:p>
        </w:tc>
        <w:tc>
          <w:tcPr>
            <w:tcW w:w="1891" w:type="dxa"/>
            <w:vAlign w:val="center"/>
          </w:tcPr>
          <w:p w14:paraId="6176C144" w14:textId="77777777" w:rsidR="00252C85" w:rsidRDefault="00252C85" w:rsidP="00EB4D4E">
            <w:pPr>
              <w:jc w:val="center"/>
              <w:rPr>
                <w:rFonts w:ascii="Calibri" w:hAnsi="Calibri" w:cs="Calibri"/>
              </w:rPr>
            </w:pPr>
            <w:r>
              <w:rPr>
                <w:rFonts w:ascii="Calibri" w:hAnsi="Calibri" w:cs="Calibri"/>
              </w:rPr>
              <w:t>“2020”</w:t>
            </w:r>
          </w:p>
          <w:p w14:paraId="7E6FF54F" w14:textId="4D5E9E5C" w:rsidR="00252C85" w:rsidRDefault="00252C85" w:rsidP="00EB4D4E">
            <w:pPr>
              <w:jc w:val="center"/>
              <w:rPr>
                <w:rFonts w:ascii="Calibri" w:hAnsi="Calibri" w:cs="Calibri"/>
              </w:rPr>
            </w:pPr>
            <w:r>
              <w:rPr>
                <w:rFonts w:ascii="Calibri" w:hAnsi="Calibri" w:cs="Calibri"/>
              </w:rPr>
              <w:t>“2021”</w:t>
            </w:r>
          </w:p>
        </w:tc>
        <w:tc>
          <w:tcPr>
            <w:tcW w:w="1718" w:type="dxa"/>
            <w:vAlign w:val="center"/>
          </w:tcPr>
          <w:p w14:paraId="28F38F1D" w14:textId="3FFD1880" w:rsidR="00252C85" w:rsidRDefault="00252C85" w:rsidP="00EB4D4E">
            <w:pPr>
              <w:jc w:val="center"/>
              <w:rPr>
                <w:rFonts w:ascii="Calibri" w:hAnsi="Calibri" w:cs="Calibri"/>
              </w:rPr>
            </w:pPr>
            <w:r w:rsidRPr="00A5087C">
              <w:rPr>
                <w:rFonts w:ascii="Calibri" w:hAnsi="Calibri" w:cs="Calibri"/>
              </w:rPr>
              <w:t>No</w:t>
            </w:r>
          </w:p>
        </w:tc>
        <w:tc>
          <w:tcPr>
            <w:tcW w:w="1353" w:type="dxa"/>
            <w:vAlign w:val="center"/>
          </w:tcPr>
          <w:p w14:paraId="66093DCC" w14:textId="3B46FB0E" w:rsidR="00252C85" w:rsidRPr="00A5087C" w:rsidRDefault="00252C85" w:rsidP="00EB4D4E">
            <w:pPr>
              <w:jc w:val="center"/>
              <w:rPr>
                <w:rFonts w:ascii="Calibri" w:hAnsi="Calibri" w:cs="Calibri"/>
              </w:rPr>
            </w:pPr>
            <w:r w:rsidRPr="001226EF">
              <w:rPr>
                <w:rFonts w:ascii="Calibri" w:hAnsi="Calibri" w:cs="Calibri"/>
              </w:rPr>
              <w:t>No</w:t>
            </w:r>
          </w:p>
        </w:tc>
      </w:tr>
      <w:tr w:rsidR="00252C85" w:rsidRPr="00694B8E" w14:paraId="1C682E16" w14:textId="0B94A86F" w:rsidTr="003B114A">
        <w:trPr>
          <w:cantSplit/>
          <w:trHeight w:val="290"/>
        </w:trPr>
        <w:tc>
          <w:tcPr>
            <w:tcW w:w="1856" w:type="dxa"/>
            <w:shd w:val="clear" w:color="auto" w:fill="auto"/>
            <w:vAlign w:val="center"/>
          </w:tcPr>
          <w:p w14:paraId="35FF40DD" w14:textId="536BE067" w:rsidR="00252C85" w:rsidRPr="00493230" w:rsidRDefault="00252C85" w:rsidP="00EB4D4E">
            <w:pPr>
              <w:jc w:val="center"/>
              <w:rPr>
                <w:rFonts w:ascii="Calibri" w:hAnsi="Calibri" w:cs="Calibri"/>
              </w:rPr>
            </w:pPr>
            <w:r w:rsidRPr="00493230">
              <w:rPr>
                <w:rFonts w:ascii="Calibri" w:hAnsi="Calibri" w:cs="Calibri"/>
                <w:color w:val="000000"/>
              </w:rPr>
              <w:t>Issue Month</w:t>
            </w:r>
          </w:p>
        </w:tc>
        <w:tc>
          <w:tcPr>
            <w:tcW w:w="3252" w:type="dxa"/>
            <w:shd w:val="clear" w:color="auto" w:fill="auto"/>
            <w:vAlign w:val="center"/>
          </w:tcPr>
          <w:p w14:paraId="4A62DA80" w14:textId="5D4344CE" w:rsidR="00252C85" w:rsidRPr="00694B8E" w:rsidRDefault="00252C85" w:rsidP="00EB4D4E">
            <w:pPr>
              <w:jc w:val="center"/>
              <w:rPr>
                <w:rFonts w:ascii="Calibri" w:hAnsi="Calibri" w:cs="Calibri"/>
              </w:rPr>
            </w:pPr>
            <w:r>
              <w:rPr>
                <w:rFonts w:ascii="Calibri" w:hAnsi="Calibri" w:cs="Calibri"/>
              </w:rPr>
              <w:t>Auto populated from issue date. Issue month.</w:t>
            </w:r>
          </w:p>
        </w:tc>
        <w:tc>
          <w:tcPr>
            <w:tcW w:w="1891" w:type="dxa"/>
            <w:vAlign w:val="center"/>
          </w:tcPr>
          <w:p w14:paraId="58BC4D87" w14:textId="2046083C" w:rsidR="00252C85" w:rsidRDefault="00252C85" w:rsidP="00EB4D4E">
            <w:pPr>
              <w:jc w:val="center"/>
              <w:rPr>
                <w:rFonts w:ascii="Calibri" w:hAnsi="Calibri" w:cs="Calibri"/>
              </w:rPr>
            </w:pPr>
            <w:r>
              <w:rPr>
                <w:rFonts w:ascii="Calibri" w:hAnsi="Calibri" w:cs="Calibri"/>
              </w:rPr>
              <w:t>“1,” “3,”</w:t>
            </w:r>
          </w:p>
        </w:tc>
        <w:tc>
          <w:tcPr>
            <w:tcW w:w="1718" w:type="dxa"/>
            <w:vAlign w:val="center"/>
          </w:tcPr>
          <w:p w14:paraId="219E1EB6" w14:textId="6BA1BEFD" w:rsidR="00252C85" w:rsidRDefault="00252C85" w:rsidP="00EB4D4E">
            <w:pPr>
              <w:jc w:val="center"/>
              <w:rPr>
                <w:rFonts w:ascii="Calibri" w:hAnsi="Calibri" w:cs="Calibri"/>
              </w:rPr>
            </w:pPr>
            <w:r w:rsidRPr="00A5087C">
              <w:rPr>
                <w:rFonts w:ascii="Calibri" w:hAnsi="Calibri" w:cs="Calibri"/>
              </w:rPr>
              <w:t>No</w:t>
            </w:r>
          </w:p>
        </w:tc>
        <w:tc>
          <w:tcPr>
            <w:tcW w:w="1353" w:type="dxa"/>
            <w:vAlign w:val="center"/>
          </w:tcPr>
          <w:p w14:paraId="610E5E53" w14:textId="2D1A15F0" w:rsidR="00252C85" w:rsidRPr="00A5087C" w:rsidRDefault="00252C85" w:rsidP="00EB4D4E">
            <w:pPr>
              <w:jc w:val="center"/>
              <w:rPr>
                <w:rFonts w:ascii="Calibri" w:hAnsi="Calibri" w:cs="Calibri"/>
              </w:rPr>
            </w:pPr>
            <w:r w:rsidRPr="001226EF">
              <w:rPr>
                <w:rFonts w:ascii="Calibri" w:hAnsi="Calibri" w:cs="Calibri"/>
              </w:rPr>
              <w:t>No</w:t>
            </w:r>
          </w:p>
        </w:tc>
      </w:tr>
      <w:tr w:rsidR="00252C85" w:rsidRPr="00694B8E" w14:paraId="5C1CD0A6" w14:textId="7F45723C" w:rsidTr="003B114A">
        <w:trPr>
          <w:cantSplit/>
          <w:trHeight w:val="290"/>
        </w:trPr>
        <w:tc>
          <w:tcPr>
            <w:tcW w:w="1856" w:type="dxa"/>
            <w:shd w:val="clear" w:color="auto" w:fill="auto"/>
            <w:vAlign w:val="center"/>
          </w:tcPr>
          <w:p w14:paraId="63BCC6A0" w14:textId="6C8CBA57" w:rsidR="00252C85" w:rsidRPr="00493230" w:rsidRDefault="00252C85" w:rsidP="00EB4D4E">
            <w:pPr>
              <w:jc w:val="center"/>
              <w:rPr>
                <w:rFonts w:ascii="Calibri" w:hAnsi="Calibri" w:cs="Calibri"/>
              </w:rPr>
            </w:pPr>
            <w:r w:rsidRPr="00493230">
              <w:rPr>
                <w:rFonts w:ascii="Calibri" w:hAnsi="Calibri" w:cs="Calibri"/>
                <w:color w:val="000000"/>
              </w:rPr>
              <w:t>Month Name</w:t>
            </w:r>
          </w:p>
        </w:tc>
        <w:tc>
          <w:tcPr>
            <w:tcW w:w="3252" w:type="dxa"/>
            <w:shd w:val="clear" w:color="auto" w:fill="auto"/>
            <w:vAlign w:val="center"/>
          </w:tcPr>
          <w:p w14:paraId="3F1471EF" w14:textId="70CF03A4" w:rsidR="00252C85" w:rsidRPr="00694B8E" w:rsidRDefault="00252C85" w:rsidP="00EB4D4E">
            <w:pPr>
              <w:jc w:val="center"/>
              <w:rPr>
                <w:rFonts w:ascii="Calibri" w:hAnsi="Calibri" w:cs="Calibri"/>
              </w:rPr>
            </w:pPr>
            <w:r>
              <w:rPr>
                <w:rFonts w:ascii="Calibri" w:hAnsi="Calibri" w:cs="Calibri"/>
              </w:rPr>
              <w:t>Auto populated from issue date. Issue month name.</w:t>
            </w:r>
          </w:p>
        </w:tc>
        <w:tc>
          <w:tcPr>
            <w:tcW w:w="1891" w:type="dxa"/>
            <w:vAlign w:val="center"/>
          </w:tcPr>
          <w:p w14:paraId="0449785A" w14:textId="5CB95EDB" w:rsidR="00252C85" w:rsidRDefault="00252C85" w:rsidP="00EB4D4E">
            <w:pPr>
              <w:jc w:val="center"/>
              <w:rPr>
                <w:rFonts w:ascii="Calibri" w:hAnsi="Calibri" w:cs="Calibri"/>
              </w:rPr>
            </w:pPr>
            <w:r>
              <w:rPr>
                <w:rFonts w:ascii="Calibri" w:hAnsi="Calibri" w:cs="Calibri"/>
              </w:rPr>
              <w:t>“January”</w:t>
            </w:r>
          </w:p>
        </w:tc>
        <w:tc>
          <w:tcPr>
            <w:tcW w:w="1718" w:type="dxa"/>
            <w:vAlign w:val="center"/>
          </w:tcPr>
          <w:p w14:paraId="6D9C7CDA" w14:textId="3728DD9B" w:rsidR="00252C85" w:rsidRDefault="00252C85" w:rsidP="00EB4D4E">
            <w:pPr>
              <w:jc w:val="center"/>
              <w:rPr>
                <w:rFonts w:ascii="Calibri" w:hAnsi="Calibri" w:cs="Calibri"/>
              </w:rPr>
            </w:pPr>
            <w:r w:rsidRPr="00A5087C">
              <w:rPr>
                <w:rFonts w:ascii="Calibri" w:hAnsi="Calibri" w:cs="Calibri"/>
              </w:rPr>
              <w:t>No</w:t>
            </w:r>
          </w:p>
        </w:tc>
        <w:tc>
          <w:tcPr>
            <w:tcW w:w="1353" w:type="dxa"/>
            <w:vAlign w:val="center"/>
          </w:tcPr>
          <w:p w14:paraId="263C7111" w14:textId="5CC86776" w:rsidR="00252C85" w:rsidRPr="00A5087C" w:rsidRDefault="00252C85" w:rsidP="00EB4D4E">
            <w:pPr>
              <w:jc w:val="center"/>
              <w:rPr>
                <w:rFonts w:ascii="Calibri" w:hAnsi="Calibri" w:cs="Calibri"/>
              </w:rPr>
            </w:pPr>
            <w:r w:rsidRPr="001226EF">
              <w:rPr>
                <w:rFonts w:ascii="Calibri" w:hAnsi="Calibri" w:cs="Calibri"/>
              </w:rPr>
              <w:t>No</w:t>
            </w:r>
          </w:p>
        </w:tc>
      </w:tr>
      <w:tr w:rsidR="00252C85" w:rsidRPr="00694B8E" w14:paraId="5BCE4560" w14:textId="77CA6A05" w:rsidTr="003B114A">
        <w:trPr>
          <w:cantSplit/>
          <w:trHeight w:val="290"/>
        </w:trPr>
        <w:tc>
          <w:tcPr>
            <w:tcW w:w="1856" w:type="dxa"/>
            <w:shd w:val="clear" w:color="auto" w:fill="auto"/>
            <w:vAlign w:val="center"/>
          </w:tcPr>
          <w:p w14:paraId="587D590E" w14:textId="6DD57D29" w:rsidR="00252C85" w:rsidRPr="00493230" w:rsidRDefault="00252C85" w:rsidP="00EB4D4E">
            <w:pPr>
              <w:jc w:val="center"/>
              <w:rPr>
                <w:rFonts w:ascii="Calibri" w:hAnsi="Calibri" w:cs="Calibri"/>
              </w:rPr>
            </w:pPr>
            <w:r w:rsidRPr="00493230">
              <w:rPr>
                <w:rFonts w:ascii="Calibri" w:hAnsi="Calibri" w:cs="Calibri"/>
                <w:color w:val="000000"/>
              </w:rPr>
              <w:t>Day of Month</w:t>
            </w:r>
          </w:p>
        </w:tc>
        <w:tc>
          <w:tcPr>
            <w:tcW w:w="3252" w:type="dxa"/>
            <w:shd w:val="clear" w:color="auto" w:fill="auto"/>
            <w:vAlign w:val="center"/>
          </w:tcPr>
          <w:p w14:paraId="21B51000" w14:textId="1D15A4F0" w:rsidR="00252C85" w:rsidRPr="00694B8E" w:rsidRDefault="00252C85" w:rsidP="00EB4D4E">
            <w:pPr>
              <w:jc w:val="center"/>
              <w:rPr>
                <w:rFonts w:ascii="Calibri" w:hAnsi="Calibri" w:cs="Calibri"/>
              </w:rPr>
            </w:pPr>
            <w:r>
              <w:rPr>
                <w:rFonts w:ascii="Calibri" w:hAnsi="Calibri" w:cs="Calibri"/>
              </w:rPr>
              <w:t>Auto populated from issue date. Issue day of month.</w:t>
            </w:r>
          </w:p>
        </w:tc>
        <w:tc>
          <w:tcPr>
            <w:tcW w:w="1891" w:type="dxa"/>
            <w:vAlign w:val="center"/>
          </w:tcPr>
          <w:p w14:paraId="7BFADAC3" w14:textId="7B17F660" w:rsidR="00252C85" w:rsidRDefault="00252C85" w:rsidP="00EB4D4E">
            <w:pPr>
              <w:jc w:val="center"/>
              <w:rPr>
                <w:rFonts w:ascii="Calibri" w:hAnsi="Calibri" w:cs="Calibri"/>
              </w:rPr>
            </w:pPr>
            <w:r>
              <w:rPr>
                <w:rFonts w:ascii="Calibri" w:hAnsi="Calibri" w:cs="Calibri"/>
              </w:rPr>
              <w:t>“12”</w:t>
            </w:r>
          </w:p>
        </w:tc>
        <w:tc>
          <w:tcPr>
            <w:tcW w:w="1718" w:type="dxa"/>
            <w:vAlign w:val="center"/>
          </w:tcPr>
          <w:p w14:paraId="58EF8A4E" w14:textId="35CA5A27" w:rsidR="00252C85" w:rsidRDefault="00252C85" w:rsidP="00EB4D4E">
            <w:pPr>
              <w:jc w:val="center"/>
              <w:rPr>
                <w:rFonts w:ascii="Calibri" w:hAnsi="Calibri" w:cs="Calibri"/>
              </w:rPr>
            </w:pPr>
            <w:r w:rsidRPr="00A5087C">
              <w:rPr>
                <w:rFonts w:ascii="Calibri" w:hAnsi="Calibri" w:cs="Calibri"/>
              </w:rPr>
              <w:t>No</w:t>
            </w:r>
          </w:p>
        </w:tc>
        <w:tc>
          <w:tcPr>
            <w:tcW w:w="1353" w:type="dxa"/>
            <w:vAlign w:val="center"/>
          </w:tcPr>
          <w:p w14:paraId="2B5241A5" w14:textId="0F35FA74" w:rsidR="00252C85" w:rsidRPr="00A5087C" w:rsidRDefault="00252C85" w:rsidP="00EB4D4E">
            <w:pPr>
              <w:jc w:val="center"/>
              <w:rPr>
                <w:rFonts w:ascii="Calibri" w:hAnsi="Calibri" w:cs="Calibri"/>
              </w:rPr>
            </w:pPr>
            <w:r w:rsidRPr="001226EF">
              <w:rPr>
                <w:rFonts w:ascii="Calibri" w:hAnsi="Calibri" w:cs="Calibri"/>
              </w:rPr>
              <w:t>No</w:t>
            </w:r>
          </w:p>
        </w:tc>
      </w:tr>
      <w:tr w:rsidR="00252C85" w:rsidRPr="00694B8E" w14:paraId="5B5DEEAC" w14:textId="0DAD2C4A" w:rsidTr="003B114A">
        <w:trPr>
          <w:cantSplit/>
          <w:trHeight w:val="290"/>
        </w:trPr>
        <w:tc>
          <w:tcPr>
            <w:tcW w:w="1856" w:type="dxa"/>
            <w:shd w:val="clear" w:color="auto" w:fill="auto"/>
            <w:vAlign w:val="center"/>
          </w:tcPr>
          <w:p w14:paraId="1348652B" w14:textId="322F7AEB" w:rsidR="00252C85" w:rsidRPr="00493230" w:rsidRDefault="00252C85" w:rsidP="00EB4D4E">
            <w:pPr>
              <w:jc w:val="center"/>
              <w:rPr>
                <w:rFonts w:ascii="Calibri" w:hAnsi="Calibri" w:cs="Calibri"/>
              </w:rPr>
            </w:pPr>
            <w:r w:rsidRPr="00493230">
              <w:rPr>
                <w:rFonts w:ascii="Calibri" w:hAnsi="Calibri" w:cs="Calibri"/>
                <w:color w:val="000000"/>
              </w:rPr>
              <w:t>Yr-Month</w:t>
            </w:r>
          </w:p>
        </w:tc>
        <w:tc>
          <w:tcPr>
            <w:tcW w:w="3252" w:type="dxa"/>
            <w:shd w:val="clear" w:color="auto" w:fill="auto"/>
            <w:vAlign w:val="center"/>
          </w:tcPr>
          <w:p w14:paraId="6AAB72EA" w14:textId="6776EB0A" w:rsidR="00252C85" w:rsidRPr="00694B8E" w:rsidRDefault="00252C85" w:rsidP="00EB4D4E">
            <w:pPr>
              <w:jc w:val="center"/>
              <w:rPr>
                <w:rFonts w:ascii="Calibri" w:hAnsi="Calibri" w:cs="Calibri"/>
              </w:rPr>
            </w:pPr>
            <w:r>
              <w:rPr>
                <w:rFonts w:ascii="Calibri" w:hAnsi="Calibri" w:cs="Calibri"/>
              </w:rPr>
              <w:t>Auto populated from issue date. Concatenation of issue year and month.</w:t>
            </w:r>
          </w:p>
        </w:tc>
        <w:tc>
          <w:tcPr>
            <w:tcW w:w="1891" w:type="dxa"/>
            <w:vAlign w:val="center"/>
          </w:tcPr>
          <w:p w14:paraId="6E9CF87F" w14:textId="4C67C682" w:rsidR="00252C85" w:rsidRDefault="00252C85" w:rsidP="00EB4D4E">
            <w:pPr>
              <w:jc w:val="center"/>
              <w:rPr>
                <w:rFonts w:ascii="Calibri" w:hAnsi="Calibri" w:cs="Calibri"/>
              </w:rPr>
            </w:pPr>
            <w:r>
              <w:rPr>
                <w:rFonts w:ascii="Calibri" w:hAnsi="Calibri" w:cs="Calibri"/>
              </w:rPr>
              <w:t>“2020-7”</w:t>
            </w:r>
          </w:p>
        </w:tc>
        <w:tc>
          <w:tcPr>
            <w:tcW w:w="1718" w:type="dxa"/>
            <w:vAlign w:val="center"/>
          </w:tcPr>
          <w:p w14:paraId="3EEFB829" w14:textId="2EF151A7" w:rsidR="00252C85" w:rsidRDefault="00252C85" w:rsidP="00EB4D4E">
            <w:pPr>
              <w:jc w:val="center"/>
              <w:rPr>
                <w:rFonts w:ascii="Calibri" w:hAnsi="Calibri" w:cs="Calibri"/>
              </w:rPr>
            </w:pPr>
            <w:r w:rsidRPr="00A5087C">
              <w:rPr>
                <w:rFonts w:ascii="Calibri" w:hAnsi="Calibri" w:cs="Calibri"/>
              </w:rPr>
              <w:t>No</w:t>
            </w:r>
          </w:p>
        </w:tc>
        <w:tc>
          <w:tcPr>
            <w:tcW w:w="1353" w:type="dxa"/>
            <w:vAlign w:val="center"/>
          </w:tcPr>
          <w:p w14:paraId="4788C216" w14:textId="24D5ECCA" w:rsidR="00252C85" w:rsidRPr="00A5087C" w:rsidRDefault="00252C85" w:rsidP="00EB4D4E">
            <w:pPr>
              <w:jc w:val="center"/>
              <w:rPr>
                <w:rFonts w:ascii="Calibri" w:hAnsi="Calibri" w:cs="Calibri"/>
              </w:rPr>
            </w:pPr>
            <w:r w:rsidRPr="001226EF">
              <w:rPr>
                <w:rFonts w:ascii="Calibri" w:hAnsi="Calibri" w:cs="Calibri"/>
              </w:rPr>
              <w:t>No</w:t>
            </w:r>
          </w:p>
        </w:tc>
      </w:tr>
      <w:tr w:rsidR="00252C85" w:rsidRPr="00694B8E" w14:paraId="5D70C7A4" w14:textId="648AB077" w:rsidTr="003B114A">
        <w:trPr>
          <w:cantSplit/>
          <w:trHeight w:val="290"/>
        </w:trPr>
        <w:tc>
          <w:tcPr>
            <w:tcW w:w="1856" w:type="dxa"/>
            <w:shd w:val="clear" w:color="auto" w:fill="auto"/>
            <w:vAlign w:val="center"/>
          </w:tcPr>
          <w:p w14:paraId="3D9A2456" w14:textId="628B47EF" w:rsidR="00252C85" w:rsidRPr="00493230" w:rsidRDefault="00252C85" w:rsidP="00EB4D4E">
            <w:pPr>
              <w:jc w:val="center"/>
              <w:rPr>
                <w:rFonts w:ascii="Calibri" w:hAnsi="Calibri" w:cs="Calibri"/>
              </w:rPr>
            </w:pPr>
            <w:r w:rsidRPr="00493230">
              <w:rPr>
                <w:rFonts w:ascii="Calibri" w:hAnsi="Calibri" w:cs="Calibri"/>
                <w:color w:val="000000"/>
              </w:rPr>
              <w:t>Days until Due</w:t>
            </w:r>
          </w:p>
        </w:tc>
        <w:tc>
          <w:tcPr>
            <w:tcW w:w="3252" w:type="dxa"/>
            <w:shd w:val="clear" w:color="auto" w:fill="auto"/>
            <w:vAlign w:val="center"/>
          </w:tcPr>
          <w:p w14:paraId="7C8A7E4F" w14:textId="765CE131" w:rsidR="00252C85" w:rsidRPr="00694B8E" w:rsidRDefault="00252C85" w:rsidP="00EB4D4E">
            <w:pPr>
              <w:jc w:val="center"/>
              <w:rPr>
                <w:rFonts w:ascii="Calibri" w:hAnsi="Calibri" w:cs="Calibri"/>
              </w:rPr>
            </w:pPr>
            <w:r>
              <w:rPr>
                <w:rFonts w:ascii="Calibri" w:hAnsi="Calibri" w:cs="Calibri"/>
              </w:rPr>
              <w:t>Days from issue date to assigned date due.</w:t>
            </w:r>
          </w:p>
        </w:tc>
        <w:tc>
          <w:tcPr>
            <w:tcW w:w="1891" w:type="dxa"/>
            <w:vAlign w:val="center"/>
          </w:tcPr>
          <w:p w14:paraId="79D0AC1B" w14:textId="69C677B5" w:rsidR="00252C85" w:rsidRDefault="00252C85" w:rsidP="00EB4D4E">
            <w:pPr>
              <w:jc w:val="center"/>
              <w:rPr>
                <w:rFonts w:ascii="Calibri" w:hAnsi="Calibri" w:cs="Calibri"/>
              </w:rPr>
            </w:pPr>
            <w:r>
              <w:rPr>
                <w:rFonts w:ascii="Calibri" w:hAnsi="Calibri" w:cs="Calibri"/>
              </w:rPr>
              <w:t>“16”</w:t>
            </w:r>
          </w:p>
        </w:tc>
        <w:tc>
          <w:tcPr>
            <w:tcW w:w="1718" w:type="dxa"/>
            <w:vAlign w:val="center"/>
          </w:tcPr>
          <w:p w14:paraId="6F5441A8" w14:textId="7AD63214" w:rsidR="00252C85" w:rsidRDefault="00252C85" w:rsidP="00EB4D4E">
            <w:pPr>
              <w:jc w:val="center"/>
              <w:rPr>
                <w:rFonts w:ascii="Calibri" w:hAnsi="Calibri" w:cs="Calibri"/>
              </w:rPr>
            </w:pPr>
            <w:r w:rsidRPr="00A5087C">
              <w:rPr>
                <w:rFonts w:ascii="Calibri" w:hAnsi="Calibri" w:cs="Calibri"/>
              </w:rPr>
              <w:t>No</w:t>
            </w:r>
          </w:p>
        </w:tc>
        <w:tc>
          <w:tcPr>
            <w:tcW w:w="1353" w:type="dxa"/>
            <w:vAlign w:val="center"/>
          </w:tcPr>
          <w:p w14:paraId="37A0A357" w14:textId="3DE9C126" w:rsidR="00252C85" w:rsidRPr="00A5087C" w:rsidRDefault="00252C85" w:rsidP="00EB4D4E">
            <w:pPr>
              <w:jc w:val="center"/>
              <w:rPr>
                <w:rFonts w:ascii="Calibri" w:hAnsi="Calibri" w:cs="Calibri"/>
              </w:rPr>
            </w:pPr>
            <w:r w:rsidRPr="001226EF">
              <w:rPr>
                <w:rFonts w:ascii="Calibri" w:hAnsi="Calibri" w:cs="Calibri"/>
              </w:rPr>
              <w:t>No</w:t>
            </w:r>
          </w:p>
        </w:tc>
      </w:tr>
      <w:tr w:rsidR="00252C85" w:rsidRPr="00694B8E" w14:paraId="1EC81924" w14:textId="28A71FD7" w:rsidTr="003B114A">
        <w:trPr>
          <w:cantSplit/>
          <w:trHeight w:val="290"/>
        </w:trPr>
        <w:tc>
          <w:tcPr>
            <w:tcW w:w="1856" w:type="dxa"/>
            <w:shd w:val="clear" w:color="auto" w:fill="auto"/>
            <w:vAlign w:val="center"/>
          </w:tcPr>
          <w:p w14:paraId="4AA7B498" w14:textId="14538F5E" w:rsidR="00252C85" w:rsidRPr="00493230" w:rsidRDefault="00252C85" w:rsidP="00EB4D4E">
            <w:pPr>
              <w:jc w:val="center"/>
              <w:rPr>
                <w:rFonts w:ascii="Calibri" w:hAnsi="Calibri" w:cs="Calibri"/>
              </w:rPr>
            </w:pPr>
            <w:r w:rsidRPr="00493230">
              <w:rPr>
                <w:rFonts w:ascii="Calibri" w:hAnsi="Calibri" w:cs="Calibri"/>
                <w:color w:val="000000"/>
              </w:rPr>
              <w:t>Day Completed</w:t>
            </w:r>
          </w:p>
        </w:tc>
        <w:tc>
          <w:tcPr>
            <w:tcW w:w="3252" w:type="dxa"/>
            <w:shd w:val="clear" w:color="auto" w:fill="auto"/>
            <w:vAlign w:val="center"/>
          </w:tcPr>
          <w:p w14:paraId="2A43B81E" w14:textId="13AD830D" w:rsidR="00252C85" w:rsidRPr="00694B8E" w:rsidRDefault="00252C85" w:rsidP="00EB4D4E">
            <w:pPr>
              <w:jc w:val="center"/>
              <w:rPr>
                <w:rFonts w:ascii="Calibri" w:hAnsi="Calibri" w:cs="Calibri"/>
              </w:rPr>
            </w:pPr>
            <w:r>
              <w:rPr>
                <w:rFonts w:ascii="Calibri" w:hAnsi="Calibri" w:cs="Calibri"/>
              </w:rPr>
              <w:t>Days from issue date to date closed.</w:t>
            </w:r>
          </w:p>
        </w:tc>
        <w:tc>
          <w:tcPr>
            <w:tcW w:w="1891" w:type="dxa"/>
            <w:vAlign w:val="center"/>
          </w:tcPr>
          <w:p w14:paraId="010D3F14" w14:textId="28242860" w:rsidR="00252C85" w:rsidRDefault="00252C85" w:rsidP="00EB4D4E">
            <w:pPr>
              <w:jc w:val="center"/>
              <w:rPr>
                <w:rFonts w:ascii="Calibri" w:hAnsi="Calibri" w:cs="Calibri"/>
              </w:rPr>
            </w:pPr>
            <w:r>
              <w:rPr>
                <w:rFonts w:ascii="Calibri" w:hAnsi="Calibri" w:cs="Calibri"/>
              </w:rPr>
              <w:t>“16”</w:t>
            </w:r>
          </w:p>
        </w:tc>
        <w:tc>
          <w:tcPr>
            <w:tcW w:w="1718" w:type="dxa"/>
            <w:vAlign w:val="center"/>
          </w:tcPr>
          <w:p w14:paraId="3D22846D" w14:textId="064C353C" w:rsidR="00252C85" w:rsidRDefault="00252C85" w:rsidP="00EB4D4E">
            <w:pPr>
              <w:jc w:val="center"/>
              <w:rPr>
                <w:rFonts w:ascii="Calibri" w:hAnsi="Calibri" w:cs="Calibri"/>
              </w:rPr>
            </w:pPr>
            <w:r w:rsidRPr="00A5087C">
              <w:rPr>
                <w:rFonts w:ascii="Calibri" w:hAnsi="Calibri" w:cs="Calibri"/>
              </w:rPr>
              <w:t>No</w:t>
            </w:r>
          </w:p>
        </w:tc>
        <w:tc>
          <w:tcPr>
            <w:tcW w:w="1353" w:type="dxa"/>
            <w:vAlign w:val="center"/>
          </w:tcPr>
          <w:p w14:paraId="2E7D4FC7" w14:textId="4BA39862" w:rsidR="00252C85" w:rsidRPr="00A5087C" w:rsidRDefault="00252C85" w:rsidP="00EB4D4E">
            <w:pPr>
              <w:jc w:val="center"/>
              <w:rPr>
                <w:rFonts w:ascii="Calibri" w:hAnsi="Calibri" w:cs="Calibri"/>
              </w:rPr>
            </w:pPr>
            <w:r w:rsidRPr="001226EF">
              <w:rPr>
                <w:rFonts w:ascii="Calibri" w:hAnsi="Calibri" w:cs="Calibri"/>
              </w:rPr>
              <w:t>No</w:t>
            </w:r>
          </w:p>
        </w:tc>
      </w:tr>
      <w:tr w:rsidR="00252C85" w:rsidRPr="00694B8E" w14:paraId="2F84735A" w14:textId="186A4283" w:rsidTr="003B114A">
        <w:trPr>
          <w:cantSplit/>
          <w:trHeight w:val="290"/>
        </w:trPr>
        <w:tc>
          <w:tcPr>
            <w:tcW w:w="1856" w:type="dxa"/>
            <w:shd w:val="clear" w:color="auto" w:fill="auto"/>
            <w:vAlign w:val="center"/>
          </w:tcPr>
          <w:p w14:paraId="7D793F75" w14:textId="64AFC012" w:rsidR="00252C85" w:rsidRPr="00493230" w:rsidRDefault="00252C85" w:rsidP="00EB4D4E">
            <w:pPr>
              <w:jc w:val="center"/>
              <w:rPr>
                <w:rFonts w:ascii="Calibri" w:hAnsi="Calibri" w:cs="Calibri"/>
              </w:rPr>
            </w:pPr>
            <w:r w:rsidRPr="00493230">
              <w:rPr>
                <w:rFonts w:ascii="Calibri" w:hAnsi="Calibri" w:cs="Calibri"/>
                <w:color w:val="000000"/>
              </w:rPr>
              <w:lastRenderedPageBreak/>
              <w:t>On Time?</w:t>
            </w:r>
          </w:p>
        </w:tc>
        <w:tc>
          <w:tcPr>
            <w:tcW w:w="3252" w:type="dxa"/>
            <w:shd w:val="clear" w:color="auto" w:fill="auto"/>
            <w:vAlign w:val="center"/>
          </w:tcPr>
          <w:p w14:paraId="78674164" w14:textId="2B3B4D8E" w:rsidR="00252C85" w:rsidRPr="00694B8E" w:rsidRDefault="00252C85" w:rsidP="00EB4D4E">
            <w:pPr>
              <w:jc w:val="center"/>
              <w:rPr>
                <w:rFonts w:ascii="Calibri" w:hAnsi="Calibri" w:cs="Calibri"/>
              </w:rPr>
            </w:pPr>
            <w:r>
              <w:rPr>
                <w:rFonts w:ascii="Calibri" w:hAnsi="Calibri" w:cs="Calibri"/>
              </w:rPr>
              <w:t>If days completed &lt; days until due -&gt; “Yes”</w:t>
            </w:r>
          </w:p>
        </w:tc>
        <w:tc>
          <w:tcPr>
            <w:tcW w:w="1891" w:type="dxa"/>
            <w:vAlign w:val="center"/>
          </w:tcPr>
          <w:p w14:paraId="5F609523" w14:textId="0B8107BF" w:rsidR="00252C85" w:rsidRDefault="00252C85" w:rsidP="00EB4D4E">
            <w:pPr>
              <w:jc w:val="center"/>
              <w:rPr>
                <w:rFonts w:ascii="Calibri" w:hAnsi="Calibri" w:cs="Calibri"/>
              </w:rPr>
            </w:pPr>
            <w:r>
              <w:rPr>
                <w:rFonts w:ascii="Calibri" w:hAnsi="Calibri" w:cs="Calibri"/>
              </w:rPr>
              <w:t>“Yes,” “No”</w:t>
            </w:r>
          </w:p>
        </w:tc>
        <w:tc>
          <w:tcPr>
            <w:tcW w:w="1718" w:type="dxa"/>
            <w:vAlign w:val="center"/>
          </w:tcPr>
          <w:p w14:paraId="4067BB0F" w14:textId="34A2FDF6" w:rsidR="00252C85" w:rsidRDefault="00252C85" w:rsidP="00EB4D4E">
            <w:pPr>
              <w:jc w:val="center"/>
              <w:rPr>
                <w:rFonts w:ascii="Calibri" w:hAnsi="Calibri" w:cs="Calibri"/>
              </w:rPr>
            </w:pPr>
            <w:r w:rsidRPr="00A5087C">
              <w:rPr>
                <w:rFonts w:ascii="Calibri" w:hAnsi="Calibri" w:cs="Calibri"/>
              </w:rPr>
              <w:t>No</w:t>
            </w:r>
          </w:p>
        </w:tc>
        <w:tc>
          <w:tcPr>
            <w:tcW w:w="1353" w:type="dxa"/>
            <w:vAlign w:val="center"/>
          </w:tcPr>
          <w:p w14:paraId="3F865E6D" w14:textId="5E19CFAD" w:rsidR="00252C85" w:rsidRPr="00A5087C" w:rsidRDefault="00252C85" w:rsidP="00EB4D4E">
            <w:pPr>
              <w:jc w:val="center"/>
              <w:rPr>
                <w:rFonts w:ascii="Calibri" w:hAnsi="Calibri" w:cs="Calibri"/>
              </w:rPr>
            </w:pPr>
            <w:r w:rsidRPr="001226EF">
              <w:rPr>
                <w:rFonts w:ascii="Calibri" w:hAnsi="Calibri" w:cs="Calibri"/>
              </w:rPr>
              <w:t>No</w:t>
            </w:r>
          </w:p>
        </w:tc>
      </w:tr>
      <w:tr w:rsidR="00252C85" w:rsidRPr="00694B8E" w14:paraId="3D6DCFB5" w14:textId="20E15657" w:rsidTr="003B114A">
        <w:trPr>
          <w:cantSplit/>
          <w:trHeight w:val="290"/>
        </w:trPr>
        <w:tc>
          <w:tcPr>
            <w:tcW w:w="1856" w:type="dxa"/>
            <w:shd w:val="clear" w:color="auto" w:fill="auto"/>
            <w:vAlign w:val="center"/>
          </w:tcPr>
          <w:p w14:paraId="074A0350" w14:textId="456851D9" w:rsidR="00252C85" w:rsidRPr="00493230" w:rsidRDefault="00252C85" w:rsidP="00EB4D4E">
            <w:pPr>
              <w:jc w:val="center"/>
              <w:rPr>
                <w:rFonts w:ascii="Calibri" w:hAnsi="Calibri" w:cs="Calibri"/>
              </w:rPr>
            </w:pPr>
            <w:r w:rsidRPr="00493230">
              <w:rPr>
                <w:rFonts w:ascii="Calibri" w:hAnsi="Calibri" w:cs="Calibri"/>
                <w:color w:val="000000"/>
              </w:rPr>
              <w:t>Early and Overdue Differential</w:t>
            </w:r>
          </w:p>
        </w:tc>
        <w:tc>
          <w:tcPr>
            <w:tcW w:w="3252" w:type="dxa"/>
            <w:shd w:val="clear" w:color="auto" w:fill="auto"/>
            <w:vAlign w:val="center"/>
          </w:tcPr>
          <w:p w14:paraId="5DD449E3" w14:textId="32EB3C84" w:rsidR="00252C85" w:rsidRPr="00694B8E" w:rsidRDefault="00252C85" w:rsidP="00EB4D4E">
            <w:pPr>
              <w:jc w:val="center"/>
              <w:rPr>
                <w:rFonts w:ascii="Calibri" w:hAnsi="Calibri" w:cs="Calibri"/>
              </w:rPr>
            </w:pPr>
            <w:r>
              <w:rPr>
                <w:rFonts w:ascii="Calibri" w:hAnsi="Calibri" w:cs="Calibri"/>
              </w:rPr>
              <w:t>(-/+). (-) means entry closed before due date. (+) means entry closed after due date.</w:t>
            </w:r>
          </w:p>
        </w:tc>
        <w:tc>
          <w:tcPr>
            <w:tcW w:w="1891" w:type="dxa"/>
            <w:vAlign w:val="center"/>
          </w:tcPr>
          <w:p w14:paraId="7CDE4576" w14:textId="17574E87" w:rsidR="00252C85" w:rsidRDefault="00252C85" w:rsidP="00EB4D4E">
            <w:pPr>
              <w:jc w:val="center"/>
              <w:rPr>
                <w:rFonts w:ascii="Calibri" w:hAnsi="Calibri" w:cs="Calibri"/>
              </w:rPr>
            </w:pPr>
            <w:r>
              <w:rPr>
                <w:rFonts w:ascii="Calibri" w:hAnsi="Calibri" w:cs="Calibri"/>
              </w:rPr>
              <w:t>“-4,” “2”</w:t>
            </w:r>
          </w:p>
        </w:tc>
        <w:tc>
          <w:tcPr>
            <w:tcW w:w="1718" w:type="dxa"/>
            <w:vAlign w:val="center"/>
          </w:tcPr>
          <w:p w14:paraId="590FCD73" w14:textId="6BF5A4ED" w:rsidR="00252C85" w:rsidRDefault="00252C85" w:rsidP="00EB4D4E">
            <w:pPr>
              <w:jc w:val="center"/>
              <w:rPr>
                <w:rFonts w:ascii="Calibri" w:hAnsi="Calibri" w:cs="Calibri"/>
              </w:rPr>
            </w:pPr>
            <w:r w:rsidRPr="00A5087C">
              <w:rPr>
                <w:rFonts w:ascii="Calibri" w:hAnsi="Calibri" w:cs="Calibri"/>
              </w:rPr>
              <w:t>No</w:t>
            </w:r>
          </w:p>
        </w:tc>
        <w:tc>
          <w:tcPr>
            <w:tcW w:w="1353" w:type="dxa"/>
            <w:vAlign w:val="center"/>
          </w:tcPr>
          <w:p w14:paraId="7FB9F9CE" w14:textId="1F410527" w:rsidR="00252C85" w:rsidRPr="00A5087C" w:rsidRDefault="00252C85" w:rsidP="00EB4D4E">
            <w:pPr>
              <w:jc w:val="center"/>
              <w:rPr>
                <w:rFonts w:ascii="Calibri" w:hAnsi="Calibri" w:cs="Calibri"/>
              </w:rPr>
            </w:pPr>
            <w:r w:rsidRPr="001226EF">
              <w:rPr>
                <w:rFonts w:ascii="Calibri" w:hAnsi="Calibri" w:cs="Calibri"/>
              </w:rPr>
              <w:t>No</w:t>
            </w:r>
          </w:p>
        </w:tc>
      </w:tr>
    </w:tbl>
    <w:p w14:paraId="31089EB7" w14:textId="77777777" w:rsidR="009F081F" w:rsidRDefault="009F081F" w:rsidP="00687B34">
      <w:pPr>
        <w:rPr>
          <w:rFonts w:ascii="Arial" w:hAnsi="Arial" w:cs="Arial"/>
          <w:color w:val="303030"/>
          <w:shd w:val="clear" w:color="auto" w:fill="FFFFFF"/>
        </w:rPr>
      </w:pPr>
    </w:p>
    <w:p w14:paraId="4FF0F2B0" w14:textId="1B2C8AE9" w:rsidR="009F081F" w:rsidRDefault="009F081F" w:rsidP="00687B34">
      <w:pPr>
        <w:rPr>
          <w:rFonts w:ascii="Arial" w:hAnsi="Arial" w:cs="Arial"/>
          <w:color w:val="303030"/>
          <w:shd w:val="clear" w:color="auto" w:fill="FFFFFF"/>
        </w:rPr>
      </w:pPr>
      <w:r>
        <w:rPr>
          <w:rFonts w:ascii="Arial" w:hAnsi="Arial" w:cs="Arial"/>
          <w:color w:val="303030"/>
          <w:shd w:val="clear" w:color="auto" w:fill="FFFFFF"/>
        </w:rPr>
        <w:t xml:space="preserve">There are two groups of columns that are fundamentally different from the rest. These are the tag columns and the </w:t>
      </w:r>
      <w:r w:rsidR="002366C8">
        <w:rPr>
          <w:rFonts w:ascii="Arial" w:hAnsi="Arial" w:cs="Arial"/>
          <w:color w:val="303030"/>
          <w:shd w:val="clear" w:color="auto" w:fill="FFFFFF"/>
        </w:rPr>
        <w:t>descriptor</w:t>
      </w:r>
      <w:r>
        <w:rPr>
          <w:rFonts w:ascii="Arial" w:hAnsi="Arial" w:cs="Arial"/>
          <w:color w:val="303030"/>
          <w:shd w:val="clear" w:color="auto" w:fill="FFFFFF"/>
        </w:rPr>
        <w:t xml:space="preserve"> columns. The tag columns exist between</w:t>
      </w:r>
      <w:r w:rsidR="00382CC4">
        <w:rPr>
          <w:rFonts w:ascii="Arial" w:hAnsi="Arial" w:cs="Arial"/>
          <w:color w:val="303030"/>
          <w:shd w:val="clear" w:color="auto" w:fill="FFFFFF"/>
        </w:rPr>
        <w:t xml:space="preserve"> the</w:t>
      </w:r>
      <w:r>
        <w:rPr>
          <w:rFonts w:ascii="Arial" w:hAnsi="Arial" w:cs="Arial"/>
          <w:color w:val="303030"/>
          <w:shd w:val="clear" w:color="auto" w:fill="FFFFFF"/>
        </w:rPr>
        <w:t xml:space="preserve"> “Issue ID” and “Issue Date”</w:t>
      </w:r>
      <w:r w:rsidR="00382CC4">
        <w:rPr>
          <w:rFonts w:ascii="Arial" w:hAnsi="Arial" w:cs="Arial"/>
          <w:color w:val="303030"/>
          <w:shd w:val="clear" w:color="auto" w:fill="FFFFFF"/>
        </w:rPr>
        <w:t xml:space="preserve"> columns</w:t>
      </w:r>
      <w:r>
        <w:rPr>
          <w:rFonts w:ascii="Arial" w:hAnsi="Arial" w:cs="Arial"/>
          <w:color w:val="303030"/>
          <w:shd w:val="clear" w:color="auto" w:fill="FFFFFF"/>
        </w:rPr>
        <w:t xml:space="preserve"> (exclusive). The </w:t>
      </w:r>
      <w:r w:rsidR="002366C8">
        <w:rPr>
          <w:rFonts w:ascii="Arial" w:hAnsi="Arial" w:cs="Arial"/>
          <w:color w:val="303030"/>
          <w:shd w:val="clear" w:color="auto" w:fill="FFFFFF"/>
        </w:rPr>
        <w:t>descriptor</w:t>
      </w:r>
      <w:r>
        <w:rPr>
          <w:rFonts w:ascii="Arial" w:hAnsi="Arial" w:cs="Arial"/>
          <w:color w:val="303030"/>
          <w:shd w:val="clear" w:color="auto" w:fill="FFFFFF"/>
        </w:rPr>
        <w:t xml:space="preserve"> </w:t>
      </w:r>
      <w:r w:rsidR="00A471F1">
        <w:rPr>
          <w:rFonts w:ascii="Arial" w:hAnsi="Arial" w:cs="Arial"/>
          <w:color w:val="303030"/>
          <w:shd w:val="clear" w:color="auto" w:fill="FFFFFF"/>
        </w:rPr>
        <w:t xml:space="preserve">columns </w:t>
      </w:r>
      <w:r w:rsidR="009E0680">
        <w:rPr>
          <w:rFonts w:ascii="Arial" w:hAnsi="Arial" w:cs="Arial"/>
          <w:color w:val="303030"/>
          <w:shd w:val="clear" w:color="auto" w:fill="FFFFFF"/>
        </w:rPr>
        <w:t>exist</w:t>
      </w:r>
      <w:r w:rsidR="00A471F1">
        <w:rPr>
          <w:rFonts w:ascii="Arial" w:hAnsi="Arial" w:cs="Arial"/>
          <w:color w:val="303030"/>
          <w:shd w:val="clear" w:color="auto" w:fill="FFFFFF"/>
        </w:rPr>
        <w:t xml:space="preserve"> </w:t>
      </w:r>
      <w:r>
        <w:rPr>
          <w:rFonts w:ascii="Arial" w:hAnsi="Arial" w:cs="Arial"/>
          <w:color w:val="303030"/>
          <w:shd w:val="clear" w:color="auto" w:fill="FFFFFF"/>
        </w:rPr>
        <w:t>between</w:t>
      </w:r>
      <w:r w:rsidR="00A471F1">
        <w:rPr>
          <w:rFonts w:ascii="Arial" w:hAnsi="Arial" w:cs="Arial"/>
          <w:color w:val="303030"/>
          <w:shd w:val="clear" w:color="auto" w:fill="FFFFFF"/>
        </w:rPr>
        <w:t xml:space="preserve"> the</w:t>
      </w:r>
      <w:r>
        <w:rPr>
          <w:rFonts w:ascii="Arial" w:hAnsi="Arial" w:cs="Arial"/>
          <w:color w:val="303030"/>
          <w:shd w:val="clear" w:color="auto" w:fill="FFFFFF"/>
        </w:rPr>
        <w:t xml:space="preserve"> “KPI” and “Issue”</w:t>
      </w:r>
      <w:r w:rsidR="00382CC4">
        <w:rPr>
          <w:rFonts w:ascii="Arial" w:hAnsi="Arial" w:cs="Arial"/>
          <w:color w:val="303030"/>
          <w:shd w:val="clear" w:color="auto" w:fill="FFFFFF"/>
        </w:rPr>
        <w:t xml:space="preserve"> columns</w:t>
      </w:r>
      <w:r>
        <w:rPr>
          <w:rFonts w:ascii="Arial" w:hAnsi="Arial" w:cs="Arial"/>
          <w:color w:val="303030"/>
          <w:shd w:val="clear" w:color="auto" w:fill="FFFFFF"/>
        </w:rPr>
        <w:t xml:space="preserve"> </w:t>
      </w:r>
      <w:r w:rsidR="00A471F1">
        <w:rPr>
          <w:rFonts w:ascii="Arial" w:hAnsi="Arial" w:cs="Arial"/>
          <w:color w:val="303030"/>
          <w:shd w:val="clear" w:color="auto" w:fill="FFFFFF"/>
        </w:rPr>
        <w:t>(exclusive). They have been labeled above as well. These columns have unique properties</w:t>
      </w:r>
      <w:r w:rsidR="009C544A">
        <w:rPr>
          <w:rFonts w:ascii="Arial" w:hAnsi="Arial" w:cs="Arial"/>
          <w:color w:val="303030"/>
          <w:shd w:val="clear" w:color="auto" w:fill="FFFFFF"/>
        </w:rPr>
        <w:t>.</w:t>
      </w:r>
      <w:r w:rsidR="00A471F1">
        <w:rPr>
          <w:rFonts w:ascii="Arial" w:hAnsi="Arial" w:cs="Arial"/>
          <w:color w:val="303030"/>
          <w:shd w:val="clear" w:color="auto" w:fill="FFFFFF"/>
        </w:rPr>
        <w:t xml:space="preserve"> One main property they have </w:t>
      </w:r>
      <w:r w:rsidR="00567A2B">
        <w:rPr>
          <w:rFonts w:ascii="Arial" w:hAnsi="Arial" w:cs="Arial"/>
          <w:color w:val="303030"/>
          <w:shd w:val="clear" w:color="auto" w:fill="FFFFFF"/>
        </w:rPr>
        <w:t xml:space="preserve">is </w:t>
      </w:r>
      <w:r w:rsidR="00A471F1">
        <w:rPr>
          <w:rFonts w:ascii="Arial" w:hAnsi="Arial" w:cs="Arial"/>
          <w:color w:val="303030"/>
          <w:shd w:val="clear" w:color="auto" w:fill="FFFFFF"/>
        </w:rPr>
        <w:t>dynamic data validation.</w:t>
      </w:r>
    </w:p>
    <w:p w14:paraId="139142E5" w14:textId="3A104F23" w:rsidR="001B1D36" w:rsidRDefault="00E36450" w:rsidP="000B532A">
      <w:pPr>
        <w:pStyle w:val="Heading3"/>
        <w:rPr>
          <w:shd w:val="clear" w:color="auto" w:fill="FFFFFF"/>
        </w:rPr>
      </w:pPr>
      <w:bookmarkStart w:id="7" w:name="_Toc90472274"/>
      <w:bookmarkStart w:id="8" w:name="_Toc96258868"/>
      <w:r>
        <w:rPr>
          <w:shd w:val="clear" w:color="auto" w:fill="FFFFFF"/>
        </w:rPr>
        <w:t xml:space="preserve">Tag and Descriptor Columns - </w:t>
      </w:r>
      <w:r w:rsidR="00DE757C">
        <w:rPr>
          <w:shd w:val="clear" w:color="auto" w:fill="FFFFFF"/>
        </w:rPr>
        <w:t>Data Validation</w:t>
      </w:r>
      <w:bookmarkEnd w:id="7"/>
      <w:bookmarkEnd w:id="8"/>
    </w:p>
    <w:p w14:paraId="50C19EF6" w14:textId="771084A9" w:rsidR="001B1D36" w:rsidRDefault="00927B14" w:rsidP="00687B34">
      <w:pPr>
        <w:rPr>
          <w:rFonts w:ascii="Arial" w:hAnsi="Arial" w:cs="Arial"/>
          <w:color w:val="303030"/>
          <w:shd w:val="clear" w:color="auto" w:fill="FFFFFF"/>
        </w:rPr>
      </w:pPr>
      <w:r>
        <w:rPr>
          <w:rFonts w:ascii="Arial" w:hAnsi="Arial" w:cs="Arial"/>
          <w:color w:val="303030"/>
          <w:shd w:val="clear" w:color="auto" w:fill="FFFFFF"/>
        </w:rPr>
        <w:t xml:space="preserve"> </w:t>
      </w:r>
    </w:p>
    <w:p w14:paraId="2E54E8B8" w14:textId="16D9C2F8" w:rsidR="00E25D79" w:rsidRDefault="00C045C0" w:rsidP="00687B34">
      <w:pPr>
        <w:rPr>
          <w:rFonts w:ascii="Arial" w:hAnsi="Arial" w:cs="Arial"/>
          <w:color w:val="303030"/>
          <w:shd w:val="clear" w:color="auto" w:fill="FFFFFF"/>
        </w:rPr>
      </w:pPr>
      <w:r>
        <w:rPr>
          <w:rFonts w:ascii="Arial" w:hAnsi="Arial" w:cs="Arial"/>
          <w:color w:val="303030"/>
          <w:shd w:val="clear" w:color="auto" w:fill="FFFFFF"/>
        </w:rPr>
        <w:t xml:space="preserve">Only the tag columns, the </w:t>
      </w:r>
      <w:r w:rsidR="002366C8">
        <w:rPr>
          <w:rFonts w:ascii="Arial" w:hAnsi="Arial" w:cs="Arial"/>
          <w:color w:val="303030"/>
          <w:shd w:val="clear" w:color="auto" w:fill="FFFFFF"/>
        </w:rPr>
        <w:t>descriptor</w:t>
      </w:r>
      <w:r>
        <w:rPr>
          <w:rFonts w:ascii="Arial" w:hAnsi="Arial" w:cs="Arial"/>
          <w:color w:val="303030"/>
          <w:shd w:val="clear" w:color="auto" w:fill="FFFFFF"/>
        </w:rPr>
        <w:t xml:space="preserve"> columns, and the KPI column have data validation. </w:t>
      </w:r>
      <w:r w:rsidR="00E25D79">
        <w:rPr>
          <w:rFonts w:ascii="Arial" w:hAnsi="Arial" w:cs="Arial"/>
          <w:color w:val="303030"/>
          <w:shd w:val="clear" w:color="auto" w:fill="FFFFFF"/>
        </w:rPr>
        <w:t xml:space="preserve">The data validation is dynamic, with some restrictions. To activate data validation, double click on the cell. A </w:t>
      </w:r>
      <w:r w:rsidR="005A0B99">
        <w:rPr>
          <w:rFonts w:ascii="Arial" w:hAnsi="Arial" w:cs="Arial"/>
          <w:color w:val="303030"/>
          <w:shd w:val="clear" w:color="auto" w:fill="FFFFFF"/>
        </w:rPr>
        <w:t>drop-down</w:t>
      </w:r>
      <w:r w:rsidR="00E25D79">
        <w:rPr>
          <w:rFonts w:ascii="Arial" w:hAnsi="Arial" w:cs="Arial"/>
          <w:color w:val="303030"/>
          <w:shd w:val="clear" w:color="auto" w:fill="FFFFFF"/>
        </w:rPr>
        <w:t xml:space="preserve"> menu will be produced. For the “tag” columns (“Issue ID” -&gt; “Category”) the data validation drop down is based on the “Category” cell in that row. For example, if </w:t>
      </w:r>
      <w:r w:rsidR="0002451F">
        <w:rPr>
          <w:rFonts w:ascii="Arial" w:hAnsi="Arial" w:cs="Arial"/>
          <w:color w:val="303030"/>
          <w:shd w:val="clear" w:color="auto" w:fill="FFFFFF"/>
        </w:rPr>
        <w:t xml:space="preserve">the </w:t>
      </w:r>
      <w:r w:rsidR="00E25D79">
        <w:rPr>
          <w:rFonts w:ascii="Arial" w:hAnsi="Arial" w:cs="Arial"/>
          <w:color w:val="303030"/>
          <w:shd w:val="clear" w:color="auto" w:fill="FFFFFF"/>
        </w:rPr>
        <w:t>cell with data validation is the “Issue Tier 1 Tag” and the row’s “Category” column is “Quality,” then the drop down will consist of “Issue Tier 1 Tag” values where the “Category” for th</w:t>
      </w:r>
      <w:r w:rsidR="0002451F">
        <w:rPr>
          <w:rFonts w:ascii="Arial" w:hAnsi="Arial" w:cs="Arial"/>
          <w:color w:val="303030"/>
          <w:shd w:val="clear" w:color="auto" w:fill="FFFFFF"/>
        </w:rPr>
        <w:t>at row</w:t>
      </w:r>
      <w:r w:rsidR="00E25D79">
        <w:rPr>
          <w:rFonts w:ascii="Arial" w:hAnsi="Arial" w:cs="Arial"/>
          <w:color w:val="303030"/>
          <w:shd w:val="clear" w:color="auto" w:fill="FFFFFF"/>
        </w:rPr>
        <w:t xml:space="preserve"> was “Quality”:</w:t>
      </w:r>
    </w:p>
    <w:p w14:paraId="14DF1FE2" w14:textId="77777777" w:rsidR="00FF162B" w:rsidRDefault="00FF162B" w:rsidP="006D10EC">
      <w:pPr>
        <w:jc w:val="center"/>
        <w:rPr>
          <w:noProof/>
        </w:rPr>
      </w:pPr>
    </w:p>
    <w:p w14:paraId="4D8174E6" w14:textId="77777777" w:rsidR="00FF162B" w:rsidRDefault="00FF162B" w:rsidP="006D10EC">
      <w:pPr>
        <w:jc w:val="center"/>
        <w:rPr>
          <w:noProof/>
        </w:rPr>
      </w:pPr>
    </w:p>
    <w:p w14:paraId="20F00DD3" w14:textId="5CE6D5DF" w:rsidR="00E25D79" w:rsidRDefault="00FF162B" w:rsidP="006D10EC">
      <w:pPr>
        <w:jc w:val="center"/>
        <w:rPr>
          <w:rFonts w:ascii="Arial" w:hAnsi="Arial" w:cs="Arial"/>
          <w:color w:val="303030"/>
          <w:shd w:val="clear" w:color="auto" w:fill="FFFFFF"/>
        </w:rPr>
      </w:pPr>
      <w:r>
        <w:rPr>
          <w:noProof/>
        </w:rPr>
        <w:drawing>
          <wp:inline distT="0" distB="0" distL="0" distR="0" wp14:anchorId="6A15ACFA" wp14:editId="554B5EFE">
            <wp:extent cx="4770783" cy="2803192"/>
            <wp:effectExtent l="0" t="0" r="0" b="0"/>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rotWithShape="1">
                    <a:blip r:embed="rId12"/>
                    <a:srcRect t="37549" r="46708" b="6784"/>
                    <a:stretch/>
                  </pic:blipFill>
                  <pic:spPr bwMode="auto">
                    <a:xfrm>
                      <a:off x="0" y="0"/>
                      <a:ext cx="4785266" cy="2811702"/>
                    </a:xfrm>
                    <a:prstGeom prst="rect">
                      <a:avLst/>
                    </a:prstGeom>
                    <a:ln>
                      <a:noFill/>
                    </a:ln>
                    <a:extLst>
                      <a:ext uri="{53640926-AAD7-44D8-BBD7-CCE9431645EC}">
                        <a14:shadowObscured xmlns:a14="http://schemas.microsoft.com/office/drawing/2010/main"/>
                      </a:ext>
                    </a:extLst>
                  </pic:spPr>
                </pic:pic>
              </a:graphicData>
            </a:graphic>
          </wp:inline>
        </w:drawing>
      </w:r>
    </w:p>
    <w:p w14:paraId="1EA7BBA8" w14:textId="77777777" w:rsidR="00F86A54" w:rsidRDefault="00F86A54" w:rsidP="006D10EC">
      <w:pPr>
        <w:jc w:val="center"/>
        <w:rPr>
          <w:rFonts w:ascii="Arial" w:hAnsi="Arial" w:cs="Arial"/>
          <w:color w:val="303030"/>
          <w:shd w:val="clear" w:color="auto" w:fill="FFFFFF"/>
        </w:rPr>
      </w:pPr>
    </w:p>
    <w:p w14:paraId="40163680" w14:textId="77777777" w:rsidR="0002451F" w:rsidRDefault="006D10EC" w:rsidP="00687B34">
      <w:pPr>
        <w:rPr>
          <w:rFonts w:ascii="Arial" w:hAnsi="Arial" w:cs="Arial"/>
          <w:color w:val="303030"/>
          <w:shd w:val="clear" w:color="auto" w:fill="FFFFFF"/>
        </w:rPr>
      </w:pPr>
      <w:r>
        <w:rPr>
          <w:rFonts w:ascii="Arial" w:hAnsi="Arial" w:cs="Arial"/>
          <w:color w:val="303030"/>
          <w:shd w:val="clear" w:color="auto" w:fill="FFFFFF"/>
        </w:rPr>
        <w:tab/>
      </w:r>
    </w:p>
    <w:p w14:paraId="35D5BE50" w14:textId="507943B0" w:rsidR="006425EE" w:rsidRDefault="006D10EC" w:rsidP="00C12E4C">
      <w:pPr>
        <w:rPr>
          <w:rFonts w:ascii="Arial" w:hAnsi="Arial" w:cs="Arial"/>
          <w:color w:val="303030"/>
          <w:shd w:val="clear" w:color="auto" w:fill="FFFFFF"/>
        </w:rPr>
      </w:pPr>
      <w:r>
        <w:rPr>
          <w:rFonts w:ascii="Arial" w:hAnsi="Arial" w:cs="Arial"/>
          <w:color w:val="303030"/>
          <w:shd w:val="clear" w:color="auto" w:fill="FFFFFF"/>
        </w:rPr>
        <w:lastRenderedPageBreak/>
        <w:t xml:space="preserve">Here, we can see the </w:t>
      </w:r>
      <w:r w:rsidR="00C045C0">
        <w:rPr>
          <w:rFonts w:ascii="Arial" w:hAnsi="Arial" w:cs="Arial"/>
          <w:color w:val="303030"/>
          <w:shd w:val="clear" w:color="auto" w:fill="FFFFFF"/>
        </w:rPr>
        <w:t>drop-down</w:t>
      </w:r>
      <w:r>
        <w:rPr>
          <w:rFonts w:ascii="Arial" w:hAnsi="Arial" w:cs="Arial"/>
          <w:color w:val="303030"/>
          <w:shd w:val="clear" w:color="auto" w:fill="FFFFFF"/>
        </w:rPr>
        <w:t xml:space="preserve"> menu is populated with entries that match other “Quality” rows within that cells</w:t>
      </w:r>
      <w:r w:rsidR="00A4733D">
        <w:rPr>
          <w:rFonts w:ascii="Arial" w:hAnsi="Arial" w:cs="Arial"/>
          <w:color w:val="303030"/>
          <w:shd w:val="clear" w:color="auto" w:fill="FFFFFF"/>
        </w:rPr>
        <w:t>’</w:t>
      </w:r>
      <w:r>
        <w:rPr>
          <w:rFonts w:ascii="Arial" w:hAnsi="Arial" w:cs="Arial"/>
          <w:color w:val="303030"/>
          <w:shd w:val="clear" w:color="auto" w:fill="FFFFFF"/>
        </w:rPr>
        <w:t xml:space="preserve"> column. This feature is to help develop separation between tags among categories, if desired. Once the drop down is activated, the cell will not allow you to enter in something no</w:t>
      </w:r>
      <w:r w:rsidR="00A4733D">
        <w:rPr>
          <w:rFonts w:ascii="Arial" w:hAnsi="Arial" w:cs="Arial"/>
          <w:color w:val="303030"/>
          <w:shd w:val="clear" w:color="auto" w:fill="FFFFFF"/>
        </w:rPr>
        <w:t>t</w:t>
      </w:r>
      <w:r>
        <w:rPr>
          <w:rFonts w:ascii="Arial" w:hAnsi="Arial" w:cs="Arial"/>
          <w:color w:val="303030"/>
          <w:shd w:val="clear" w:color="auto" w:fill="FFFFFF"/>
        </w:rPr>
        <w:t xml:space="preserve"> within that specific drop down. </w:t>
      </w:r>
      <w:r w:rsidR="005665A3" w:rsidRPr="005665A3">
        <w:rPr>
          <w:rFonts w:ascii="Arial" w:hAnsi="Arial" w:cs="Arial"/>
          <w:color w:val="303030"/>
          <w:u w:val="single"/>
          <w:shd w:val="clear" w:color="auto" w:fill="FFFFFF"/>
        </w:rPr>
        <w:t>Drop-down lists will only activate if the “Category” cell in that row is non-blank</w:t>
      </w:r>
      <w:r w:rsidR="005665A3">
        <w:rPr>
          <w:rFonts w:ascii="Arial" w:hAnsi="Arial" w:cs="Arial"/>
          <w:color w:val="303030"/>
          <w:shd w:val="clear" w:color="auto" w:fill="FFFFFF"/>
        </w:rPr>
        <w:t xml:space="preserve">. </w:t>
      </w:r>
      <w:r>
        <w:rPr>
          <w:rFonts w:ascii="Arial" w:hAnsi="Arial" w:cs="Arial"/>
          <w:color w:val="303030"/>
          <w:shd w:val="clear" w:color="auto" w:fill="FFFFFF"/>
        </w:rPr>
        <w:t>To get rid of the drop down</w:t>
      </w:r>
      <w:r w:rsidR="006425EE">
        <w:rPr>
          <w:rFonts w:ascii="Arial" w:hAnsi="Arial" w:cs="Arial"/>
          <w:color w:val="303030"/>
          <w:shd w:val="clear" w:color="auto" w:fill="FFFFFF"/>
        </w:rPr>
        <w:t xml:space="preserve">, simply right click the cell. Now, you should be able to enter in whatever you want into the cell as the drop down will be removed. If you wish to add something to that cell that hasn’t been used before, </w:t>
      </w:r>
      <w:r w:rsidR="00A4733D">
        <w:rPr>
          <w:rFonts w:ascii="Arial" w:hAnsi="Arial" w:cs="Arial"/>
          <w:color w:val="303030"/>
          <w:shd w:val="clear" w:color="auto" w:fill="FFFFFF"/>
        </w:rPr>
        <w:t>right click the cell to get rid of the drop down. After that, you can enter in anything into the cell.</w:t>
      </w:r>
      <w:r w:rsidR="006425EE">
        <w:rPr>
          <w:rFonts w:ascii="Arial" w:hAnsi="Arial" w:cs="Arial"/>
          <w:color w:val="303030"/>
          <w:shd w:val="clear" w:color="auto" w:fill="FFFFFF"/>
        </w:rPr>
        <w:t xml:space="preserve"> </w:t>
      </w:r>
      <w:r w:rsidR="00A4733D">
        <w:rPr>
          <w:rFonts w:ascii="Arial" w:hAnsi="Arial" w:cs="Arial"/>
          <w:color w:val="303030"/>
          <w:shd w:val="clear" w:color="auto" w:fill="FFFFFF"/>
        </w:rPr>
        <w:t>Then</w:t>
      </w:r>
      <w:r w:rsidR="006425EE">
        <w:rPr>
          <w:rFonts w:ascii="Arial" w:hAnsi="Arial" w:cs="Arial"/>
          <w:color w:val="303030"/>
          <w:shd w:val="clear" w:color="auto" w:fill="FFFFFF"/>
        </w:rPr>
        <w:t xml:space="preserve">, if you re-double click and re-activate the data validation, the new cell value will be present within </w:t>
      </w:r>
      <w:r w:rsidR="00A4733D">
        <w:rPr>
          <w:rFonts w:ascii="Arial" w:hAnsi="Arial" w:cs="Arial"/>
          <w:color w:val="303030"/>
          <w:shd w:val="clear" w:color="auto" w:fill="FFFFFF"/>
        </w:rPr>
        <w:t>the drop-down</w:t>
      </w:r>
      <w:r w:rsidR="0002451F">
        <w:rPr>
          <w:rFonts w:ascii="Arial" w:hAnsi="Arial" w:cs="Arial"/>
          <w:color w:val="303030"/>
          <w:shd w:val="clear" w:color="auto" w:fill="FFFFFF"/>
        </w:rPr>
        <w:t xml:space="preserve"> and will be present for other drop downs in that column with that “Category”</w:t>
      </w:r>
      <w:r w:rsidR="006425EE">
        <w:rPr>
          <w:rFonts w:ascii="Arial" w:hAnsi="Arial" w:cs="Arial"/>
          <w:color w:val="303030"/>
          <w:shd w:val="clear" w:color="auto" w:fill="FFFFFF"/>
        </w:rPr>
        <w:t>.</w:t>
      </w:r>
    </w:p>
    <w:p w14:paraId="552AFDA0" w14:textId="77777777" w:rsidR="00FF162B" w:rsidRDefault="00FF162B" w:rsidP="006425EE">
      <w:pPr>
        <w:jc w:val="center"/>
        <w:rPr>
          <w:noProof/>
        </w:rPr>
      </w:pPr>
    </w:p>
    <w:p w14:paraId="76C3BF14" w14:textId="22178930" w:rsidR="006425EE" w:rsidRDefault="00FF162B" w:rsidP="006425EE">
      <w:pPr>
        <w:jc w:val="center"/>
        <w:rPr>
          <w:rFonts w:ascii="Arial" w:hAnsi="Arial" w:cs="Arial"/>
          <w:color w:val="303030"/>
          <w:shd w:val="clear" w:color="auto" w:fill="FFFFFF"/>
        </w:rPr>
      </w:pPr>
      <w:r>
        <w:rPr>
          <w:noProof/>
        </w:rPr>
        <w:drawing>
          <wp:inline distT="0" distB="0" distL="0" distR="0" wp14:anchorId="3F286018" wp14:editId="0415B42A">
            <wp:extent cx="5387544" cy="3291840"/>
            <wp:effectExtent l="0" t="0" r="3810" b="3810"/>
            <wp:docPr id="26" name="Picture 2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 Excel&#10;&#10;Description automatically generated"/>
                    <pic:cNvPicPr/>
                  </pic:nvPicPr>
                  <pic:blipFill rotWithShape="1">
                    <a:blip r:embed="rId13"/>
                    <a:srcRect t="35115" r="47329" b="7672"/>
                    <a:stretch/>
                  </pic:blipFill>
                  <pic:spPr bwMode="auto">
                    <a:xfrm>
                      <a:off x="0" y="0"/>
                      <a:ext cx="5401129" cy="3300140"/>
                    </a:xfrm>
                    <a:prstGeom prst="rect">
                      <a:avLst/>
                    </a:prstGeom>
                    <a:ln>
                      <a:noFill/>
                    </a:ln>
                    <a:extLst>
                      <a:ext uri="{53640926-AAD7-44D8-BBD7-CCE9431645EC}">
                        <a14:shadowObscured xmlns:a14="http://schemas.microsoft.com/office/drawing/2010/main"/>
                      </a:ext>
                    </a:extLst>
                  </pic:spPr>
                </pic:pic>
              </a:graphicData>
            </a:graphic>
          </wp:inline>
        </w:drawing>
      </w:r>
    </w:p>
    <w:p w14:paraId="7BF6B573" w14:textId="77777777" w:rsidR="00F86A54" w:rsidRDefault="00F86A54" w:rsidP="006425EE">
      <w:pPr>
        <w:jc w:val="center"/>
        <w:rPr>
          <w:rFonts w:ascii="Arial" w:hAnsi="Arial" w:cs="Arial"/>
          <w:color w:val="303030"/>
          <w:shd w:val="clear" w:color="auto" w:fill="FFFFFF"/>
        </w:rPr>
      </w:pPr>
    </w:p>
    <w:p w14:paraId="2C0C7B5A" w14:textId="6998DCC3" w:rsidR="001B1D36" w:rsidRDefault="001B1D36" w:rsidP="00687B34">
      <w:pPr>
        <w:rPr>
          <w:rFonts w:ascii="Arial" w:hAnsi="Arial" w:cs="Arial"/>
          <w:color w:val="303030"/>
          <w:shd w:val="clear" w:color="auto" w:fill="FFFFFF"/>
        </w:rPr>
      </w:pPr>
    </w:p>
    <w:p w14:paraId="7C198AB7" w14:textId="089F089E" w:rsidR="00175535" w:rsidRDefault="00255231" w:rsidP="00C12E4C">
      <w:pPr>
        <w:rPr>
          <w:rFonts w:ascii="Arial" w:hAnsi="Arial" w:cs="Arial"/>
          <w:color w:val="303030"/>
          <w:shd w:val="clear" w:color="auto" w:fill="FFFFFF"/>
        </w:rPr>
      </w:pPr>
      <w:r>
        <w:rPr>
          <w:rFonts w:ascii="Arial" w:hAnsi="Arial" w:cs="Arial"/>
          <w:color w:val="303030"/>
          <w:shd w:val="clear" w:color="auto" w:fill="FFFFFF"/>
        </w:rPr>
        <w:t xml:space="preserve">This feature allows great flexibility when organizing your tags, KPIs, and other entry </w:t>
      </w:r>
      <w:r w:rsidR="002366C8">
        <w:rPr>
          <w:rFonts w:ascii="Arial" w:hAnsi="Arial" w:cs="Arial"/>
          <w:color w:val="303030"/>
          <w:shd w:val="clear" w:color="auto" w:fill="FFFFFF"/>
        </w:rPr>
        <w:t>descriptor</w:t>
      </w:r>
      <w:r>
        <w:rPr>
          <w:rFonts w:ascii="Arial" w:hAnsi="Arial" w:cs="Arial"/>
          <w:color w:val="303030"/>
          <w:shd w:val="clear" w:color="auto" w:fill="FFFFFF"/>
        </w:rPr>
        <w:t xml:space="preserve">s. </w:t>
      </w:r>
      <w:r w:rsidR="00176E34">
        <w:rPr>
          <w:rFonts w:ascii="Arial" w:hAnsi="Arial" w:cs="Arial"/>
          <w:color w:val="303030"/>
          <w:shd w:val="clear" w:color="auto" w:fill="FFFFFF"/>
        </w:rPr>
        <w:t>However</w:t>
      </w:r>
      <w:r w:rsidR="00176E34" w:rsidRPr="00CF3C81">
        <w:rPr>
          <w:rFonts w:ascii="Arial" w:hAnsi="Arial" w:cs="Arial"/>
          <w:color w:val="303030"/>
          <w:u w:val="single"/>
          <w:shd w:val="clear" w:color="auto" w:fill="FFFFFF"/>
        </w:rPr>
        <w:t xml:space="preserve">, </w:t>
      </w:r>
      <w:r w:rsidR="00A84A70">
        <w:rPr>
          <w:rFonts w:ascii="Arial" w:hAnsi="Arial" w:cs="Arial"/>
          <w:color w:val="303030"/>
          <w:u w:val="single"/>
          <w:shd w:val="clear" w:color="auto" w:fill="FFFFFF"/>
        </w:rPr>
        <w:t>users</w:t>
      </w:r>
      <w:r w:rsidR="00176E34" w:rsidRPr="00CF3C81">
        <w:rPr>
          <w:rFonts w:ascii="Arial" w:hAnsi="Arial" w:cs="Arial"/>
          <w:color w:val="303030"/>
          <w:u w:val="single"/>
          <w:shd w:val="clear" w:color="auto" w:fill="FFFFFF"/>
        </w:rPr>
        <w:t xml:space="preserve"> cannot have a cell with multiple entries AND double click for a data validation </w:t>
      </w:r>
      <w:r w:rsidR="001C7EBA">
        <w:rPr>
          <w:rFonts w:ascii="Arial" w:hAnsi="Arial" w:cs="Arial"/>
          <w:color w:val="303030"/>
          <w:u w:val="single"/>
          <w:shd w:val="clear" w:color="auto" w:fill="FFFFFF"/>
        </w:rPr>
        <w:t>drop-down</w:t>
      </w:r>
      <w:r w:rsidR="00176E34">
        <w:rPr>
          <w:rFonts w:ascii="Arial" w:hAnsi="Arial" w:cs="Arial"/>
          <w:color w:val="303030"/>
          <w:shd w:val="clear" w:color="auto" w:fill="FFFFFF"/>
        </w:rPr>
        <w:t xml:space="preserve">. </w:t>
      </w:r>
      <w:r w:rsidR="001C7EBA">
        <w:rPr>
          <w:rFonts w:ascii="Arial" w:hAnsi="Arial" w:cs="Arial"/>
          <w:color w:val="303030"/>
          <w:shd w:val="clear" w:color="auto" w:fill="FFFFFF"/>
        </w:rPr>
        <w:t>This will produce an error</w:t>
      </w:r>
      <w:r w:rsidR="00A84A70">
        <w:rPr>
          <w:rFonts w:ascii="Arial" w:hAnsi="Arial" w:cs="Arial"/>
          <w:color w:val="303030"/>
          <w:shd w:val="clear" w:color="auto" w:fill="FFFFFF"/>
        </w:rPr>
        <w:t>. If a use produces this error,</w:t>
      </w:r>
      <w:r w:rsidR="001C7EBA">
        <w:rPr>
          <w:rFonts w:ascii="Arial" w:hAnsi="Arial" w:cs="Arial"/>
          <w:color w:val="303030"/>
          <w:shd w:val="clear" w:color="auto" w:fill="FFFFFF"/>
        </w:rPr>
        <w:t xml:space="preserve"> </w:t>
      </w:r>
      <w:r w:rsidR="00A84A70">
        <w:rPr>
          <w:rFonts w:ascii="Arial" w:hAnsi="Arial" w:cs="Arial"/>
          <w:color w:val="303030"/>
          <w:shd w:val="clear" w:color="auto" w:fill="FFFFFF"/>
        </w:rPr>
        <w:t>they should</w:t>
      </w:r>
      <w:r w:rsidR="001C7EBA">
        <w:rPr>
          <w:rFonts w:ascii="Arial" w:hAnsi="Arial" w:cs="Arial"/>
          <w:color w:val="303030"/>
          <w:shd w:val="clear" w:color="auto" w:fill="FFFFFF"/>
        </w:rPr>
        <w:t xml:space="preserve"> </w:t>
      </w:r>
      <w:r w:rsidR="00B949C1">
        <w:rPr>
          <w:rFonts w:ascii="Arial" w:hAnsi="Arial" w:cs="Arial"/>
          <w:color w:val="303030"/>
          <w:shd w:val="clear" w:color="auto" w:fill="FFFFFF"/>
        </w:rPr>
        <w:t xml:space="preserve">click </w:t>
      </w:r>
      <w:r w:rsidR="001C7EBA">
        <w:rPr>
          <w:rFonts w:ascii="Arial" w:hAnsi="Arial" w:cs="Arial"/>
          <w:color w:val="303030"/>
          <w:shd w:val="clear" w:color="auto" w:fill="FFFFFF"/>
        </w:rPr>
        <w:t xml:space="preserve">cancel and then right click the cell to </w:t>
      </w:r>
      <w:r w:rsidR="00B949C1">
        <w:rPr>
          <w:rFonts w:ascii="Arial" w:hAnsi="Arial" w:cs="Arial"/>
          <w:color w:val="303030"/>
          <w:shd w:val="clear" w:color="auto" w:fill="FFFFFF"/>
        </w:rPr>
        <w:t>get rid of the drop down</w:t>
      </w:r>
      <w:r w:rsidR="00A84A70">
        <w:rPr>
          <w:rFonts w:ascii="Arial" w:hAnsi="Arial" w:cs="Arial"/>
          <w:color w:val="303030"/>
          <w:shd w:val="clear" w:color="auto" w:fill="FFFFFF"/>
        </w:rPr>
        <w:t>:</w:t>
      </w:r>
    </w:p>
    <w:p w14:paraId="454CD69C" w14:textId="77777777" w:rsidR="005A40DD" w:rsidRDefault="005A40DD" w:rsidP="00175535">
      <w:pPr>
        <w:ind w:firstLine="720"/>
        <w:rPr>
          <w:rFonts w:ascii="Arial" w:hAnsi="Arial" w:cs="Arial"/>
          <w:color w:val="303030"/>
          <w:shd w:val="clear" w:color="auto" w:fill="FFFFFF"/>
        </w:rPr>
      </w:pPr>
    </w:p>
    <w:p w14:paraId="2FFB7593" w14:textId="77777777" w:rsidR="00FF162B" w:rsidRDefault="00FF162B" w:rsidP="00175535">
      <w:pPr>
        <w:jc w:val="center"/>
        <w:rPr>
          <w:noProof/>
        </w:rPr>
      </w:pPr>
    </w:p>
    <w:p w14:paraId="4F85DA01" w14:textId="429BF3C3" w:rsidR="00CF3C81" w:rsidRDefault="00FF162B" w:rsidP="00175535">
      <w:pPr>
        <w:jc w:val="center"/>
        <w:rPr>
          <w:rFonts w:ascii="Arial" w:hAnsi="Arial" w:cs="Arial"/>
          <w:color w:val="303030"/>
          <w:shd w:val="clear" w:color="auto" w:fill="FFFFFF"/>
        </w:rPr>
      </w:pPr>
      <w:r>
        <w:rPr>
          <w:noProof/>
        </w:rPr>
        <w:lastRenderedPageBreak/>
        <w:drawing>
          <wp:inline distT="0" distB="0" distL="0" distR="0" wp14:anchorId="77CAC971" wp14:editId="0942689B">
            <wp:extent cx="3411110" cy="2138045"/>
            <wp:effectExtent l="0" t="0" r="0" b="0"/>
            <wp:docPr id="27" name="Picture 2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 Excel&#10;&#10;Description automatically generated"/>
                    <pic:cNvPicPr/>
                  </pic:nvPicPr>
                  <pic:blipFill rotWithShape="1">
                    <a:blip r:embed="rId14"/>
                    <a:srcRect l="30186" t="33573" r="16502" b="7023"/>
                    <a:stretch/>
                  </pic:blipFill>
                  <pic:spPr bwMode="auto">
                    <a:xfrm>
                      <a:off x="0" y="0"/>
                      <a:ext cx="3412342" cy="2138817"/>
                    </a:xfrm>
                    <a:prstGeom prst="rect">
                      <a:avLst/>
                    </a:prstGeom>
                    <a:ln>
                      <a:noFill/>
                    </a:ln>
                    <a:extLst>
                      <a:ext uri="{53640926-AAD7-44D8-BBD7-CCE9431645EC}">
                        <a14:shadowObscured xmlns:a14="http://schemas.microsoft.com/office/drawing/2010/main"/>
                      </a:ext>
                    </a:extLst>
                  </pic:spPr>
                </pic:pic>
              </a:graphicData>
            </a:graphic>
          </wp:inline>
        </w:drawing>
      </w:r>
    </w:p>
    <w:p w14:paraId="73E36AC2" w14:textId="77777777" w:rsidR="00F86A54" w:rsidRDefault="00F86A54" w:rsidP="00175535">
      <w:pPr>
        <w:jc w:val="center"/>
        <w:rPr>
          <w:rFonts w:ascii="Arial" w:hAnsi="Arial" w:cs="Arial"/>
          <w:color w:val="303030"/>
          <w:shd w:val="clear" w:color="auto" w:fill="FFFFFF"/>
        </w:rPr>
      </w:pPr>
    </w:p>
    <w:p w14:paraId="466D1454" w14:textId="77777777" w:rsidR="00CF3C81" w:rsidRDefault="00CF3C81" w:rsidP="00687B34">
      <w:pPr>
        <w:rPr>
          <w:rFonts w:ascii="Arial" w:hAnsi="Arial" w:cs="Arial"/>
          <w:color w:val="303030"/>
          <w:shd w:val="clear" w:color="auto" w:fill="FFFFFF"/>
        </w:rPr>
      </w:pPr>
    </w:p>
    <w:p w14:paraId="3102541E" w14:textId="6DB1784D" w:rsidR="00EC1033" w:rsidRDefault="00B949C1" w:rsidP="00C12E4C">
      <w:pPr>
        <w:rPr>
          <w:rFonts w:ascii="Arial" w:hAnsi="Arial" w:cs="Arial"/>
          <w:color w:val="303030"/>
          <w:shd w:val="clear" w:color="auto" w:fill="FFFFFF"/>
        </w:rPr>
      </w:pPr>
      <w:r>
        <w:rPr>
          <w:rFonts w:ascii="Arial" w:hAnsi="Arial" w:cs="Arial"/>
          <w:color w:val="303030"/>
          <w:shd w:val="clear" w:color="auto" w:fill="FFFFFF"/>
        </w:rPr>
        <w:t>A cell with multiple entries can</w:t>
      </w:r>
      <w:r w:rsidR="00030BFD">
        <w:rPr>
          <w:rFonts w:ascii="Arial" w:hAnsi="Arial" w:cs="Arial"/>
          <w:color w:val="303030"/>
          <w:shd w:val="clear" w:color="auto" w:fill="FFFFFF"/>
        </w:rPr>
        <w:t xml:space="preserve">not populate a drop-down in the same cell, however, these multiple entries will populate in drop downs for </w:t>
      </w:r>
      <w:r w:rsidR="00030BFD" w:rsidRPr="001B663D">
        <w:rPr>
          <w:rFonts w:ascii="Arial" w:hAnsi="Arial" w:cs="Arial"/>
          <w:color w:val="303030"/>
          <w:u w:val="single"/>
          <w:shd w:val="clear" w:color="auto" w:fill="FFFFFF"/>
        </w:rPr>
        <w:t>other</w:t>
      </w:r>
      <w:r w:rsidR="00030BFD">
        <w:rPr>
          <w:rFonts w:ascii="Arial" w:hAnsi="Arial" w:cs="Arial"/>
          <w:color w:val="303030"/>
          <w:shd w:val="clear" w:color="auto" w:fill="FFFFFF"/>
        </w:rPr>
        <w:t xml:space="preserve"> cells</w:t>
      </w:r>
      <w:r w:rsidR="00FF162B">
        <w:rPr>
          <w:rFonts w:ascii="Arial" w:hAnsi="Arial" w:cs="Arial"/>
          <w:color w:val="303030"/>
          <w:shd w:val="clear" w:color="auto" w:fill="FFFFFF"/>
        </w:rPr>
        <w:t xml:space="preserve"> </w:t>
      </w:r>
      <w:r w:rsidR="00FF162B" w:rsidRPr="00FF162B">
        <w:rPr>
          <w:rFonts w:ascii="Arial" w:hAnsi="Arial" w:cs="Arial"/>
          <w:color w:val="303030"/>
          <w:u w:val="single"/>
          <w:shd w:val="clear" w:color="auto" w:fill="FFFFFF"/>
        </w:rPr>
        <w:t>individually</w:t>
      </w:r>
      <w:r w:rsidR="00A84A70">
        <w:rPr>
          <w:rFonts w:ascii="Arial" w:hAnsi="Arial" w:cs="Arial"/>
          <w:color w:val="303030"/>
          <w:shd w:val="clear" w:color="auto" w:fill="FFFFFF"/>
        </w:rPr>
        <w:t>:</w:t>
      </w:r>
    </w:p>
    <w:p w14:paraId="78780334" w14:textId="2F1FD62E" w:rsidR="00CF3C81" w:rsidRDefault="00CF3C81" w:rsidP="00CF3C81">
      <w:pPr>
        <w:ind w:firstLine="720"/>
        <w:rPr>
          <w:rFonts w:ascii="Arial" w:hAnsi="Arial" w:cs="Arial"/>
          <w:color w:val="303030"/>
          <w:shd w:val="clear" w:color="auto" w:fill="FFFFFF"/>
        </w:rPr>
      </w:pPr>
    </w:p>
    <w:p w14:paraId="2C411675" w14:textId="77777777" w:rsidR="00FF162B" w:rsidRDefault="00FF162B" w:rsidP="00175535">
      <w:pPr>
        <w:jc w:val="center"/>
        <w:rPr>
          <w:noProof/>
        </w:rPr>
      </w:pPr>
    </w:p>
    <w:p w14:paraId="736878F3" w14:textId="76839C65" w:rsidR="00CF3C81" w:rsidRDefault="00FF162B" w:rsidP="00175535">
      <w:pPr>
        <w:jc w:val="center"/>
        <w:rPr>
          <w:rFonts w:ascii="Arial" w:hAnsi="Arial" w:cs="Arial"/>
          <w:color w:val="303030"/>
          <w:shd w:val="clear" w:color="auto" w:fill="FFFFFF"/>
        </w:rPr>
      </w:pPr>
      <w:r>
        <w:rPr>
          <w:noProof/>
        </w:rPr>
        <w:drawing>
          <wp:inline distT="0" distB="0" distL="0" distR="0" wp14:anchorId="70B2A79C" wp14:editId="4DA79115">
            <wp:extent cx="3927278" cy="2083241"/>
            <wp:effectExtent l="0" t="0" r="0" b="0"/>
            <wp:docPr id="28" name="Picture 2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10;&#10;Description automatically generated"/>
                    <pic:cNvPicPr/>
                  </pic:nvPicPr>
                  <pic:blipFill rotWithShape="1">
                    <a:blip r:embed="rId15"/>
                    <a:srcRect l="38634" t="31805" b="10325"/>
                    <a:stretch/>
                  </pic:blipFill>
                  <pic:spPr bwMode="auto">
                    <a:xfrm>
                      <a:off x="0" y="0"/>
                      <a:ext cx="3927944" cy="2083594"/>
                    </a:xfrm>
                    <a:prstGeom prst="rect">
                      <a:avLst/>
                    </a:prstGeom>
                    <a:ln>
                      <a:noFill/>
                    </a:ln>
                    <a:extLst>
                      <a:ext uri="{53640926-AAD7-44D8-BBD7-CCE9431645EC}">
                        <a14:shadowObscured xmlns:a14="http://schemas.microsoft.com/office/drawing/2010/main"/>
                      </a:ext>
                    </a:extLst>
                  </pic:spPr>
                </pic:pic>
              </a:graphicData>
            </a:graphic>
          </wp:inline>
        </w:drawing>
      </w:r>
    </w:p>
    <w:p w14:paraId="3213BBB7" w14:textId="77777777" w:rsidR="00F86A54" w:rsidRDefault="00F86A54" w:rsidP="00175535">
      <w:pPr>
        <w:jc w:val="center"/>
        <w:rPr>
          <w:rFonts w:ascii="Arial" w:hAnsi="Arial" w:cs="Arial"/>
          <w:color w:val="303030"/>
          <w:shd w:val="clear" w:color="auto" w:fill="FFFFFF"/>
        </w:rPr>
      </w:pPr>
    </w:p>
    <w:p w14:paraId="6197B941" w14:textId="77777777" w:rsidR="00EC1033" w:rsidRDefault="00EC1033" w:rsidP="00687B34">
      <w:pPr>
        <w:rPr>
          <w:rFonts w:ascii="Arial" w:hAnsi="Arial" w:cs="Arial"/>
          <w:color w:val="303030"/>
          <w:shd w:val="clear" w:color="auto" w:fill="FFFFFF"/>
        </w:rPr>
      </w:pPr>
    </w:p>
    <w:p w14:paraId="1E8AADF7" w14:textId="3B197205" w:rsidR="00DE757C" w:rsidRDefault="006E7460" w:rsidP="006E7460">
      <w:pPr>
        <w:rPr>
          <w:rFonts w:ascii="Arial" w:hAnsi="Arial" w:cs="Arial"/>
          <w:color w:val="303030"/>
          <w:shd w:val="clear" w:color="auto" w:fill="FFFFFF"/>
        </w:rPr>
      </w:pPr>
      <w:r>
        <w:rPr>
          <w:rFonts w:ascii="Arial" w:hAnsi="Arial" w:cs="Arial"/>
          <w:color w:val="303030"/>
          <w:shd w:val="clear" w:color="auto" w:fill="FFFFFF"/>
        </w:rPr>
        <w:t>Although the drop-down cannot process items separated with a “;</w:t>
      </w:r>
      <w:r w:rsidR="00355B91">
        <w:rPr>
          <w:rFonts w:ascii="Arial" w:hAnsi="Arial" w:cs="Arial"/>
          <w:color w:val="303030"/>
          <w:shd w:val="clear" w:color="auto" w:fill="FFFFFF"/>
        </w:rPr>
        <w:t>_</w:t>
      </w:r>
      <w:r>
        <w:rPr>
          <w:rFonts w:ascii="Arial" w:hAnsi="Arial" w:cs="Arial"/>
          <w:color w:val="303030"/>
          <w:shd w:val="clear" w:color="auto" w:fill="FFFFFF"/>
        </w:rPr>
        <w:t>” in the immediate cell, the inclusion of these entries in other data validation drop-down lists helps maintain a consistent list of entries.</w:t>
      </w:r>
    </w:p>
    <w:p w14:paraId="4C98968C" w14:textId="79A37180" w:rsidR="00DE757C" w:rsidRDefault="00DE757C" w:rsidP="000B532A">
      <w:pPr>
        <w:pStyle w:val="Heading3"/>
        <w:rPr>
          <w:color w:val="303030"/>
          <w:shd w:val="clear" w:color="auto" w:fill="FFFFFF"/>
        </w:rPr>
      </w:pPr>
      <w:bookmarkStart w:id="9" w:name="_Tag_and_Descriptor"/>
      <w:bookmarkStart w:id="10" w:name="_Toc90472275"/>
      <w:bookmarkStart w:id="11" w:name="_Toc96258869"/>
      <w:bookmarkEnd w:id="9"/>
      <w:r>
        <w:rPr>
          <w:color w:val="303030"/>
          <w:shd w:val="clear" w:color="auto" w:fill="FFFFFF"/>
        </w:rPr>
        <w:t xml:space="preserve">Tag and </w:t>
      </w:r>
      <w:r w:rsidR="002366C8">
        <w:rPr>
          <w:color w:val="303030"/>
          <w:shd w:val="clear" w:color="auto" w:fill="FFFFFF"/>
        </w:rPr>
        <w:t>Descriptor</w:t>
      </w:r>
      <w:r>
        <w:rPr>
          <w:color w:val="303030"/>
          <w:shd w:val="clear" w:color="auto" w:fill="FFFFFF"/>
        </w:rPr>
        <w:t xml:space="preserve"> Column</w:t>
      </w:r>
      <w:r w:rsidR="00E36450">
        <w:rPr>
          <w:color w:val="303030"/>
          <w:shd w:val="clear" w:color="auto" w:fill="FFFFFF"/>
        </w:rPr>
        <w:t>s - Other</w:t>
      </w:r>
      <w:r>
        <w:rPr>
          <w:color w:val="303030"/>
          <w:shd w:val="clear" w:color="auto" w:fill="FFFFFF"/>
        </w:rPr>
        <w:t xml:space="preserve"> Properties</w:t>
      </w:r>
      <w:bookmarkEnd w:id="10"/>
      <w:bookmarkEnd w:id="11"/>
    </w:p>
    <w:p w14:paraId="1D15F788" w14:textId="6EC5E310" w:rsidR="00175535" w:rsidRDefault="00175535" w:rsidP="006E7460">
      <w:pPr>
        <w:rPr>
          <w:rFonts w:ascii="Arial" w:hAnsi="Arial" w:cs="Arial"/>
          <w:color w:val="303030"/>
          <w:shd w:val="clear" w:color="auto" w:fill="FFFFFF"/>
        </w:rPr>
      </w:pPr>
    </w:p>
    <w:p w14:paraId="6D1EE0C4" w14:textId="5A38000F" w:rsidR="00B57031" w:rsidRDefault="00175535" w:rsidP="006E7460">
      <w:pPr>
        <w:rPr>
          <w:rFonts w:ascii="Arial" w:hAnsi="Arial" w:cs="Arial"/>
          <w:color w:val="303030"/>
          <w:shd w:val="clear" w:color="auto" w:fill="FFFFFF"/>
        </w:rPr>
      </w:pPr>
      <w:r>
        <w:rPr>
          <w:rFonts w:ascii="Arial" w:hAnsi="Arial" w:cs="Arial"/>
          <w:color w:val="303030"/>
          <w:shd w:val="clear" w:color="auto" w:fill="FFFFFF"/>
        </w:rPr>
        <w:t>One final word on this table, the columns in between “Issue ID” and “</w:t>
      </w:r>
      <w:r w:rsidR="00065621">
        <w:rPr>
          <w:rFonts w:ascii="Arial" w:hAnsi="Arial" w:cs="Arial"/>
          <w:color w:val="303030"/>
          <w:shd w:val="clear" w:color="auto" w:fill="FFFFFF"/>
        </w:rPr>
        <w:t>Category</w:t>
      </w:r>
      <w:r>
        <w:rPr>
          <w:rFonts w:ascii="Arial" w:hAnsi="Arial" w:cs="Arial"/>
          <w:color w:val="303030"/>
          <w:shd w:val="clear" w:color="auto" w:fill="FFFFFF"/>
        </w:rPr>
        <w:t>”</w:t>
      </w:r>
      <w:r w:rsidR="00EE591C">
        <w:rPr>
          <w:rFonts w:ascii="Arial" w:hAnsi="Arial" w:cs="Arial"/>
          <w:color w:val="303030"/>
          <w:shd w:val="clear" w:color="auto" w:fill="FFFFFF"/>
        </w:rPr>
        <w:t xml:space="preserve"> (Tag columns)</w:t>
      </w:r>
      <w:r>
        <w:rPr>
          <w:rFonts w:ascii="Arial" w:hAnsi="Arial" w:cs="Arial"/>
          <w:color w:val="303030"/>
          <w:shd w:val="clear" w:color="auto" w:fill="FFFFFF"/>
        </w:rPr>
        <w:t xml:space="preserve"> as well between “KPI” and “Issue” </w:t>
      </w:r>
      <w:r w:rsidR="00EE591C">
        <w:rPr>
          <w:rFonts w:ascii="Arial" w:hAnsi="Arial" w:cs="Arial"/>
          <w:color w:val="303030"/>
          <w:shd w:val="clear" w:color="auto" w:fill="FFFFFF"/>
        </w:rPr>
        <w:t>(</w:t>
      </w:r>
      <w:r w:rsidR="002366C8">
        <w:rPr>
          <w:rFonts w:ascii="Arial" w:hAnsi="Arial" w:cs="Arial"/>
          <w:color w:val="303030"/>
          <w:shd w:val="clear" w:color="auto" w:fill="FFFFFF"/>
        </w:rPr>
        <w:t>Descriptor</w:t>
      </w:r>
      <w:r w:rsidR="00EE591C">
        <w:rPr>
          <w:rFonts w:ascii="Arial" w:hAnsi="Arial" w:cs="Arial"/>
          <w:color w:val="303030"/>
          <w:shd w:val="clear" w:color="auto" w:fill="FFFFFF"/>
        </w:rPr>
        <w:t xml:space="preserve"> columns) </w:t>
      </w:r>
      <w:r>
        <w:rPr>
          <w:rFonts w:ascii="Arial" w:hAnsi="Arial" w:cs="Arial"/>
          <w:color w:val="303030"/>
          <w:shd w:val="clear" w:color="auto" w:fill="FFFFFF"/>
        </w:rPr>
        <w:t xml:space="preserve">have unique properties. A lot of the macros in this </w:t>
      </w:r>
      <w:r w:rsidR="000D412D">
        <w:rPr>
          <w:rFonts w:ascii="Arial" w:hAnsi="Arial" w:cs="Arial"/>
          <w:color w:val="303030"/>
          <w:shd w:val="clear" w:color="auto" w:fill="FFFFFF"/>
        </w:rPr>
        <w:t>workbook</w:t>
      </w:r>
      <w:r>
        <w:rPr>
          <w:rFonts w:ascii="Arial" w:hAnsi="Arial" w:cs="Arial"/>
          <w:color w:val="303030"/>
          <w:shd w:val="clear" w:color="auto" w:fill="FFFFFF"/>
        </w:rPr>
        <w:t xml:space="preserve"> draw on these columns, and as such it can be useful </w:t>
      </w:r>
      <w:r w:rsidR="000409CC">
        <w:rPr>
          <w:rFonts w:ascii="Arial" w:hAnsi="Arial" w:cs="Arial"/>
          <w:color w:val="303030"/>
          <w:shd w:val="clear" w:color="auto" w:fill="FFFFFF"/>
        </w:rPr>
        <w:t>for</w:t>
      </w:r>
      <w:r>
        <w:rPr>
          <w:rFonts w:ascii="Arial" w:hAnsi="Arial" w:cs="Arial"/>
          <w:color w:val="303030"/>
          <w:shd w:val="clear" w:color="auto" w:fill="FFFFFF"/>
        </w:rPr>
        <w:t xml:space="preserve"> departments/organizations to </w:t>
      </w:r>
      <w:r w:rsidR="007676EF">
        <w:rPr>
          <w:rFonts w:ascii="Arial" w:hAnsi="Arial" w:cs="Arial"/>
          <w:color w:val="303030"/>
          <w:shd w:val="clear" w:color="auto" w:fill="FFFFFF"/>
        </w:rPr>
        <w:t xml:space="preserve">alter these labeling conventions to fit their needs. These two groups of columns are flexible. </w:t>
      </w:r>
      <w:r w:rsidR="00345601">
        <w:rPr>
          <w:rFonts w:ascii="Arial" w:hAnsi="Arial" w:cs="Arial"/>
          <w:color w:val="303030"/>
          <w:shd w:val="clear" w:color="auto" w:fill="FFFFFF"/>
        </w:rPr>
        <w:t xml:space="preserve">They can be deleted, additional columns can be added, </w:t>
      </w:r>
      <w:r w:rsidR="000409CC">
        <w:rPr>
          <w:rFonts w:ascii="Arial" w:hAnsi="Arial" w:cs="Arial"/>
          <w:color w:val="303030"/>
          <w:shd w:val="clear" w:color="auto" w:fill="FFFFFF"/>
        </w:rPr>
        <w:t>and/or</w:t>
      </w:r>
      <w:r w:rsidR="00345601">
        <w:rPr>
          <w:rFonts w:ascii="Arial" w:hAnsi="Arial" w:cs="Arial"/>
          <w:color w:val="303030"/>
          <w:shd w:val="clear" w:color="auto" w:fill="FFFFFF"/>
        </w:rPr>
        <w:t xml:space="preserve"> their column titles can change. Changing any of these properties will not affect the component of data validation nor their interaction with the macros </w:t>
      </w:r>
      <w:r w:rsidR="000C1E68">
        <w:rPr>
          <w:rFonts w:ascii="Arial" w:hAnsi="Arial" w:cs="Arial"/>
          <w:color w:val="303030"/>
          <w:shd w:val="clear" w:color="auto" w:fill="FFFFFF"/>
        </w:rPr>
        <w:t>if</w:t>
      </w:r>
      <w:r w:rsidR="00345601">
        <w:rPr>
          <w:rFonts w:ascii="Arial" w:hAnsi="Arial" w:cs="Arial"/>
          <w:color w:val="303030"/>
          <w:shd w:val="clear" w:color="auto" w:fill="FFFFFF"/>
        </w:rPr>
        <w:t xml:space="preserve"> the changes are contained within the </w:t>
      </w:r>
      <w:r w:rsidR="00345601">
        <w:rPr>
          <w:rFonts w:ascii="Arial" w:hAnsi="Arial" w:cs="Arial"/>
          <w:color w:val="303030"/>
          <w:shd w:val="clear" w:color="auto" w:fill="FFFFFF"/>
        </w:rPr>
        <w:lastRenderedPageBreak/>
        <w:t>column boundaries</w:t>
      </w:r>
      <w:r w:rsidR="00FE3540">
        <w:rPr>
          <w:rFonts w:ascii="Arial" w:hAnsi="Arial" w:cs="Arial"/>
          <w:color w:val="303030"/>
          <w:shd w:val="clear" w:color="auto" w:fill="FFFFFF"/>
        </w:rPr>
        <w:t xml:space="preserve"> listed</w:t>
      </w:r>
      <w:r w:rsidR="00345601">
        <w:rPr>
          <w:rFonts w:ascii="Arial" w:hAnsi="Arial" w:cs="Arial"/>
          <w:color w:val="303030"/>
          <w:shd w:val="clear" w:color="auto" w:fill="FFFFFF"/>
        </w:rPr>
        <w:t xml:space="preserve"> above. So, for example the sheet will not </w:t>
      </w:r>
      <w:r w:rsidR="00FE3540">
        <w:rPr>
          <w:rFonts w:ascii="Arial" w:hAnsi="Arial" w:cs="Arial"/>
          <w:color w:val="303030"/>
          <w:shd w:val="clear" w:color="auto" w:fill="FFFFFF"/>
        </w:rPr>
        <w:t xml:space="preserve">be damaged if you add a column in between “Issue Tier 2 Tag” and “Cause Category,” or change one of their column names, but it will be </w:t>
      </w:r>
      <w:r w:rsidR="00065621">
        <w:rPr>
          <w:rFonts w:ascii="Arial" w:hAnsi="Arial" w:cs="Arial"/>
          <w:color w:val="303030"/>
          <w:shd w:val="clear" w:color="auto" w:fill="FFFFFF"/>
        </w:rPr>
        <w:t>compromised</w:t>
      </w:r>
      <w:r w:rsidR="00FE3540">
        <w:rPr>
          <w:rFonts w:ascii="Arial" w:hAnsi="Arial" w:cs="Arial"/>
          <w:color w:val="303030"/>
          <w:shd w:val="clear" w:color="auto" w:fill="FFFFFF"/>
        </w:rPr>
        <w:t xml:space="preserve"> if you add a column between “Category” and “KPI</w:t>
      </w:r>
      <w:r w:rsidR="00B57031">
        <w:rPr>
          <w:rFonts w:ascii="Arial" w:hAnsi="Arial" w:cs="Arial"/>
          <w:color w:val="303030"/>
          <w:shd w:val="clear" w:color="auto" w:fill="FFFFFF"/>
        </w:rPr>
        <w:t>,</w:t>
      </w:r>
      <w:r w:rsidR="00FE3540">
        <w:rPr>
          <w:rFonts w:ascii="Arial" w:hAnsi="Arial" w:cs="Arial"/>
          <w:color w:val="303030"/>
          <w:shd w:val="clear" w:color="auto" w:fill="FFFFFF"/>
        </w:rPr>
        <w:t>”</w:t>
      </w:r>
      <w:r w:rsidR="00B57031">
        <w:rPr>
          <w:rFonts w:ascii="Arial" w:hAnsi="Arial" w:cs="Arial"/>
          <w:color w:val="303030"/>
          <w:shd w:val="clear" w:color="auto" w:fill="FFFFFF"/>
        </w:rPr>
        <w:t xml:space="preserve"> or change the “Category” column header to “New Item.”</w:t>
      </w:r>
      <w:r w:rsidR="00FE3540">
        <w:rPr>
          <w:rFonts w:ascii="Arial" w:hAnsi="Arial" w:cs="Arial"/>
          <w:color w:val="303030"/>
          <w:shd w:val="clear" w:color="auto" w:fill="FFFFFF"/>
        </w:rPr>
        <w:t xml:space="preserve"> Likewise, you cannot change any column names outside of these groups of columns, otherwise the macros that refer to specific column headers will be </w:t>
      </w:r>
      <w:r w:rsidR="00C45E01">
        <w:rPr>
          <w:rFonts w:ascii="Arial" w:hAnsi="Arial" w:cs="Arial"/>
          <w:color w:val="303030"/>
          <w:shd w:val="clear" w:color="auto" w:fill="FFFFFF"/>
        </w:rPr>
        <w:t>invaluable</w:t>
      </w:r>
      <w:r w:rsidR="00FE3540">
        <w:rPr>
          <w:rFonts w:ascii="Arial" w:hAnsi="Arial" w:cs="Arial"/>
          <w:color w:val="303030"/>
          <w:shd w:val="clear" w:color="auto" w:fill="FFFFFF"/>
        </w:rPr>
        <w:t>.</w:t>
      </w:r>
      <w:r w:rsidR="00B57031">
        <w:rPr>
          <w:rFonts w:ascii="Arial" w:hAnsi="Arial" w:cs="Arial"/>
          <w:color w:val="303030"/>
          <w:shd w:val="clear" w:color="auto" w:fill="FFFFFF"/>
        </w:rPr>
        <w:t xml:space="preserve"> </w:t>
      </w:r>
    </w:p>
    <w:p w14:paraId="3468FED8" w14:textId="77777777" w:rsidR="00B57031" w:rsidRDefault="00B57031" w:rsidP="006E7460">
      <w:pPr>
        <w:rPr>
          <w:rFonts w:ascii="Arial" w:hAnsi="Arial" w:cs="Arial"/>
          <w:color w:val="303030"/>
          <w:shd w:val="clear" w:color="auto" w:fill="FFFFFF"/>
        </w:rPr>
      </w:pPr>
      <w:r>
        <w:rPr>
          <w:rFonts w:ascii="Arial" w:hAnsi="Arial" w:cs="Arial"/>
          <w:color w:val="303030"/>
          <w:shd w:val="clear" w:color="auto" w:fill="FFFFFF"/>
        </w:rPr>
        <w:tab/>
      </w:r>
    </w:p>
    <w:p w14:paraId="4A9B924D" w14:textId="78964F45" w:rsidR="004F5DE9" w:rsidRDefault="00B57031" w:rsidP="00C12E4C">
      <w:pPr>
        <w:rPr>
          <w:rFonts w:ascii="Arial" w:hAnsi="Arial" w:cs="Arial"/>
          <w:color w:val="303030"/>
          <w:shd w:val="clear" w:color="auto" w:fill="FFFFFF"/>
        </w:rPr>
      </w:pPr>
      <w:r>
        <w:rPr>
          <w:rFonts w:ascii="Arial" w:hAnsi="Arial" w:cs="Arial"/>
          <w:color w:val="303030"/>
          <w:shd w:val="clear" w:color="auto" w:fill="FFFFFF"/>
        </w:rPr>
        <w:t xml:space="preserve">However, there is an exception to this exception. The macros using the </w:t>
      </w:r>
      <w:r w:rsidR="000409CC">
        <w:rPr>
          <w:rFonts w:ascii="Arial" w:hAnsi="Arial" w:cs="Arial"/>
          <w:color w:val="303030"/>
          <w:shd w:val="clear" w:color="auto" w:fill="FFFFFF"/>
        </w:rPr>
        <w:t>“</w:t>
      </w:r>
      <w:r w:rsidR="00945E20">
        <w:rPr>
          <w:rFonts w:ascii="Arial" w:hAnsi="Arial" w:cs="Arial"/>
          <w:color w:val="303030"/>
          <w:shd w:val="clear" w:color="auto" w:fill="FFFFFF"/>
        </w:rPr>
        <w:t xml:space="preserve">Add </w:t>
      </w:r>
      <w:r w:rsidR="000409CC">
        <w:rPr>
          <w:rFonts w:ascii="Arial" w:hAnsi="Arial" w:cs="Arial"/>
          <w:color w:val="303030"/>
          <w:shd w:val="clear" w:color="auto" w:fill="FFFFFF"/>
        </w:rPr>
        <w:t>New Entry (7)”</w:t>
      </w:r>
      <w:r>
        <w:rPr>
          <w:rFonts w:ascii="Arial" w:hAnsi="Arial" w:cs="Arial"/>
          <w:color w:val="303030"/>
          <w:shd w:val="clear" w:color="auto" w:fill="FFFFFF"/>
        </w:rPr>
        <w:t xml:space="preserve"> user</w:t>
      </w:r>
      <w:r w:rsidR="006F5850">
        <w:rPr>
          <w:rFonts w:ascii="Arial" w:hAnsi="Arial" w:cs="Arial"/>
          <w:color w:val="303030"/>
          <w:shd w:val="clear" w:color="auto" w:fill="FFFFFF"/>
        </w:rPr>
        <w:t>-</w:t>
      </w:r>
      <w:r>
        <w:rPr>
          <w:rFonts w:ascii="Arial" w:hAnsi="Arial" w:cs="Arial"/>
          <w:color w:val="303030"/>
          <w:shd w:val="clear" w:color="auto" w:fill="FFFFFF"/>
        </w:rPr>
        <w:t xml:space="preserve">form tie directly to the original, named columns. Changing the column names </w:t>
      </w:r>
      <w:r w:rsidR="00FA345E">
        <w:rPr>
          <w:rFonts w:ascii="Arial" w:hAnsi="Arial" w:cs="Arial"/>
          <w:color w:val="303030"/>
          <w:shd w:val="clear" w:color="auto" w:fill="FFFFFF"/>
        </w:rPr>
        <w:t>may hinder the</w:t>
      </w:r>
      <w:r w:rsidR="001A1FAD">
        <w:rPr>
          <w:rFonts w:ascii="Arial" w:hAnsi="Arial" w:cs="Arial"/>
          <w:color w:val="303030"/>
          <w:shd w:val="clear" w:color="auto" w:fill="FFFFFF"/>
        </w:rPr>
        <w:t>se</w:t>
      </w:r>
      <w:r w:rsidR="00FA345E">
        <w:rPr>
          <w:rFonts w:ascii="Arial" w:hAnsi="Arial" w:cs="Arial"/>
          <w:color w:val="303030"/>
          <w:shd w:val="clear" w:color="auto" w:fill="FFFFFF"/>
        </w:rPr>
        <w:t xml:space="preserve"> </w:t>
      </w:r>
      <w:r w:rsidR="001A1FAD">
        <w:rPr>
          <w:rFonts w:ascii="Arial" w:hAnsi="Arial" w:cs="Arial"/>
          <w:color w:val="303030"/>
          <w:shd w:val="clear" w:color="auto" w:fill="FFFFFF"/>
        </w:rPr>
        <w:t>macros’</w:t>
      </w:r>
      <w:r w:rsidR="00FA345E">
        <w:rPr>
          <w:rFonts w:ascii="Arial" w:hAnsi="Arial" w:cs="Arial"/>
          <w:color w:val="303030"/>
          <w:shd w:val="clear" w:color="auto" w:fill="FFFFFF"/>
        </w:rPr>
        <w:t xml:space="preserve"> ability to complete</w:t>
      </w:r>
      <w:r w:rsidR="00090A18">
        <w:rPr>
          <w:rFonts w:ascii="Arial" w:hAnsi="Arial" w:cs="Arial"/>
          <w:color w:val="303030"/>
          <w:shd w:val="clear" w:color="auto" w:fill="FFFFFF"/>
        </w:rPr>
        <w:t>, without fixing the hardcoded VBA</w:t>
      </w:r>
      <w:r w:rsidR="0041725F">
        <w:rPr>
          <w:rFonts w:ascii="Arial" w:hAnsi="Arial" w:cs="Arial"/>
          <w:color w:val="303030"/>
          <w:shd w:val="clear" w:color="auto" w:fill="FFFFFF"/>
        </w:rPr>
        <w:t xml:space="preserve"> variables in the</w:t>
      </w:r>
      <w:r w:rsidR="00090A18">
        <w:rPr>
          <w:rFonts w:ascii="Arial" w:hAnsi="Arial" w:cs="Arial"/>
          <w:color w:val="303030"/>
          <w:shd w:val="clear" w:color="auto" w:fill="FFFFFF"/>
        </w:rPr>
        <w:t xml:space="preserve"> modules</w:t>
      </w:r>
      <w:r w:rsidR="00FA345E">
        <w:rPr>
          <w:rFonts w:ascii="Arial" w:hAnsi="Arial" w:cs="Arial"/>
          <w:color w:val="303030"/>
          <w:shd w:val="clear" w:color="auto" w:fill="FFFFFF"/>
        </w:rPr>
        <w:t>.</w:t>
      </w:r>
    </w:p>
    <w:p w14:paraId="263F9D3B" w14:textId="4D487873" w:rsidR="004F5DE9" w:rsidRDefault="004F5DE9" w:rsidP="006E7460">
      <w:pPr>
        <w:rPr>
          <w:rFonts w:ascii="Arial" w:hAnsi="Arial" w:cs="Arial"/>
          <w:color w:val="303030"/>
          <w:shd w:val="clear" w:color="auto" w:fill="FFFFFF"/>
        </w:rPr>
      </w:pPr>
    </w:p>
    <w:p w14:paraId="7041C3DE" w14:textId="6B0CC5B9" w:rsidR="004F5DE9" w:rsidRDefault="004F5DE9" w:rsidP="003468FD">
      <w:pPr>
        <w:pStyle w:val="Heading1"/>
        <w:rPr>
          <w:b w:val="0"/>
          <w:bCs w:val="0"/>
          <w:color w:val="303030"/>
          <w:shd w:val="clear" w:color="auto" w:fill="FFFFFF"/>
        </w:rPr>
      </w:pPr>
      <w:bookmarkStart w:id="12" w:name="_Sheet_2_–"/>
      <w:bookmarkStart w:id="13" w:name="_Toc90472276"/>
      <w:bookmarkStart w:id="14" w:name="_Toc96258870"/>
      <w:bookmarkEnd w:id="12"/>
      <w:r w:rsidRPr="00FA02FE">
        <w:rPr>
          <w:b w:val="0"/>
          <w:bCs w:val="0"/>
          <w:color w:val="303030"/>
          <w:shd w:val="clear" w:color="auto" w:fill="FFFFFF"/>
        </w:rPr>
        <w:t>Sheet 2 – “Control Center”</w:t>
      </w:r>
      <w:bookmarkEnd w:id="13"/>
      <w:r w:rsidR="00C40DEC">
        <w:rPr>
          <w:b w:val="0"/>
          <w:bCs w:val="0"/>
          <w:color w:val="303030"/>
          <w:shd w:val="clear" w:color="auto" w:fill="FFFFFF"/>
        </w:rPr>
        <w:t xml:space="preserve"> (Macros)</w:t>
      </w:r>
      <w:bookmarkEnd w:id="14"/>
    </w:p>
    <w:p w14:paraId="640A2E3C" w14:textId="77777777" w:rsidR="00DA5029" w:rsidRPr="00DA5029" w:rsidRDefault="00DA5029" w:rsidP="00DA5029"/>
    <w:p w14:paraId="1C4FA7EC" w14:textId="31671BE9" w:rsidR="00FA02FE" w:rsidRDefault="00FA02FE" w:rsidP="006E7460">
      <w:pPr>
        <w:rPr>
          <w:rFonts w:ascii="Arial" w:hAnsi="Arial" w:cs="Arial"/>
          <w:color w:val="303030"/>
          <w:shd w:val="clear" w:color="auto" w:fill="FFFFFF"/>
        </w:rPr>
      </w:pPr>
      <w:r>
        <w:rPr>
          <w:rFonts w:ascii="Arial" w:hAnsi="Arial" w:cs="Arial"/>
          <w:color w:val="303030"/>
          <w:shd w:val="clear" w:color="auto" w:fill="FFFFFF"/>
        </w:rPr>
        <w:t xml:space="preserve">This sheet is the center for executing macros to create calendars, reports, and </w:t>
      </w:r>
      <w:r w:rsidR="00982F10">
        <w:rPr>
          <w:rFonts w:ascii="Arial" w:hAnsi="Arial" w:cs="Arial"/>
          <w:color w:val="303030"/>
          <w:shd w:val="clear" w:color="auto" w:fill="FFFFFF"/>
        </w:rPr>
        <w:t>tables</w:t>
      </w:r>
      <w:r>
        <w:rPr>
          <w:rFonts w:ascii="Arial" w:hAnsi="Arial" w:cs="Arial"/>
          <w:color w:val="303030"/>
          <w:shd w:val="clear" w:color="auto" w:fill="FFFFFF"/>
        </w:rPr>
        <w:t xml:space="preserve">. </w:t>
      </w:r>
      <w:r w:rsidRPr="00FA02FE">
        <w:rPr>
          <w:rFonts w:ascii="Arial" w:hAnsi="Arial" w:cs="Arial"/>
          <w:color w:val="303030"/>
          <w:u w:val="single"/>
          <w:shd w:val="clear" w:color="auto" w:fill="FFFFFF"/>
        </w:rPr>
        <w:t>Because the buttons on this sheet affect many processes, the button</w:t>
      </w:r>
      <w:r w:rsidR="00466BAA">
        <w:rPr>
          <w:rFonts w:ascii="Arial" w:hAnsi="Arial" w:cs="Arial"/>
          <w:color w:val="303030"/>
          <w:u w:val="single"/>
          <w:shd w:val="clear" w:color="auto" w:fill="FFFFFF"/>
        </w:rPr>
        <w:t>s’</w:t>
      </w:r>
      <w:r w:rsidRPr="00FA02FE">
        <w:rPr>
          <w:rFonts w:ascii="Arial" w:hAnsi="Arial" w:cs="Arial"/>
          <w:color w:val="303030"/>
          <w:u w:val="single"/>
          <w:shd w:val="clear" w:color="auto" w:fill="FFFFFF"/>
        </w:rPr>
        <w:t xml:space="preserve"> names, the macros within them, and the sheet</w:t>
      </w:r>
      <w:r w:rsidR="00466BAA">
        <w:rPr>
          <w:rFonts w:ascii="Arial" w:hAnsi="Arial" w:cs="Arial"/>
          <w:color w:val="303030"/>
          <w:u w:val="single"/>
          <w:shd w:val="clear" w:color="auto" w:fill="FFFFFF"/>
        </w:rPr>
        <w:t>’s</w:t>
      </w:r>
      <w:r w:rsidRPr="00FA02FE">
        <w:rPr>
          <w:rFonts w:ascii="Arial" w:hAnsi="Arial" w:cs="Arial"/>
          <w:color w:val="303030"/>
          <w:u w:val="single"/>
          <w:shd w:val="clear" w:color="auto" w:fill="FFFFFF"/>
        </w:rPr>
        <w:t xml:space="preserve"> name cannot be changed.</w:t>
      </w:r>
      <w:r>
        <w:rPr>
          <w:rFonts w:ascii="Arial" w:hAnsi="Arial" w:cs="Arial"/>
          <w:color w:val="303030"/>
          <w:shd w:val="clear" w:color="auto" w:fill="FFFFFF"/>
        </w:rPr>
        <w:t xml:space="preserve"> The buttons are displayed as such:</w:t>
      </w:r>
    </w:p>
    <w:p w14:paraId="520E4390" w14:textId="77777777" w:rsidR="00A12690" w:rsidRDefault="00A12690" w:rsidP="006E7460">
      <w:pPr>
        <w:rPr>
          <w:rFonts w:ascii="Arial" w:hAnsi="Arial" w:cs="Arial"/>
          <w:color w:val="303030"/>
          <w:shd w:val="clear" w:color="auto" w:fill="FFFFFF"/>
        </w:rPr>
      </w:pPr>
    </w:p>
    <w:p w14:paraId="675B66FA" w14:textId="0A131CF6" w:rsidR="00FA02FE" w:rsidRDefault="00FF162B" w:rsidP="00FA02FE">
      <w:pPr>
        <w:jc w:val="center"/>
        <w:rPr>
          <w:rFonts w:ascii="Arial" w:hAnsi="Arial" w:cs="Arial"/>
          <w:color w:val="303030"/>
          <w:shd w:val="clear" w:color="auto" w:fill="FFFFFF"/>
        </w:rPr>
      </w:pPr>
      <w:r>
        <w:rPr>
          <w:noProof/>
        </w:rPr>
        <w:drawing>
          <wp:inline distT="0" distB="0" distL="0" distR="0" wp14:anchorId="1A4ABF8B" wp14:editId="40A2F77C">
            <wp:extent cx="5210175" cy="3381375"/>
            <wp:effectExtent l="0" t="0" r="9525" b="952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6"/>
                    <a:stretch>
                      <a:fillRect/>
                    </a:stretch>
                  </pic:blipFill>
                  <pic:spPr>
                    <a:xfrm>
                      <a:off x="0" y="0"/>
                      <a:ext cx="5210175" cy="3381375"/>
                    </a:xfrm>
                    <a:prstGeom prst="rect">
                      <a:avLst/>
                    </a:prstGeom>
                  </pic:spPr>
                </pic:pic>
              </a:graphicData>
            </a:graphic>
          </wp:inline>
        </w:drawing>
      </w:r>
    </w:p>
    <w:p w14:paraId="0A757CDB" w14:textId="3A151A0C" w:rsidR="00FA02FE" w:rsidRDefault="00FA02FE" w:rsidP="00FA02FE">
      <w:pPr>
        <w:rPr>
          <w:rFonts w:ascii="Arial" w:hAnsi="Arial" w:cs="Arial"/>
          <w:color w:val="303030"/>
          <w:shd w:val="clear" w:color="auto" w:fill="FFFFFF"/>
        </w:rPr>
      </w:pPr>
    </w:p>
    <w:p w14:paraId="56950B89" w14:textId="77777777" w:rsidR="00F86A54" w:rsidRDefault="00F86A54" w:rsidP="00FA02FE">
      <w:pPr>
        <w:rPr>
          <w:rFonts w:ascii="Arial" w:hAnsi="Arial" w:cs="Arial"/>
          <w:color w:val="303030"/>
          <w:shd w:val="clear" w:color="auto" w:fill="FFFFFF"/>
        </w:rPr>
      </w:pPr>
    </w:p>
    <w:p w14:paraId="2C7339E0" w14:textId="259207F0" w:rsidR="00FA02FE" w:rsidRPr="00CA31E7" w:rsidRDefault="00FA02FE" w:rsidP="003468FD">
      <w:pPr>
        <w:pStyle w:val="ListParagraph"/>
        <w:numPr>
          <w:ilvl w:val="0"/>
          <w:numId w:val="18"/>
        </w:numPr>
        <w:outlineLvl w:val="1"/>
        <w:rPr>
          <w:rFonts w:ascii="Arial" w:hAnsi="Arial" w:cs="Arial"/>
          <w:color w:val="303030"/>
          <w:shd w:val="clear" w:color="auto" w:fill="FFFFFF"/>
        </w:rPr>
      </w:pPr>
      <w:bookmarkStart w:id="15" w:name="_Toc90472277"/>
      <w:bookmarkStart w:id="16" w:name="_Toc96258871"/>
      <w:r w:rsidRPr="00CA31E7">
        <w:rPr>
          <w:rFonts w:ascii="Arial" w:hAnsi="Arial" w:cs="Arial"/>
          <w:color w:val="303030"/>
          <w:shd w:val="clear" w:color="auto" w:fill="FFFFFF"/>
        </w:rPr>
        <w:t>Create Calendar</w:t>
      </w:r>
      <w:bookmarkEnd w:id="15"/>
      <w:bookmarkEnd w:id="16"/>
    </w:p>
    <w:p w14:paraId="728843D1" w14:textId="147340F6" w:rsidR="00FA02FE" w:rsidRDefault="00FA02FE" w:rsidP="00FA02FE">
      <w:pPr>
        <w:ind w:left="720"/>
        <w:rPr>
          <w:rFonts w:ascii="Arial" w:hAnsi="Arial" w:cs="Arial"/>
          <w:color w:val="303030"/>
          <w:shd w:val="clear" w:color="auto" w:fill="FFFFFF"/>
        </w:rPr>
      </w:pPr>
    </w:p>
    <w:p w14:paraId="248FDF62" w14:textId="2FE148DE" w:rsidR="00FA02FE" w:rsidRDefault="00FA02FE" w:rsidP="00FA02FE">
      <w:pPr>
        <w:ind w:left="720"/>
        <w:rPr>
          <w:rFonts w:ascii="Arial" w:hAnsi="Arial" w:cs="Arial"/>
          <w:color w:val="303030"/>
          <w:shd w:val="clear" w:color="auto" w:fill="FFFFFF"/>
        </w:rPr>
      </w:pPr>
      <w:r>
        <w:rPr>
          <w:rFonts w:ascii="Arial" w:hAnsi="Arial" w:cs="Arial"/>
          <w:color w:val="303030"/>
          <w:shd w:val="clear" w:color="auto" w:fill="FFFFFF"/>
        </w:rPr>
        <w:t>This macro creates a calendar depending on a desired category. To create a calendar, select the button, type the full length of the year (</w:t>
      </w:r>
      <w:r w:rsidR="00D7190D">
        <w:rPr>
          <w:rFonts w:ascii="Arial" w:hAnsi="Arial" w:cs="Arial"/>
          <w:color w:val="303030"/>
          <w:shd w:val="clear" w:color="auto" w:fill="FFFFFF"/>
        </w:rPr>
        <w:t>e.g.,</w:t>
      </w:r>
      <w:r>
        <w:rPr>
          <w:rFonts w:ascii="Arial" w:hAnsi="Arial" w:cs="Arial"/>
          <w:color w:val="303030"/>
          <w:shd w:val="clear" w:color="auto" w:fill="FFFFFF"/>
        </w:rPr>
        <w:t xml:space="preserve"> “2020”) and select a category </w:t>
      </w:r>
      <w:r>
        <w:rPr>
          <w:rFonts w:ascii="Arial" w:hAnsi="Arial" w:cs="Arial"/>
          <w:color w:val="303030"/>
          <w:shd w:val="clear" w:color="auto" w:fill="FFFFFF"/>
        </w:rPr>
        <w:lastRenderedPageBreak/>
        <w:t xml:space="preserve">from the </w:t>
      </w:r>
      <w:r w:rsidR="00D7190D">
        <w:rPr>
          <w:rFonts w:ascii="Arial" w:hAnsi="Arial" w:cs="Arial"/>
          <w:color w:val="303030"/>
          <w:shd w:val="clear" w:color="auto" w:fill="FFFFFF"/>
        </w:rPr>
        <w:t>drop-down</w:t>
      </w:r>
      <w:r>
        <w:rPr>
          <w:rFonts w:ascii="Arial" w:hAnsi="Arial" w:cs="Arial"/>
          <w:color w:val="303030"/>
          <w:shd w:val="clear" w:color="auto" w:fill="FFFFFF"/>
        </w:rPr>
        <w:t xml:space="preserve"> menu. Only categories previously entered within the “Category” column of the “Tbl_Counter” table will populate.</w:t>
      </w:r>
    </w:p>
    <w:p w14:paraId="44E88960" w14:textId="27EB119A" w:rsidR="00FA02FE" w:rsidRDefault="00FA02FE" w:rsidP="007D08FF">
      <w:pPr>
        <w:pStyle w:val="ListParagraph"/>
        <w:numPr>
          <w:ilvl w:val="0"/>
          <w:numId w:val="18"/>
        </w:numPr>
        <w:outlineLvl w:val="1"/>
        <w:rPr>
          <w:rFonts w:ascii="Arial" w:hAnsi="Arial" w:cs="Arial"/>
          <w:color w:val="303030"/>
          <w:shd w:val="clear" w:color="auto" w:fill="FFFFFF"/>
        </w:rPr>
      </w:pPr>
    </w:p>
    <w:p w14:paraId="000EFFBD" w14:textId="147997C9" w:rsidR="00FA02FE" w:rsidRDefault="00FA02FE" w:rsidP="00326E9C">
      <w:pPr>
        <w:ind w:left="720"/>
        <w:rPr>
          <w:rFonts w:ascii="Arial" w:hAnsi="Arial" w:cs="Arial"/>
          <w:color w:val="303030"/>
          <w:shd w:val="clear" w:color="auto" w:fill="FFFFFF"/>
        </w:rPr>
      </w:pPr>
      <w:r>
        <w:rPr>
          <w:rFonts w:ascii="Arial" w:hAnsi="Arial" w:cs="Arial"/>
          <w:color w:val="303030"/>
          <w:shd w:val="clear" w:color="auto" w:fill="FFFFFF"/>
        </w:rPr>
        <w:t>After clicking OK, the macro</w:t>
      </w:r>
      <w:r w:rsidR="002225A1">
        <w:rPr>
          <w:rFonts w:ascii="Arial" w:hAnsi="Arial" w:cs="Arial"/>
          <w:color w:val="303030"/>
          <w:shd w:val="clear" w:color="auto" w:fill="FFFFFF"/>
        </w:rPr>
        <w:t xml:space="preserve"> </w:t>
      </w:r>
      <w:r>
        <w:rPr>
          <w:rFonts w:ascii="Arial" w:hAnsi="Arial" w:cs="Arial"/>
          <w:color w:val="303030"/>
          <w:shd w:val="clear" w:color="auto" w:fill="FFFFFF"/>
        </w:rPr>
        <w:t>will create a calendar for that specific year</w:t>
      </w:r>
      <w:r w:rsidR="00326E9C">
        <w:rPr>
          <w:rFonts w:ascii="Arial" w:hAnsi="Arial" w:cs="Arial"/>
          <w:color w:val="303030"/>
          <w:shd w:val="clear" w:color="auto" w:fill="FFFFFF"/>
        </w:rPr>
        <w:t xml:space="preserve"> on a sheet labeled “</w:t>
      </w:r>
      <w:r w:rsidR="00C55FD8">
        <w:rPr>
          <w:rFonts w:ascii="Arial" w:hAnsi="Arial" w:cs="Arial"/>
          <w:color w:val="303030"/>
          <w:shd w:val="clear" w:color="auto" w:fill="FFFFFF"/>
        </w:rPr>
        <w:t>[</w:t>
      </w:r>
      <w:r w:rsidR="00326E9C">
        <w:rPr>
          <w:rFonts w:ascii="Arial" w:hAnsi="Arial" w:cs="Arial"/>
          <w:color w:val="303030"/>
          <w:shd w:val="clear" w:color="auto" w:fill="FFFFFF"/>
        </w:rPr>
        <w:t>Category</w:t>
      </w:r>
      <w:r w:rsidR="00C55FD8">
        <w:rPr>
          <w:rFonts w:ascii="Arial" w:hAnsi="Arial" w:cs="Arial"/>
          <w:color w:val="303030"/>
          <w:shd w:val="clear" w:color="auto" w:fill="FFFFFF"/>
        </w:rPr>
        <w:t>]</w:t>
      </w:r>
      <w:r w:rsidR="00326E9C">
        <w:rPr>
          <w:rFonts w:ascii="Arial" w:hAnsi="Arial" w:cs="Arial"/>
          <w:color w:val="303030"/>
          <w:shd w:val="clear" w:color="auto" w:fill="FFFFFF"/>
        </w:rPr>
        <w:t xml:space="preserve"> </w:t>
      </w:r>
      <w:r w:rsidR="00C55FD8">
        <w:rPr>
          <w:rFonts w:ascii="Arial" w:hAnsi="Arial" w:cs="Arial"/>
          <w:color w:val="303030"/>
          <w:shd w:val="clear" w:color="auto" w:fill="FFFFFF"/>
        </w:rPr>
        <w:t>C</w:t>
      </w:r>
      <w:r w:rsidR="00326E9C">
        <w:rPr>
          <w:rFonts w:ascii="Arial" w:hAnsi="Arial" w:cs="Arial"/>
          <w:color w:val="303030"/>
          <w:shd w:val="clear" w:color="auto" w:fill="FFFFFF"/>
        </w:rPr>
        <w:t xml:space="preserve">alendar.” If that sheet name already exists, </w:t>
      </w:r>
      <w:r w:rsidR="00D7190D">
        <w:rPr>
          <w:rFonts w:ascii="Arial" w:hAnsi="Arial" w:cs="Arial"/>
          <w:color w:val="303030"/>
          <w:shd w:val="clear" w:color="auto" w:fill="FFFFFF"/>
        </w:rPr>
        <w:t>i.e.,</w:t>
      </w:r>
      <w:r w:rsidR="00326E9C">
        <w:rPr>
          <w:rFonts w:ascii="Arial" w:hAnsi="Arial" w:cs="Arial"/>
          <w:color w:val="303030"/>
          <w:shd w:val="clear" w:color="auto" w:fill="FFFFFF"/>
        </w:rPr>
        <w:t xml:space="preserve"> there is a calendar for </w:t>
      </w:r>
      <w:r w:rsidR="00F11F62">
        <w:rPr>
          <w:rFonts w:ascii="Arial" w:hAnsi="Arial" w:cs="Arial"/>
          <w:color w:val="303030"/>
          <w:shd w:val="clear" w:color="auto" w:fill="FFFFFF"/>
        </w:rPr>
        <w:t xml:space="preserve">that “Category” </w:t>
      </w:r>
      <w:r w:rsidR="00326E9C">
        <w:rPr>
          <w:rFonts w:ascii="Arial" w:hAnsi="Arial" w:cs="Arial"/>
          <w:color w:val="303030"/>
          <w:shd w:val="clear" w:color="auto" w:fill="FFFFFF"/>
        </w:rPr>
        <w:t xml:space="preserve">already within the file, this macro will delete the old one and replace it with the new one. </w:t>
      </w:r>
      <w:r w:rsidR="00F97B1A">
        <w:rPr>
          <w:rFonts w:ascii="Arial" w:hAnsi="Arial" w:cs="Arial"/>
          <w:color w:val="303030"/>
          <w:shd w:val="clear" w:color="auto" w:fill="FFFFFF"/>
        </w:rPr>
        <w:t>On the top row of the sheet will be</w:t>
      </w:r>
      <w:r>
        <w:rPr>
          <w:rFonts w:ascii="Arial" w:hAnsi="Arial" w:cs="Arial"/>
          <w:color w:val="303030"/>
          <w:shd w:val="clear" w:color="auto" w:fill="FFFFFF"/>
        </w:rPr>
        <w:t xml:space="preserve"> the desired “</w:t>
      </w:r>
      <w:r w:rsidR="0091234D">
        <w:rPr>
          <w:rFonts w:ascii="Arial" w:hAnsi="Arial" w:cs="Arial"/>
          <w:color w:val="303030"/>
          <w:shd w:val="clear" w:color="auto" w:fill="FFFFFF"/>
        </w:rPr>
        <w:t>C</w:t>
      </w:r>
      <w:r>
        <w:rPr>
          <w:rFonts w:ascii="Arial" w:hAnsi="Arial" w:cs="Arial"/>
          <w:color w:val="303030"/>
          <w:shd w:val="clear" w:color="auto" w:fill="FFFFFF"/>
        </w:rPr>
        <w:t xml:space="preserve">ategory” along with </w:t>
      </w:r>
      <w:r w:rsidR="005665A3">
        <w:rPr>
          <w:rFonts w:ascii="Arial" w:hAnsi="Arial" w:cs="Arial"/>
          <w:color w:val="303030"/>
          <w:shd w:val="clear" w:color="auto" w:fill="FFFFFF"/>
        </w:rPr>
        <w:t>any KPIs that were used for that</w:t>
      </w:r>
      <w:r w:rsidR="0091234D">
        <w:rPr>
          <w:rFonts w:ascii="Arial" w:hAnsi="Arial" w:cs="Arial"/>
          <w:color w:val="303030"/>
          <w:shd w:val="clear" w:color="auto" w:fill="FFFFFF"/>
        </w:rPr>
        <w:t xml:space="preserve"> “Category” within the “Tbl_Counter” table. </w:t>
      </w:r>
    </w:p>
    <w:p w14:paraId="7809DEA0" w14:textId="2DAEAB0B" w:rsidR="0091234D" w:rsidRDefault="0091234D" w:rsidP="00FA02FE">
      <w:pPr>
        <w:ind w:left="720"/>
        <w:rPr>
          <w:rFonts w:ascii="Arial" w:hAnsi="Arial" w:cs="Arial"/>
          <w:color w:val="303030"/>
          <w:shd w:val="clear" w:color="auto" w:fill="FFFFFF"/>
        </w:rPr>
      </w:pPr>
    </w:p>
    <w:p w14:paraId="20E495D9" w14:textId="301320A7" w:rsidR="0091234D" w:rsidRDefault="0091234D" w:rsidP="00FA02FE">
      <w:pPr>
        <w:ind w:left="720"/>
        <w:rPr>
          <w:rFonts w:ascii="Arial" w:hAnsi="Arial" w:cs="Arial"/>
          <w:color w:val="303030"/>
          <w:shd w:val="clear" w:color="auto" w:fill="FFFFFF"/>
        </w:rPr>
      </w:pPr>
      <w:r>
        <w:rPr>
          <w:rFonts w:ascii="Arial" w:hAnsi="Arial" w:cs="Arial"/>
          <w:color w:val="303030"/>
          <w:shd w:val="clear" w:color="auto" w:fill="FFFFFF"/>
        </w:rPr>
        <w:t xml:space="preserve">Next, the macro automatically scans the </w:t>
      </w:r>
      <w:r w:rsidR="00281B3B">
        <w:rPr>
          <w:rFonts w:ascii="Arial" w:hAnsi="Arial" w:cs="Arial"/>
          <w:color w:val="303030"/>
          <w:shd w:val="clear" w:color="auto" w:fill="FFFFFF"/>
        </w:rPr>
        <w:t>“Tbl_Counter” table for issue dates where the associated category matche</w:t>
      </w:r>
      <w:r w:rsidR="00326E9C">
        <w:rPr>
          <w:rFonts w:ascii="Arial" w:hAnsi="Arial" w:cs="Arial"/>
          <w:color w:val="303030"/>
          <w:shd w:val="clear" w:color="auto" w:fill="FFFFFF"/>
        </w:rPr>
        <w:t>s the “Category” selected. If they match, the calendar turns that cell from green to red, indicated a KPI was hit on that date.</w:t>
      </w:r>
    </w:p>
    <w:p w14:paraId="773E286E" w14:textId="26A1FFAB" w:rsidR="00326E9C" w:rsidRDefault="00326E9C" w:rsidP="00FA02FE">
      <w:pPr>
        <w:ind w:left="720"/>
        <w:rPr>
          <w:rFonts w:ascii="Arial" w:hAnsi="Arial" w:cs="Arial"/>
          <w:color w:val="303030"/>
          <w:shd w:val="clear" w:color="auto" w:fill="FFFFFF"/>
        </w:rPr>
      </w:pPr>
    </w:p>
    <w:p w14:paraId="2FDA18C4" w14:textId="75FFFD06" w:rsidR="00326E9C" w:rsidRDefault="00326E9C" w:rsidP="00FA02FE">
      <w:pPr>
        <w:ind w:left="720"/>
        <w:rPr>
          <w:rFonts w:ascii="Arial" w:hAnsi="Arial" w:cs="Arial"/>
          <w:color w:val="303030"/>
          <w:shd w:val="clear" w:color="auto" w:fill="FFFFFF"/>
        </w:rPr>
      </w:pPr>
      <w:r>
        <w:rPr>
          <w:rFonts w:ascii="Arial" w:hAnsi="Arial" w:cs="Arial"/>
          <w:color w:val="303030"/>
          <w:shd w:val="clear" w:color="auto" w:fill="FFFFFF"/>
        </w:rPr>
        <w:t>In the top right cell of the sheet</w:t>
      </w:r>
      <w:r w:rsidR="00F97B1A">
        <w:rPr>
          <w:rFonts w:ascii="Arial" w:hAnsi="Arial" w:cs="Arial"/>
          <w:color w:val="303030"/>
          <w:shd w:val="clear" w:color="auto" w:fill="FFFFFF"/>
        </w:rPr>
        <w:t xml:space="preserve"> is an “Update” button. If the button is pressed, it will do the scanning once again. If new dates are added in the “Tbl_Counter” with the matching “Category” those new dates will turn red. Likewise, if a date was taken away then that date will be turned green.</w:t>
      </w:r>
    </w:p>
    <w:p w14:paraId="79D16D8B" w14:textId="726478C9" w:rsidR="00F97B1A" w:rsidRDefault="00F97B1A" w:rsidP="00FA02FE">
      <w:pPr>
        <w:ind w:left="720"/>
        <w:rPr>
          <w:rFonts w:ascii="Arial" w:hAnsi="Arial" w:cs="Arial"/>
          <w:color w:val="303030"/>
          <w:shd w:val="clear" w:color="auto" w:fill="FFFFFF"/>
        </w:rPr>
      </w:pPr>
    </w:p>
    <w:p w14:paraId="137AAAA3" w14:textId="4CD6ADB3" w:rsidR="00F97B1A" w:rsidRDefault="00F97B1A" w:rsidP="00FA02FE">
      <w:pPr>
        <w:ind w:left="720"/>
        <w:rPr>
          <w:rFonts w:ascii="Arial" w:hAnsi="Arial" w:cs="Arial"/>
          <w:color w:val="303030"/>
          <w:shd w:val="clear" w:color="auto" w:fill="FFFFFF"/>
        </w:rPr>
      </w:pPr>
      <w:r>
        <w:rPr>
          <w:rFonts w:ascii="Arial" w:hAnsi="Arial" w:cs="Arial"/>
          <w:color w:val="303030"/>
          <w:shd w:val="clear" w:color="auto" w:fill="FFFFFF"/>
        </w:rPr>
        <w:t>Creating a new calendar for a category of a specific year does the same as updating an already made calendar for that same category and year.</w:t>
      </w:r>
    </w:p>
    <w:p w14:paraId="62D277A1" w14:textId="3F443FE4" w:rsidR="00F97B1A" w:rsidRDefault="00F97B1A" w:rsidP="00FA02FE">
      <w:pPr>
        <w:ind w:left="720"/>
        <w:rPr>
          <w:rFonts w:ascii="Arial" w:hAnsi="Arial" w:cs="Arial"/>
          <w:color w:val="303030"/>
          <w:shd w:val="clear" w:color="auto" w:fill="FFFFFF"/>
        </w:rPr>
      </w:pPr>
    </w:p>
    <w:p w14:paraId="3853F6F4" w14:textId="5840EEF6" w:rsidR="00F97B1A" w:rsidRDefault="00F97B1A" w:rsidP="003468FD">
      <w:pPr>
        <w:pStyle w:val="ListParagraph"/>
        <w:numPr>
          <w:ilvl w:val="0"/>
          <w:numId w:val="18"/>
        </w:numPr>
        <w:outlineLvl w:val="1"/>
        <w:rPr>
          <w:rFonts w:ascii="Arial" w:hAnsi="Arial" w:cs="Arial"/>
          <w:color w:val="303030"/>
          <w:shd w:val="clear" w:color="auto" w:fill="FFFFFF"/>
        </w:rPr>
      </w:pPr>
      <w:bookmarkStart w:id="17" w:name="_Toc90472278"/>
      <w:bookmarkStart w:id="18" w:name="_Toc96258872"/>
      <w:r>
        <w:rPr>
          <w:rFonts w:ascii="Arial" w:hAnsi="Arial" w:cs="Arial"/>
          <w:color w:val="303030"/>
          <w:shd w:val="clear" w:color="auto" w:fill="FFFFFF"/>
        </w:rPr>
        <w:t>Create KPI Charts</w:t>
      </w:r>
      <w:bookmarkEnd w:id="17"/>
      <w:bookmarkEnd w:id="18"/>
    </w:p>
    <w:p w14:paraId="65E0E808" w14:textId="093B1D6A" w:rsidR="00F97B1A" w:rsidRDefault="00F97B1A" w:rsidP="00F97B1A">
      <w:pPr>
        <w:rPr>
          <w:rFonts w:ascii="Arial" w:hAnsi="Arial" w:cs="Arial"/>
          <w:color w:val="303030"/>
          <w:shd w:val="clear" w:color="auto" w:fill="FFFFFF"/>
        </w:rPr>
      </w:pPr>
    </w:p>
    <w:p w14:paraId="3BE41578" w14:textId="38144660" w:rsidR="00F97B1A" w:rsidRDefault="00F97B1A" w:rsidP="00F97B1A">
      <w:pPr>
        <w:ind w:left="720"/>
        <w:rPr>
          <w:rFonts w:ascii="Arial" w:hAnsi="Arial" w:cs="Arial"/>
          <w:color w:val="303030"/>
          <w:shd w:val="clear" w:color="auto" w:fill="FFFFFF"/>
        </w:rPr>
      </w:pPr>
      <w:r>
        <w:rPr>
          <w:rFonts w:ascii="Arial" w:hAnsi="Arial" w:cs="Arial"/>
          <w:color w:val="303030"/>
          <w:shd w:val="clear" w:color="auto" w:fill="FFFFFF"/>
        </w:rPr>
        <w:t>This macro create</w:t>
      </w:r>
      <w:r w:rsidR="007A77CD">
        <w:rPr>
          <w:rFonts w:ascii="Arial" w:hAnsi="Arial" w:cs="Arial"/>
          <w:color w:val="303030"/>
          <w:shd w:val="clear" w:color="auto" w:fill="FFFFFF"/>
        </w:rPr>
        <w:t>s</w:t>
      </w:r>
      <w:r>
        <w:rPr>
          <w:rFonts w:ascii="Arial" w:hAnsi="Arial" w:cs="Arial"/>
          <w:color w:val="303030"/>
          <w:shd w:val="clear" w:color="auto" w:fill="FFFFFF"/>
        </w:rPr>
        <w:t xml:space="preserve"> a table and chart </w:t>
      </w:r>
      <w:r w:rsidR="007A77CD">
        <w:rPr>
          <w:rFonts w:ascii="Arial" w:hAnsi="Arial" w:cs="Arial"/>
          <w:color w:val="303030"/>
          <w:shd w:val="clear" w:color="auto" w:fill="FFFFFF"/>
        </w:rPr>
        <w:t>depicting</w:t>
      </w:r>
      <w:r>
        <w:rPr>
          <w:rFonts w:ascii="Arial" w:hAnsi="Arial" w:cs="Arial"/>
          <w:color w:val="303030"/>
          <w:shd w:val="clear" w:color="auto" w:fill="FFFFFF"/>
        </w:rPr>
        <w:t xml:space="preserve"> the frequency of KPI’s hit within a specific length of time</w:t>
      </w:r>
      <w:r w:rsidR="00F04FBF">
        <w:rPr>
          <w:rFonts w:ascii="Arial" w:hAnsi="Arial" w:cs="Arial"/>
          <w:color w:val="303030"/>
          <w:shd w:val="clear" w:color="auto" w:fill="FFFFFF"/>
        </w:rPr>
        <w:t xml:space="preserve"> of a desired “Category”</w:t>
      </w:r>
      <w:r>
        <w:rPr>
          <w:rFonts w:ascii="Arial" w:hAnsi="Arial" w:cs="Arial"/>
          <w:color w:val="303030"/>
          <w:shd w:val="clear" w:color="auto" w:fill="FFFFFF"/>
        </w:rPr>
        <w:t>. Users have the option of analyzing a singular month, a quarter, a year, a customized length of time (month A year A - month B year B), or all the data in the table.</w:t>
      </w:r>
    </w:p>
    <w:p w14:paraId="6CF1E033" w14:textId="16330089" w:rsidR="00F97B1A" w:rsidRDefault="00F97B1A" w:rsidP="00F97B1A">
      <w:pPr>
        <w:ind w:left="720"/>
        <w:rPr>
          <w:rFonts w:ascii="Arial" w:hAnsi="Arial" w:cs="Arial"/>
          <w:color w:val="303030"/>
          <w:shd w:val="clear" w:color="auto" w:fill="FFFFFF"/>
        </w:rPr>
      </w:pPr>
    </w:p>
    <w:p w14:paraId="3DA852EC" w14:textId="1D50A509" w:rsidR="00F97B1A" w:rsidRDefault="00F04FBF" w:rsidP="00F97B1A">
      <w:pPr>
        <w:ind w:left="720"/>
        <w:rPr>
          <w:rFonts w:ascii="Arial" w:hAnsi="Arial" w:cs="Arial"/>
          <w:color w:val="303030"/>
          <w:shd w:val="clear" w:color="auto" w:fill="FFFFFF"/>
        </w:rPr>
      </w:pPr>
      <w:r>
        <w:rPr>
          <w:rFonts w:ascii="Arial" w:hAnsi="Arial" w:cs="Arial"/>
          <w:color w:val="303030"/>
          <w:shd w:val="clear" w:color="auto" w:fill="FFFFFF"/>
        </w:rPr>
        <w:t xml:space="preserve">After </w:t>
      </w:r>
      <w:r w:rsidR="003425EE">
        <w:rPr>
          <w:rFonts w:ascii="Arial" w:hAnsi="Arial" w:cs="Arial"/>
          <w:color w:val="303030"/>
          <w:shd w:val="clear" w:color="auto" w:fill="FFFFFF"/>
        </w:rPr>
        <w:t>selecting</w:t>
      </w:r>
      <w:r w:rsidR="006C52E3">
        <w:rPr>
          <w:rFonts w:ascii="Arial" w:hAnsi="Arial" w:cs="Arial"/>
          <w:color w:val="303030"/>
          <w:shd w:val="clear" w:color="auto" w:fill="FFFFFF"/>
        </w:rPr>
        <w:t xml:space="preserve"> an option,</w:t>
      </w:r>
      <w:r>
        <w:rPr>
          <w:rFonts w:ascii="Arial" w:hAnsi="Arial" w:cs="Arial"/>
          <w:color w:val="303030"/>
          <w:shd w:val="clear" w:color="auto" w:fill="FFFFFF"/>
        </w:rPr>
        <w:t xml:space="preserve"> like this:</w:t>
      </w:r>
    </w:p>
    <w:p w14:paraId="39D7FB20" w14:textId="77777777" w:rsidR="00F86A54" w:rsidRDefault="00F86A54" w:rsidP="00F97B1A">
      <w:pPr>
        <w:ind w:left="720"/>
        <w:rPr>
          <w:rFonts w:ascii="Arial" w:hAnsi="Arial" w:cs="Arial"/>
          <w:color w:val="303030"/>
          <w:shd w:val="clear" w:color="auto" w:fill="FFFFFF"/>
        </w:rPr>
      </w:pPr>
    </w:p>
    <w:p w14:paraId="0162A614" w14:textId="77777777" w:rsidR="00352158" w:rsidRDefault="00352158" w:rsidP="00F97B1A">
      <w:pPr>
        <w:ind w:left="720"/>
        <w:rPr>
          <w:rFonts w:ascii="Arial" w:hAnsi="Arial" w:cs="Arial"/>
          <w:color w:val="303030"/>
          <w:shd w:val="clear" w:color="auto" w:fill="FFFFFF"/>
        </w:rPr>
      </w:pPr>
    </w:p>
    <w:p w14:paraId="118D218A" w14:textId="2EE8640E" w:rsidR="00F04FBF" w:rsidRDefault="00F04FBF" w:rsidP="004903CE">
      <w:pPr>
        <w:ind w:left="720" w:hanging="720"/>
        <w:jc w:val="center"/>
        <w:rPr>
          <w:rFonts w:ascii="Arial" w:hAnsi="Arial" w:cs="Arial"/>
          <w:color w:val="303030"/>
          <w:shd w:val="clear" w:color="auto" w:fill="FFFFFF"/>
        </w:rPr>
      </w:pPr>
      <w:r>
        <w:rPr>
          <w:noProof/>
        </w:rPr>
        <w:drawing>
          <wp:inline distT="0" distB="0" distL="0" distR="0" wp14:anchorId="2AE920C7" wp14:editId="7504E887">
            <wp:extent cx="3169436" cy="219075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7"/>
                    <a:stretch>
                      <a:fillRect/>
                    </a:stretch>
                  </pic:blipFill>
                  <pic:spPr>
                    <a:xfrm>
                      <a:off x="0" y="0"/>
                      <a:ext cx="3174066" cy="2193950"/>
                    </a:xfrm>
                    <a:prstGeom prst="rect">
                      <a:avLst/>
                    </a:prstGeom>
                  </pic:spPr>
                </pic:pic>
              </a:graphicData>
            </a:graphic>
          </wp:inline>
        </w:drawing>
      </w:r>
    </w:p>
    <w:p w14:paraId="24534C66" w14:textId="77777777" w:rsidR="00F86A54" w:rsidRDefault="00F86A54" w:rsidP="00F04FBF">
      <w:pPr>
        <w:ind w:left="720"/>
        <w:jc w:val="center"/>
        <w:rPr>
          <w:rFonts w:ascii="Arial" w:hAnsi="Arial" w:cs="Arial"/>
          <w:color w:val="303030"/>
          <w:shd w:val="clear" w:color="auto" w:fill="FFFFFF"/>
        </w:rPr>
      </w:pPr>
    </w:p>
    <w:p w14:paraId="0B05F6C9" w14:textId="77777777" w:rsidR="00352158" w:rsidRDefault="00352158" w:rsidP="00F04FBF">
      <w:pPr>
        <w:ind w:left="720"/>
        <w:jc w:val="center"/>
        <w:rPr>
          <w:rFonts w:ascii="Arial" w:hAnsi="Arial" w:cs="Arial"/>
          <w:color w:val="303030"/>
          <w:shd w:val="clear" w:color="auto" w:fill="FFFFFF"/>
        </w:rPr>
      </w:pPr>
    </w:p>
    <w:p w14:paraId="32031690" w14:textId="7B4AAC8F" w:rsidR="00F04FBF" w:rsidRDefault="00F04FBF" w:rsidP="00F04FBF">
      <w:pPr>
        <w:ind w:left="720"/>
        <w:rPr>
          <w:rFonts w:ascii="Arial" w:hAnsi="Arial" w:cs="Arial"/>
          <w:color w:val="303030"/>
          <w:shd w:val="clear" w:color="auto" w:fill="FFFFFF"/>
        </w:rPr>
      </w:pPr>
      <w:r>
        <w:rPr>
          <w:rFonts w:ascii="Arial" w:hAnsi="Arial" w:cs="Arial"/>
          <w:color w:val="303030"/>
          <w:shd w:val="clear" w:color="auto" w:fill="FFFFFF"/>
        </w:rPr>
        <w:lastRenderedPageBreak/>
        <w:t>The macro will do several things. It will create monthly tables containing information of KPIs hit for individual days. The macro will also create a summary table containing holistic monthly results of KPIs as well as the running total of total KPIs hit. Lastly, it will create a chart depicting this monthly information.</w:t>
      </w:r>
    </w:p>
    <w:p w14:paraId="7ACAF29D" w14:textId="56CA7D3A" w:rsidR="00F04FBF" w:rsidRDefault="00F04FBF" w:rsidP="00F04FBF">
      <w:pPr>
        <w:ind w:left="720"/>
        <w:rPr>
          <w:rFonts w:ascii="Arial" w:hAnsi="Arial" w:cs="Arial"/>
          <w:color w:val="303030"/>
          <w:shd w:val="clear" w:color="auto" w:fill="FFFFFF"/>
        </w:rPr>
      </w:pPr>
    </w:p>
    <w:p w14:paraId="3132EE37" w14:textId="49FFC19B" w:rsidR="00F04FBF" w:rsidRDefault="00F04FBF" w:rsidP="00F04FBF">
      <w:pPr>
        <w:ind w:left="720"/>
        <w:rPr>
          <w:rFonts w:ascii="Arial" w:hAnsi="Arial" w:cs="Arial"/>
          <w:color w:val="303030"/>
          <w:shd w:val="clear" w:color="auto" w:fill="FFFFFF"/>
        </w:rPr>
      </w:pPr>
      <w:r>
        <w:rPr>
          <w:rFonts w:ascii="Arial" w:hAnsi="Arial" w:cs="Arial"/>
          <w:color w:val="303030"/>
          <w:shd w:val="clear" w:color="auto" w:fill="FFFFFF"/>
        </w:rPr>
        <w:t>For example, the result of the desired output above is:</w:t>
      </w:r>
    </w:p>
    <w:p w14:paraId="73B32382" w14:textId="3A662804" w:rsidR="00FE18F5" w:rsidRDefault="00FE18F5" w:rsidP="00F04FBF">
      <w:pPr>
        <w:ind w:left="720"/>
        <w:rPr>
          <w:rFonts w:ascii="Arial" w:hAnsi="Arial" w:cs="Arial"/>
          <w:color w:val="303030"/>
          <w:shd w:val="clear" w:color="auto" w:fill="FFFFFF"/>
        </w:rPr>
      </w:pPr>
    </w:p>
    <w:p w14:paraId="7C19E99B" w14:textId="77777777" w:rsidR="00FE18F5" w:rsidRDefault="00FE18F5" w:rsidP="00F04FBF">
      <w:pPr>
        <w:ind w:left="720"/>
        <w:rPr>
          <w:rFonts w:ascii="Arial" w:hAnsi="Arial" w:cs="Arial"/>
          <w:color w:val="303030"/>
          <w:shd w:val="clear" w:color="auto" w:fill="FFFFFF"/>
        </w:rPr>
      </w:pPr>
    </w:p>
    <w:p w14:paraId="2332485D" w14:textId="6E820FA3" w:rsidR="00F04FBF" w:rsidRDefault="00FE18F5" w:rsidP="003468FD">
      <w:pPr>
        <w:jc w:val="center"/>
        <w:rPr>
          <w:rFonts w:ascii="Arial" w:hAnsi="Arial" w:cs="Arial"/>
          <w:color w:val="303030"/>
          <w:shd w:val="clear" w:color="auto" w:fill="FFFFFF"/>
        </w:rPr>
      </w:pPr>
      <w:r>
        <w:rPr>
          <w:noProof/>
        </w:rPr>
        <w:drawing>
          <wp:inline distT="0" distB="0" distL="0" distR="0" wp14:anchorId="2482D875" wp14:editId="4AB6BEEB">
            <wp:extent cx="6400723" cy="2138901"/>
            <wp:effectExtent l="0" t="0" r="635" b="0"/>
            <wp:docPr id="33" name="Picture 3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 Excel&#10;&#10;Description automatically generated"/>
                    <pic:cNvPicPr/>
                  </pic:nvPicPr>
                  <pic:blipFill rotWithShape="1">
                    <a:blip r:embed="rId18"/>
                    <a:srcRect t="35114" b="5479"/>
                    <a:stretch/>
                  </pic:blipFill>
                  <pic:spPr bwMode="auto">
                    <a:xfrm>
                      <a:off x="0" y="0"/>
                      <a:ext cx="6400800" cy="2138927"/>
                    </a:xfrm>
                    <a:prstGeom prst="rect">
                      <a:avLst/>
                    </a:prstGeom>
                    <a:ln>
                      <a:noFill/>
                    </a:ln>
                    <a:extLst>
                      <a:ext uri="{53640926-AAD7-44D8-BBD7-CCE9431645EC}">
                        <a14:shadowObscured xmlns:a14="http://schemas.microsoft.com/office/drawing/2010/main"/>
                      </a:ext>
                    </a:extLst>
                  </pic:spPr>
                </pic:pic>
              </a:graphicData>
            </a:graphic>
          </wp:inline>
        </w:drawing>
      </w:r>
    </w:p>
    <w:p w14:paraId="2FA150AB" w14:textId="77777777" w:rsidR="00F86A54" w:rsidRDefault="00F86A54" w:rsidP="003468FD">
      <w:pPr>
        <w:jc w:val="center"/>
        <w:rPr>
          <w:rFonts w:ascii="Arial" w:hAnsi="Arial" w:cs="Arial"/>
          <w:color w:val="303030"/>
          <w:shd w:val="clear" w:color="auto" w:fill="FFFFFF"/>
        </w:rPr>
      </w:pPr>
    </w:p>
    <w:p w14:paraId="706BCC02" w14:textId="21ABF94D" w:rsidR="00F04FBF" w:rsidRDefault="00F04FBF" w:rsidP="003468FD">
      <w:pPr>
        <w:rPr>
          <w:rFonts w:ascii="Arial" w:hAnsi="Arial" w:cs="Arial"/>
          <w:color w:val="303030"/>
          <w:shd w:val="clear" w:color="auto" w:fill="FFFFFF"/>
        </w:rPr>
      </w:pPr>
    </w:p>
    <w:p w14:paraId="0E0B89CC" w14:textId="3EAE69F4" w:rsidR="006A7C61" w:rsidRDefault="003A4D44" w:rsidP="00FE18F5">
      <w:pPr>
        <w:ind w:left="720"/>
        <w:rPr>
          <w:rFonts w:ascii="Arial" w:hAnsi="Arial" w:cs="Arial"/>
          <w:color w:val="303030"/>
          <w:shd w:val="clear" w:color="auto" w:fill="FFFFFF"/>
        </w:rPr>
      </w:pPr>
      <w:r>
        <w:rPr>
          <w:rFonts w:ascii="Arial" w:hAnsi="Arial" w:cs="Arial"/>
          <w:color w:val="303030"/>
          <w:shd w:val="clear" w:color="auto" w:fill="FFFFFF"/>
        </w:rPr>
        <w:t xml:space="preserve">The blue tables on the bottom are the monthly tables. </w:t>
      </w:r>
      <w:r w:rsidR="007A77CD">
        <w:rPr>
          <w:rFonts w:ascii="Arial" w:hAnsi="Arial" w:cs="Arial"/>
          <w:color w:val="303030"/>
          <w:shd w:val="clear" w:color="auto" w:fill="FFFFFF"/>
        </w:rPr>
        <w:t>This</w:t>
      </w:r>
      <w:r>
        <w:rPr>
          <w:rFonts w:ascii="Arial" w:hAnsi="Arial" w:cs="Arial"/>
          <w:color w:val="303030"/>
          <w:shd w:val="clear" w:color="auto" w:fill="FFFFFF"/>
        </w:rPr>
        <w:t xml:space="preserve"> macro creates a monthly table for each month in the time frame</w:t>
      </w:r>
      <w:r w:rsidR="006A7C61">
        <w:rPr>
          <w:rFonts w:ascii="Arial" w:hAnsi="Arial" w:cs="Arial"/>
          <w:color w:val="303030"/>
          <w:shd w:val="clear" w:color="auto" w:fill="FFFFFF"/>
        </w:rPr>
        <w:t xml:space="preserve">. The tables’ columns are the days in that month, and the data range for the tables house </w:t>
      </w:r>
      <w:r w:rsidR="001B3C40">
        <w:rPr>
          <w:rFonts w:ascii="Arial" w:hAnsi="Arial" w:cs="Arial"/>
          <w:color w:val="303030"/>
          <w:shd w:val="clear" w:color="auto" w:fill="FFFFFF"/>
        </w:rPr>
        <w:t xml:space="preserve">all the KPIs that </w:t>
      </w:r>
      <w:r w:rsidR="00C27503">
        <w:rPr>
          <w:rFonts w:ascii="Arial" w:hAnsi="Arial" w:cs="Arial"/>
          <w:color w:val="303030"/>
          <w:shd w:val="clear" w:color="auto" w:fill="FFFFFF"/>
        </w:rPr>
        <w:t>occurred</w:t>
      </w:r>
      <w:r w:rsidR="006A7C61">
        <w:rPr>
          <w:rFonts w:ascii="Arial" w:hAnsi="Arial" w:cs="Arial"/>
          <w:color w:val="303030"/>
          <w:shd w:val="clear" w:color="auto" w:fill="FFFFFF"/>
        </w:rPr>
        <w:t xml:space="preserve"> on that day. The leftmost column indicates the total number of KPIs on a day. So, for example, if on October 1st both an “Open Deviation” AND</w:t>
      </w:r>
      <w:r w:rsidR="00C724D5">
        <w:rPr>
          <w:rFonts w:ascii="Arial" w:hAnsi="Arial" w:cs="Arial"/>
          <w:color w:val="303030"/>
          <w:shd w:val="clear" w:color="auto" w:fill="FFFFFF"/>
        </w:rPr>
        <w:t xml:space="preserve"> a</w:t>
      </w:r>
      <w:r w:rsidR="006A7C61">
        <w:rPr>
          <w:rFonts w:ascii="Arial" w:hAnsi="Arial" w:cs="Arial"/>
          <w:color w:val="303030"/>
          <w:shd w:val="clear" w:color="auto" w:fill="FFFFFF"/>
        </w:rPr>
        <w:t xml:space="preserve"> “Deviation Extended”</w:t>
      </w:r>
      <w:r w:rsidR="00C724D5">
        <w:rPr>
          <w:rFonts w:ascii="Arial" w:hAnsi="Arial" w:cs="Arial"/>
          <w:color w:val="303030"/>
          <w:shd w:val="clear" w:color="auto" w:fill="FFFFFF"/>
        </w:rPr>
        <w:t xml:space="preserve"> KPI</w:t>
      </w:r>
      <w:r w:rsidR="006A7C61">
        <w:rPr>
          <w:rFonts w:ascii="Arial" w:hAnsi="Arial" w:cs="Arial"/>
          <w:color w:val="303030"/>
          <w:shd w:val="clear" w:color="auto" w:fill="FFFFFF"/>
        </w:rPr>
        <w:t xml:space="preserve"> occurred, then the results would look like this:</w:t>
      </w:r>
    </w:p>
    <w:p w14:paraId="7528AA6A" w14:textId="77777777" w:rsidR="00F86A54" w:rsidRDefault="00F86A54" w:rsidP="00F86A54">
      <w:pPr>
        <w:rPr>
          <w:rFonts w:ascii="Arial" w:hAnsi="Arial" w:cs="Arial"/>
          <w:color w:val="303030"/>
          <w:shd w:val="clear" w:color="auto" w:fill="FFFFFF"/>
        </w:rPr>
      </w:pPr>
    </w:p>
    <w:p w14:paraId="7999ED95" w14:textId="3FCC9BB7" w:rsidR="006A7C61" w:rsidRDefault="006A7C61" w:rsidP="00FE18F5">
      <w:pPr>
        <w:ind w:left="720"/>
        <w:rPr>
          <w:rFonts w:ascii="Arial" w:hAnsi="Arial" w:cs="Arial"/>
          <w:color w:val="303030"/>
          <w:shd w:val="clear" w:color="auto" w:fill="FFFFFF"/>
        </w:rPr>
      </w:pPr>
      <w:r>
        <w:rPr>
          <w:rFonts w:ascii="Arial" w:hAnsi="Arial" w:cs="Arial"/>
          <w:color w:val="303030"/>
          <w:shd w:val="clear" w:color="auto" w:fill="FFFFFF"/>
        </w:rPr>
        <w:t>The second KPI would be listed under the first KPI, up to 10 total KPIs in a day.</w:t>
      </w:r>
      <w:r w:rsidR="00A61E92">
        <w:rPr>
          <w:rFonts w:ascii="Arial" w:hAnsi="Arial" w:cs="Arial"/>
          <w:color w:val="303030"/>
          <w:shd w:val="clear" w:color="auto" w:fill="FFFFFF"/>
        </w:rPr>
        <w:t xml:space="preserve"> That limit can be changed within the VBA procedure, but it is hardcoded. </w:t>
      </w:r>
      <w:r w:rsidR="00681F2F">
        <w:rPr>
          <w:rFonts w:ascii="Arial" w:hAnsi="Arial" w:cs="Arial"/>
          <w:color w:val="303030"/>
          <w:shd w:val="clear" w:color="auto" w:fill="FFFFFF"/>
        </w:rPr>
        <w:t>Ideally</w:t>
      </w:r>
      <w:r w:rsidR="00A61E92">
        <w:rPr>
          <w:rFonts w:ascii="Arial" w:hAnsi="Arial" w:cs="Arial"/>
          <w:color w:val="303030"/>
          <w:shd w:val="clear" w:color="auto" w:fill="FFFFFF"/>
        </w:rPr>
        <w:t xml:space="preserve">, </w:t>
      </w:r>
      <w:r w:rsidR="00681F2F">
        <w:rPr>
          <w:rFonts w:ascii="Arial" w:hAnsi="Arial" w:cs="Arial"/>
          <w:color w:val="303030"/>
          <w:shd w:val="clear" w:color="auto" w:fill="FFFFFF"/>
        </w:rPr>
        <w:t xml:space="preserve">a maximum of </w:t>
      </w:r>
      <w:r w:rsidR="00A61E92">
        <w:rPr>
          <w:rFonts w:ascii="Arial" w:hAnsi="Arial" w:cs="Arial"/>
          <w:color w:val="303030"/>
          <w:shd w:val="clear" w:color="auto" w:fill="FFFFFF"/>
        </w:rPr>
        <w:t>10 KPIs per day is sufficient for the time being.</w:t>
      </w:r>
      <w:r w:rsidR="00006EE5">
        <w:rPr>
          <w:rFonts w:ascii="Arial" w:hAnsi="Arial" w:cs="Arial"/>
          <w:color w:val="303030"/>
          <w:shd w:val="clear" w:color="auto" w:fill="FFFFFF"/>
        </w:rPr>
        <w:t xml:space="preserve"> </w:t>
      </w:r>
    </w:p>
    <w:p w14:paraId="202380D5" w14:textId="0D122334" w:rsidR="006E25D2" w:rsidRDefault="006E25D2" w:rsidP="006A7C61">
      <w:pPr>
        <w:ind w:left="720"/>
        <w:rPr>
          <w:rFonts w:ascii="Arial" w:hAnsi="Arial" w:cs="Arial"/>
          <w:color w:val="303030"/>
          <w:shd w:val="clear" w:color="auto" w:fill="FFFFFF"/>
        </w:rPr>
      </w:pPr>
    </w:p>
    <w:p w14:paraId="0BDD41BC" w14:textId="3830141A" w:rsidR="006E25D2" w:rsidRDefault="006E25D2" w:rsidP="006A7C61">
      <w:pPr>
        <w:ind w:left="720"/>
        <w:rPr>
          <w:rFonts w:ascii="Arial" w:hAnsi="Arial" w:cs="Arial"/>
          <w:color w:val="303030"/>
          <w:shd w:val="clear" w:color="auto" w:fill="FFFFFF"/>
        </w:rPr>
      </w:pPr>
      <w:r>
        <w:rPr>
          <w:rFonts w:ascii="Arial" w:hAnsi="Arial" w:cs="Arial"/>
          <w:color w:val="303030"/>
          <w:shd w:val="clear" w:color="auto" w:fill="FFFFFF"/>
        </w:rPr>
        <w:t xml:space="preserve">Lastly, if </w:t>
      </w:r>
      <w:r w:rsidR="001B3C40">
        <w:rPr>
          <w:rFonts w:ascii="Arial" w:hAnsi="Arial" w:cs="Arial"/>
          <w:color w:val="303030"/>
          <w:shd w:val="clear" w:color="auto" w:fill="FFFFFF"/>
        </w:rPr>
        <w:t>a user</w:t>
      </w:r>
      <w:r>
        <w:rPr>
          <w:rFonts w:ascii="Arial" w:hAnsi="Arial" w:cs="Arial"/>
          <w:color w:val="303030"/>
          <w:shd w:val="clear" w:color="auto" w:fill="FFFFFF"/>
        </w:rPr>
        <w:t xml:space="preserve"> physically cop</w:t>
      </w:r>
      <w:r w:rsidR="001B3C40">
        <w:rPr>
          <w:rFonts w:ascii="Arial" w:hAnsi="Arial" w:cs="Arial"/>
          <w:color w:val="303030"/>
          <w:shd w:val="clear" w:color="auto" w:fill="FFFFFF"/>
        </w:rPr>
        <w:t>ies</w:t>
      </w:r>
      <w:r>
        <w:rPr>
          <w:rFonts w:ascii="Arial" w:hAnsi="Arial" w:cs="Arial"/>
          <w:color w:val="303030"/>
          <w:shd w:val="clear" w:color="auto" w:fill="FFFFFF"/>
        </w:rPr>
        <w:t xml:space="preserve"> and paste</w:t>
      </w:r>
      <w:r w:rsidR="001B3C40">
        <w:rPr>
          <w:rFonts w:ascii="Arial" w:hAnsi="Arial" w:cs="Arial"/>
          <w:color w:val="303030"/>
          <w:shd w:val="clear" w:color="auto" w:fill="FFFFFF"/>
        </w:rPr>
        <w:t>s</w:t>
      </w:r>
      <w:r>
        <w:rPr>
          <w:rFonts w:ascii="Arial" w:hAnsi="Arial" w:cs="Arial"/>
          <w:color w:val="303030"/>
          <w:shd w:val="clear" w:color="auto" w:fill="FFFFFF"/>
        </w:rPr>
        <w:t xml:space="preserve"> KPIs around within the monthly tables, the summary table will not automatically populate with results. If you wish to change results, it</w:t>
      </w:r>
      <w:r w:rsidR="00810425">
        <w:rPr>
          <w:rFonts w:ascii="Arial" w:hAnsi="Arial" w:cs="Arial"/>
          <w:color w:val="303030"/>
          <w:shd w:val="clear" w:color="auto" w:fill="FFFFFF"/>
        </w:rPr>
        <w:t>’</w:t>
      </w:r>
      <w:r>
        <w:rPr>
          <w:rFonts w:ascii="Arial" w:hAnsi="Arial" w:cs="Arial"/>
          <w:color w:val="303030"/>
          <w:shd w:val="clear" w:color="auto" w:fill="FFFFFF"/>
        </w:rPr>
        <w:t>s best to fix it within the “Tbl_Counter” table and rerun the macro.</w:t>
      </w:r>
      <w:r w:rsidR="006827B4">
        <w:rPr>
          <w:rFonts w:ascii="Arial" w:hAnsi="Arial" w:cs="Arial"/>
          <w:color w:val="303030"/>
          <w:shd w:val="clear" w:color="auto" w:fill="FFFFFF"/>
        </w:rPr>
        <w:t xml:space="preserve"> Also, just like the previous macro, re-running the macro will delete any sheet titled “KPI Chart” and re-make one with the new inputs.</w:t>
      </w:r>
    </w:p>
    <w:p w14:paraId="16C8C0F0" w14:textId="2E9E68F1" w:rsidR="006827B4" w:rsidRDefault="006827B4" w:rsidP="006A7C61">
      <w:pPr>
        <w:ind w:left="720"/>
        <w:rPr>
          <w:rFonts w:ascii="Arial" w:hAnsi="Arial" w:cs="Arial"/>
          <w:color w:val="303030"/>
          <w:shd w:val="clear" w:color="auto" w:fill="FFFFFF"/>
        </w:rPr>
      </w:pPr>
    </w:p>
    <w:p w14:paraId="0E2CB068" w14:textId="213B6545" w:rsidR="006827B4" w:rsidRDefault="006827B4" w:rsidP="003468FD">
      <w:pPr>
        <w:pStyle w:val="ListParagraph"/>
        <w:numPr>
          <w:ilvl w:val="0"/>
          <w:numId w:val="18"/>
        </w:numPr>
        <w:outlineLvl w:val="1"/>
        <w:rPr>
          <w:rFonts w:ascii="Arial" w:hAnsi="Arial" w:cs="Arial"/>
          <w:color w:val="303030"/>
          <w:shd w:val="clear" w:color="auto" w:fill="FFFFFF"/>
        </w:rPr>
      </w:pPr>
      <w:bookmarkStart w:id="19" w:name="_Toc90472279"/>
      <w:bookmarkStart w:id="20" w:name="_Toc96258873"/>
      <w:r>
        <w:rPr>
          <w:rFonts w:ascii="Arial" w:hAnsi="Arial" w:cs="Arial"/>
          <w:color w:val="303030"/>
          <w:shd w:val="clear" w:color="auto" w:fill="FFFFFF"/>
        </w:rPr>
        <w:t>Create Tag and Descriptors</w:t>
      </w:r>
      <w:bookmarkEnd w:id="19"/>
      <w:bookmarkEnd w:id="20"/>
    </w:p>
    <w:p w14:paraId="55BEA210" w14:textId="60BD92DC" w:rsidR="006827B4" w:rsidRDefault="006827B4" w:rsidP="006827B4">
      <w:pPr>
        <w:ind w:left="720"/>
        <w:rPr>
          <w:rFonts w:ascii="Arial" w:hAnsi="Arial" w:cs="Arial"/>
          <w:color w:val="303030"/>
          <w:shd w:val="clear" w:color="auto" w:fill="FFFFFF"/>
        </w:rPr>
      </w:pPr>
    </w:p>
    <w:p w14:paraId="63B7ED11" w14:textId="09DB1C4F" w:rsidR="006827B4" w:rsidRDefault="006827B4" w:rsidP="006827B4">
      <w:pPr>
        <w:ind w:left="720"/>
        <w:rPr>
          <w:rFonts w:ascii="Arial" w:hAnsi="Arial" w:cs="Arial"/>
          <w:color w:val="303030"/>
          <w:shd w:val="clear" w:color="auto" w:fill="FFFFFF"/>
        </w:rPr>
      </w:pPr>
      <w:r>
        <w:rPr>
          <w:rFonts w:ascii="Arial" w:hAnsi="Arial" w:cs="Arial"/>
          <w:color w:val="303030"/>
          <w:shd w:val="clear" w:color="auto" w:fill="FFFFFF"/>
        </w:rPr>
        <w:t xml:space="preserve">This macro creates several lists/tables outlining the different tag and descriptor columns used in the “Tbl_Counter” table. Just like the previous macro, this macro can be completed for </w:t>
      </w:r>
      <w:r w:rsidR="007F5365">
        <w:rPr>
          <w:rFonts w:ascii="Arial" w:hAnsi="Arial" w:cs="Arial"/>
          <w:color w:val="303030"/>
          <w:shd w:val="clear" w:color="auto" w:fill="FFFFFF"/>
        </w:rPr>
        <w:t xml:space="preserve">a </w:t>
      </w:r>
      <w:r>
        <w:rPr>
          <w:rFonts w:ascii="Arial" w:hAnsi="Arial" w:cs="Arial"/>
          <w:color w:val="303030"/>
          <w:shd w:val="clear" w:color="auto" w:fill="FFFFFF"/>
        </w:rPr>
        <w:t xml:space="preserve">set or </w:t>
      </w:r>
      <w:r w:rsidR="007F5365">
        <w:rPr>
          <w:rFonts w:ascii="Arial" w:hAnsi="Arial" w:cs="Arial"/>
          <w:color w:val="303030"/>
          <w:shd w:val="clear" w:color="auto" w:fill="FFFFFF"/>
        </w:rPr>
        <w:t xml:space="preserve">a </w:t>
      </w:r>
      <w:r>
        <w:rPr>
          <w:rFonts w:ascii="Arial" w:hAnsi="Arial" w:cs="Arial"/>
          <w:color w:val="303030"/>
          <w:shd w:val="clear" w:color="auto" w:fill="FFFFFF"/>
        </w:rPr>
        <w:t xml:space="preserve">custom length of time. </w:t>
      </w:r>
      <w:r w:rsidR="00A62532">
        <w:rPr>
          <w:rFonts w:ascii="Arial" w:hAnsi="Arial" w:cs="Arial"/>
          <w:color w:val="303030"/>
          <w:shd w:val="clear" w:color="auto" w:fill="FFFFFF"/>
        </w:rPr>
        <w:t xml:space="preserve">Also just like the previous macro, this </w:t>
      </w:r>
      <w:r w:rsidR="00A62532">
        <w:rPr>
          <w:rFonts w:ascii="Arial" w:hAnsi="Arial" w:cs="Arial"/>
          <w:color w:val="303030"/>
          <w:shd w:val="clear" w:color="auto" w:fill="FFFFFF"/>
        </w:rPr>
        <w:lastRenderedPageBreak/>
        <w:t>macro deletes any current version of the sheet “Tag and Descriptor Table</w:t>
      </w:r>
      <w:r w:rsidR="00A82C59">
        <w:rPr>
          <w:rFonts w:ascii="Arial" w:hAnsi="Arial" w:cs="Arial"/>
          <w:color w:val="303030"/>
          <w:shd w:val="clear" w:color="auto" w:fill="FFFFFF"/>
        </w:rPr>
        <w:t>s</w:t>
      </w:r>
      <w:r w:rsidR="00A62532">
        <w:rPr>
          <w:rFonts w:ascii="Arial" w:hAnsi="Arial" w:cs="Arial"/>
          <w:color w:val="303030"/>
          <w:shd w:val="clear" w:color="auto" w:fill="FFFFFF"/>
        </w:rPr>
        <w:t>,” and replaces it with the new data.</w:t>
      </w:r>
    </w:p>
    <w:p w14:paraId="06DAFF7A" w14:textId="1A879535" w:rsidR="006827B4" w:rsidRDefault="006827B4" w:rsidP="006827B4">
      <w:pPr>
        <w:ind w:left="720"/>
        <w:rPr>
          <w:rFonts w:ascii="Arial" w:hAnsi="Arial" w:cs="Arial"/>
          <w:color w:val="303030"/>
          <w:shd w:val="clear" w:color="auto" w:fill="FFFFFF"/>
        </w:rPr>
      </w:pPr>
    </w:p>
    <w:p w14:paraId="7F64CCBB" w14:textId="456E9E82" w:rsidR="006827B4" w:rsidRDefault="006827B4" w:rsidP="006827B4">
      <w:pPr>
        <w:ind w:left="720"/>
        <w:rPr>
          <w:rFonts w:ascii="Arial" w:hAnsi="Arial" w:cs="Arial"/>
          <w:color w:val="303030"/>
          <w:shd w:val="clear" w:color="auto" w:fill="FFFFFF"/>
        </w:rPr>
      </w:pPr>
      <w:r>
        <w:rPr>
          <w:rFonts w:ascii="Arial" w:hAnsi="Arial" w:cs="Arial"/>
          <w:color w:val="303030"/>
          <w:shd w:val="clear" w:color="auto" w:fill="FFFFFF"/>
        </w:rPr>
        <w:t xml:space="preserve">The macro creates </w:t>
      </w:r>
      <w:r w:rsidR="003425EE">
        <w:rPr>
          <w:rFonts w:ascii="Arial" w:hAnsi="Arial" w:cs="Arial"/>
          <w:color w:val="303030"/>
          <w:shd w:val="clear" w:color="auto" w:fill="FFFFFF"/>
        </w:rPr>
        <w:t>5</w:t>
      </w:r>
      <w:r>
        <w:rPr>
          <w:rFonts w:ascii="Arial" w:hAnsi="Arial" w:cs="Arial"/>
          <w:color w:val="303030"/>
          <w:shd w:val="clear" w:color="auto" w:fill="FFFFFF"/>
        </w:rPr>
        <w:t xml:space="preserve"> main tables (or groups of tables): a main tag table, a tag by category table, a category table, a KPI table, and a</w:t>
      </w:r>
      <w:r w:rsidR="006F2ADA">
        <w:rPr>
          <w:rFonts w:ascii="Arial" w:hAnsi="Arial" w:cs="Arial"/>
          <w:color w:val="303030"/>
          <w:shd w:val="clear" w:color="auto" w:fill="FFFFFF"/>
        </w:rPr>
        <w:t xml:space="preserve"> </w:t>
      </w:r>
      <w:r w:rsidR="0025566B">
        <w:rPr>
          <w:rFonts w:ascii="Arial" w:hAnsi="Arial" w:cs="Arial"/>
          <w:color w:val="303030"/>
          <w:shd w:val="clear" w:color="auto" w:fill="FFFFFF"/>
        </w:rPr>
        <w:t>d</w:t>
      </w:r>
      <w:r w:rsidR="002366C8">
        <w:rPr>
          <w:rFonts w:ascii="Arial" w:hAnsi="Arial" w:cs="Arial"/>
          <w:color w:val="303030"/>
          <w:shd w:val="clear" w:color="auto" w:fill="FFFFFF"/>
        </w:rPr>
        <w:t>escriptor</w:t>
      </w:r>
      <w:r>
        <w:rPr>
          <w:rFonts w:ascii="Arial" w:hAnsi="Arial" w:cs="Arial"/>
          <w:color w:val="303030"/>
          <w:shd w:val="clear" w:color="auto" w:fill="FFFFFF"/>
        </w:rPr>
        <w:t xml:space="preserve"> </w:t>
      </w:r>
      <w:r w:rsidR="002048F8">
        <w:rPr>
          <w:rFonts w:ascii="Arial" w:hAnsi="Arial" w:cs="Arial"/>
          <w:color w:val="303030"/>
          <w:shd w:val="clear" w:color="auto" w:fill="FFFFFF"/>
        </w:rPr>
        <w:t>t</w:t>
      </w:r>
      <w:r>
        <w:rPr>
          <w:rFonts w:ascii="Arial" w:hAnsi="Arial" w:cs="Arial"/>
          <w:color w:val="303030"/>
          <w:shd w:val="clear" w:color="auto" w:fill="FFFFFF"/>
        </w:rPr>
        <w:t>able. Each table depicts its data in a slightly different way. All tables have roughly the same color convention. The formatting code is always present immediately above the desired table. From left to right, we will cover the contents of the table</w:t>
      </w:r>
      <w:r w:rsidR="00175535">
        <w:rPr>
          <w:rFonts w:ascii="Arial" w:hAnsi="Arial" w:cs="Arial"/>
          <w:color w:val="303030"/>
          <w:shd w:val="clear" w:color="auto" w:fill="FFFFFF"/>
        </w:rPr>
        <w:t>s.</w:t>
      </w:r>
    </w:p>
    <w:p w14:paraId="0F0A2B60" w14:textId="61E9CD18" w:rsidR="00175535" w:rsidRDefault="00175535" w:rsidP="006827B4">
      <w:pPr>
        <w:ind w:left="720"/>
        <w:rPr>
          <w:rFonts w:ascii="Arial" w:hAnsi="Arial" w:cs="Arial"/>
          <w:color w:val="303030"/>
          <w:shd w:val="clear" w:color="auto" w:fill="FFFFFF"/>
        </w:rPr>
      </w:pPr>
      <w:r>
        <w:rPr>
          <w:rFonts w:ascii="Arial" w:hAnsi="Arial" w:cs="Arial"/>
          <w:color w:val="303030"/>
          <w:shd w:val="clear" w:color="auto" w:fill="FFFFFF"/>
        </w:rPr>
        <w:tab/>
      </w:r>
    </w:p>
    <w:p w14:paraId="616DFF90" w14:textId="49465D80" w:rsidR="00175535" w:rsidRDefault="00175535" w:rsidP="003468FD">
      <w:pPr>
        <w:pStyle w:val="Heading3"/>
        <w:rPr>
          <w:u w:val="none"/>
          <w:shd w:val="clear" w:color="auto" w:fill="FFFFFF"/>
        </w:rPr>
      </w:pPr>
      <w:bookmarkStart w:id="21" w:name="_Toc90472280"/>
      <w:bookmarkStart w:id="22" w:name="_Toc96258874"/>
      <w:r w:rsidRPr="00954BD3">
        <w:rPr>
          <w:u w:val="none"/>
          <w:shd w:val="clear" w:color="auto" w:fill="FFFFFF"/>
        </w:rPr>
        <w:t>Main Tag Table:</w:t>
      </w:r>
      <w:bookmarkEnd w:id="21"/>
      <w:bookmarkEnd w:id="22"/>
    </w:p>
    <w:p w14:paraId="6EB2BC03" w14:textId="77777777" w:rsidR="00F86A54" w:rsidRPr="00F86A54" w:rsidRDefault="00F86A54" w:rsidP="00F86A54"/>
    <w:p w14:paraId="6E9599D8" w14:textId="59E3A67D" w:rsidR="004E11B7" w:rsidRDefault="00F86A54" w:rsidP="00F86A54">
      <w:pPr>
        <w:ind w:left="720" w:hanging="720"/>
        <w:jc w:val="center"/>
        <w:rPr>
          <w:rFonts w:ascii="Arial" w:hAnsi="Arial" w:cs="Arial"/>
          <w:color w:val="303030"/>
          <w:u w:val="single"/>
          <w:shd w:val="clear" w:color="auto" w:fill="FFFFFF"/>
        </w:rPr>
      </w:pPr>
      <w:r>
        <w:rPr>
          <w:noProof/>
        </w:rPr>
        <w:drawing>
          <wp:inline distT="0" distB="0" distL="0" distR="0" wp14:anchorId="6539836C" wp14:editId="2D8E8DC0">
            <wp:extent cx="6225871" cy="2417466"/>
            <wp:effectExtent l="0" t="0" r="3810" b="1905"/>
            <wp:docPr id="30" name="Picture 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medium confidence"/>
                    <pic:cNvPicPr/>
                  </pic:nvPicPr>
                  <pic:blipFill>
                    <a:blip r:embed="rId19"/>
                    <a:stretch>
                      <a:fillRect/>
                    </a:stretch>
                  </pic:blipFill>
                  <pic:spPr>
                    <a:xfrm>
                      <a:off x="0" y="0"/>
                      <a:ext cx="6267436" cy="2433606"/>
                    </a:xfrm>
                    <a:prstGeom prst="rect">
                      <a:avLst/>
                    </a:prstGeom>
                  </pic:spPr>
                </pic:pic>
              </a:graphicData>
            </a:graphic>
          </wp:inline>
        </w:drawing>
      </w:r>
    </w:p>
    <w:p w14:paraId="0D76FCBA" w14:textId="77777777" w:rsidR="00F86A54" w:rsidRDefault="00F86A54" w:rsidP="00F86A54">
      <w:pPr>
        <w:ind w:left="720" w:hanging="720"/>
        <w:jc w:val="center"/>
        <w:rPr>
          <w:rFonts w:ascii="Arial" w:hAnsi="Arial" w:cs="Arial"/>
          <w:color w:val="303030"/>
          <w:u w:val="single"/>
          <w:shd w:val="clear" w:color="auto" w:fill="FFFFFF"/>
        </w:rPr>
      </w:pPr>
    </w:p>
    <w:p w14:paraId="21705122" w14:textId="77777777" w:rsidR="004E11B7" w:rsidRPr="00175535" w:rsidRDefault="004E11B7" w:rsidP="006827B4">
      <w:pPr>
        <w:ind w:left="720"/>
        <w:rPr>
          <w:rFonts w:ascii="Arial" w:hAnsi="Arial" w:cs="Arial"/>
          <w:color w:val="303030"/>
          <w:u w:val="single"/>
          <w:shd w:val="clear" w:color="auto" w:fill="FFFFFF"/>
        </w:rPr>
      </w:pPr>
    </w:p>
    <w:p w14:paraId="5802FF67" w14:textId="1980FD1B" w:rsidR="003425EE" w:rsidRDefault="00175535" w:rsidP="006827B4">
      <w:pPr>
        <w:ind w:left="720"/>
        <w:rPr>
          <w:rFonts w:ascii="Arial" w:hAnsi="Arial" w:cs="Arial"/>
          <w:color w:val="303030"/>
          <w:shd w:val="clear" w:color="auto" w:fill="FFFFFF"/>
        </w:rPr>
      </w:pPr>
      <w:r>
        <w:rPr>
          <w:rFonts w:ascii="Arial" w:hAnsi="Arial" w:cs="Arial"/>
          <w:color w:val="303030"/>
          <w:shd w:val="clear" w:color="auto" w:fill="FFFFFF"/>
        </w:rPr>
        <w:t xml:space="preserve">This table depicts all the different kinds of tags used within the “Tbl_Counter” table and counts their frequency. </w:t>
      </w:r>
      <w:r w:rsidR="003425EE">
        <w:rPr>
          <w:rFonts w:ascii="Arial" w:hAnsi="Arial" w:cs="Arial"/>
          <w:color w:val="303030"/>
          <w:shd w:val="clear" w:color="auto" w:fill="FFFFFF"/>
        </w:rPr>
        <w:t xml:space="preserve">The columns headers of this table match the column headers between the “Issue ID” and “Issue Date” columns. These columns are the tag columns. </w:t>
      </w:r>
    </w:p>
    <w:p w14:paraId="15C27007" w14:textId="77777777" w:rsidR="005C1B12" w:rsidRDefault="005C1B12" w:rsidP="005C1B12">
      <w:pPr>
        <w:ind w:left="720"/>
        <w:rPr>
          <w:rFonts w:ascii="Arial" w:hAnsi="Arial" w:cs="Arial"/>
          <w:color w:val="303030"/>
          <w:shd w:val="clear" w:color="auto" w:fill="FFFFFF"/>
        </w:rPr>
      </w:pPr>
    </w:p>
    <w:p w14:paraId="50DDE6FE" w14:textId="3BF088F2" w:rsidR="00597DA2" w:rsidRDefault="003425EE" w:rsidP="005C1B12">
      <w:pPr>
        <w:ind w:left="720"/>
        <w:rPr>
          <w:rFonts w:ascii="Arial" w:hAnsi="Arial" w:cs="Arial"/>
          <w:color w:val="303030"/>
          <w:shd w:val="clear" w:color="auto" w:fill="FFFFFF"/>
        </w:rPr>
      </w:pPr>
      <w:r>
        <w:rPr>
          <w:rFonts w:ascii="Arial" w:hAnsi="Arial" w:cs="Arial"/>
          <w:color w:val="303030"/>
          <w:shd w:val="clear" w:color="auto" w:fill="FFFFFF"/>
        </w:rPr>
        <w:t xml:space="preserve">The table populates with all the unique entries of these columns within the specific tied frame. </w:t>
      </w:r>
      <w:r w:rsidR="00175535">
        <w:rPr>
          <w:rFonts w:ascii="Arial" w:hAnsi="Arial" w:cs="Arial"/>
          <w:color w:val="303030"/>
          <w:shd w:val="clear" w:color="auto" w:fill="FFFFFF"/>
        </w:rPr>
        <w:t>If the time frame was selected for a specific month, quarter, year, etc, then the tags and their counts would only be present if they occurred within that time frame. This property relates to all t</w:t>
      </w:r>
      <w:r>
        <w:rPr>
          <w:rFonts w:ascii="Arial" w:hAnsi="Arial" w:cs="Arial"/>
          <w:color w:val="303030"/>
          <w:shd w:val="clear" w:color="auto" w:fill="FFFFFF"/>
        </w:rPr>
        <w:t>h</w:t>
      </w:r>
      <w:r w:rsidR="00175535">
        <w:rPr>
          <w:rFonts w:ascii="Arial" w:hAnsi="Arial" w:cs="Arial"/>
          <w:color w:val="303030"/>
          <w:shd w:val="clear" w:color="auto" w:fill="FFFFFF"/>
        </w:rPr>
        <w:t>e other tables as well.</w:t>
      </w:r>
      <w:r w:rsidR="00597DA2">
        <w:rPr>
          <w:rFonts w:ascii="Arial" w:hAnsi="Arial" w:cs="Arial"/>
          <w:color w:val="303030"/>
          <w:shd w:val="clear" w:color="auto" w:fill="FFFFFF"/>
        </w:rPr>
        <w:t xml:space="preserve"> </w:t>
      </w:r>
    </w:p>
    <w:p w14:paraId="2C8A1A1E" w14:textId="77777777" w:rsidR="005C1B12" w:rsidRDefault="005C1B12" w:rsidP="005C1B12">
      <w:pPr>
        <w:ind w:left="720"/>
        <w:rPr>
          <w:rFonts w:ascii="Arial" w:hAnsi="Arial" w:cs="Arial"/>
          <w:color w:val="303030"/>
          <w:shd w:val="clear" w:color="auto" w:fill="FFFFFF"/>
        </w:rPr>
      </w:pPr>
    </w:p>
    <w:p w14:paraId="5B48CCB7" w14:textId="5F50744A" w:rsidR="003347E1" w:rsidRPr="00635649" w:rsidRDefault="001A1FAD" w:rsidP="005C1B12">
      <w:pPr>
        <w:ind w:left="720"/>
        <w:rPr>
          <w:rFonts w:ascii="Arial" w:hAnsi="Arial" w:cs="Arial"/>
          <w:color w:val="303030"/>
          <w:shd w:val="clear" w:color="auto" w:fill="FFFFFF"/>
        </w:rPr>
      </w:pPr>
      <w:r>
        <w:rPr>
          <w:rFonts w:ascii="Arial" w:hAnsi="Arial" w:cs="Arial"/>
          <w:color w:val="303030"/>
          <w:shd w:val="clear" w:color="auto" w:fill="FFFFFF"/>
        </w:rPr>
        <w:t xml:space="preserve">This table is useful to see the kinds of tags used across different tag columns. Tags that are used amongst multiple </w:t>
      </w:r>
      <w:r w:rsidR="00E85FFF">
        <w:rPr>
          <w:rFonts w:ascii="Arial" w:hAnsi="Arial" w:cs="Arial"/>
          <w:color w:val="303030"/>
          <w:shd w:val="clear" w:color="auto" w:fill="FFFFFF"/>
        </w:rPr>
        <w:t>Tag columns</w:t>
      </w:r>
      <w:r>
        <w:rPr>
          <w:rFonts w:ascii="Arial" w:hAnsi="Arial" w:cs="Arial"/>
          <w:color w:val="303030"/>
          <w:shd w:val="clear" w:color="auto" w:fill="FFFFFF"/>
        </w:rPr>
        <w:t xml:space="preserve"> are highlighted </w:t>
      </w:r>
      <w:r w:rsidRPr="001A1FAD">
        <w:rPr>
          <w:rFonts w:ascii="Arial" w:hAnsi="Arial" w:cs="Arial"/>
          <w:color w:val="FFFFFF" w:themeColor="background1"/>
          <w:shd w:val="clear" w:color="auto" w:fill="1F3864" w:themeFill="accent1" w:themeFillShade="80"/>
        </w:rPr>
        <w:t>dark blue</w:t>
      </w:r>
      <w:r>
        <w:rPr>
          <w:rFonts w:ascii="Arial" w:hAnsi="Arial" w:cs="Arial"/>
          <w:color w:val="303030"/>
          <w:shd w:val="clear" w:color="auto" w:fill="FFFFFF"/>
        </w:rPr>
        <w:t>.</w:t>
      </w:r>
    </w:p>
    <w:p w14:paraId="74D39F24" w14:textId="52C00E51" w:rsidR="003425EE" w:rsidRPr="00954BD3" w:rsidRDefault="003425EE" w:rsidP="003468FD">
      <w:pPr>
        <w:pStyle w:val="Heading3"/>
        <w:rPr>
          <w:color w:val="303030"/>
          <w:u w:val="none"/>
          <w:shd w:val="clear" w:color="auto" w:fill="FFFFFF"/>
        </w:rPr>
      </w:pPr>
      <w:bookmarkStart w:id="23" w:name="_Toc90472281"/>
      <w:bookmarkStart w:id="24" w:name="_Toc96258875"/>
      <w:r w:rsidRPr="00954BD3">
        <w:rPr>
          <w:color w:val="303030"/>
          <w:u w:val="none"/>
          <w:shd w:val="clear" w:color="auto" w:fill="FFFFFF"/>
        </w:rPr>
        <w:t>Tag by Category Table:</w:t>
      </w:r>
      <w:bookmarkEnd w:id="23"/>
      <w:bookmarkEnd w:id="24"/>
    </w:p>
    <w:p w14:paraId="34423B4D" w14:textId="77777777" w:rsidR="005C1B12" w:rsidRDefault="005C1B12" w:rsidP="005C1B12">
      <w:pPr>
        <w:ind w:left="720"/>
        <w:rPr>
          <w:rFonts w:ascii="Arial" w:hAnsi="Arial" w:cs="Arial"/>
          <w:color w:val="303030"/>
          <w:shd w:val="clear" w:color="auto" w:fill="FFFFFF"/>
        </w:rPr>
      </w:pPr>
    </w:p>
    <w:p w14:paraId="37EF8EF4" w14:textId="7E098DF4" w:rsidR="00F86A54" w:rsidRDefault="003425EE" w:rsidP="005C1B12">
      <w:pPr>
        <w:ind w:left="720"/>
        <w:rPr>
          <w:rFonts w:ascii="Arial" w:hAnsi="Arial" w:cs="Arial"/>
          <w:color w:val="303030"/>
          <w:shd w:val="clear" w:color="auto" w:fill="FFFFFF"/>
        </w:rPr>
      </w:pPr>
      <w:r>
        <w:rPr>
          <w:rFonts w:ascii="Arial" w:hAnsi="Arial" w:cs="Arial"/>
          <w:color w:val="303030"/>
          <w:shd w:val="clear" w:color="auto" w:fill="FFFFFF"/>
        </w:rPr>
        <w:t xml:space="preserve">The next table </w:t>
      </w:r>
      <w:r w:rsidR="00FA05A5">
        <w:rPr>
          <w:rFonts w:ascii="Arial" w:hAnsi="Arial" w:cs="Arial"/>
          <w:color w:val="303030"/>
          <w:shd w:val="clear" w:color="auto" w:fill="FFFFFF"/>
        </w:rPr>
        <w:t>links the tag columns with all the used “Categories</w:t>
      </w:r>
      <w:r w:rsidR="00D0778D">
        <w:rPr>
          <w:rFonts w:ascii="Arial" w:hAnsi="Arial" w:cs="Arial"/>
          <w:color w:val="303030"/>
          <w:shd w:val="clear" w:color="auto" w:fill="FFFFFF"/>
        </w:rPr>
        <w:t>”</w:t>
      </w:r>
      <w:r>
        <w:rPr>
          <w:rFonts w:ascii="Arial" w:hAnsi="Arial" w:cs="Arial"/>
          <w:color w:val="303030"/>
          <w:shd w:val="clear" w:color="auto" w:fill="FFFFFF"/>
        </w:rPr>
        <w:t>. So, for example if the “Tbl_Counter” table contains</w:t>
      </w:r>
      <w:r w:rsidR="00FA05A5">
        <w:rPr>
          <w:rFonts w:ascii="Arial" w:hAnsi="Arial" w:cs="Arial"/>
          <w:color w:val="303030"/>
          <w:shd w:val="clear" w:color="auto" w:fill="FFFFFF"/>
        </w:rPr>
        <w:t xml:space="preserve"> 4 tag columns: “Issue Tier 1 Tag,” Issue Tier 2 Tag,” “Cause Category,” and “Cause Detail,” and</w:t>
      </w:r>
      <w:r>
        <w:rPr>
          <w:rFonts w:ascii="Arial" w:hAnsi="Arial" w:cs="Arial"/>
          <w:color w:val="303030"/>
          <w:shd w:val="clear" w:color="auto" w:fill="FFFFFF"/>
        </w:rPr>
        <w:t xml:space="preserve"> </w:t>
      </w:r>
      <w:r w:rsidR="00FA05A5">
        <w:rPr>
          <w:rFonts w:ascii="Arial" w:hAnsi="Arial" w:cs="Arial"/>
          <w:color w:val="303030"/>
          <w:shd w:val="clear" w:color="auto" w:fill="FFFFFF"/>
        </w:rPr>
        <w:t xml:space="preserve">actively </w:t>
      </w:r>
      <w:r w:rsidR="003347E1">
        <w:rPr>
          <w:rFonts w:ascii="Arial" w:hAnsi="Arial" w:cs="Arial"/>
          <w:color w:val="303030"/>
          <w:shd w:val="clear" w:color="auto" w:fill="FFFFFF"/>
        </w:rPr>
        <w:t>utilizes</w:t>
      </w:r>
      <w:r w:rsidR="00FA05A5">
        <w:rPr>
          <w:rFonts w:ascii="Arial" w:hAnsi="Arial" w:cs="Arial"/>
          <w:color w:val="303030"/>
          <w:shd w:val="clear" w:color="auto" w:fill="FFFFFF"/>
        </w:rPr>
        <w:t xml:space="preserve"> </w:t>
      </w:r>
      <w:r>
        <w:rPr>
          <w:rFonts w:ascii="Arial" w:hAnsi="Arial" w:cs="Arial"/>
          <w:color w:val="303030"/>
          <w:shd w:val="clear" w:color="auto" w:fill="FFFFFF"/>
        </w:rPr>
        <w:t>3 categories</w:t>
      </w:r>
      <w:r w:rsidR="00FA05A5">
        <w:rPr>
          <w:rFonts w:ascii="Arial" w:hAnsi="Arial" w:cs="Arial"/>
          <w:color w:val="303030"/>
          <w:shd w:val="clear" w:color="auto" w:fill="FFFFFF"/>
        </w:rPr>
        <w:t xml:space="preserve">: </w:t>
      </w:r>
      <w:r>
        <w:rPr>
          <w:rFonts w:ascii="Arial" w:hAnsi="Arial" w:cs="Arial"/>
          <w:color w:val="303030"/>
          <w:shd w:val="clear" w:color="auto" w:fill="FFFFFF"/>
        </w:rPr>
        <w:t xml:space="preserve">“Cat1,” “Cat2,” </w:t>
      </w:r>
      <w:r>
        <w:rPr>
          <w:rFonts w:ascii="Arial" w:hAnsi="Arial" w:cs="Arial"/>
          <w:color w:val="303030"/>
          <w:shd w:val="clear" w:color="auto" w:fill="FFFFFF"/>
        </w:rPr>
        <w:lastRenderedPageBreak/>
        <w:t xml:space="preserve">and “Cat3,” then this table will have </w:t>
      </w:r>
      <w:r w:rsidR="00FA05A5">
        <w:rPr>
          <w:rFonts w:ascii="Arial" w:hAnsi="Arial" w:cs="Arial"/>
          <w:color w:val="303030"/>
          <w:shd w:val="clear" w:color="auto" w:fill="FFFFFF"/>
        </w:rPr>
        <w:t>4</w:t>
      </w:r>
      <w:r>
        <w:rPr>
          <w:rFonts w:ascii="Arial" w:hAnsi="Arial" w:cs="Arial"/>
          <w:color w:val="303030"/>
          <w:shd w:val="clear" w:color="auto" w:fill="FFFFFF"/>
        </w:rPr>
        <w:t xml:space="preserve"> sections</w:t>
      </w:r>
      <w:r w:rsidR="00F86A54">
        <w:rPr>
          <w:rFonts w:ascii="Arial" w:hAnsi="Arial" w:cs="Arial"/>
          <w:color w:val="303030"/>
          <w:shd w:val="clear" w:color="auto" w:fill="FFFFFF"/>
        </w:rPr>
        <w:t xml:space="preserve"> (one for each tag)</w:t>
      </w:r>
      <w:r>
        <w:rPr>
          <w:rFonts w:ascii="Arial" w:hAnsi="Arial" w:cs="Arial"/>
          <w:color w:val="303030"/>
          <w:shd w:val="clear" w:color="auto" w:fill="FFFFFF"/>
        </w:rPr>
        <w:t xml:space="preserve">, </w:t>
      </w:r>
      <w:r w:rsidR="008D7944">
        <w:rPr>
          <w:rFonts w:ascii="Arial" w:hAnsi="Arial" w:cs="Arial"/>
          <w:color w:val="303030"/>
          <w:shd w:val="clear" w:color="auto" w:fill="FFFFFF"/>
        </w:rPr>
        <w:t>each with</w:t>
      </w:r>
      <w:r w:rsidR="00FA05A5">
        <w:rPr>
          <w:rFonts w:ascii="Arial" w:hAnsi="Arial" w:cs="Arial"/>
          <w:color w:val="303030"/>
          <w:shd w:val="clear" w:color="auto" w:fill="FFFFFF"/>
        </w:rPr>
        <w:t xml:space="preserve"> 6 columns</w:t>
      </w:r>
      <w:r w:rsidR="00F86A54">
        <w:rPr>
          <w:rFonts w:ascii="Arial" w:hAnsi="Arial" w:cs="Arial"/>
          <w:color w:val="303030"/>
          <w:shd w:val="clear" w:color="auto" w:fill="FFFFFF"/>
        </w:rPr>
        <w:t xml:space="preserve"> (2 per category – one for category title, one for count).</w:t>
      </w:r>
      <w:r>
        <w:rPr>
          <w:rFonts w:ascii="Arial" w:hAnsi="Arial" w:cs="Arial"/>
          <w:color w:val="303030"/>
          <w:shd w:val="clear" w:color="auto" w:fill="FFFFFF"/>
        </w:rPr>
        <w:t xml:space="preserve"> </w:t>
      </w:r>
      <w:r w:rsidR="00097B5E">
        <w:rPr>
          <w:rFonts w:ascii="Arial" w:hAnsi="Arial" w:cs="Arial"/>
          <w:color w:val="303030"/>
          <w:shd w:val="clear" w:color="auto" w:fill="FFFFFF"/>
        </w:rPr>
        <w:t xml:space="preserve">So, for example, </w:t>
      </w:r>
      <w:r w:rsidR="00FA05A5">
        <w:rPr>
          <w:rFonts w:ascii="Arial" w:hAnsi="Arial" w:cs="Arial"/>
          <w:color w:val="303030"/>
          <w:shd w:val="clear" w:color="auto" w:fill="FFFFFF"/>
        </w:rPr>
        <w:t>in the “Issue Tier 1” section there will be</w:t>
      </w:r>
      <w:r w:rsidR="001B2CDB">
        <w:rPr>
          <w:rFonts w:ascii="Arial" w:hAnsi="Arial" w:cs="Arial"/>
          <w:color w:val="303030"/>
          <w:shd w:val="clear" w:color="auto" w:fill="FFFFFF"/>
        </w:rPr>
        <w:t xml:space="preserve"> columns of</w:t>
      </w:r>
      <w:r w:rsidR="00F86A54">
        <w:rPr>
          <w:rFonts w:ascii="Arial" w:hAnsi="Arial" w:cs="Arial"/>
          <w:color w:val="303030"/>
          <w:shd w:val="clear" w:color="auto" w:fill="FFFFFF"/>
        </w:rPr>
        <w:t>:</w:t>
      </w:r>
    </w:p>
    <w:p w14:paraId="2D8F80AA" w14:textId="77777777" w:rsidR="00F86A54" w:rsidRDefault="00F86A54" w:rsidP="001A1FAD">
      <w:pPr>
        <w:ind w:left="720" w:firstLine="720"/>
        <w:rPr>
          <w:rFonts w:ascii="Arial" w:hAnsi="Arial" w:cs="Arial"/>
          <w:color w:val="303030"/>
          <w:shd w:val="clear" w:color="auto" w:fill="FFFFFF"/>
        </w:rPr>
      </w:pPr>
    </w:p>
    <w:p w14:paraId="5F59A9B1" w14:textId="77777777" w:rsidR="00F86A54" w:rsidRDefault="00FA05A5" w:rsidP="00F86A54">
      <w:pPr>
        <w:pStyle w:val="ListParagraph"/>
        <w:numPr>
          <w:ilvl w:val="0"/>
          <w:numId w:val="19"/>
        </w:numPr>
        <w:rPr>
          <w:rFonts w:ascii="Arial" w:hAnsi="Arial" w:cs="Arial"/>
          <w:color w:val="303030"/>
          <w:shd w:val="clear" w:color="auto" w:fill="FFFFFF"/>
        </w:rPr>
      </w:pPr>
      <w:r w:rsidRPr="00F86A54">
        <w:rPr>
          <w:rFonts w:ascii="Arial" w:hAnsi="Arial" w:cs="Arial"/>
          <w:color w:val="303030"/>
          <w:shd w:val="clear" w:color="auto" w:fill="FFFFFF"/>
        </w:rPr>
        <w:t xml:space="preserve"> “Cat1</w:t>
      </w:r>
      <w:r w:rsidR="00635649" w:rsidRPr="00F86A54">
        <w:rPr>
          <w:rFonts w:ascii="Arial" w:hAnsi="Arial" w:cs="Arial"/>
          <w:color w:val="303030"/>
          <w:shd w:val="clear" w:color="auto" w:fill="FFFFFF"/>
        </w:rPr>
        <w:t xml:space="preserve"> – Issue Tier 1 Tag</w:t>
      </w:r>
      <w:r w:rsidR="0086099E" w:rsidRPr="00F86A54">
        <w:rPr>
          <w:rFonts w:ascii="Arial" w:hAnsi="Arial" w:cs="Arial"/>
          <w:color w:val="303030"/>
          <w:shd w:val="clear" w:color="auto" w:fill="FFFFFF"/>
        </w:rPr>
        <w:t>,”</w:t>
      </w:r>
    </w:p>
    <w:p w14:paraId="5BC1FA91" w14:textId="3BB66551" w:rsidR="00F86A54" w:rsidRDefault="0086099E" w:rsidP="00F86A54">
      <w:pPr>
        <w:pStyle w:val="ListParagraph"/>
        <w:numPr>
          <w:ilvl w:val="1"/>
          <w:numId w:val="19"/>
        </w:numPr>
        <w:rPr>
          <w:rFonts w:ascii="Arial" w:hAnsi="Arial" w:cs="Arial"/>
          <w:color w:val="303030"/>
          <w:shd w:val="clear" w:color="auto" w:fill="FFFFFF"/>
        </w:rPr>
      </w:pPr>
      <w:r w:rsidRPr="00F86A54">
        <w:rPr>
          <w:rFonts w:ascii="Arial" w:hAnsi="Arial" w:cs="Arial"/>
          <w:color w:val="303030"/>
          <w:shd w:val="clear" w:color="auto" w:fill="FFFFFF"/>
        </w:rPr>
        <w:t xml:space="preserve"> </w:t>
      </w:r>
      <w:r w:rsidR="000B42C2" w:rsidRPr="00F86A54">
        <w:rPr>
          <w:rFonts w:ascii="Arial" w:hAnsi="Arial" w:cs="Arial"/>
          <w:color w:val="303030"/>
          <w:shd w:val="clear" w:color="auto" w:fill="FFFFFF"/>
        </w:rPr>
        <w:t xml:space="preserve">“Cat1 – Count,” </w:t>
      </w:r>
    </w:p>
    <w:p w14:paraId="545B2BB5" w14:textId="77777777" w:rsidR="00F86A54" w:rsidRDefault="000B42C2" w:rsidP="00F86A54">
      <w:pPr>
        <w:pStyle w:val="ListParagraph"/>
        <w:numPr>
          <w:ilvl w:val="0"/>
          <w:numId w:val="19"/>
        </w:numPr>
        <w:rPr>
          <w:rFonts w:ascii="Arial" w:hAnsi="Arial" w:cs="Arial"/>
          <w:color w:val="303030"/>
          <w:shd w:val="clear" w:color="auto" w:fill="FFFFFF"/>
        </w:rPr>
      </w:pPr>
      <w:r w:rsidRPr="00F86A54">
        <w:rPr>
          <w:rFonts w:ascii="Arial" w:hAnsi="Arial" w:cs="Arial"/>
          <w:color w:val="303030"/>
          <w:shd w:val="clear" w:color="auto" w:fill="FFFFFF"/>
        </w:rPr>
        <w:t>“Cat2</w:t>
      </w:r>
      <w:r w:rsidR="00635649" w:rsidRPr="00F86A54">
        <w:rPr>
          <w:rFonts w:ascii="Arial" w:hAnsi="Arial" w:cs="Arial"/>
          <w:color w:val="303030"/>
          <w:shd w:val="clear" w:color="auto" w:fill="FFFFFF"/>
        </w:rPr>
        <w:t xml:space="preserve"> – Issue Tier 1 Tag</w:t>
      </w:r>
      <w:r w:rsidR="0086099E" w:rsidRPr="00F86A54">
        <w:rPr>
          <w:rFonts w:ascii="Arial" w:hAnsi="Arial" w:cs="Arial"/>
          <w:color w:val="303030"/>
          <w:shd w:val="clear" w:color="auto" w:fill="FFFFFF"/>
        </w:rPr>
        <w:t xml:space="preserve">,” </w:t>
      </w:r>
    </w:p>
    <w:p w14:paraId="0AF222DB" w14:textId="77777777" w:rsidR="00F86A54" w:rsidRDefault="000B42C2" w:rsidP="00F86A54">
      <w:pPr>
        <w:pStyle w:val="ListParagraph"/>
        <w:numPr>
          <w:ilvl w:val="1"/>
          <w:numId w:val="19"/>
        </w:numPr>
        <w:rPr>
          <w:rFonts w:ascii="Arial" w:hAnsi="Arial" w:cs="Arial"/>
          <w:color w:val="303030"/>
          <w:shd w:val="clear" w:color="auto" w:fill="FFFFFF"/>
        </w:rPr>
      </w:pPr>
      <w:r w:rsidRPr="00F86A54">
        <w:rPr>
          <w:rFonts w:ascii="Arial" w:hAnsi="Arial" w:cs="Arial"/>
          <w:color w:val="303030"/>
          <w:shd w:val="clear" w:color="auto" w:fill="FFFFFF"/>
        </w:rPr>
        <w:t xml:space="preserve">“Cat2 – Count,” </w:t>
      </w:r>
    </w:p>
    <w:p w14:paraId="2DEC2686" w14:textId="77777777" w:rsidR="00F86A54" w:rsidRDefault="000B42C2" w:rsidP="00F86A54">
      <w:pPr>
        <w:pStyle w:val="ListParagraph"/>
        <w:numPr>
          <w:ilvl w:val="0"/>
          <w:numId w:val="19"/>
        </w:numPr>
        <w:rPr>
          <w:rFonts w:ascii="Arial" w:hAnsi="Arial" w:cs="Arial"/>
          <w:color w:val="303030"/>
          <w:shd w:val="clear" w:color="auto" w:fill="FFFFFF"/>
        </w:rPr>
      </w:pPr>
      <w:r w:rsidRPr="00F86A54">
        <w:rPr>
          <w:rFonts w:ascii="Arial" w:hAnsi="Arial" w:cs="Arial"/>
          <w:color w:val="303030"/>
          <w:shd w:val="clear" w:color="auto" w:fill="FFFFFF"/>
        </w:rPr>
        <w:t>“Cat3</w:t>
      </w:r>
      <w:r w:rsidR="00635649" w:rsidRPr="00F86A54">
        <w:rPr>
          <w:rFonts w:ascii="Arial" w:hAnsi="Arial" w:cs="Arial"/>
          <w:color w:val="303030"/>
          <w:shd w:val="clear" w:color="auto" w:fill="FFFFFF"/>
        </w:rPr>
        <w:t xml:space="preserve"> – Issue Tier 1 Tag</w:t>
      </w:r>
      <w:r w:rsidR="0086099E" w:rsidRPr="00F86A54">
        <w:rPr>
          <w:rFonts w:ascii="Arial" w:hAnsi="Arial" w:cs="Arial"/>
          <w:color w:val="303030"/>
          <w:shd w:val="clear" w:color="auto" w:fill="FFFFFF"/>
        </w:rPr>
        <w:t>,</w:t>
      </w:r>
      <w:r w:rsidRPr="00F86A54">
        <w:rPr>
          <w:rFonts w:ascii="Arial" w:hAnsi="Arial" w:cs="Arial"/>
          <w:color w:val="303030"/>
          <w:shd w:val="clear" w:color="auto" w:fill="FFFFFF"/>
        </w:rPr>
        <w:t>”</w:t>
      </w:r>
    </w:p>
    <w:p w14:paraId="3106A720" w14:textId="700FCCD4" w:rsidR="00F86A54" w:rsidRDefault="000B42C2" w:rsidP="00F86A54">
      <w:pPr>
        <w:pStyle w:val="ListParagraph"/>
        <w:numPr>
          <w:ilvl w:val="1"/>
          <w:numId w:val="19"/>
        </w:numPr>
        <w:rPr>
          <w:rFonts w:ascii="Arial" w:hAnsi="Arial" w:cs="Arial"/>
          <w:color w:val="303030"/>
          <w:shd w:val="clear" w:color="auto" w:fill="FFFFFF"/>
        </w:rPr>
      </w:pPr>
      <w:r w:rsidRPr="00F86A54">
        <w:rPr>
          <w:rFonts w:ascii="Arial" w:hAnsi="Arial" w:cs="Arial"/>
          <w:color w:val="303030"/>
          <w:shd w:val="clear" w:color="auto" w:fill="FFFFFF"/>
        </w:rPr>
        <w:t>“Cat3 – Count</w:t>
      </w:r>
      <w:r w:rsidR="001B2CDB">
        <w:rPr>
          <w:rFonts w:ascii="Arial" w:hAnsi="Arial" w:cs="Arial"/>
          <w:color w:val="303030"/>
          <w:shd w:val="clear" w:color="auto" w:fill="FFFFFF"/>
        </w:rPr>
        <w:t>”</w:t>
      </w:r>
      <w:r w:rsidR="00FA05A5" w:rsidRPr="00F86A54">
        <w:rPr>
          <w:rFonts w:ascii="Arial" w:hAnsi="Arial" w:cs="Arial"/>
          <w:color w:val="303030"/>
          <w:shd w:val="clear" w:color="auto" w:fill="FFFFFF"/>
        </w:rPr>
        <w:t xml:space="preserve"> </w:t>
      </w:r>
    </w:p>
    <w:p w14:paraId="04186970" w14:textId="77777777" w:rsidR="005C1B12" w:rsidRDefault="005C1B12" w:rsidP="005C1B12">
      <w:pPr>
        <w:ind w:left="810"/>
        <w:rPr>
          <w:rFonts w:ascii="Arial" w:hAnsi="Arial" w:cs="Arial"/>
          <w:color w:val="303030"/>
          <w:shd w:val="clear" w:color="auto" w:fill="FFFFFF"/>
        </w:rPr>
      </w:pPr>
    </w:p>
    <w:p w14:paraId="47E799D9" w14:textId="6BE9D189" w:rsidR="001A1FAD" w:rsidRPr="00F86A54" w:rsidRDefault="00097B5E" w:rsidP="00DA5029">
      <w:pPr>
        <w:ind w:left="720"/>
        <w:rPr>
          <w:rFonts w:ascii="Arial" w:hAnsi="Arial" w:cs="Arial"/>
          <w:color w:val="303030"/>
          <w:shd w:val="clear" w:color="auto" w:fill="FFFFFF"/>
        </w:rPr>
      </w:pPr>
      <w:r w:rsidRPr="00F86A54">
        <w:rPr>
          <w:rFonts w:ascii="Arial" w:hAnsi="Arial" w:cs="Arial"/>
          <w:color w:val="303030"/>
          <w:shd w:val="clear" w:color="auto" w:fill="FFFFFF"/>
        </w:rPr>
        <w:t>The</w:t>
      </w:r>
      <w:r w:rsidR="003347E1" w:rsidRPr="00F86A54">
        <w:rPr>
          <w:rFonts w:ascii="Arial" w:hAnsi="Arial" w:cs="Arial"/>
          <w:color w:val="303030"/>
          <w:shd w:val="clear" w:color="auto" w:fill="FFFFFF"/>
        </w:rPr>
        <w:t xml:space="preserve"> contents of these columns will consist of the “Issue Tier 1”</w:t>
      </w:r>
      <w:r w:rsidRPr="00F86A54">
        <w:rPr>
          <w:rFonts w:ascii="Arial" w:hAnsi="Arial" w:cs="Arial"/>
          <w:color w:val="303030"/>
          <w:shd w:val="clear" w:color="auto" w:fill="FFFFFF"/>
        </w:rPr>
        <w:t xml:space="preserve"> tags </w:t>
      </w:r>
      <w:r w:rsidR="00D0778D" w:rsidRPr="00F86A54">
        <w:rPr>
          <w:rFonts w:ascii="Arial" w:hAnsi="Arial" w:cs="Arial"/>
          <w:color w:val="303030"/>
          <w:shd w:val="clear" w:color="auto" w:fill="FFFFFF"/>
        </w:rPr>
        <w:t>where “Cat</w:t>
      </w:r>
      <w:r w:rsidR="00F86A54">
        <w:rPr>
          <w:rFonts w:ascii="Arial" w:hAnsi="Arial" w:cs="Arial"/>
          <w:color w:val="303030"/>
          <w:shd w:val="clear" w:color="auto" w:fill="FFFFFF"/>
        </w:rPr>
        <w:t xml:space="preserve">s </w:t>
      </w:r>
      <w:r w:rsidR="00D0778D" w:rsidRPr="00F86A54">
        <w:rPr>
          <w:rFonts w:ascii="Arial" w:hAnsi="Arial" w:cs="Arial"/>
          <w:color w:val="303030"/>
          <w:shd w:val="clear" w:color="auto" w:fill="FFFFFF"/>
        </w:rPr>
        <w:t>1</w:t>
      </w:r>
      <w:r w:rsidR="003347E1" w:rsidRPr="00F86A54">
        <w:rPr>
          <w:rFonts w:ascii="Arial" w:hAnsi="Arial" w:cs="Arial"/>
          <w:color w:val="303030"/>
          <w:shd w:val="clear" w:color="auto" w:fill="FFFFFF"/>
        </w:rPr>
        <w:t>/2/3</w:t>
      </w:r>
      <w:r w:rsidR="00D0778D" w:rsidRPr="00F86A54">
        <w:rPr>
          <w:rFonts w:ascii="Arial" w:hAnsi="Arial" w:cs="Arial"/>
          <w:color w:val="303030"/>
          <w:shd w:val="clear" w:color="auto" w:fill="FFFFFF"/>
        </w:rPr>
        <w:t xml:space="preserve">” </w:t>
      </w:r>
      <w:r w:rsidR="00376E7C" w:rsidRPr="00F86A54">
        <w:rPr>
          <w:rFonts w:ascii="Arial" w:hAnsi="Arial" w:cs="Arial"/>
          <w:color w:val="303030"/>
          <w:shd w:val="clear" w:color="auto" w:fill="FFFFFF"/>
        </w:rPr>
        <w:t>were</w:t>
      </w:r>
      <w:r w:rsidR="00D0778D" w:rsidRPr="00F86A54">
        <w:rPr>
          <w:rFonts w:ascii="Arial" w:hAnsi="Arial" w:cs="Arial"/>
          <w:color w:val="303030"/>
          <w:shd w:val="clear" w:color="auto" w:fill="FFFFFF"/>
        </w:rPr>
        <w:t xml:space="preserve"> used</w:t>
      </w:r>
      <w:r w:rsidR="00FA05A5" w:rsidRPr="00F86A54">
        <w:rPr>
          <w:rFonts w:ascii="Arial" w:hAnsi="Arial" w:cs="Arial"/>
          <w:color w:val="303030"/>
          <w:shd w:val="clear" w:color="auto" w:fill="FFFFFF"/>
        </w:rPr>
        <w:t>.</w:t>
      </w:r>
      <w:r w:rsidR="00D0778D" w:rsidRPr="00F86A54">
        <w:rPr>
          <w:rFonts w:ascii="Arial" w:hAnsi="Arial" w:cs="Arial"/>
          <w:color w:val="303030"/>
          <w:shd w:val="clear" w:color="auto" w:fill="FFFFFF"/>
        </w:rPr>
        <w:t xml:space="preserve"> Again, the time frame is chosen at the beginning of the macro.</w:t>
      </w:r>
    </w:p>
    <w:p w14:paraId="67D26616" w14:textId="77777777" w:rsidR="005C1B12" w:rsidRDefault="005C1B12" w:rsidP="005C1B12">
      <w:pPr>
        <w:ind w:left="720"/>
        <w:rPr>
          <w:rFonts w:ascii="Arial" w:hAnsi="Arial" w:cs="Arial"/>
          <w:color w:val="303030"/>
          <w:shd w:val="clear" w:color="auto" w:fill="FFFFFF"/>
        </w:rPr>
      </w:pPr>
    </w:p>
    <w:p w14:paraId="2BA4F335" w14:textId="37919A1F" w:rsidR="00D0778D" w:rsidRDefault="003B11E0" w:rsidP="005C1B12">
      <w:pPr>
        <w:ind w:left="720"/>
        <w:rPr>
          <w:rFonts w:ascii="Arial" w:hAnsi="Arial" w:cs="Arial"/>
          <w:color w:val="303030"/>
          <w:shd w:val="clear" w:color="auto" w:fill="FFFFFF"/>
        </w:rPr>
      </w:pPr>
      <w:r>
        <w:rPr>
          <w:rFonts w:ascii="Arial" w:hAnsi="Arial" w:cs="Arial"/>
          <w:color w:val="303030"/>
          <w:shd w:val="clear" w:color="auto" w:fill="FFFFFF"/>
        </w:rPr>
        <w:t>These</w:t>
      </w:r>
      <w:r w:rsidR="00D0778D">
        <w:rPr>
          <w:rFonts w:ascii="Arial" w:hAnsi="Arial" w:cs="Arial"/>
          <w:color w:val="303030"/>
          <w:shd w:val="clear" w:color="auto" w:fill="FFFFFF"/>
        </w:rPr>
        <w:t xml:space="preserve"> group</w:t>
      </w:r>
      <w:r>
        <w:rPr>
          <w:rFonts w:ascii="Arial" w:hAnsi="Arial" w:cs="Arial"/>
          <w:color w:val="303030"/>
          <w:shd w:val="clear" w:color="auto" w:fill="FFFFFF"/>
        </w:rPr>
        <w:t>s</w:t>
      </w:r>
      <w:r w:rsidR="00D0778D">
        <w:rPr>
          <w:rFonts w:ascii="Arial" w:hAnsi="Arial" w:cs="Arial"/>
          <w:color w:val="303030"/>
          <w:shd w:val="clear" w:color="auto" w:fill="FFFFFF"/>
        </w:rPr>
        <w:t xml:space="preserve"> of tables </w:t>
      </w:r>
      <w:r>
        <w:rPr>
          <w:rFonts w:ascii="Arial" w:hAnsi="Arial" w:cs="Arial"/>
          <w:color w:val="303030"/>
          <w:shd w:val="clear" w:color="auto" w:fill="FFFFFF"/>
        </w:rPr>
        <w:t>are</w:t>
      </w:r>
      <w:r w:rsidR="00D0778D">
        <w:rPr>
          <w:rFonts w:ascii="Arial" w:hAnsi="Arial" w:cs="Arial"/>
          <w:color w:val="303030"/>
          <w:shd w:val="clear" w:color="auto" w:fill="FFFFFF"/>
        </w:rPr>
        <w:t xml:space="preserve"> the longest in the sheet</w:t>
      </w:r>
      <w:r w:rsidR="001A1FAD">
        <w:rPr>
          <w:rFonts w:ascii="Arial" w:hAnsi="Arial" w:cs="Arial"/>
          <w:color w:val="303030"/>
          <w:shd w:val="clear" w:color="auto" w:fill="FFFFFF"/>
        </w:rPr>
        <w:t xml:space="preserve"> </w:t>
      </w:r>
      <w:r w:rsidR="00D0778D">
        <w:rPr>
          <w:rFonts w:ascii="Arial" w:hAnsi="Arial" w:cs="Arial"/>
          <w:color w:val="303030"/>
          <w:shd w:val="clear" w:color="auto" w:fill="FFFFFF"/>
        </w:rPr>
        <w:t>and can increase in size depending on if an additional “Category” was added or a new tag column was added.</w:t>
      </w:r>
    </w:p>
    <w:p w14:paraId="22E54DDE" w14:textId="51E90308" w:rsidR="003347E1" w:rsidRDefault="003347E1" w:rsidP="003425EE">
      <w:pPr>
        <w:ind w:left="720" w:firstLine="720"/>
        <w:rPr>
          <w:rFonts w:ascii="Arial" w:hAnsi="Arial" w:cs="Arial"/>
          <w:color w:val="303030"/>
          <w:shd w:val="clear" w:color="auto" w:fill="FFFFFF"/>
        </w:rPr>
      </w:pPr>
    </w:p>
    <w:p w14:paraId="73262B63" w14:textId="4FE3885F" w:rsidR="003347E1" w:rsidRDefault="00F86A54" w:rsidP="003347E1">
      <w:pPr>
        <w:jc w:val="center"/>
        <w:rPr>
          <w:rFonts w:ascii="Arial" w:hAnsi="Arial" w:cs="Arial"/>
          <w:color w:val="303030"/>
          <w:shd w:val="clear" w:color="auto" w:fill="FFFFFF"/>
        </w:rPr>
      </w:pPr>
      <w:r>
        <w:rPr>
          <w:noProof/>
        </w:rPr>
        <w:drawing>
          <wp:inline distT="0" distB="0" distL="0" distR="0" wp14:anchorId="66F389BD" wp14:editId="015796AB">
            <wp:extent cx="6400800" cy="219964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0"/>
                    <a:stretch>
                      <a:fillRect/>
                    </a:stretch>
                  </pic:blipFill>
                  <pic:spPr>
                    <a:xfrm>
                      <a:off x="0" y="0"/>
                      <a:ext cx="6400800" cy="2199640"/>
                    </a:xfrm>
                    <a:prstGeom prst="rect">
                      <a:avLst/>
                    </a:prstGeom>
                  </pic:spPr>
                </pic:pic>
              </a:graphicData>
            </a:graphic>
          </wp:inline>
        </w:drawing>
      </w:r>
    </w:p>
    <w:p w14:paraId="4986BE5C" w14:textId="77777777" w:rsidR="005C1B12" w:rsidRDefault="005C1B12" w:rsidP="005C1B12">
      <w:pPr>
        <w:ind w:left="720"/>
        <w:rPr>
          <w:rFonts w:ascii="Arial" w:hAnsi="Arial" w:cs="Arial"/>
          <w:color w:val="303030"/>
          <w:shd w:val="clear" w:color="auto" w:fill="FFFFFF"/>
        </w:rPr>
      </w:pPr>
    </w:p>
    <w:p w14:paraId="2F5BD2E0" w14:textId="0DA33722" w:rsidR="001A1FAD" w:rsidRDefault="001A1FAD" w:rsidP="005C1B12">
      <w:pPr>
        <w:ind w:left="720"/>
        <w:rPr>
          <w:rFonts w:ascii="Arial" w:hAnsi="Arial" w:cs="Arial"/>
          <w:color w:val="303030"/>
          <w:shd w:val="clear" w:color="auto" w:fill="FFFFFF"/>
        </w:rPr>
      </w:pPr>
      <w:r>
        <w:rPr>
          <w:rFonts w:ascii="Arial" w:hAnsi="Arial" w:cs="Arial"/>
          <w:color w:val="303030"/>
          <w:shd w:val="clear" w:color="auto" w:fill="FFFFFF"/>
        </w:rPr>
        <w:t xml:space="preserve">These tables are useful in observing which tags are used by which categories. Tags that are used within multiple </w:t>
      </w:r>
      <w:r w:rsidR="00F72243">
        <w:rPr>
          <w:rFonts w:ascii="Arial" w:hAnsi="Arial" w:cs="Arial"/>
          <w:color w:val="303030"/>
          <w:shd w:val="clear" w:color="auto" w:fill="FFFFFF"/>
        </w:rPr>
        <w:t>“Categories”</w:t>
      </w:r>
      <w:r>
        <w:rPr>
          <w:rFonts w:ascii="Arial" w:hAnsi="Arial" w:cs="Arial"/>
          <w:color w:val="303030"/>
          <w:shd w:val="clear" w:color="auto" w:fill="FFFFFF"/>
        </w:rPr>
        <w:t xml:space="preserve"> are highlighted </w:t>
      </w:r>
      <w:r w:rsidRPr="001A1FAD">
        <w:rPr>
          <w:rFonts w:ascii="Arial" w:hAnsi="Arial" w:cs="Arial"/>
          <w:shd w:val="clear" w:color="auto" w:fill="FFF2CC" w:themeFill="accent4" w:themeFillTint="33"/>
        </w:rPr>
        <w:t>gold</w:t>
      </w:r>
      <w:r>
        <w:rPr>
          <w:rFonts w:ascii="Arial" w:hAnsi="Arial" w:cs="Arial"/>
          <w:color w:val="303030"/>
          <w:shd w:val="clear" w:color="auto" w:fill="FFFFFF"/>
        </w:rPr>
        <w:t xml:space="preserve">. Tags that are used amongst multiple </w:t>
      </w:r>
      <w:r w:rsidR="003B11E0">
        <w:rPr>
          <w:rFonts w:ascii="Arial" w:hAnsi="Arial" w:cs="Arial"/>
          <w:color w:val="303030"/>
          <w:shd w:val="clear" w:color="auto" w:fill="FFFFFF"/>
        </w:rPr>
        <w:t>Tag columns</w:t>
      </w:r>
      <w:r>
        <w:rPr>
          <w:rFonts w:ascii="Arial" w:hAnsi="Arial" w:cs="Arial"/>
          <w:color w:val="303030"/>
          <w:shd w:val="clear" w:color="auto" w:fill="FFFFFF"/>
        </w:rPr>
        <w:t xml:space="preserve"> are highlighted </w:t>
      </w:r>
      <w:r w:rsidRPr="001A1FAD">
        <w:rPr>
          <w:rFonts w:ascii="Arial" w:hAnsi="Arial" w:cs="Arial"/>
          <w:color w:val="FFFFFF" w:themeColor="background1"/>
          <w:shd w:val="clear" w:color="auto" w:fill="1F3864" w:themeFill="accent1" w:themeFillShade="80"/>
        </w:rPr>
        <w:t>dark blue</w:t>
      </w:r>
      <w:r>
        <w:rPr>
          <w:rFonts w:ascii="Arial" w:hAnsi="Arial" w:cs="Arial"/>
          <w:color w:val="303030"/>
          <w:shd w:val="clear" w:color="auto" w:fill="FFFFFF"/>
        </w:rPr>
        <w:t>.</w:t>
      </w:r>
    </w:p>
    <w:p w14:paraId="3AA8E4AF" w14:textId="7C59E95C" w:rsidR="00F06355" w:rsidRDefault="00F06355" w:rsidP="001A1FAD">
      <w:pPr>
        <w:ind w:left="720" w:firstLine="720"/>
        <w:rPr>
          <w:rFonts w:ascii="Arial" w:hAnsi="Arial" w:cs="Arial"/>
          <w:color w:val="303030"/>
          <w:shd w:val="clear" w:color="auto" w:fill="FFFFFF"/>
        </w:rPr>
      </w:pPr>
    </w:p>
    <w:p w14:paraId="205A5BD2" w14:textId="62E8FB27" w:rsidR="00F06355" w:rsidRPr="00954BD3" w:rsidRDefault="00F06355" w:rsidP="003468FD">
      <w:pPr>
        <w:pStyle w:val="Heading3"/>
        <w:rPr>
          <w:color w:val="303030"/>
          <w:u w:val="none"/>
          <w:shd w:val="clear" w:color="auto" w:fill="FFFFFF"/>
        </w:rPr>
      </w:pPr>
      <w:bookmarkStart w:id="25" w:name="_Toc90472282"/>
      <w:bookmarkStart w:id="26" w:name="_Toc96258876"/>
      <w:r w:rsidRPr="00954BD3">
        <w:rPr>
          <w:color w:val="303030"/>
          <w:u w:val="none"/>
          <w:shd w:val="clear" w:color="auto" w:fill="FFFFFF"/>
        </w:rPr>
        <w:t>Category Table:</w:t>
      </w:r>
      <w:bookmarkEnd w:id="25"/>
      <w:bookmarkEnd w:id="26"/>
    </w:p>
    <w:p w14:paraId="60886FAE" w14:textId="77777777" w:rsidR="005C1B12" w:rsidRDefault="005C1B12" w:rsidP="005C1B12">
      <w:pPr>
        <w:ind w:left="720"/>
        <w:rPr>
          <w:rFonts w:ascii="Arial" w:hAnsi="Arial" w:cs="Arial"/>
          <w:color w:val="303030"/>
          <w:shd w:val="clear" w:color="auto" w:fill="FFFFFF"/>
        </w:rPr>
      </w:pPr>
    </w:p>
    <w:p w14:paraId="434FE7FD" w14:textId="5141B34D" w:rsidR="00F06355" w:rsidRDefault="00F06355" w:rsidP="005C1B12">
      <w:pPr>
        <w:ind w:left="720"/>
        <w:rPr>
          <w:rFonts w:ascii="Arial" w:hAnsi="Arial" w:cs="Arial"/>
          <w:color w:val="303030"/>
          <w:shd w:val="clear" w:color="auto" w:fill="FFFFFF"/>
        </w:rPr>
      </w:pPr>
      <w:r>
        <w:rPr>
          <w:rFonts w:ascii="Arial" w:hAnsi="Arial" w:cs="Arial"/>
          <w:color w:val="303030"/>
          <w:shd w:val="clear" w:color="auto" w:fill="FFFFFF"/>
        </w:rPr>
        <w:t>A table depicting the different categories and their total counts for the desired time frame.</w:t>
      </w:r>
    </w:p>
    <w:p w14:paraId="478C27A1" w14:textId="66D93104" w:rsidR="004B719B" w:rsidRDefault="004B719B" w:rsidP="001A1FAD">
      <w:pPr>
        <w:ind w:left="720" w:firstLine="720"/>
        <w:rPr>
          <w:rFonts w:ascii="Arial" w:hAnsi="Arial" w:cs="Arial"/>
          <w:color w:val="303030"/>
          <w:shd w:val="clear" w:color="auto" w:fill="FFFFFF"/>
        </w:rPr>
      </w:pPr>
    </w:p>
    <w:p w14:paraId="353A4503" w14:textId="27D2894D" w:rsidR="004B719B" w:rsidRDefault="004B719B" w:rsidP="004903CE">
      <w:pPr>
        <w:jc w:val="center"/>
        <w:rPr>
          <w:rFonts w:ascii="Arial" w:hAnsi="Arial" w:cs="Arial"/>
          <w:color w:val="303030"/>
          <w:shd w:val="clear" w:color="auto" w:fill="FFFFFF"/>
        </w:rPr>
      </w:pPr>
      <w:r>
        <w:rPr>
          <w:noProof/>
        </w:rPr>
        <w:lastRenderedPageBreak/>
        <w:drawing>
          <wp:inline distT="0" distB="0" distL="0" distR="0" wp14:anchorId="52EA26B6" wp14:editId="26939614">
            <wp:extent cx="1238250" cy="93345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1238250" cy="933450"/>
                    </a:xfrm>
                    <a:prstGeom prst="rect">
                      <a:avLst/>
                    </a:prstGeom>
                  </pic:spPr>
                </pic:pic>
              </a:graphicData>
            </a:graphic>
          </wp:inline>
        </w:drawing>
      </w:r>
    </w:p>
    <w:p w14:paraId="0FDAC8D6" w14:textId="575764AD" w:rsidR="00F06355" w:rsidRDefault="00F06355" w:rsidP="001A1FAD">
      <w:pPr>
        <w:ind w:left="720" w:firstLine="720"/>
        <w:rPr>
          <w:rFonts w:ascii="Arial" w:hAnsi="Arial" w:cs="Arial"/>
          <w:color w:val="303030"/>
          <w:shd w:val="clear" w:color="auto" w:fill="FFFFFF"/>
        </w:rPr>
      </w:pPr>
    </w:p>
    <w:p w14:paraId="2B061981" w14:textId="6B2BC424" w:rsidR="00F06355" w:rsidRPr="00954BD3" w:rsidRDefault="00F06355" w:rsidP="003468FD">
      <w:pPr>
        <w:pStyle w:val="Heading3"/>
        <w:rPr>
          <w:color w:val="303030"/>
          <w:u w:val="none"/>
          <w:shd w:val="clear" w:color="auto" w:fill="FFFFFF"/>
        </w:rPr>
      </w:pPr>
      <w:bookmarkStart w:id="27" w:name="_Toc90472283"/>
      <w:bookmarkStart w:id="28" w:name="_Toc96258877"/>
      <w:r w:rsidRPr="00954BD3">
        <w:rPr>
          <w:color w:val="303030"/>
          <w:u w:val="none"/>
          <w:shd w:val="clear" w:color="auto" w:fill="FFFFFF"/>
        </w:rPr>
        <w:t>KPI Table:</w:t>
      </w:r>
      <w:bookmarkEnd w:id="27"/>
      <w:bookmarkEnd w:id="28"/>
    </w:p>
    <w:p w14:paraId="240D2642" w14:textId="6D3156D3" w:rsidR="00F06355" w:rsidRDefault="00F06355" w:rsidP="005C1B12">
      <w:pPr>
        <w:ind w:left="720"/>
        <w:rPr>
          <w:rFonts w:ascii="Arial" w:hAnsi="Arial" w:cs="Arial"/>
          <w:color w:val="303030"/>
          <w:shd w:val="clear" w:color="auto" w:fill="FFFFFF"/>
        </w:rPr>
      </w:pPr>
      <w:r>
        <w:rPr>
          <w:rFonts w:ascii="Arial" w:hAnsi="Arial" w:cs="Arial"/>
          <w:color w:val="303030"/>
          <w:shd w:val="clear" w:color="auto" w:fill="FFFFFF"/>
        </w:rPr>
        <w:t>A table depicting the different KPIs and their total counts for the desired time frame.</w:t>
      </w:r>
    </w:p>
    <w:p w14:paraId="18DCDD15" w14:textId="77777777" w:rsidR="005C1B12" w:rsidRDefault="005C1B12" w:rsidP="005C1B12">
      <w:pPr>
        <w:ind w:left="720"/>
        <w:rPr>
          <w:rFonts w:ascii="Arial" w:hAnsi="Arial" w:cs="Arial"/>
          <w:color w:val="303030"/>
          <w:shd w:val="clear" w:color="auto" w:fill="FFFFFF"/>
        </w:rPr>
      </w:pPr>
    </w:p>
    <w:p w14:paraId="6EC98695" w14:textId="443D0015" w:rsidR="004B719B" w:rsidRDefault="004B719B" w:rsidP="00F06355">
      <w:pPr>
        <w:ind w:left="720" w:firstLine="720"/>
        <w:rPr>
          <w:rFonts w:ascii="Arial" w:hAnsi="Arial" w:cs="Arial"/>
          <w:color w:val="303030"/>
          <w:shd w:val="clear" w:color="auto" w:fill="FFFFFF"/>
        </w:rPr>
      </w:pPr>
    </w:p>
    <w:p w14:paraId="73390C81" w14:textId="6B3345A5" w:rsidR="004B719B" w:rsidRDefault="00AA072D" w:rsidP="004903CE">
      <w:pPr>
        <w:jc w:val="center"/>
        <w:rPr>
          <w:rFonts w:ascii="Arial" w:hAnsi="Arial" w:cs="Arial"/>
          <w:color w:val="303030"/>
          <w:shd w:val="clear" w:color="auto" w:fill="FFFFFF"/>
        </w:rPr>
      </w:pPr>
      <w:r>
        <w:rPr>
          <w:noProof/>
        </w:rPr>
        <w:drawing>
          <wp:inline distT="0" distB="0" distL="0" distR="0" wp14:anchorId="2903AF7F" wp14:editId="7FE9DD36">
            <wp:extent cx="6400800" cy="1024890"/>
            <wp:effectExtent l="0" t="0" r="0" b="381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stretch>
                      <a:fillRect/>
                    </a:stretch>
                  </pic:blipFill>
                  <pic:spPr>
                    <a:xfrm>
                      <a:off x="0" y="0"/>
                      <a:ext cx="6400800" cy="1024890"/>
                    </a:xfrm>
                    <a:prstGeom prst="rect">
                      <a:avLst/>
                    </a:prstGeom>
                  </pic:spPr>
                </pic:pic>
              </a:graphicData>
            </a:graphic>
          </wp:inline>
        </w:drawing>
      </w:r>
    </w:p>
    <w:p w14:paraId="6C21A143" w14:textId="6623FDC3" w:rsidR="003425EE" w:rsidRDefault="003425EE" w:rsidP="00E85FFF">
      <w:pPr>
        <w:rPr>
          <w:rFonts w:ascii="Arial" w:hAnsi="Arial" w:cs="Arial"/>
          <w:color w:val="303030"/>
          <w:shd w:val="clear" w:color="auto" w:fill="FFFFFF"/>
        </w:rPr>
      </w:pPr>
    </w:p>
    <w:p w14:paraId="3F479573" w14:textId="2421DD56" w:rsidR="00175535" w:rsidRPr="00954BD3" w:rsidRDefault="006E1D31" w:rsidP="003468FD">
      <w:pPr>
        <w:pStyle w:val="Heading3"/>
        <w:rPr>
          <w:color w:val="303030"/>
          <w:u w:val="none"/>
          <w:shd w:val="clear" w:color="auto" w:fill="FFFFFF"/>
        </w:rPr>
      </w:pPr>
      <w:bookmarkStart w:id="29" w:name="_Toc90472284"/>
      <w:bookmarkStart w:id="30" w:name="_Toc96258878"/>
      <w:r w:rsidRPr="00954BD3">
        <w:rPr>
          <w:color w:val="303030"/>
          <w:u w:val="none"/>
          <w:shd w:val="clear" w:color="auto" w:fill="FFFFFF"/>
        </w:rPr>
        <w:t xml:space="preserve">Entry </w:t>
      </w:r>
      <w:r w:rsidR="002366C8" w:rsidRPr="00954BD3">
        <w:rPr>
          <w:color w:val="303030"/>
          <w:u w:val="none"/>
          <w:shd w:val="clear" w:color="auto" w:fill="FFFFFF"/>
        </w:rPr>
        <w:t>Descriptor</w:t>
      </w:r>
      <w:r w:rsidRPr="00954BD3">
        <w:rPr>
          <w:color w:val="303030"/>
          <w:u w:val="none"/>
          <w:shd w:val="clear" w:color="auto" w:fill="FFFFFF"/>
        </w:rPr>
        <w:t xml:space="preserve"> Table:</w:t>
      </w:r>
      <w:bookmarkEnd w:id="29"/>
      <w:bookmarkEnd w:id="30"/>
    </w:p>
    <w:p w14:paraId="00BAD4E8" w14:textId="6906A1CF" w:rsidR="006E1D31" w:rsidRDefault="00AA302E" w:rsidP="005C1B12">
      <w:pPr>
        <w:ind w:left="720"/>
        <w:rPr>
          <w:rFonts w:ascii="Arial" w:hAnsi="Arial" w:cs="Arial"/>
          <w:color w:val="303030"/>
          <w:shd w:val="clear" w:color="auto" w:fill="FFFFFF"/>
        </w:rPr>
      </w:pPr>
      <w:r>
        <w:rPr>
          <w:rFonts w:ascii="Arial" w:hAnsi="Arial" w:cs="Arial"/>
          <w:color w:val="303030"/>
          <w:shd w:val="clear" w:color="auto" w:fill="FFFFFF"/>
        </w:rPr>
        <w:t xml:space="preserve">A table that </w:t>
      </w:r>
      <w:r w:rsidR="00EE591C">
        <w:rPr>
          <w:rFonts w:ascii="Arial" w:hAnsi="Arial" w:cs="Arial"/>
          <w:color w:val="303030"/>
          <w:shd w:val="clear" w:color="auto" w:fill="FFFFFF"/>
        </w:rPr>
        <w:t xml:space="preserve">depicts the different entry </w:t>
      </w:r>
      <w:r w:rsidR="002366C8">
        <w:rPr>
          <w:rFonts w:ascii="Arial" w:hAnsi="Arial" w:cs="Arial"/>
          <w:color w:val="303030"/>
          <w:shd w:val="clear" w:color="auto" w:fill="FFFFFF"/>
        </w:rPr>
        <w:t>descriptor</w:t>
      </w:r>
      <w:r w:rsidR="00EE591C">
        <w:rPr>
          <w:rFonts w:ascii="Arial" w:hAnsi="Arial" w:cs="Arial"/>
          <w:color w:val="303030"/>
          <w:shd w:val="clear" w:color="auto" w:fill="FFFFFF"/>
        </w:rPr>
        <w:t xml:space="preserve">s (Primary Equipment, Batch, etc) used within the desired time frame.  This table can accommodate any added or deleted entry </w:t>
      </w:r>
      <w:r w:rsidR="002366C8">
        <w:rPr>
          <w:rFonts w:ascii="Arial" w:hAnsi="Arial" w:cs="Arial"/>
          <w:color w:val="303030"/>
          <w:shd w:val="clear" w:color="auto" w:fill="FFFFFF"/>
        </w:rPr>
        <w:t>descriptor</w:t>
      </w:r>
      <w:r w:rsidR="00EE591C">
        <w:rPr>
          <w:rFonts w:ascii="Arial" w:hAnsi="Arial" w:cs="Arial"/>
          <w:color w:val="303030"/>
          <w:shd w:val="clear" w:color="auto" w:fill="FFFFFF"/>
        </w:rPr>
        <w:t xml:space="preserve"> column</w:t>
      </w:r>
      <w:r w:rsidR="002366C8">
        <w:rPr>
          <w:rFonts w:ascii="Arial" w:hAnsi="Arial" w:cs="Arial"/>
          <w:color w:val="303030"/>
          <w:shd w:val="clear" w:color="auto" w:fill="FFFFFF"/>
        </w:rPr>
        <w:t>s</w:t>
      </w:r>
      <w:r w:rsidR="00EE591C">
        <w:rPr>
          <w:rFonts w:ascii="Arial" w:hAnsi="Arial" w:cs="Arial"/>
          <w:color w:val="303030"/>
          <w:shd w:val="clear" w:color="auto" w:fill="FFFFFF"/>
        </w:rPr>
        <w:t xml:space="preserve"> within the “Tbl_Counter” as defined in the </w:t>
      </w:r>
      <w:hyperlink w:anchor="_Tag_and_Descriptor" w:history="1">
        <w:r w:rsidR="00EE591C" w:rsidRPr="00021083">
          <w:rPr>
            <w:rStyle w:val="Hyperlink"/>
          </w:rPr>
          <w:t xml:space="preserve">Tag and </w:t>
        </w:r>
        <w:r w:rsidR="002366C8" w:rsidRPr="00021083">
          <w:rPr>
            <w:rStyle w:val="Hyperlink"/>
          </w:rPr>
          <w:t>Descriptor</w:t>
        </w:r>
        <w:r w:rsidR="00EE591C" w:rsidRPr="00021083">
          <w:rPr>
            <w:rStyle w:val="Hyperlink"/>
          </w:rPr>
          <w:t>s section</w:t>
        </w:r>
      </w:hyperlink>
      <w:r w:rsidR="00EE591C">
        <w:rPr>
          <w:rFonts w:ascii="Arial" w:hAnsi="Arial" w:cs="Arial"/>
          <w:color w:val="303030"/>
          <w:shd w:val="clear" w:color="auto" w:fill="FFFFFF"/>
        </w:rPr>
        <w:t xml:space="preserve">. </w:t>
      </w:r>
    </w:p>
    <w:p w14:paraId="34FFFFC1" w14:textId="72A7F2C6" w:rsidR="006E1D31" w:rsidRDefault="00E470E3" w:rsidP="00AA072D">
      <w:pPr>
        <w:jc w:val="center"/>
        <w:rPr>
          <w:rFonts w:ascii="Arial" w:hAnsi="Arial" w:cs="Arial"/>
          <w:color w:val="303030"/>
          <w:shd w:val="clear" w:color="auto" w:fill="FFFFFF"/>
        </w:rPr>
      </w:pPr>
      <w:r>
        <w:rPr>
          <w:rFonts w:ascii="Arial" w:hAnsi="Arial" w:cs="Arial"/>
          <w:color w:val="303030"/>
          <w:shd w:val="clear" w:color="auto" w:fill="FFFFFF"/>
        </w:rPr>
        <w:br/>
      </w:r>
      <w:r>
        <w:rPr>
          <w:rFonts w:ascii="Arial" w:hAnsi="Arial" w:cs="Arial"/>
          <w:color w:val="303030"/>
          <w:shd w:val="clear" w:color="auto" w:fill="FFFFFF"/>
        </w:rPr>
        <w:tab/>
      </w:r>
      <w:r w:rsidR="00F86A54">
        <w:rPr>
          <w:noProof/>
        </w:rPr>
        <w:drawing>
          <wp:inline distT="0" distB="0" distL="0" distR="0" wp14:anchorId="79155FE8" wp14:editId="73D1D975">
            <wp:extent cx="6400800" cy="2298700"/>
            <wp:effectExtent l="0" t="0" r="0" b="635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23"/>
                    <a:stretch>
                      <a:fillRect/>
                    </a:stretch>
                  </pic:blipFill>
                  <pic:spPr>
                    <a:xfrm>
                      <a:off x="0" y="0"/>
                      <a:ext cx="6400800" cy="2298700"/>
                    </a:xfrm>
                    <a:prstGeom prst="rect">
                      <a:avLst/>
                    </a:prstGeom>
                  </pic:spPr>
                </pic:pic>
              </a:graphicData>
            </a:graphic>
          </wp:inline>
        </w:drawing>
      </w:r>
    </w:p>
    <w:p w14:paraId="5F2DBD44" w14:textId="77777777" w:rsidR="00933F96" w:rsidRDefault="00933F96" w:rsidP="00933F96">
      <w:pPr>
        <w:rPr>
          <w:rFonts w:ascii="Arial" w:hAnsi="Arial" w:cs="Arial"/>
          <w:color w:val="303030"/>
          <w:shd w:val="clear" w:color="auto" w:fill="FFFFFF"/>
        </w:rPr>
      </w:pPr>
    </w:p>
    <w:p w14:paraId="1E5F88D7" w14:textId="7127DB6A" w:rsidR="00175535" w:rsidRDefault="00175535" w:rsidP="00933F96">
      <w:pPr>
        <w:pStyle w:val="Heading3"/>
        <w:rPr>
          <w:color w:val="303030"/>
          <w:u w:val="none"/>
          <w:shd w:val="clear" w:color="auto" w:fill="FFFFFF"/>
        </w:rPr>
      </w:pPr>
      <w:r w:rsidRPr="00933F96">
        <w:rPr>
          <w:color w:val="303030"/>
          <w:u w:val="none"/>
          <w:shd w:val="clear" w:color="auto" w:fill="FFFFFF"/>
        </w:rPr>
        <w:tab/>
      </w:r>
      <w:r w:rsidR="00933F96" w:rsidRPr="00933F96">
        <w:rPr>
          <w:color w:val="303030"/>
          <w:u w:val="none"/>
          <w:shd w:val="clear" w:color="auto" w:fill="FFFFFF"/>
        </w:rPr>
        <w:t>Tag Search Feature</w:t>
      </w:r>
    </w:p>
    <w:p w14:paraId="211957F0" w14:textId="3F930C0E" w:rsidR="00933F96" w:rsidRPr="00933F96" w:rsidRDefault="00933F96" w:rsidP="00933F96">
      <w:pPr>
        <w:ind w:left="720"/>
        <w:rPr>
          <w:rFonts w:ascii="Arial" w:hAnsi="Arial" w:cs="Arial"/>
          <w:color w:val="303030"/>
          <w:shd w:val="clear" w:color="auto" w:fill="FFFFFF"/>
        </w:rPr>
      </w:pPr>
      <w:r w:rsidRPr="00933F96">
        <w:rPr>
          <w:rFonts w:ascii="Arial" w:hAnsi="Arial" w:cs="Arial"/>
          <w:color w:val="303030"/>
          <w:shd w:val="clear" w:color="auto" w:fill="FFFFFF"/>
        </w:rPr>
        <w:t xml:space="preserve">On the left of the sheet is a button labeled “Test for Tag.” In this cell, you can type words and if you press the </w:t>
      </w:r>
      <w:r w:rsidR="000F07DB" w:rsidRPr="00933F96">
        <w:rPr>
          <w:rFonts w:ascii="Arial" w:hAnsi="Arial" w:cs="Arial"/>
          <w:color w:val="303030"/>
          <w:shd w:val="clear" w:color="auto" w:fill="FFFFFF"/>
        </w:rPr>
        <w:t>button,</w:t>
      </w:r>
      <w:r w:rsidRPr="00933F96">
        <w:rPr>
          <w:rFonts w:ascii="Arial" w:hAnsi="Arial" w:cs="Arial"/>
          <w:color w:val="303030"/>
          <w:shd w:val="clear" w:color="auto" w:fill="FFFFFF"/>
        </w:rPr>
        <w:t xml:space="preserve"> it will show you exact matches and matches partially containing your query below it, and where on the sheet it is located.</w:t>
      </w:r>
    </w:p>
    <w:p w14:paraId="7A8E5C68" w14:textId="04D175CB" w:rsidR="006827B4" w:rsidRDefault="006827B4" w:rsidP="006827B4">
      <w:pPr>
        <w:ind w:left="720"/>
        <w:rPr>
          <w:rFonts w:ascii="Arial" w:hAnsi="Arial" w:cs="Arial"/>
          <w:color w:val="303030"/>
          <w:shd w:val="clear" w:color="auto" w:fill="FFFFFF"/>
        </w:rPr>
      </w:pPr>
    </w:p>
    <w:p w14:paraId="72A0B067" w14:textId="555FA73A" w:rsidR="004B719B" w:rsidRDefault="004B719B" w:rsidP="003468FD">
      <w:pPr>
        <w:pStyle w:val="ListParagraph"/>
        <w:numPr>
          <w:ilvl w:val="0"/>
          <w:numId w:val="18"/>
        </w:numPr>
        <w:outlineLvl w:val="1"/>
        <w:rPr>
          <w:rFonts w:ascii="Arial" w:hAnsi="Arial" w:cs="Arial"/>
          <w:color w:val="303030"/>
          <w:shd w:val="clear" w:color="auto" w:fill="FFFFFF"/>
        </w:rPr>
      </w:pPr>
      <w:bookmarkStart w:id="31" w:name="_Toc90472285"/>
      <w:bookmarkStart w:id="32" w:name="_Toc96258879"/>
      <w:r>
        <w:rPr>
          <w:rFonts w:ascii="Arial" w:hAnsi="Arial" w:cs="Arial"/>
          <w:color w:val="303030"/>
          <w:shd w:val="clear" w:color="auto" w:fill="FFFFFF"/>
        </w:rPr>
        <w:t>Create Pivot Charts</w:t>
      </w:r>
      <w:bookmarkEnd w:id="31"/>
      <w:bookmarkEnd w:id="32"/>
    </w:p>
    <w:p w14:paraId="4915FA32" w14:textId="6C1A2EFD" w:rsidR="004B719B" w:rsidRDefault="004B719B" w:rsidP="004B719B">
      <w:pPr>
        <w:ind w:left="720"/>
        <w:rPr>
          <w:rFonts w:ascii="Arial" w:hAnsi="Arial" w:cs="Arial"/>
          <w:color w:val="303030"/>
          <w:shd w:val="clear" w:color="auto" w:fill="FFFFFF"/>
        </w:rPr>
      </w:pPr>
      <w:r>
        <w:rPr>
          <w:rFonts w:ascii="Arial" w:hAnsi="Arial" w:cs="Arial"/>
          <w:color w:val="303030"/>
          <w:shd w:val="clear" w:color="auto" w:fill="FFFFFF"/>
        </w:rPr>
        <w:t>This macro populates a user</w:t>
      </w:r>
      <w:r w:rsidR="00021083">
        <w:rPr>
          <w:rFonts w:ascii="Arial" w:hAnsi="Arial" w:cs="Arial"/>
          <w:color w:val="303030"/>
          <w:shd w:val="clear" w:color="auto" w:fill="FFFFFF"/>
        </w:rPr>
        <w:t>-</w:t>
      </w:r>
      <w:r>
        <w:rPr>
          <w:rFonts w:ascii="Arial" w:hAnsi="Arial" w:cs="Arial"/>
          <w:color w:val="303030"/>
          <w:shd w:val="clear" w:color="auto" w:fill="FFFFFF"/>
        </w:rPr>
        <w:t xml:space="preserve">form that identifies a certain column in the “Tbl_Counter” </w:t>
      </w:r>
      <w:r w:rsidR="00102B53">
        <w:rPr>
          <w:rFonts w:ascii="Arial" w:hAnsi="Arial" w:cs="Arial"/>
          <w:color w:val="303030"/>
          <w:shd w:val="clear" w:color="auto" w:fill="FFFFFF"/>
        </w:rPr>
        <w:t>table and</w:t>
      </w:r>
      <w:r>
        <w:rPr>
          <w:rFonts w:ascii="Arial" w:hAnsi="Arial" w:cs="Arial"/>
          <w:color w:val="303030"/>
          <w:shd w:val="clear" w:color="auto" w:fill="FFFFFF"/>
        </w:rPr>
        <w:t xml:space="preserve"> asks to create a pivot table or chart depending on the desired “Category.”</w:t>
      </w:r>
      <w:r w:rsidR="00E335F8">
        <w:rPr>
          <w:rFonts w:ascii="Arial" w:hAnsi="Arial" w:cs="Arial"/>
          <w:color w:val="303030"/>
          <w:shd w:val="clear" w:color="auto" w:fill="FFFFFF"/>
        </w:rPr>
        <w:t xml:space="preserve"> </w:t>
      </w:r>
      <w:r>
        <w:rPr>
          <w:rFonts w:ascii="Arial" w:hAnsi="Arial" w:cs="Arial"/>
          <w:color w:val="303030"/>
          <w:shd w:val="clear" w:color="auto" w:fill="FFFFFF"/>
        </w:rPr>
        <w:t xml:space="preserve">The </w:t>
      </w:r>
      <w:r w:rsidR="00CE012E">
        <w:rPr>
          <w:rFonts w:ascii="Arial" w:hAnsi="Arial" w:cs="Arial"/>
          <w:color w:val="303030"/>
          <w:shd w:val="clear" w:color="auto" w:fill="FFFFFF"/>
        </w:rPr>
        <w:t>user-form</w:t>
      </w:r>
      <w:r>
        <w:rPr>
          <w:rFonts w:ascii="Arial" w:hAnsi="Arial" w:cs="Arial"/>
          <w:color w:val="303030"/>
          <w:shd w:val="clear" w:color="auto" w:fill="FFFFFF"/>
        </w:rPr>
        <w:t xml:space="preserve"> also asks what threshold of frequency to pull data from</w:t>
      </w:r>
      <w:r w:rsidR="00A62532">
        <w:rPr>
          <w:rFonts w:ascii="Arial" w:hAnsi="Arial" w:cs="Arial"/>
          <w:color w:val="303030"/>
          <w:shd w:val="clear" w:color="auto" w:fill="FFFFFF"/>
        </w:rPr>
        <w:t>:</w:t>
      </w:r>
      <w:r w:rsidR="00102B53">
        <w:rPr>
          <w:rFonts w:ascii="Arial" w:hAnsi="Arial" w:cs="Arial"/>
          <w:color w:val="303030"/>
          <w:shd w:val="clear" w:color="auto" w:fill="FFFFFF"/>
        </w:rPr>
        <w:t xml:space="preserve"> </w:t>
      </w:r>
    </w:p>
    <w:p w14:paraId="4389A13D" w14:textId="77777777" w:rsidR="005C1B12" w:rsidRDefault="005C1B12" w:rsidP="004B719B">
      <w:pPr>
        <w:ind w:left="720"/>
        <w:rPr>
          <w:rFonts w:ascii="Arial" w:hAnsi="Arial" w:cs="Arial"/>
          <w:color w:val="303030"/>
          <w:shd w:val="clear" w:color="auto" w:fill="FFFFFF"/>
        </w:rPr>
      </w:pPr>
    </w:p>
    <w:p w14:paraId="7BE6C6BA" w14:textId="77777777" w:rsidR="00021083" w:rsidRDefault="00021083" w:rsidP="004B719B">
      <w:pPr>
        <w:ind w:left="720"/>
        <w:rPr>
          <w:rFonts w:ascii="Arial" w:hAnsi="Arial" w:cs="Arial"/>
          <w:color w:val="303030"/>
          <w:shd w:val="clear" w:color="auto" w:fill="FFFFFF"/>
        </w:rPr>
      </w:pPr>
    </w:p>
    <w:p w14:paraId="138975DC" w14:textId="11FB686C" w:rsidR="00102B53" w:rsidRDefault="00102B53" w:rsidP="004903CE">
      <w:pPr>
        <w:ind w:left="720" w:hanging="720"/>
        <w:jc w:val="center"/>
        <w:rPr>
          <w:rFonts w:ascii="Arial" w:hAnsi="Arial" w:cs="Arial"/>
          <w:color w:val="303030"/>
          <w:shd w:val="clear" w:color="auto" w:fill="FFFFFF"/>
        </w:rPr>
      </w:pPr>
      <w:r>
        <w:rPr>
          <w:noProof/>
        </w:rPr>
        <w:drawing>
          <wp:inline distT="0" distB="0" distL="0" distR="0" wp14:anchorId="75C37D00" wp14:editId="22043511">
            <wp:extent cx="2012023" cy="2362505"/>
            <wp:effectExtent l="0" t="0" r="762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018160" cy="2369711"/>
                    </a:xfrm>
                    <a:prstGeom prst="rect">
                      <a:avLst/>
                    </a:prstGeom>
                  </pic:spPr>
                </pic:pic>
              </a:graphicData>
            </a:graphic>
          </wp:inline>
        </w:drawing>
      </w:r>
    </w:p>
    <w:p w14:paraId="74E1A0BE" w14:textId="77777777" w:rsidR="005C1B12" w:rsidRDefault="005C1B12" w:rsidP="00102B53">
      <w:pPr>
        <w:ind w:left="720"/>
        <w:jc w:val="center"/>
        <w:rPr>
          <w:rFonts w:ascii="Arial" w:hAnsi="Arial" w:cs="Arial"/>
          <w:color w:val="303030"/>
          <w:shd w:val="clear" w:color="auto" w:fill="FFFFFF"/>
        </w:rPr>
      </w:pPr>
    </w:p>
    <w:p w14:paraId="1D6459DB" w14:textId="2DD7F2C3" w:rsidR="00742789" w:rsidRDefault="00102B53" w:rsidP="00742789">
      <w:pPr>
        <w:ind w:left="720"/>
        <w:rPr>
          <w:rFonts w:ascii="Arial" w:hAnsi="Arial" w:cs="Arial"/>
          <w:color w:val="303030"/>
          <w:shd w:val="clear" w:color="auto" w:fill="FFFFFF"/>
        </w:rPr>
      </w:pPr>
      <w:r>
        <w:rPr>
          <w:rFonts w:ascii="Arial" w:hAnsi="Arial" w:cs="Arial"/>
          <w:color w:val="303030"/>
          <w:shd w:val="clear" w:color="auto" w:fill="FFFFFF"/>
        </w:rPr>
        <w:tab/>
      </w:r>
    </w:p>
    <w:p w14:paraId="105E227D" w14:textId="190D34E0" w:rsidR="00102B53" w:rsidRDefault="00102B53" w:rsidP="00796599">
      <w:pPr>
        <w:ind w:left="720"/>
        <w:rPr>
          <w:rFonts w:ascii="Arial" w:hAnsi="Arial" w:cs="Arial"/>
          <w:color w:val="303030"/>
          <w:shd w:val="clear" w:color="auto" w:fill="FFFFFF"/>
        </w:rPr>
      </w:pPr>
      <w:r>
        <w:rPr>
          <w:rFonts w:ascii="Arial" w:hAnsi="Arial" w:cs="Arial"/>
          <w:color w:val="303030"/>
          <w:shd w:val="clear" w:color="auto" w:fill="FFFFFF"/>
        </w:rPr>
        <w:t>Th</w:t>
      </w:r>
      <w:r w:rsidR="002D5C33">
        <w:rPr>
          <w:rFonts w:ascii="Arial" w:hAnsi="Arial" w:cs="Arial"/>
          <w:color w:val="303030"/>
          <w:shd w:val="clear" w:color="auto" w:fill="FFFFFF"/>
        </w:rPr>
        <w:t>is^</w:t>
      </w:r>
      <w:r>
        <w:rPr>
          <w:rFonts w:ascii="Arial" w:hAnsi="Arial" w:cs="Arial"/>
          <w:color w:val="303030"/>
          <w:shd w:val="clear" w:color="auto" w:fill="FFFFFF"/>
        </w:rPr>
        <w:t xml:space="preserve"> resulting pivot table will depict the different </w:t>
      </w:r>
      <w:r w:rsidR="002D5C33">
        <w:rPr>
          <w:rFonts w:ascii="Arial" w:hAnsi="Arial" w:cs="Arial"/>
          <w:color w:val="303030"/>
          <w:shd w:val="clear" w:color="auto" w:fill="FFFFFF"/>
        </w:rPr>
        <w:t>“</w:t>
      </w:r>
      <w:r>
        <w:rPr>
          <w:rFonts w:ascii="Arial" w:hAnsi="Arial" w:cs="Arial"/>
          <w:color w:val="303030"/>
          <w:shd w:val="clear" w:color="auto" w:fill="FFFFFF"/>
        </w:rPr>
        <w:t>Issue Tier 1 Tags</w:t>
      </w:r>
      <w:r w:rsidR="002D5C33">
        <w:rPr>
          <w:rFonts w:ascii="Arial" w:hAnsi="Arial" w:cs="Arial"/>
          <w:color w:val="303030"/>
          <w:shd w:val="clear" w:color="auto" w:fill="FFFFFF"/>
        </w:rPr>
        <w:t>”</w:t>
      </w:r>
      <w:r>
        <w:rPr>
          <w:rFonts w:ascii="Arial" w:hAnsi="Arial" w:cs="Arial"/>
          <w:color w:val="303030"/>
          <w:shd w:val="clear" w:color="auto" w:fill="FFFFFF"/>
        </w:rPr>
        <w:t xml:space="preserve"> used for Quality where they occurred at least once:</w:t>
      </w:r>
    </w:p>
    <w:p w14:paraId="2F670D81" w14:textId="77777777" w:rsidR="00343BC8" w:rsidRDefault="00343BC8" w:rsidP="00102B53">
      <w:pPr>
        <w:ind w:left="720"/>
        <w:rPr>
          <w:rFonts w:ascii="Arial" w:hAnsi="Arial" w:cs="Arial"/>
          <w:color w:val="303030"/>
          <w:shd w:val="clear" w:color="auto" w:fill="FFFFFF"/>
        </w:rPr>
      </w:pPr>
    </w:p>
    <w:p w14:paraId="492CEBE6" w14:textId="2F08DC63" w:rsidR="00102B53" w:rsidRDefault="005C1B12" w:rsidP="005C1B12">
      <w:pPr>
        <w:ind w:left="720" w:hanging="720"/>
        <w:jc w:val="center"/>
        <w:rPr>
          <w:rFonts w:ascii="Arial" w:hAnsi="Arial" w:cs="Arial"/>
          <w:color w:val="303030"/>
          <w:shd w:val="clear" w:color="auto" w:fill="FFFFFF"/>
        </w:rPr>
      </w:pPr>
      <w:r>
        <w:rPr>
          <w:noProof/>
        </w:rPr>
        <w:drawing>
          <wp:inline distT="0" distB="0" distL="0" distR="0" wp14:anchorId="01FB9CC8" wp14:editId="6F9CC21E">
            <wp:extent cx="6400800" cy="1581150"/>
            <wp:effectExtent l="0" t="0" r="0" b="0"/>
            <wp:docPr id="34" name="Picture 34"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 box and whisker chart&#10;&#10;Description automatically generated"/>
                    <pic:cNvPicPr/>
                  </pic:nvPicPr>
                  <pic:blipFill>
                    <a:blip r:embed="rId25"/>
                    <a:stretch>
                      <a:fillRect/>
                    </a:stretch>
                  </pic:blipFill>
                  <pic:spPr>
                    <a:xfrm>
                      <a:off x="0" y="0"/>
                      <a:ext cx="6442160" cy="1591367"/>
                    </a:xfrm>
                    <a:prstGeom prst="rect">
                      <a:avLst/>
                    </a:prstGeom>
                  </pic:spPr>
                </pic:pic>
              </a:graphicData>
            </a:graphic>
          </wp:inline>
        </w:drawing>
      </w:r>
    </w:p>
    <w:p w14:paraId="7F6CCE06" w14:textId="06A024B2" w:rsidR="00102B53" w:rsidRDefault="00102B53" w:rsidP="00102B53">
      <w:pPr>
        <w:ind w:left="720"/>
        <w:rPr>
          <w:rFonts w:ascii="Arial" w:hAnsi="Arial" w:cs="Arial"/>
          <w:color w:val="303030"/>
          <w:shd w:val="clear" w:color="auto" w:fill="FFFFFF"/>
        </w:rPr>
      </w:pPr>
      <w:r>
        <w:rPr>
          <w:rFonts w:ascii="Arial" w:hAnsi="Arial" w:cs="Arial"/>
          <w:color w:val="303030"/>
          <w:shd w:val="clear" w:color="auto" w:fill="FFFFFF"/>
        </w:rPr>
        <w:tab/>
      </w:r>
    </w:p>
    <w:p w14:paraId="60B902E6" w14:textId="0B4A35C0" w:rsidR="00A62532" w:rsidRDefault="00102B53" w:rsidP="00A62532">
      <w:pPr>
        <w:ind w:left="720"/>
        <w:rPr>
          <w:rFonts w:ascii="Arial" w:hAnsi="Arial" w:cs="Arial"/>
          <w:color w:val="303030"/>
          <w:shd w:val="clear" w:color="auto" w:fill="FFFFFF"/>
        </w:rPr>
      </w:pPr>
      <w:r>
        <w:rPr>
          <w:rFonts w:ascii="Arial" w:hAnsi="Arial" w:cs="Arial"/>
          <w:color w:val="303030"/>
          <w:shd w:val="clear" w:color="auto" w:fill="FFFFFF"/>
        </w:rPr>
        <w:t xml:space="preserve">The </w:t>
      </w:r>
      <w:r w:rsidR="00A62532">
        <w:rPr>
          <w:rFonts w:ascii="Arial" w:hAnsi="Arial" w:cs="Arial"/>
          <w:color w:val="303030"/>
          <w:shd w:val="clear" w:color="auto" w:fill="FFFFFF"/>
        </w:rPr>
        <w:t>macro replaces any sheet named “Trend Table” if “trend summary” selected, and same with “Running Total Table” if “running total” selected. The data pulled into these charts is from the entire “Tbl_Counter” table, but these pivot tables can always be amended afterwards to reduce or increase the time frame, among other properties.</w:t>
      </w:r>
    </w:p>
    <w:p w14:paraId="0963824E" w14:textId="498A9F16" w:rsidR="00A62532" w:rsidRDefault="00A62532" w:rsidP="00A62532">
      <w:pPr>
        <w:ind w:left="720"/>
        <w:rPr>
          <w:rFonts w:ascii="Arial" w:hAnsi="Arial" w:cs="Arial"/>
          <w:color w:val="303030"/>
          <w:shd w:val="clear" w:color="auto" w:fill="FFFFFF"/>
        </w:rPr>
      </w:pPr>
    </w:p>
    <w:p w14:paraId="6605E409" w14:textId="2EBEA15B" w:rsidR="00A62532" w:rsidRDefault="00222979" w:rsidP="003468FD">
      <w:pPr>
        <w:pStyle w:val="ListParagraph"/>
        <w:numPr>
          <w:ilvl w:val="0"/>
          <w:numId w:val="18"/>
        </w:numPr>
        <w:outlineLvl w:val="1"/>
        <w:rPr>
          <w:rFonts w:ascii="Arial" w:hAnsi="Arial" w:cs="Arial"/>
          <w:color w:val="303030"/>
          <w:shd w:val="clear" w:color="auto" w:fill="FFFFFF"/>
        </w:rPr>
      </w:pPr>
      <w:bookmarkStart w:id="33" w:name="_Toc90472286"/>
      <w:bookmarkStart w:id="34" w:name="_Toc96258880"/>
      <w:r>
        <w:rPr>
          <w:rFonts w:ascii="Arial" w:hAnsi="Arial" w:cs="Arial"/>
          <w:color w:val="303030"/>
          <w:shd w:val="clear" w:color="auto" w:fill="FFFFFF"/>
        </w:rPr>
        <w:t>Generate Report</w:t>
      </w:r>
      <w:bookmarkEnd w:id="33"/>
      <w:bookmarkEnd w:id="34"/>
    </w:p>
    <w:p w14:paraId="54559FA9" w14:textId="77777777" w:rsidR="00796599" w:rsidRDefault="00796599" w:rsidP="00796599">
      <w:pPr>
        <w:ind w:left="720"/>
        <w:rPr>
          <w:rFonts w:ascii="Arial" w:hAnsi="Arial" w:cs="Arial"/>
          <w:color w:val="303030"/>
          <w:shd w:val="clear" w:color="auto" w:fill="FFFFFF"/>
        </w:rPr>
      </w:pPr>
    </w:p>
    <w:p w14:paraId="196229C1" w14:textId="67E3A3E0" w:rsidR="00250E43" w:rsidRDefault="00796599" w:rsidP="00954BD3">
      <w:pPr>
        <w:ind w:left="720"/>
        <w:rPr>
          <w:rFonts w:ascii="Arial" w:hAnsi="Arial" w:cs="Arial"/>
          <w:color w:val="303030"/>
          <w:shd w:val="clear" w:color="auto" w:fill="FFFFFF"/>
        </w:rPr>
      </w:pPr>
      <w:r>
        <w:rPr>
          <w:rFonts w:ascii="Arial" w:hAnsi="Arial" w:cs="Arial"/>
          <w:color w:val="303030"/>
          <w:shd w:val="clear" w:color="auto" w:fill="FFFFFF"/>
        </w:rPr>
        <w:t xml:space="preserve">This macro asks for a specific time frame and </w:t>
      </w:r>
      <w:r w:rsidR="00D10A82">
        <w:rPr>
          <w:rFonts w:ascii="Arial" w:hAnsi="Arial" w:cs="Arial"/>
          <w:color w:val="303030"/>
          <w:shd w:val="clear" w:color="auto" w:fill="FFFFFF"/>
        </w:rPr>
        <w:t xml:space="preserve">essentially populates important information from the “Tbl_Counter” into a new sheet. The macro also produces </w:t>
      </w:r>
      <w:r w:rsidR="00250E43">
        <w:rPr>
          <w:rFonts w:ascii="Arial" w:hAnsi="Arial" w:cs="Arial"/>
          <w:color w:val="303030"/>
          <w:shd w:val="clear" w:color="auto" w:fill="FFFFFF"/>
        </w:rPr>
        <w:t xml:space="preserve">a </w:t>
      </w:r>
      <w:r w:rsidR="00250E43">
        <w:rPr>
          <w:rFonts w:ascii="Arial" w:hAnsi="Arial" w:cs="Arial"/>
          <w:color w:val="303030"/>
          <w:shd w:val="clear" w:color="auto" w:fill="FFFFFF"/>
        </w:rPr>
        <w:lastRenderedPageBreak/>
        <w:t xml:space="preserve">summary table of categories and KPI’s hit. This macro deletes and replaces any sheet named “Monthly Report.” </w:t>
      </w:r>
    </w:p>
    <w:p w14:paraId="057F0B6B" w14:textId="3E322D98" w:rsidR="00250E43" w:rsidRPr="00954BD3" w:rsidRDefault="00250E43" w:rsidP="003468FD">
      <w:pPr>
        <w:pStyle w:val="Heading3"/>
        <w:rPr>
          <w:color w:val="303030"/>
          <w:u w:val="none"/>
          <w:shd w:val="clear" w:color="auto" w:fill="FFFFFF"/>
        </w:rPr>
      </w:pPr>
      <w:bookmarkStart w:id="35" w:name="_Toc90472287"/>
      <w:bookmarkStart w:id="36" w:name="_Toc96258881"/>
      <w:r w:rsidRPr="00954BD3">
        <w:rPr>
          <w:color w:val="303030"/>
          <w:u w:val="none"/>
          <w:shd w:val="clear" w:color="auto" w:fill="FFFFFF"/>
        </w:rPr>
        <w:t>Monthly Report PPT Addition</w:t>
      </w:r>
      <w:bookmarkEnd w:id="35"/>
      <w:bookmarkEnd w:id="36"/>
    </w:p>
    <w:p w14:paraId="49BDB68C" w14:textId="77777777" w:rsidR="005C1B12" w:rsidRDefault="005C1B12" w:rsidP="00250E43">
      <w:pPr>
        <w:ind w:left="720"/>
        <w:rPr>
          <w:rFonts w:ascii="Arial" w:hAnsi="Arial" w:cs="Arial"/>
          <w:color w:val="303030"/>
          <w:shd w:val="clear" w:color="auto" w:fill="FFFFFF"/>
        </w:rPr>
      </w:pPr>
    </w:p>
    <w:p w14:paraId="7E52CC43" w14:textId="7C494C6A" w:rsidR="00250E43" w:rsidRDefault="005C1B12" w:rsidP="00250E43">
      <w:pPr>
        <w:ind w:left="720"/>
        <w:rPr>
          <w:rFonts w:ascii="Arial" w:hAnsi="Arial" w:cs="Arial"/>
          <w:color w:val="303030"/>
          <w:u w:val="single"/>
          <w:shd w:val="clear" w:color="auto" w:fill="FFFFFF"/>
        </w:rPr>
      </w:pPr>
      <w:r>
        <w:rPr>
          <w:rFonts w:ascii="Arial" w:hAnsi="Arial" w:cs="Arial"/>
          <w:color w:val="303030"/>
          <w:shd w:val="clear" w:color="auto" w:fill="FFFFFF"/>
        </w:rPr>
        <w:t>Running</w:t>
      </w:r>
      <w:r w:rsidR="00250E43">
        <w:rPr>
          <w:rFonts w:ascii="Arial" w:hAnsi="Arial" w:cs="Arial"/>
          <w:color w:val="303030"/>
          <w:shd w:val="clear" w:color="auto" w:fill="FFFFFF"/>
        </w:rPr>
        <w:t xml:space="preserve"> this macro will also produce a </w:t>
      </w:r>
      <w:r w:rsidR="00E208BE">
        <w:rPr>
          <w:rFonts w:ascii="Arial" w:hAnsi="Arial" w:cs="Arial"/>
          <w:color w:val="303030"/>
          <w:shd w:val="clear" w:color="auto" w:fill="FFFFFF"/>
        </w:rPr>
        <w:t>PowerPoint</w:t>
      </w:r>
      <w:r w:rsidR="00935913">
        <w:rPr>
          <w:rFonts w:ascii="Arial" w:hAnsi="Arial" w:cs="Arial"/>
          <w:color w:val="303030"/>
          <w:shd w:val="clear" w:color="auto" w:fill="FFFFFF"/>
        </w:rPr>
        <w:t xml:space="preserve"> displaying open and closed MDI entries catalogued within that month. The macro uses a PPT Template</w:t>
      </w:r>
      <w:r>
        <w:rPr>
          <w:rFonts w:ascii="Arial" w:hAnsi="Arial" w:cs="Arial"/>
          <w:color w:val="303030"/>
          <w:shd w:val="clear" w:color="auto" w:fill="FFFFFF"/>
        </w:rPr>
        <w:t xml:space="preserve"> (.potx)</w:t>
      </w:r>
      <w:r w:rsidR="00935913">
        <w:rPr>
          <w:rFonts w:ascii="Arial" w:hAnsi="Arial" w:cs="Arial"/>
          <w:color w:val="303030"/>
          <w:shd w:val="clear" w:color="auto" w:fill="FFFFFF"/>
        </w:rPr>
        <w:t xml:space="preserve"> file </w:t>
      </w:r>
      <w:r>
        <w:rPr>
          <w:rFonts w:ascii="Arial" w:hAnsi="Arial" w:cs="Arial"/>
          <w:color w:val="303030"/>
          <w:shd w:val="clear" w:color="auto" w:fill="FFFFFF"/>
        </w:rPr>
        <w:t xml:space="preserve">to produce a presentation of the data selected. The file path of the .potx file must be manually inserted into the subroutine. </w:t>
      </w:r>
      <w:r w:rsidRPr="005C1B12">
        <w:rPr>
          <w:rFonts w:ascii="Arial" w:hAnsi="Arial" w:cs="Arial"/>
          <w:color w:val="303030"/>
          <w:shd w:val="clear" w:color="auto" w:fill="FFFFFF"/>
        </w:rPr>
        <w:t xml:space="preserve">In The Basic_Reports Module &gt;&gt; CreatePPTReport subroutine, scroll down and you will see a comment " 'link new </w:t>
      </w:r>
      <w:r w:rsidR="000F07DB" w:rsidRPr="005C1B12">
        <w:rPr>
          <w:rFonts w:ascii="Arial" w:hAnsi="Arial" w:cs="Arial"/>
          <w:color w:val="303030"/>
          <w:shd w:val="clear" w:color="auto" w:fill="FFFFFF"/>
        </w:rPr>
        <w:t>PowerPoint</w:t>
      </w:r>
      <w:r w:rsidRPr="005C1B12">
        <w:rPr>
          <w:rFonts w:ascii="Arial" w:hAnsi="Arial" w:cs="Arial"/>
          <w:color w:val="303030"/>
          <w:shd w:val="clear" w:color="auto" w:fill="FFFFFF"/>
        </w:rPr>
        <w:t xml:space="preserve"> presentation to template." </w:t>
      </w:r>
      <w:r w:rsidR="001B2CDB" w:rsidRPr="005C1B12">
        <w:rPr>
          <w:rFonts w:ascii="Arial" w:hAnsi="Arial" w:cs="Arial"/>
          <w:color w:val="303030"/>
          <w:shd w:val="clear" w:color="auto" w:fill="FFFFFF"/>
        </w:rPr>
        <w:t>Directly</w:t>
      </w:r>
      <w:r w:rsidRPr="005C1B12">
        <w:rPr>
          <w:rFonts w:ascii="Arial" w:hAnsi="Arial" w:cs="Arial"/>
          <w:color w:val="303030"/>
          <w:shd w:val="clear" w:color="auto" w:fill="FFFFFF"/>
        </w:rPr>
        <w:t xml:space="preserve"> below that you will see the string to input the file path of the .potx file.</w:t>
      </w:r>
      <w:r w:rsidR="00935913">
        <w:rPr>
          <w:rFonts w:ascii="Arial" w:hAnsi="Arial" w:cs="Arial"/>
          <w:color w:val="303030"/>
          <w:shd w:val="clear" w:color="auto" w:fill="FFFFFF"/>
        </w:rPr>
        <w:t xml:space="preserve"> </w:t>
      </w:r>
      <w:r w:rsidR="00935913" w:rsidRPr="002430C8">
        <w:rPr>
          <w:rFonts w:ascii="Arial" w:hAnsi="Arial" w:cs="Arial"/>
          <w:color w:val="303030"/>
          <w:u w:val="single"/>
          <w:shd w:val="clear" w:color="auto" w:fill="FFFFFF"/>
        </w:rPr>
        <w:t>If the user does not have access to that folder, the latter half of this macro will produce an error.</w:t>
      </w:r>
    </w:p>
    <w:p w14:paraId="46C71D9E" w14:textId="5FC82345" w:rsidR="006D5C6D" w:rsidRDefault="006D5C6D" w:rsidP="00250E43">
      <w:pPr>
        <w:ind w:left="720"/>
        <w:rPr>
          <w:rFonts w:ascii="Arial" w:hAnsi="Arial" w:cs="Arial"/>
          <w:color w:val="303030"/>
          <w:u w:val="single"/>
          <w:shd w:val="clear" w:color="auto" w:fill="FFFFFF"/>
        </w:rPr>
      </w:pPr>
    </w:p>
    <w:p w14:paraId="21D6ED64" w14:textId="4D5DCEB9" w:rsidR="00740ECB" w:rsidRDefault="00740ECB" w:rsidP="00740ECB">
      <w:pPr>
        <w:rPr>
          <w:rFonts w:ascii="Arial" w:hAnsi="Arial" w:cs="Arial"/>
          <w:color w:val="303030"/>
          <w:shd w:val="clear" w:color="auto" w:fill="FFFFFF"/>
        </w:rPr>
      </w:pPr>
    </w:p>
    <w:p w14:paraId="22D06E4B" w14:textId="65409914" w:rsidR="00740ECB" w:rsidRDefault="00740ECB" w:rsidP="003468FD">
      <w:pPr>
        <w:pStyle w:val="ListParagraph"/>
        <w:numPr>
          <w:ilvl w:val="0"/>
          <w:numId w:val="18"/>
        </w:numPr>
        <w:outlineLvl w:val="1"/>
        <w:rPr>
          <w:rFonts w:ascii="Arial" w:hAnsi="Arial" w:cs="Arial"/>
          <w:color w:val="303030"/>
          <w:shd w:val="clear" w:color="auto" w:fill="FFFFFF"/>
        </w:rPr>
      </w:pPr>
      <w:bookmarkStart w:id="37" w:name="_Toc90472289"/>
      <w:bookmarkStart w:id="38" w:name="_Toc96258882"/>
      <w:r>
        <w:rPr>
          <w:rFonts w:ascii="Arial" w:hAnsi="Arial" w:cs="Arial"/>
          <w:color w:val="303030"/>
          <w:shd w:val="clear" w:color="auto" w:fill="FFFFFF"/>
        </w:rPr>
        <w:t>Add New Entries</w:t>
      </w:r>
      <w:bookmarkEnd w:id="37"/>
      <w:bookmarkEnd w:id="38"/>
    </w:p>
    <w:p w14:paraId="33013008" w14:textId="4FDF50DD" w:rsidR="00740ECB" w:rsidRDefault="00740ECB" w:rsidP="00740ECB">
      <w:pPr>
        <w:ind w:left="720"/>
        <w:rPr>
          <w:rFonts w:ascii="Arial" w:hAnsi="Arial" w:cs="Arial"/>
          <w:color w:val="303030"/>
          <w:shd w:val="clear" w:color="auto" w:fill="FFFFFF"/>
        </w:rPr>
      </w:pPr>
    </w:p>
    <w:p w14:paraId="452E079A" w14:textId="5F541797" w:rsidR="00034F27" w:rsidRDefault="00034F27" w:rsidP="001532BF">
      <w:pPr>
        <w:ind w:left="720"/>
        <w:rPr>
          <w:rFonts w:ascii="Arial" w:hAnsi="Arial" w:cs="Arial"/>
          <w:color w:val="303030"/>
          <w:shd w:val="clear" w:color="auto" w:fill="FFFFFF"/>
        </w:rPr>
      </w:pPr>
      <w:r>
        <w:rPr>
          <w:rFonts w:ascii="Arial" w:hAnsi="Arial" w:cs="Arial"/>
          <w:color w:val="303030"/>
          <w:shd w:val="clear" w:color="auto" w:fill="FFFFFF"/>
        </w:rPr>
        <w:t xml:space="preserve">This macro is useful to streamline the addition of new entries into the “Tbl_Counter” so people do not have to figure out how to use the table. The macro populates a </w:t>
      </w:r>
      <w:r w:rsidR="00CE012E">
        <w:rPr>
          <w:rFonts w:ascii="Arial" w:hAnsi="Arial" w:cs="Arial"/>
          <w:color w:val="303030"/>
          <w:shd w:val="clear" w:color="auto" w:fill="FFFFFF"/>
        </w:rPr>
        <w:t>user-form</w:t>
      </w:r>
      <w:r>
        <w:rPr>
          <w:rFonts w:ascii="Arial" w:hAnsi="Arial" w:cs="Arial"/>
          <w:color w:val="303030"/>
          <w:shd w:val="clear" w:color="auto" w:fill="FFFFFF"/>
        </w:rPr>
        <w:t xml:space="preserve"> that is largely validated. It requires entries </w:t>
      </w:r>
      <w:r w:rsidR="003D504F">
        <w:rPr>
          <w:rFonts w:ascii="Arial" w:hAnsi="Arial" w:cs="Arial"/>
          <w:color w:val="303030"/>
          <w:shd w:val="clear" w:color="auto" w:fill="FFFFFF"/>
        </w:rPr>
        <w:t>the following sections to be filled in to avoid errors:</w:t>
      </w:r>
    </w:p>
    <w:p w14:paraId="3819D83F" w14:textId="5289B1F1" w:rsidR="003D504F" w:rsidRDefault="003D504F" w:rsidP="001532BF">
      <w:pPr>
        <w:ind w:left="720"/>
        <w:rPr>
          <w:rFonts w:ascii="Arial" w:hAnsi="Arial" w:cs="Arial"/>
          <w:color w:val="303030"/>
          <w:shd w:val="clear" w:color="auto" w:fill="FFFFFF"/>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91"/>
        <w:gridCol w:w="1308"/>
      </w:tblGrid>
      <w:tr w:rsidR="003D504F" w14:paraId="6BB8781B" w14:textId="77777777" w:rsidTr="003D504F">
        <w:trPr>
          <w:tblHeader/>
          <w:jc w:val="center"/>
        </w:trPr>
        <w:tc>
          <w:tcPr>
            <w:tcW w:w="0" w:type="auto"/>
            <w:shd w:val="clear" w:color="auto" w:fill="FFFFFF"/>
            <w:tcMar>
              <w:top w:w="90" w:type="dxa"/>
              <w:left w:w="195" w:type="dxa"/>
              <w:bottom w:w="90" w:type="dxa"/>
              <w:right w:w="195" w:type="dxa"/>
            </w:tcMar>
            <w:vAlign w:val="center"/>
            <w:hideMark/>
          </w:tcPr>
          <w:p w14:paraId="340306E0" w14:textId="77777777" w:rsidR="003D504F" w:rsidRPr="003B114A" w:rsidRDefault="003D504F" w:rsidP="003B114A">
            <w:pPr>
              <w:jc w:val="center"/>
              <w:rPr>
                <w:rFonts w:ascii="Calibri" w:hAnsi="Calibri" w:cs="Calibri"/>
                <w:b/>
                <w:bCs/>
              </w:rPr>
            </w:pPr>
            <w:r w:rsidRPr="003B114A">
              <w:rPr>
                <w:rFonts w:ascii="Calibri" w:hAnsi="Calibri" w:cs="Calibri"/>
                <w:b/>
                <w:bCs/>
              </w:rPr>
              <w:t>Entry</w:t>
            </w:r>
          </w:p>
        </w:tc>
        <w:tc>
          <w:tcPr>
            <w:tcW w:w="0" w:type="auto"/>
            <w:shd w:val="clear" w:color="auto" w:fill="FFFFFF"/>
            <w:tcMar>
              <w:top w:w="90" w:type="dxa"/>
              <w:left w:w="195" w:type="dxa"/>
              <w:bottom w:w="90" w:type="dxa"/>
              <w:right w:w="195" w:type="dxa"/>
            </w:tcMar>
            <w:vAlign w:val="center"/>
            <w:hideMark/>
          </w:tcPr>
          <w:p w14:paraId="732BA07B" w14:textId="25BDF3B9" w:rsidR="003D504F" w:rsidRPr="003B114A" w:rsidRDefault="000F07DB" w:rsidP="003B114A">
            <w:pPr>
              <w:jc w:val="center"/>
              <w:rPr>
                <w:rFonts w:ascii="Calibri" w:hAnsi="Calibri" w:cs="Calibri"/>
                <w:b/>
                <w:bCs/>
              </w:rPr>
            </w:pPr>
            <w:r w:rsidRPr="003B114A">
              <w:rPr>
                <w:rFonts w:ascii="Calibri" w:hAnsi="Calibri" w:cs="Calibri"/>
                <w:b/>
                <w:bCs/>
              </w:rPr>
              <w:t>Datatype</w:t>
            </w:r>
          </w:p>
        </w:tc>
      </w:tr>
      <w:tr w:rsidR="003D504F" w14:paraId="0D2C6A28" w14:textId="77777777" w:rsidTr="003D504F">
        <w:trPr>
          <w:jc w:val="center"/>
        </w:trPr>
        <w:tc>
          <w:tcPr>
            <w:tcW w:w="0" w:type="auto"/>
            <w:shd w:val="clear" w:color="auto" w:fill="FFFFFF"/>
            <w:tcMar>
              <w:top w:w="90" w:type="dxa"/>
              <w:left w:w="195" w:type="dxa"/>
              <w:bottom w:w="90" w:type="dxa"/>
              <w:right w:w="195" w:type="dxa"/>
            </w:tcMar>
            <w:vAlign w:val="center"/>
            <w:hideMark/>
          </w:tcPr>
          <w:p w14:paraId="1EE49387" w14:textId="77777777" w:rsidR="003D504F" w:rsidRPr="003B114A" w:rsidRDefault="003D504F" w:rsidP="003B114A">
            <w:pPr>
              <w:jc w:val="center"/>
              <w:rPr>
                <w:rFonts w:ascii="Calibri" w:hAnsi="Calibri" w:cs="Calibri"/>
              </w:rPr>
            </w:pPr>
            <w:r w:rsidRPr="003B114A">
              <w:rPr>
                <w:rFonts w:ascii="Calibri" w:hAnsi="Calibri" w:cs="Calibri"/>
              </w:rPr>
              <w:t>Issue Date - Day</w:t>
            </w:r>
          </w:p>
        </w:tc>
        <w:tc>
          <w:tcPr>
            <w:tcW w:w="0" w:type="auto"/>
            <w:shd w:val="clear" w:color="auto" w:fill="FFFFFF"/>
            <w:tcMar>
              <w:top w:w="90" w:type="dxa"/>
              <w:left w:w="195" w:type="dxa"/>
              <w:bottom w:w="90" w:type="dxa"/>
              <w:right w:w="195" w:type="dxa"/>
            </w:tcMar>
            <w:vAlign w:val="center"/>
            <w:hideMark/>
          </w:tcPr>
          <w:p w14:paraId="41FC754A" w14:textId="77777777" w:rsidR="003D504F" w:rsidRPr="003B114A" w:rsidRDefault="003D504F" w:rsidP="003B114A">
            <w:pPr>
              <w:jc w:val="center"/>
              <w:rPr>
                <w:rFonts w:ascii="Calibri" w:hAnsi="Calibri" w:cs="Calibri"/>
              </w:rPr>
            </w:pPr>
            <w:r w:rsidRPr="003B114A">
              <w:rPr>
                <w:rFonts w:ascii="Calibri" w:hAnsi="Calibri" w:cs="Calibri"/>
              </w:rPr>
              <w:t>DD</w:t>
            </w:r>
          </w:p>
        </w:tc>
      </w:tr>
      <w:tr w:rsidR="003D504F" w14:paraId="6B4357BB" w14:textId="77777777" w:rsidTr="003D504F">
        <w:trPr>
          <w:jc w:val="center"/>
        </w:trPr>
        <w:tc>
          <w:tcPr>
            <w:tcW w:w="0" w:type="auto"/>
            <w:shd w:val="clear" w:color="auto" w:fill="FFFFFF"/>
            <w:tcMar>
              <w:top w:w="90" w:type="dxa"/>
              <w:left w:w="195" w:type="dxa"/>
              <w:bottom w:w="90" w:type="dxa"/>
              <w:right w:w="195" w:type="dxa"/>
            </w:tcMar>
            <w:vAlign w:val="center"/>
            <w:hideMark/>
          </w:tcPr>
          <w:p w14:paraId="7BF144F0" w14:textId="77777777" w:rsidR="003D504F" w:rsidRPr="003B114A" w:rsidRDefault="003D504F" w:rsidP="003B114A">
            <w:pPr>
              <w:jc w:val="center"/>
              <w:rPr>
                <w:rFonts w:ascii="Calibri" w:hAnsi="Calibri" w:cs="Calibri"/>
              </w:rPr>
            </w:pPr>
            <w:r w:rsidRPr="003B114A">
              <w:rPr>
                <w:rFonts w:ascii="Calibri" w:hAnsi="Calibri" w:cs="Calibri"/>
              </w:rPr>
              <w:t>Issue Date - Month</w:t>
            </w:r>
          </w:p>
        </w:tc>
        <w:tc>
          <w:tcPr>
            <w:tcW w:w="0" w:type="auto"/>
            <w:shd w:val="clear" w:color="auto" w:fill="FFFFFF"/>
            <w:tcMar>
              <w:top w:w="90" w:type="dxa"/>
              <w:left w:w="195" w:type="dxa"/>
              <w:bottom w:w="90" w:type="dxa"/>
              <w:right w:w="195" w:type="dxa"/>
            </w:tcMar>
            <w:vAlign w:val="center"/>
            <w:hideMark/>
          </w:tcPr>
          <w:p w14:paraId="71EEA52B" w14:textId="77777777" w:rsidR="003D504F" w:rsidRPr="003B114A" w:rsidRDefault="003D504F" w:rsidP="003B114A">
            <w:pPr>
              <w:jc w:val="center"/>
              <w:rPr>
                <w:rFonts w:ascii="Calibri" w:hAnsi="Calibri" w:cs="Calibri"/>
              </w:rPr>
            </w:pPr>
            <w:r w:rsidRPr="003B114A">
              <w:rPr>
                <w:rFonts w:ascii="Calibri" w:hAnsi="Calibri" w:cs="Calibri"/>
              </w:rPr>
              <w:t>String</w:t>
            </w:r>
          </w:p>
        </w:tc>
      </w:tr>
      <w:tr w:rsidR="003D504F" w14:paraId="71C6ED78" w14:textId="77777777" w:rsidTr="003D504F">
        <w:trPr>
          <w:jc w:val="center"/>
        </w:trPr>
        <w:tc>
          <w:tcPr>
            <w:tcW w:w="0" w:type="auto"/>
            <w:shd w:val="clear" w:color="auto" w:fill="FFFFFF"/>
            <w:tcMar>
              <w:top w:w="90" w:type="dxa"/>
              <w:left w:w="195" w:type="dxa"/>
              <w:bottom w:w="90" w:type="dxa"/>
              <w:right w:w="195" w:type="dxa"/>
            </w:tcMar>
            <w:vAlign w:val="center"/>
            <w:hideMark/>
          </w:tcPr>
          <w:p w14:paraId="11899D8B" w14:textId="77777777" w:rsidR="003D504F" w:rsidRPr="003B114A" w:rsidRDefault="003D504F" w:rsidP="003B114A">
            <w:pPr>
              <w:jc w:val="center"/>
              <w:rPr>
                <w:rFonts w:ascii="Calibri" w:hAnsi="Calibri" w:cs="Calibri"/>
              </w:rPr>
            </w:pPr>
            <w:r w:rsidRPr="003B114A">
              <w:rPr>
                <w:rFonts w:ascii="Calibri" w:hAnsi="Calibri" w:cs="Calibri"/>
              </w:rPr>
              <w:t>Issue Date - Year</w:t>
            </w:r>
          </w:p>
        </w:tc>
        <w:tc>
          <w:tcPr>
            <w:tcW w:w="0" w:type="auto"/>
            <w:shd w:val="clear" w:color="auto" w:fill="FFFFFF"/>
            <w:tcMar>
              <w:top w:w="90" w:type="dxa"/>
              <w:left w:w="195" w:type="dxa"/>
              <w:bottom w:w="90" w:type="dxa"/>
              <w:right w:w="195" w:type="dxa"/>
            </w:tcMar>
            <w:vAlign w:val="center"/>
            <w:hideMark/>
          </w:tcPr>
          <w:p w14:paraId="676D93AB" w14:textId="77777777" w:rsidR="003D504F" w:rsidRPr="003B114A" w:rsidRDefault="003D504F" w:rsidP="003B114A">
            <w:pPr>
              <w:jc w:val="center"/>
              <w:rPr>
                <w:rFonts w:ascii="Calibri" w:hAnsi="Calibri" w:cs="Calibri"/>
              </w:rPr>
            </w:pPr>
            <w:r w:rsidRPr="003B114A">
              <w:rPr>
                <w:rFonts w:ascii="Calibri" w:hAnsi="Calibri" w:cs="Calibri"/>
              </w:rPr>
              <w:t>YYYY</w:t>
            </w:r>
          </w:p>
        </w:tc>
      </w:tr>
      <w:tr w:rsidR="003D504F" w14:paraId="085D0237" w14:textId="77777777" w:rsidTr="003D504F">
        <w:trPr>
          <w:jc w:val="center"/>
        </w:trPr>
        <w:tc>
          <w:tcPr>
            <w:tcW w:w="0" w:type="auto"/>
            <w:shd w:val="clear" w:color="auto" w:fill="FFFFFF"/>
            <w:tcMar>
              <w:top w:w="90" w:type="dxa"/>
              <w:left w:w="195" w:type="dxa"/>
              <w:bottom w:w="90" w:type="dxa"/>
              <w:right w:w="195" w:type="dxa"/>
            </w:tcMar>
            <w:vAlign w:val="center"/>
            <w:hideMark/>
          </w:tcPr>
          <w:p w14:paraId="77911970" w14:textId="77777777" w:rsidR="003D504F" w:rsidRPr="003B114A" w:rsidRDefault="003D504F" w:rsidP="003B114A">
            <w:pPr>
              <w:jc w:val="center"/>
              <w:rPr>
                <w:rFonts w:ascii="Calibri" w:hAnsi="Calibri" w:cs="Calibri"/>
              </w:rPr>
            </w:pPr>
            <w:r w:rsidRPr="003B114A">
              <w:rPr>
                <w:rFonts w:ascii="Calibri" w:hAnsi="Calibri" w:cs="Calibri"/>
              </w:rPr>
              <w:t>Category</w:t>
            </w:r>
          </w:p>
        </w:tc>
        <w:tc>
          <w:tcPr>
            <w:tcW w:w="0" w:type="auto"/>
            <w:shd w:val="clear" w:color="auto" w:fill="FFFFFF"/>
            <w:tcMar>
              <w:top w:w="90" w:type="dxa"/>
              <w:left w:w="195" w:type="dxa"/>
              <w:bottom w:w="90" w:type="dxa"/>
              <w:right w:w="195" w:type="dxa"/>
            </w:tcMar>
            <w:vAlign w:val="center"/>
            <w:hideMark/>
          </w:tcPr>
          <w:p w14:paraId="1489DFD7" w14:textId="77777777" w:rsidR="003D504F" w:rsidRPr="003B114A" w:rsidRDefault="003D504F" w:rsidP="003B114A">
            <w:pPr>
              <w:jc w:val="center"/>
              <w:rPr>
                <w:rFonts w:ascii="Calibri" w:hAnsi="Calibri" w:cs="Calibri"/>
              </w:rPr>
            </w:pPr>
            <w:r w:rsidRPr="003B114A">
              <w:rPr>
                <w:rFonts w:ascii="Calibri" w:hAnsi="Calibri" w:cs="Calibri"/>
              </w:rPr>
              <w:t>String</w:t>
            </w:r>
          </w:p>
        </w:tc>
      </w:tr>
      <w:tr w:rsidR="003D504F" w14:paraId="1B4B61B6" w14:textId="77777777" w:rsidTr="003D504F">
        <w:trPr>
          <w:jc w:val="center"/>
        </w:trPr>
        <w:tc>
          <w:tcPr>
            <w:tcW w:w="0" w:type="auto"/>
            <w:shd w:val="clear" w:color="auto" w:fill="FFFFFF"/>
            <w:tcMar>
              <w:top w:w="90" w:type="dxa"/>
              <w:left w:w="195" w:type="dxa"/>
              <w:bottom w:w="90" w:type="dxa"/>
              <w:right w:w="195" w:type="dxa"/>
            </w:tcMar>
            <w:vAlign w:val="center"/>
            <w:hideMark/>
          </w:tcPr>
          <w:p w14:paraId="732AB9EA" w14:textId="77777777" w:rsidR="003D504F" w:rsidRPr="003B114A" w:rsidRDefault="003D504F" w:rsidP="003B114A">
            <w:pPr>
              <w:jc w:val="center"/>
              <w:rPr>
                <w:rFonts w:ascii="Calibri" w:hAnsi="Calibri" w:cs="Calibri"/>
              </w:rPr>
            </w:pPr>
            <w:r w:rsidRPr="003B114A">
              <w:rPr>
                <w:rFonts w:ascii="Calibri" w:hAnsi="Calibri" w:cs="Calibri"/>
              </w:rPr>
              <w:t>KPI</w:t>
            </w:r>
          </w:p>
        </w:tc>
        <w:tc>
          <w:tcPr>
            <w:tcW w:w="0" w:type="auto"/>
            <w:shd w:val="clear" w:color="auto" w:fill="FFFFFF"/>
            <w:tcMar>
              <w:top w:w="90" w:type="dxa"/>
              <w:left w:w="195" w:type="dxa"/>
              <w:bottom w:w="90" w:type="dxa"/>
              <w:right w:w="195" w:type="dxa"/>
            </w:tcMar>
            <w:vAlign w:val="center"/>
            <w:hideMark/>
          </w:tcPr>
          <w:p w14:paraId="492B4037" w14:textId="77777777" w:rsidR="003D504F" w:rsidRPr="003B114A" w:rsidRDefault="003D504F" w:rsidP="003B114A">
            <w:pPr>
              <w:jc w:val="center"/>
              <w:rPr>
                <w:rFonts w:ascii="Calibri" w:hAnsi="Calibri" w:cs="Calibri"/>
              </w:rPr>
            </w:pPr>
            <w:r w:rsidRPr="003B114A">
              <w:rPr>
                <w:rFonts w:ascii="Calibri" w:hAnsi="Calibri" w:cs="Calibri"/>
              </w:rPr>
              <w:t>String</w:t>
            </w:r>
          </w:p>
        </w:tc>
      </w:tr>
      <w:tr w:rsidR="003D504F" w14:paraId="28B15D78" w14:textId="77777777" w:rsidTr="003D504F">
        <w:trPr>
          <w:jc w:val="center"/>
        </w:trPr>
        <w:tc>
          <w:tcPr>
            <w:tcW w:w="0" w:type="auto"/>
            <w:shd w:val="clear" w:color="auto" w:fill="FFFFFF"/>
            <w:tcMar>
              <w:top w:w="90" w:type="dxa"/>
              <w:left w:w="195" w:type="dxa"/>
              <w:bottom w:w="90" w:type="dxa"/>
              <w:right w:w="195" w:type="dxa"/>
            </w:tcMar>
            <w:vAlign w:val="center"/>
            <w:hideMark/>
          </w:tcPr>
          <w:p w14:paraId="35F053E4" w14:textId="77777777" w:rsidR="003D504F" w:rsidRPr="003B114A" w:rsidRDefault="003D504F" w:rsidP="003B114A">
            <w:pPr>
              <w:jc w:val="center"/>
              <w:rPr>
                <w:rFonts w:ascii="Calibri" w:hAnsi="Calibri" w:cs="Calibri"/>
              </w:rPr>
            </w:pPr>
            <w:r w:rsidRPr="003B114A">
              <w:rPr>
                <w:rFonts w:ascii="Calibri" w:hAnsi="Calibri" w:cs="Calibri"/>
              </w:rPr>
              <w:t>Issue</w:t>
            </w:r>
          </w:p>
        </w:tc>
        <w:tc>
          <w:tcPr>
            <w:tcW w:w="0" w:type="auto"/>
            <w:shd w:val="clear" w:color="auto" w:fill="FFFFFF"/>
            <w:tcMar>
              <w:top w:w="90" w:type="dxa"/>
              <w:left w:w="195" w:type="dxa"/>
              <w:bottom w:w="90" w:type="dxa"/>
              <w:right w:w="195" w:type="dxa"/>
            </w:tcMar>
            <w:vAlign w:val="center"/>
            <w:hideMark/>
          </w:tcPr>
          <w:p w14:paraId="5FCF2453" w14:textId="77777777" w:rsidR="003D504F" w:rsidRPr="003B114A" w:rsidRDefault="003D504F" w:rsidP="003B114A">
            <w:pPr>
              <w:jc w:val="center"/>
              <w:rPr>
                <w:rFonts w:ascii="Calibri" w:hAnsi="Calibri" w:cs="Calibri"/>
              </w:rPr>
            </w:pPr>
            <w:r w:rsidRPr="003B114A">
              <w:rPr>
                <w:rFonts w:ascii="Calibri" w:hAnsi="Calibri" w:cs="Calibri"/>
              </w:rPr>
              <w:t>String</w:t>
            </w:r>
          </w:p>
        </w:tc>
      </w:tr>
      <w:tr w:rsidR="003D504F" w14:paraId="7C565023" w14:textId="77777777" w:rsidTr="003D504F">
        <w:trPr>
          <w:jc w:val="center"/>
        </w:trPr>
        <w:tc>
          <w:tcPr>
            <w:tcW w:w="0" w:type="auto"/>
            <w:shd w:val="clear" w:color="auto" w:fill="FFFFFF"/>
            <w:tcMar>
              <w:top w:w="90" w:type="dxa"/>
              <w:left w:w="195" w:type="dxa"/>
              <w:bottom w:w="90" w:type="dxa"/>
              <w:right w:w="195" w:type="dxa"/>
            </w:tcMar>
            <w:vAlign w:val="center"/>
            <w:hideMark/>
          </w:tcPr>
          <w:p w14:paraId="375B8BDA" w14:textId="77777777" w:rsidR="003D504F" w:rsidRPr="003B114A" w:rsidRDefault="003D504F" w:rsidP="003B114A">
            <w:pPr>
              <w:jc w:val="center"/>
              <w:rPr>
                <w:rFonts w:ascii="Calibri" w:hAnsi="Calibri" w:cs="Calibri"/>
              </w:rPr>
            </w:pPr>
            <w:r w:rsidRPr="003B114A">
              <w:rPr>
                <w:rFonts w:ascii="Calibri" w:hAnsi="Calibri" w:cs="Calibri"/>
              </w:rPr>
              <w:t>Cause</w:t>
            </w:r>
          </w:p>
        </w:tc>
        <w:tc>
          <w:tcPr>
            <w:tcW w:w="0" w:type="auto"/>
            <w:shd w:val="clear" w:color="auto" w:fill="FFFFFF"/>
            <w:tcMar>
              <w:top w:w="90" w:type="dxa"/>
              <w:left w:w="195" w:type="dxa"/>
              <w:bottom w:w="90" w:type="dxa"/>
              <w:right w:w="195" w:type="dxa"/>
            </w:tcMar>
            <w:vAlign w:val="center"/>
            <w:hideMark/>
          </w:tcPr>
          <w:p w14:paraId="4E10FA11" w14:textId="77777777" w:rsidR="003D504F" w:rsidRPr="003B114A" w:rsidRDefault="003D504F" w:rsidP="003B114A">
            <w:pPr>
              <w:jc w:val="center"/>
              <w:rPr>
                <w:rFonts w:ascii="Calibri" w:hAnsi="Calibri" w:cs="Calibri"/>
              </w:rPr>
            </w:pPr>
            <w:r w:rsidRPr="003B114A">
              <w:rPr>
                <w:rFonts w:ascii="Calibri" w:hAnsi="Calibri" w:cs="Calibri"/>
              </w:rPr>
              <w:t>String</w:t>
            </w:r>
          </w:p>
        </w:tc>
      </w:tr>
      <w:tr w:rsidR="003D504F" w14:paraId="20E854F9" w14:textId="77777777" w:rsidTr="003D504F">
        <w:trPr>
          <w:jc w:val="center"/>
        </w:trPr>
        <w:tc>
          <w:tcPr>
            <w:tcW w:w="0" w:type="auto"/>
            <w:shd w:val="clear" w:color="auto" w:fill="FFFFFF"/>
            <w:tcMar>
              <w:top w:w="90" w:type="dxa"/>
              <w:left w:w="195" w:type="dxa"/>
              <w:bottom w:w="90" w:type="dxa"/>
              <w:right w:w="195" w:type="dxa"/>
            </w:tcMar>
            <w:vAlign w:val="center"/>
            <w:hideMark/>
          </w:tcPr>
          <w:p w14:paraId="164D597C" w14:textId="77777777" w:rsidR="003D504F" w:rsidRPr="003B114A" w:rsidRDefault="003D504F" w:rsidP="003B114A">
            <w:pPr>
              <w:jc w:val="center"/>
              <w:rPr>
                <w:rFonts w:ascii="Calibri" w:hAnsi="Calibri" w:cs="Calibri"/>
              </w:rPr>
            </w:pPr>
            <w:r w:rsidRPr="003B114A">
              <w:rPr>
                <w:rFonts w:ascii="Calibri" w:hAnsi="Calibri" w:cs="Calibri"/>
              </w:rPr>
              <w:t>Due Date - Day</w:t>
            </w:r>
          </w:p>
        </w:tc>
        <w:tc>
          <w:tcPr>
            <w:tcW w:w="0" w:type="auto"/>
            <w:shd w:val="clear" w:color="auto" w:fill="FFFFFF"/>
            <w:tcMar>
              <w:top w:w="90" w:type="dxa"/>
              <w:left w:w="195" w:type="dxa"/>
              <w:bottom w:w="90" w:type="dxa"/>
              <w:right w:w="195" w:type="dxa"/>
            </w:tcMar>
            <w:vAlign w:val="center"/>
            <w:hideMark/>
          </w:tcPr>
          <w:p w14:paraId="306EACCF" w14:textId="77777777" w:rsidR="003D504F" w:rsidRPr="003B114A" w:rsidRDefault="003D504F" w:rsidP="003B114A">
            <w:pPr>
              <w:jc w:val="center"/>
              <w:rPr>
                <w:rFonts w:ascii="Calibri" w:hAnsi="Calibri" w:cs="Calibri"/>
              </w:rPr>
            </w:pPr>
            <w:r w:rsidRPr="003B114A">
              <w:rPr>
                <w:rFonts w:ascii="Calibri" w:hAnsi="Calibri" w:cs="Calibri"/>
              </w:rPr>
              <w:t>MM</w:t>
            </w:r>
          </w:p>
        </w:tc>
      </w:tr>
      <w:tr w:rsidR="003D504F" w14:paraId="77EF725E" w14:textId="77777777" w:rsidTr="003D504F">
        <w:trPr>
          <w:jc w:val="center"/>
        </w:trPr>
        <w:tc>
          <w:tcPr>
            <w:tcW w:w="0" w:type="auto"/>
            <w:shd w:val="clear" w:color="auto" w:fill="FFFFFF"/>
            <w:tcMar>
              <w:top w:w="90" w:type="dxa"/>
              <w:left w:w="195" w:type="dxa"/>
              <w:bottom w:w="90" w:type="dxa"/>
              <w:right w:w="195" w:type="dxa"/>
            </w:tcMar>
            <w:vAlign w:val="center"/>
            <w:hideMark/>
          </w:tcPr>
          <w:p w14:paraId="0C108AC9" w14:textId="77777777" w:rsidR="003D504F" w:rsidRPr="003B114A" w:rsidRDefault="003D504F" w:rsidP="003B114A">
            <w:pPr>
              <w:jc w:val="center"/>
              <w:rPr>
                <w:rFonts w:ascii="Calibri" w:hAnsi="Calibri" w:cs="Calibri"/>
              </w:rPr>
            </w:pPr>
            <w:r w:rsidRPr="003B114A">
              <w:rPr>
                <w:rFonts w:ascii="Calibri" w:hAnsi="Calibri" w:cs="Calibri"/>
              </w:rPr>
              <w:t>Due Date - Month</w:t>
            </w:r>
          </w:p>
        </w:tc>
        <w:tc>
          <w:tcPr>
            <w:tcW w:w="0" w:type="auto"/>
            <w:shd w:val="clear" w:color="auto" w:fill="FFFFFF"/>
            <w:tcMar>
              <w:top w:w="90" w:type="dxa"/>
              <w:left w:w="195" w:type="dxa"/>
              <w:bottom w:w="90" w:type="dxa"/>
              <w:right w:w="195" w:type="dxa"/>
            </w:tcMar>
            <w:vAlign w:val="center"/>
            <w:hideMark/>
          </w:tcPr>
          <w:p w14:paraId="71A8E894" w14:textId="77777777" w:rsidR="003D504F" w:rsidRPr="003B114A" w:rsidRDefault="003D504F" w:rsidP="003B114A">
            <w:pPr>
              <w:jc w:val="center"/>
              <w:rPr>
                <w:rFonts w:ascii="Calibri" w:hAnsi="Calibri" w:cs="Calibri"/>
              </w:rPr>
            </w:pPr>
            <w:r w:rsidRPr="003B114A">
              <w:rPr>
                <w:rFonts w:ascii="Calibri" w:hAnsi="Calibri" w:cs="Calibri"/>
              </w:rPr>
              <w:t>String</w:t>
            </w:r>
          </w:p>
        </w:tc>
      </w:tr>
      <w:tr w:rsidR="003D504F" w14:paraId="6D668978" w14:textId="77777777" w:rsidTr="003D504F">
        <w:trPr>
          <w:jc w:val="center"/>
        </w:trPr>
        <w:tc>
          <w:tcPr>
            <w:tcW w:w="0" w:type="auto"/>
            <w:shd w:val="clear" w:color="auto" w:fill="FFFFFF"/>
            <w:tcMar>
              <w:top w:w="90" w:type="dxa"/>
              <w:left w:w="195" w:type="dxa"/>
              <w:bottom w:w="90" w:type="dxa"/>
              <w:right w:w="195" w:type="dxa"/>
            </w:tcMar>
            <w:vAlign w:val="center"/>
            <w:hideMark/>
          </w:tcPr>
          <w:p w14:paraId="3803830D" w14:textId="77777777" w:rsidR="003D504F" w:rsidRPr="003B114A" w:rsidRDefault="003D504F" w:rsidP="003B114A">
            <w:pPr>
              <w:jc w:val="center"/>
              <w:rPr>
                <w:rFonts w:ascii="Calibri" w:hAnsi="Calibri" w:cs="Calibri"/>
              </w:rPr>
            </w:pPr>
            <w:r w:rsidRPr="003B114A">
              <w:rPr>
                <w:rFonts w:ascii="Calibri" w:hAnsi="Calibri" w:cs="Calibri"/>
              </w:rPr>
              <w:t>Due Date - Year</w:t>
            </w:r>
          </w:p>
        </w:tc>
        <w:tc>
          <w:tcPr>
            <w:tcW w:w="0" w:type="auto"/>
            <w:shd w:val="clear" w:color="auto" w:fill="FFFFFF"/>
            <w:tcMar>
              <w:top w:w="90" w:type="dxa"/>
              <w:left w:w="195" w:type="dxa"/>
              <w:bottom w:w="90" w:type="dxa"/>
              <w:right w:w="195" w:type="dxa"/>
            </w:tcMar>
            <w:vAlign w:val="center"/>
            <w:hideMark/>
          </w:tcPr>
          <w:p w14:paraId="79C749C8" w14:textId="77777777" w:rsidR="003D504F" w:rsidRPr="003B114A" w:rsidRDefault="003D504F" w:rsidP="003B114A">
            <w:pPr>
              <w:jc w:val="center"/>
              <w:rPr>
                <w:rFonts w:ascii="Calibri" w:hAnsi="Calibri" w:cs="Calibri"/>
              </w:rPr>
            </w:pPr>
            <w:r w:rsidRPr="003B114A">
              <w:rPr>
                <w:rFonts w:ascii="Calibri" w:hAnsi="Calibri" w:cs="Calibri"/>
              </w:rPr>
              <w:t>YYYY</w:t>
            </w:r>
          </w:p>
        </w:tc>
      </w:tr>
      <w:tr w:rsidR="003D504F" w14:paraId="7399D3FA" w14:textId="77777777" w:rsidTr="003D504F">
        <w:trPr>
          <w:jc w:val="center"/>
        </w:trPr>
        <w:tc>
          <w:tcPr>
            <w:tcW w:w="0" w:type="auto"/>
            <w:shd w:val="clear" w:color="auto" w:fill="FFFFFF"/>
            <w:tcMar>
              <w:top w:w="90" w:type="dxa"/>
              <w:left w:w="195" w:type="dxa"/>
              <w:bottom w:w="90" w:type="dxa"/>
              <w:right w:w="195" w:type="dxa"/>
            </w:tcMar>
            <w:vAlign w:val="center"/>
            <w:hideMark/>
          </w:tcPr>
          <w:p w14:paraId="11B4BEB4" w14:textId="77777777" w:rsidR="003D504F" w:rsidRPr="003B114A" w:rsidRDefault="003D504F" w:rsidP="003B114A">
            <w:pPr>
              <w:jc w:val="center"/>
              <w:rPr>
                <w:rFonts w:ascii="Calibri" w:hAnsi="Calibri" w:cs="Calibri"/>
              </w:rPr>
            </w:pPr>
            <w:r w:rsidRPr="003B114A">
              <w:rPr>
                <w:rFonts w:ascii="Calibri" w:hAnsi="Calibri" w:cs="Calibri"/>
              </w:rPr>
              <w:t>Owner - First Name</w:t>
            </w:r>
          </w:p>
        </w:tc>
        <w:tc>
          <w:tcPr>
            <w:tcW w:w="0" w:type="auto"/>
            <w:shd w:val="clear" w:color="auto" w:fill="FFFFFF"/>
            <w:tcMar>
              <w:top w:w="90" w:type="dxa"/>
              <w:left w:w="195" w:type="dxa"/>
              <w:bottom w:w="90" w:type="dxa"/>
              <w:right w:w="195" w:type="dxa"/>
            </w:tcMar>
            <w:vAlign w:val="center"/>
            <w:hideMark/>
          </w:tcPr>
          <w:p w14:paraId="5E04A77A" w14:textId="77777777" w:rsidR="003D504F" w:rsidRPr="003B114A" w:rsidRDefault="003D504F" w:rsidP="003B114A">
            <w:pPr>
              <w:jc w:val="center"/>
              <w:rPr>
                <w:rFonts w:ascii="Calibri" w:hAnsi="Calibri" w:cs="Calibri"/>
              </w:rPr>
            </w:pPr>
            <w:r w:rsidRPr="003B114A">
              <w:rPr>
                <w:rFonts w:ascii="Calibri" w:hAnsi="Calibri" w:cs="Calibri"/>
              </w:rPr>
              <w:t>String</w:t>
            </w:r>
          </w:p>
        </w:tc>
      </w:tr>
      <w:tr w:rsidR="003D504F" w14:paraId="7164A7CC" w14:textId="77777777" w:rsidTr="003D504F">
        <w:trPr>
          <w:jc w:val="center"/>
        </w:trPr>
        <w:tc>
          <w:tcPr>
            <w:tcW w:w="0" w:type="auto"/>
            <w:shd w:val="clear" w:color="auto" w:fill="FFFFFF"/>
            <w:tcMar>
              <w:top w:w="90" w:type="dxa"/>
              <w:left w:w="195" w:type="dxa"/>
              <w:bottom w:w="90" w:type="dxa"/>
              <w:right w:w="195" w:type="dxa"/>
            </w:tcMar>
            <w:vAlign w:val="center"/>
            <w:hideMark/>
          </w:tcPr>
          <w:p w14:paraId="6F6603CC" w14:textId="77777777" w:rsidR="003D504F" w:rsidRPr="003B114A" w:rsidRDefault="003D504F" w:rsidP="003B114A">
            <w:pPr>
              <w:jc w:val="center"/>
              <w:rPr>
                <w:rFonts w:ascii="Calibri" w:hAnsi="Calibri" w:cs="Calibri"/>
              </w:rPr>
            </w:pPr>
            <w:r w:rsidRPr="003B114A">
              <w:rPr>
                <w:rFonts w:ascii="Calibri" w:hAnsi="Calibri" w:cs="Calibri"/>
              </w:rPr>
              <w:t>Owner - Last Name</w:t>
            </w:r>
          </w:p>
        </w:tc>
        <w:tc>
          <w:tcPr>
            <w:tcW w:w="0" w:type="auto"/>
            <w:shd w:val="clear" w:color="auto" w:fill="FFFFFF"/>
            <w:tcMar>
              <w:top w:w="90" w:type="dxa"/>
              <w:left w:w="195" w:type="dxa"/>
              <w:bottom w:w="90" w:type="dxa"/>
              <w:right w:w="195" w:type="dxa"/>
            </w:tcMar>
            <w:vAlign w:val="center"/>
            <w:hideMark/>
          </w:tcPr>
          <w:p w14:paraId="37AC8B31" w14:textId="77777777" w:rsidR="003D504F" w:rsidRPr="003B114A" w:rsidRDefault="003D504F" w:rsidP="003B114A">
            <w:pPr>
              <w:jc w:val="center"/>
              <w:rPr>
                <w:rFonts w:ascii="Calibri" w:hAnsi="Calibri" w:cs="Calibri"/>
              </w:rPr>
            </w:pPr>
            <w:r w:rsidRPr="003B114A">
              <w:rPr>
                <w:rFonts w:ascii="Calibri" w:hAnsi="Calibri" w:cs="Calibri"/>
              </w:rPr>
              <w:t>String</w:t>
            </w:r>
          </w:p>
        </w:tc>
      </w:tr>
    </w:tbl>
    <w:p w14:paraId="077C4837" w14:textId="77777777" w:rsidR="003D504F" w:rsidRDefault="003D504F" w:rsidP="001532BF">
      <w:pPr>
        <w:ind w:left="720"/>
        <w:rPr>
          <w:rFonts w:ascii="Arial" w:hAnsi="Arial" w:cs="Arial"/>
          <w:color w:val="303030"/>
          <w:shd w:val="clear" w:color="auto" w:fill="FFFFFF"/>
        </w:rPr>
      </w:pPr>
    </w:p>
    <w:p w14:paraId="464B2A9C" w14:textId="4CAE72EB" w:rsidR="001532BF" w:rsidRDefault="001532BF" w:rsidP="001532BF">
      <w:pPr>
        <w:ind w:left="720"/>
        <w:rPr>
          <w:rFonts w:ascii="Arial" w:hAnsi="Arial" w:cs="Arial"/>
          <w:color w:val="303030"/>
          <w:shd w:val="clear" w:color="auto" w:fill="FFFFFF"/>
        </w:rPr>
      </w:pPr>
    </w:p>
    <w:p w14:paraId="5B7B8FD0" w14:textId="3AE490AB" w:rsidR="001532BF" w:rsidRDefault="001532BF" w:rsidP="001532BF">
      <w:pPr>
        <w:ind w:left="720"/>
        <w:rPr>
          <w:rFonts w:ascii="Arial" w:hAnsi="Arial" w:cs="Arial"/>
          <w:color w:val="303030"/>
          <w:shd w:val="clear" w:color="auto" w:fill="FFFFFF"/>
        </w:rPr>
      </w:pPr>
      <w:r>
        <w:rPr>
          <w:rFonts w:ascii="Arial" w:hAnsi="Arial" w:cs="Arial"/>
          <w:color w:val="303030"/>
          <w:shd w:val="clear" w:color="auto" w:fill="FFFFFF"/>
        </w:rPr>
        <w:t>To populate all the drop down</w:t>
      </w:r>
      <w:r w:rsidR="00355808">
        <w:rPr>
          <w:rFonts w:ascii="Arial" w:hAnsi="Arial" w:cs="Arial"/>
          <w:color w:val="303030"/>
          <w:shd w:val="clear" w:color="auto" w:fill="FFFFFF"/>
        </w:rPr>
        <w:t>s</w:t>
      </w:r>
      <w:r>
        <w:rPr>
          <w:rFonts w:ascii="Arial" w:hAnsi="Arial" w:cs="Arial"/>
          <w:color w:val="303030"/>
          <w:shd w:val="clear" w:color="auto" w:fill="FFFFFF"/>
        </w:rPr>
        <w:t xml:space="preserve"> </w:t>
      </w:r>
      <w:r w:rsidR="00355808">
        <w:rPr>
          <w:rFonts w:ascii="Arial" w:hAnsi="Arial" w:cs="Arial"/>
          <w:color w:val="303030"/>
          <w:shd w:val="clear" w:color="auto" w:fill="FFFFFF"/>
        </w:rPr>
        <w:t>in the user</w:t>
      </w:r>
      <w:r w:rsidR="00CE012E">
        <w:rPr>
          <w:rFonts w:ascii="Arial" w:hAnsi="Arial" w:cs="Arial"/>
          <w:color w:val="303030"/>
          <w:shd w:val="clear" w:color="auto" w:fill="FFFFFF"/>
        </w:rPr>
        <w:t>-</w:t>
      </w:r>
      <w:r w:rsidR="00355808">
        <w:rPr>
          <w:rFonts w:ascii="Arial" w:hAnsi="Arial" w:cs="Arial"/>
          <w:color w:val="303030"/>
          <w:shd w:val="clear" w:color="auto" w:fill="FFFFFF"/>
        </w:rPr>
        <w:t>form</w:t>
      </w:r>
      <w:r w:rsidR="00B75B11">
        <w:rPr>
          <w:rFonts w:ascii="Arial" w:hAnsi="Arial" w:cs="Arial"/>
          <w:color w:val="303030"/>
          <w:shd w:val="clear" w:color="auto" w:fill="FFFFFF"/>
        </w:rPr>
        <w:t>,</w:t>
      </w:r>
      <w:r w:rsidR="00355808">
        <w:rPr>
          <w:rFonts w:ascii="Arial" w:hAnsi="Arial" w:cs="Arial"/>
          <w:color w:val="303030"/>
          <w:shd w:val="clear" w:color="auto" w:fill="FFFFFF"/>
        </w:rPr>
        <w:t xml:space="preserve"> the user must make a non-blank selection in the “Category” drop down as well as a non-blank section in the KPI drop down.</w:t>
      </w:r>
    </w:p>
    <w:p w14:paraId="5D041E43" w14:textId="0209DAD1" w:rsidR="00355808" w:rsidRDefault="00355808" w:rsidP="001532BF">
      <w:pPr>
        <w:ind w:left="720"/>
        <w:rPr>
          <w:rFonts w:ascii="Arial" w:hAnsi="Arial" w:cs="Arial"/>
          <w:color w:val="303030"/>
          <w:shd w:val="clear" w:color="auto" w:fill="FFFFFF"/>
        </w:rPr>
      </w:pPr>
    </w:p>
    <w:p w14:paraId="5E695B42" w14:textId="77777777" w:rsidR="005C1B12" w:rsidRDefault="005C1B12" w:rsidP="001532BF">
      <w:pPr>
        <w:ind w:left="720"/>
        <w:rPr>
          <w:noProof/>
        </w:rPr>
      </w:pPr>
    </w:p>
    <w:p w14:paraId="4F1C3BAC" w14:textId="10671A51" w:rsidR="00355808" w:rsidRDefault="005C1B12" w:rsidP="003D504F">
      <w:pPr>
        <w:ind w:left="720"/>
        <w:jc w:val="center"/>
        <w:rPr>
          <w:rFonts w:ascii="Arial" w:hAnsi="Arial" w:cs="Arial"/>
          <w:color w:val="303030"/>
          <w:shd w:val="clear" w:color="auto" w:fill="FFFFFF"/>
        </w:rPr>
      </w:pPr>
      <w:r>
        <w:rPr>
          <w:noProof/>
        </w:rPr>
        <w:drawing>
          <wp:inline distT="0" distB="0" distL="0" distR="0" wp14:anchorId="721F2AA4" wp14:editId="3B1709FE">
            <wp:extent cx="5128591" cy="42760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683" b="26900"/>
                    <a:stretch/>
                  </pic:blipFill>
                  <pic:spPr bwMode="auto">
                    <a:xfrm>
                      <a:off x="0" y="0"/>
                      <a:ext cx="5138619" cy="4284452"/>
                    </a:xfrm>
                    <a:prstGeom prst="rect">
                      <a:avLst/>
                    </a:prstGeom>
                    <a:ln>
                      <a:noFill/>
                    </a:ln>
                    <a:extLst>
                      <a:ext uri="{53640926-AAD7-44D8-BBD7-CCE9431645EC}">
                        <a14:shadowObscured xmlns:a14="http://schemas.microsoft.com/office/drawing/2010/main"/>
                      </a:ext>
                    </a:extLst>
                  </pic:spPr>
                </pic:pic>
              </a:graphicData>
            </a:graphic>
          </wp:inline>
        </w:drawing>
      </w:r>
    </w:p>
    <w:p w14:paraId="02EACAB8" w14:textId="046FB7C2" w:rsidR="00034F27" w:rsidRDefault="00034F27" w:rsidP="00740ECB">
      <w:pPr>
        <w:ind w:left="720"/>
        <w:rPr>
          <w:rFonts w:ascii="Arial" w:hAnsi="Arial" w:cs="Arial"/>
          <w:color w:val="303030"/>
          <w:shd w:val="clear" w:color="auto" w:fill="FFFFFF"/>
        </w:rPr>
      </w:pPr>
    </w:p>
    <w:p w14:paraId="4CE948D2" w14:textId="5BA4F69D" w:rsidR="00034F27" w:rsidRDefault="00034F27" w:rsidP="00740ECB">
      <w:pPr>
        <w:ind w:left="720"/>
        <w:rPr>
          <w:rFonts w:ascii="Arial" w:hAnsi="Arial" w:cs="Arial"/>
          <w:color w:val="303030"/>
          <w:shd w:val="clear" w:color="auto" w:fill="FFFFFF"/>
        </w:rPr>
      </w:pPr>
      <w:r>
        <w:rPr>
          <w:rFonts w:ascii="Arial" w:hAnsi="Arial" w:cs="Arial"/>
          <w:color w:val="303030"/>
          <w:shd w:val="clear" w:color="auto" w:fill="FFFFFF"/>
        </w:rPr>
        <w:t xml:space="preserve">Pressing </w:t>
      </w:r>
      <w:r w:rsidR="00D8296D">
        <w:rPr>
          <w:rFonts w:ascii="Arial" w:hAnsi="Arial" w:cs="Arial"/>
          <w:color w:val="303030"/>
          <w:shd w:val="clear" w:color="auto" w:fill="FFFFFF"/>
        </w:rPr>
        <w:t>“</w:t>
      </w:r>
      <w:r>
        <w:rPr>
          <w:rFonts w:ascii="Arial" w:hAnsi="Arial" w:cs="Arial"/>
          <w:color w:val="303030"/>
          <w:shd w:val="clear" w:color="auto" w:fill="FFFFFF"/>
        </w:rPr>
        <w:t>OK</w:t>
      </w:r>
      <w:r w:rsidR="00D8296D">
        <w:rPr>
          <w:rFonts w:ascii="Arial" w:hAnsi="Arial" w:cs="Arial"/>
          <w:color w:val="303030"/>
          <w:shd w:val="clear" w:color="auto" w:fill="FFFFFF"/>
        </w:rPr>
        <w:t>”</w:t>
      </w:r>
      <w:r>
        <w:rPr>
          <w:rFonts w:ascii="Arial" w:hAnsi="Arial" w:cs="Arial"/>
          <w:color w:val="303030"/>
          <w:shd w:val="clear" w:color="auto" w:fill="FFFFFF"/>
        </w:rPr>
        <w:t xml:space="preserve"> will update the countermeasures table with the info </w:t>
      </w:r>
      <w:r w:rsidR="00E57109">
        <w:rPr>
          <w:rFonts w:ascii="Arial" w:hAnsi="Arial" w:cs="Arial"/>
          <w:color w:val="303030"/>
          <w:shd w:val="clear" w:color="auto" w:fill="FFFFFF"/>
        </w:rPr>
        <w:t xml:space="preserve">in the user-form. Pressing </w:t>
      </w:r>
      <w:r w:rsidR="00D8296D">
        <w:rPr>
          <w:rFonts w:ascii="Arial" w:hAnsi="Arial" w:cs="Arial"/>
          <w:color w:val="303030"/>
          <w:shd w:val="clear" w:color="auto" w:fill="FFFFFF"/>
        </w:rPr>
        <w:t>“</w:t>
      </w:r>
      <w:r w:rsidR="00E57109">
        <w:rPr>
          <w:rFonts w:ascii="Arial" w:hAnsi="Arial" w:cs="Arial"/>
          <w:color w:val="303030"/>
          <w:shd w:val="clear" w:color="auto" w:fill="FFFFFF"/>
        </w:rPr>
        <w:t>clear</w:t>
      </w:r>
      <w:r w:rsidR="00D8296D">
        <w:rPr>
          <w:rFonts w:ascii="Arial" w:hAnsi="Arial" w:cs="Arial"/>
          <w:color w:val="303030"/>
          <w:shd w:val="clear" w:color="auto" w:fill="FFFFFF"/>
        </w:rPr>
        <w:t>”</w:t>
      </w:r>
      <w:r w:rsidR="00E57109">
        <w:rPr>
          <w:rFonts w:ascii="Arial" w:hAnsi="Arial" w:cs="Arial"/>
          <w:color w:val="303030"/>
          <w:shd w:val="clear" w:color="auto" w:fill="FFFFFF"/>
        </w:rPr>
        <w:t xml:space="preserve"> will clear the </w:t>
      </w:r>
      <w:r w:rsidR="00D8296D">
        <w:rPr>
          <w:rFonts w:ascii="Arial" w:hAnsi="Arial" w:cs="Arial"/>
          <w:color w:val="303030"/>
          <w:shd w:val="clear" w:color="auto" w:fill="FFFFFF"/>
        </w:rPr>
        <w:t>form and</w:t>
      </w:r>
      <w:r w:rsidR="00E57109">
        <w:rPr>
          <w:rFonts w:ascii="Arial" w:hAnsi="Arial" w:cs="Arial"/>
          <w:color w:val="303030"/>
          <w:shd w:val="clear" w:color="auto" w:fill="FFFFFF"/>
        </w:rPr>
        <w:t xml:space="preserve"> pressing </w:t>
      </w:r>
      <w:r w:rsidR="00D8296D">
        <w:rPr>
          <w:rFonts w:ascii="Arial" w:hAnsi="Arial" w:cs="Arial"/>
          <w:color w:val="303030"/>
          <w:shd w:val="clear" w:color="auto" w:fill="FFFFFF"/>
        </w:rPr>
        <w:t>“</w:t>
      </w:r>
      <w:r w:rsidR="00E57109">
        <w:rPr>
          <w:rFonts w:ascii="Arial" w:hAnsi="Arial" w:cs="Arial"/>
          <w:color w:val="303030"/>
          <w:shd w:val="clear" w:color="auto" w:fill="FFFFFF"/>
        </w:rPr>
        <w:t>cancel</w:t>
      </w:r>
      <w:r w:rsidR="00D8296D">
        <w:rPr>
          <w:rFonts w:ascii="Arial" w:hAnsi="Arial" w:cs="Arial"/>
          <w:color w:val="303030"/>
          <w:shd w:val="clear" w:color="auto" w:fill="FFFFFF"/>
        </w:rPr>
        <w:t>”</w:t>
      </w:r>
      <w:r w:rsidR="00E57109">
        <w:rPr>
          <w:rFonts w:ascii="Arial" w:hAnsi="Arial" w:cs="Arial"/>
          <w:color w:val="303030"/>
          <w:shd w:val="clear" w:color="auto" w:fill="FFFFFF"/>
        </w:rPr>
        <w:t xml:space="preserve"> will cancel the form.</w:t>
      </w:r>
    </w:p>
    <w:p w14:paraId="6295C697" w14:textId="26F07BBA" w:rsidR="00F2291D" w:rsidRDefault="00F2291D" w:rsidP="00740ECB">
      <w:pPr>
        <w:ind w:left="720"/>
        <w:rPr>
          <w:rFonts w:ascii="Arial" w:hAnsi="Arial" w:cs="Arial"/>
          <w:color w:val="303030"/>
          <w:shd w:val="clear" w:color="auto" w:fill="FFFFFF"/>
        </w:rPr>
      </w:pPr>
    </w:p>
    <w:p w14:paraId="668D3ADC" w14:textId="726C4E02" w:rsidR="00F2291D" w:rsidRDefault="00F2291D" w:rsidP="00F2291D">
      <w:pPr>
        <w:ind w:left="720"/>
        <w:rPr>
          <w:rFonts w:ascii="Arial" w:hAnsi="Arial" w:cs="Arial"/>
          <w:color w:val="303030"/>
          <w:shd w:val="clear" w:color="auto" w:fill="FFFFFF"/>
        </w:rPr>
      </w:pPr>
      <w:r>
        <w:rPr>
          <w:rFonts w:ascii="Arial" w:hAnsi="Arial" w:cs="Arial"/>
          <w:color w:val="303030"/>
          <w:shd w:val="clear" w:color="auto" w:fill="FFFFFF"/>
        </w:rPr>
        <w:t xml:space="preserve">If </w:t>
      </w:r>
      <w:r w:rsidR="00CE012E">
        <w:rPr>
          <w:rFonts w:ascii="Arial" w:hAnsi="Arial" w:cs="Arial"/>
          <w:color w:val="303030"/>
          <w:shd w:val="clear" w:color="auto" w:fill="FFFFFF"/>
        </w:rPr>
        <w:t>the user</w:t>
      </w:r>
      <w:r>
        <w:rPr>
          <w:rFonts w:ascii="Arial" w:hAnsi="Arial" w:cs="Arial"/>
          <w:color w:val="303030"/>
          <w:shd w:val="clear" w:color="auto" w:fill="FFFFFF"/>
        </w:rPr>
        <w:t xml:space="preserve"> changed the Tag or Descriptor columns, running this macro may produce an error, but the main data will still be entered.</w:t>
      </w:r>
    </w:p>
    <w:p w14:paraId="72C7657C" w14:textId="77777777" w:rsidR="00F2291D" w:rsidRDefault="00F2291D" w:rsidP="00740ECB">
      <w:pPr>
        <w:ind w:left="720"/>
        <w:rPr>
          <w:rFonts w:ascii="Arial" w:hAnsi="Arial" w:cs="Arial"/>
          <w:color w:val="303030"/>
          <w:shd w:val="clear" w:color="auto" w:fill="FFFFFF"/>
        </w:rPr>
      </w:pPr>
    </w:p>
    <w:p w14:paraId="0B00375C" w14:textId="22587C05" w:rsidR="00C469F5" w:rsidRDefault="00C469F5" w:rsidP="00740ECB">
      <w:pPr>
        <w:ind w:left="720"/>
        <w:rPr>
          <w:rFonts w:ascii="Arial" w:hAnsi="Arial" w:cs="Arial"/>
          <w:color w:val="303030"/>
          <w:shd w:val="clear" w:color="auto" w:fill="FFFFFF"/>
        </w:rPr>
      </w:pPr>
    </w:p>
    <w:p w14:paraId="6F8A7E3E" w14:textId="018E9912" w:rsidR="00C469F5" w:rsidRDefault="00C469F5" w:rsidP="003468FD">
      <w:pPr>
        <w:pStyle w:val="ListParagraph"/>
        <w:numPr>
          <w:ilvl w:val="0"/>
          <w:numId w:val="18"/>
        </w:numPr>
        <w:outlineLvl w:val="1"/>
        <w:rPr>
          <w:rFonts w:ascii="Arial" w:hAnsi="Arial" w:cs="Arial"/>
          <w:color w:val="303030"/>
          <w:shd w:val="clear" w:color="auto" w:fill="FFFFFF"/>
        </w:rPr>
      </w:pPr>
      <w:bookmarkStart w:id="39" w:name="_Toc90472290"/>
      <w:bookmarkStart w:id="40" w:name="_Toc96258883"/>
      <w:r>
        <w:rPr>
          <w:rFonts w:ascii="Arial" w:hAnsi="Arial" w:cs="Arial"/>
          <w:color w:val="303030"/>
          <w:shd w:val="clear" w:color="auto" w:fill="FFFFFF"/>
        </w:rPr>
        <w:t>Update Countermeasures</w:t>
      </w:r>
      <w:bookmarkEnd w:id="39"/>
      <w:bookmarkEnd w:id="40"/>
    </w:p>
    <w:p w14:paraId="2BDF41F1" w14:textId="77777777" w:rsidR="00B0488A" w:rsidRDefault="00B0488A" w:rsidP="00C469F5">
      <w:pPr>
        <w:ind w:left="720"/>
        <w:rPr>
          <w:rFonts w:ascii="Arial" w:hAnsi="Arial" w:cs="Arial"/>
          <w:color w:val="303030"/>
          <w:shd w:val="clear" w:color="auto" w:fill="FFFFFF"/>
        </w:rPr>
      </w:pPr>
    </w:p>
    <w:p w14:paraId="20C13601" w14:textId="12504121" w:rsidR="00C469F5" w:rsidRPr="00C469F5" w:rsidRDefault="00C469F5" w:rsidP="00C469F5">
      <w:pPr>
        <w:ind w:left="720"/>
        <w:rPr>
          <w:rFonts w:ascii="Arial" w:hAnsi="Arial" w:cs="Arial"/>
          <w:color w:val="303030"/>
          <w:shd w:val="clear" w:color="auto" w:fill="FFFFFF"/>
        </w:rPr>
      </w:pPr>
      <w:r>
        <w:rPr>
          <w:rFonts w:ascii="Arial" w:hAnsi="Arial" w:cs="Arial"/>
          <w:color w:val="303030"/>
          <w:shd w:val="clear" w:color="auto" w:fill="FFFFFF"/>
        </w:rPr>
        <w:t>This macro updates the “Tbl_Counter” table to conform with the conditional formatting standards. In the tag and descriptor columns, empty cells are turned orange. In the KPI column, empty cells are turned red. “Open” status cells are turned red, “Closed” status cells are turn</w:t>
      </w:r>
      <w:r w:rsidR="00242326">
        <w:rPr>
          <w:rFonts w:ascii="Arial" w:hAnsi="Arial" w:cs="Arial"/>
          <w:color w:val="303030"/>
          <w:shd w:val="clear" w:color="auto" w:fill="FFFFFF"/>
        </w:rPr>
        <w:t>ed green.</w:t>
      </w:r>
    </w:p>
    <w:sectPr w:rsidR="00C469F5" w:rsidRPr="00C469F5" w:rsidSect="00D30A82">
      <w:headerReference w:type="default" r:id="rId27"/>
      <w:footerReference w:type="default" r:id="rId28"/>
      <w:headerReference w:type="first" r:id="rId29"/>
      <w:footerReference w:type="first" r:id="rId30"/>
      <w:type w:val="continuous"/>
      <w:pgSz w:w="12240" w:h="15840" w:code="1"/>
      <w:pgMar w:top="2160" w:right="1080" w:bottom="1080" w:left="108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E405B" w14:textId="77777777" w:rsidR="00376947" w:rsidRDefault="00376947">
      <w:r>
        <w:separator/>
      </w:r>
    </w:p>
  </w:endnote>
  <w:endnote w:type="continuationSeparator" w:id="0">
    <w:p w14:paraId="37B16CD2" w14:textId="77777777" w:rsidR="00376947" w:rsidRDefault="00376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15B26" w14:textId="48B81427" w:rsidR="00540826" w:rsidRPr="00D30A82" w:rsidRDefault="00D30A82" w:rsidP="000D7968">
    <w:pPr>
      <w:pStyle w:val="Footer"/>
      <w:tabs>
        <w:tab w:val="clear" w:pos="8640"/>
        <w:tab w:val="right" w:pos="9706"/>
      </w:tabs>
      <w:jc w:val="right"/>
      <w:rPr>
        <w:rFonts w:ascii="Calibri" w:hAnsi="Calibri" w:cs="Calibri"/>
      </w:rPr>
    </w:pPr>
    <w:r w:rsidRPr="003609CB">
      <w:rPr>
        <w:rFonts w:ascii="Calibri" w:hAnsi="Calibri" w:cs="Calibri"/>
      </w:rPr>
      <w:tab/>
      <w:t xml:space="preserve">Page </w:t>
    </w:r>
    <w:r w:rsidRPr="003609CB">
      <w:rPr>
        <w:rFonts w:ascii="Calibri" w:hAnsi="Calibri" w:cs="Calibri"/>
        <w:b/>
        <w:bCs/>
      </w:rPr>
      <w:fldChar w:fldCharType="begin"/>
    </w:r>
    <w:r w:rsidRPr="003609CB">
      <w:rPr>
        <w:rFonts w:ascii="Calibri" w:hAnsi="Calibri" w:cs="Calibri"/>
        <w:b/>
        <w:bCs/>
      </w:rPr>
      <w:instrText xml:space="preserve"> PAGE </w:instrText>
    </w:r>
    <w:r w:rsidRPr="003609CB">
      <w:rPr>
        <w:rFonts w:ascii="Calibri" w:hAnsi="Calibri" w:cs="Calibri"/>
        <w:b/>
        <w:bCs/>
      </w:rPr>
      <w:fldChar w:fldCharType="separate"/>
    </w:r>
    <w:r>
      <w:rPr>
        <w:rFonts w:ascii="Calibri" w:hAnsi="Calibri" w:cs="Calibri"/>
        <w:b/>
        <w:bCs/>
      </w:rPr>
      <w:t>1</w:t>
    </w:r>
    <w:r w:rsidRPr="003609CB">
      <w:rPr>
        <w:rFonts w:ascii="Calibri" w:hAnsi="Calibri" w:cs="Calibri"/>
        <w:b/>
        <w:bCs/>
      </w:rPr>
      <w:fldChar w:fldCharType="end"/>
    </w:r>
    <w:r w:rsidRPr="003609CB">
      <w:rPr>
        <w:rFonts w:ascii="Calibri" w:hAnsi="Calibri" w:cs="Calibri"/>
      </w:rPr>
      <w:t xml:space="preserve"> of </w:t>
    </w:r>
    <w:r w:rsidRPr="003609CB">
      <w:rPr>
        <w:rFonts w:ascii="Calibri" w:hAnsi="Calibri" w:cs="Calibri"/>
        <w:b/>
        <w:bCs/>
      </w:rPr>
      <w:fldChar w:fldCharType="begin"/>
    </w:r>
    <w:r w:rsidRPr="003609CB">
      <w:rPr>
        <w:rFonts w:ascii="Calibri" w:hAnsi="Calibri" w:cs="Calibri"/>
        <w:b/>
        <w:bCs/>
      </w:rPr>
      <w:instrText xml:space="preserve"> NUMPAGES  </w:instrText>
    </w:r>
    <w:r w:rsidRPr="003609CB">
      <w:rPr>
        <w:rFonts w:ascii="Calibri" w:hAnsi="Calibri" w:cs="Calibri"/>
        <w:b/>
        <w:bCs/>
      </w:rPr>
      <w:fldChar w:fldCharType="separate"/>
    </w:r>
    <w:r>
      <w:rPr>
        <w:rFonts w:ascii="Calibri" w:hAnsi="Calibri" w:cs="Calibri"/>
        <w:b/>
        <w:bCs/>
      </w:rPr>
      <w:t>2</w:t>
    </w:r>
    <w:r w:rsidRPr="003609CB">
      <w:rPr>
        <w:rFonts w:ascii="Calibri" w:hAnsi="Calibri" w:cs="Calibr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7632" w14:textId="64DFC9B9" w:rsidR="00C638AB" w:rsidRPr="003609CB" w:rsidRDefault="00C638AB" w:rsidP="00C638AB">
    <w:pPr>
      <w:pStyle w:val="Footer"/>
      <w:tabs>
        <w:tab w:val="clear" w:pos="8640"/>
        <w:tab w:val="right" w:pos="9706"/>
      </w:tabs>
      <w:rPr>
        <w:rFonts w:ascii="Calibri" w:hAnsi="Calibri" w:cs="Calibri"/>
      </w:rPr>
    </w:pPr>
    <w:r w:rsidRPr="003609CB">
      <w:rPr>
        <w:rFonts w:ascii="Calibri" w:hAnsi="Calibri" w:cs="Calibri"/>
      </w:rPr>
      <w:t>ECR</w:t>
    </w:r>
    <w:r w:rsidR="000F1626">
      <w:rPr>
        <w:rFonts w:ascii="Calibri" w:hAnsi="Calibri" w:cs="Calibri"/>
      </w:rPr>
      <w:t>012</w:t>
    </w:r>
    <w:r w:rsidRPr="003609CB">
      <w:rPr>
        <w:rFonts w:ascii="Calibri" w:hAnsi="Calibri" w:cs="Calibri"/>
      </w:rPr>
      <w:tab/>
      <w:t xml:space="preserve">Attachment </w:t>
    </w:r>
    <w:r w:rsidR="00B405DA">
      <w:rPr>
        <w:rFonts w:ascii="Calibri" w:hAnsi="Calibri" w:cs="Calibri"/>
      </w:rPr>
      <w:t>06</w:t>
    </w:r>
    <w:r w:rsidRPr="003609CB">
      <w:rPr>
        <w:rFonts w:ascii="Calibri" w:hAnsi="Calibri" w:cs="Calibri"/>
      </w:rPr>
      <w:tab/>
      <w:t xml:space="preserve">Page </w:t>
    </w:r>
    <w:r w:rsidRPr="003609CB">
      <w:rPr>
        <w:rFonts w:ascii="Calibri" w:hAnsi="Calibri" w:cs="Calibri"/>
        <w:b/>
        <w:bCs/>
      </w:rPr>
      <w:fldChar w:fldCharType="begin"/>
    </w:r>
    <w:r w:rsidRPr="003609CB">
      <w:rPr>
        <w:rFonts w:ascii="Calibri" w:hAnsi="Calibri" w:cs="Calibri"/>
        <w:b/>
        <w:bCs/>
      </w:rPr>
      <w:instrText xml:space="preserve"> PAGE </w:instrText>
    </w:r>
    <w:r w:rsidRPr="003609CB">
      <w:rPr>
        <w:rFonts w:ascii="Calibri" w:hAnsi="Calibri" w:cs="Calibri"/>
        <w:b/>
        <w:bCs/>
      </w:rPr>
      <w:fldChar w:fldCharType="separate"/>
    </w:r>
    <w:r w:rsidRPr="003609CB">
      <w:rPr>
        <w:rFonts w:ascii="Calibri" w:hAnsi="Calibri" w:cs="Calibri"/>
        <w:b/>
        <w:bCs/>
        <w:noProof/>
      </w:rPr>
      <w:t>2</w:t>
    </w:r>
    <w:r w:rsidRPr="003609CB">
      <w:rPr>
        <w:rFonts w:ascii="Calibri" w:hAnsi="Calibri" w:cs="Calibri"/>
        <w:b/>
        <w:bCs/>
      </w:rPr>
      <w:fldChar w:fldCharType="end"/>
    </w:r>
    <w:r w:rsidRPr="003609CB">
      <w:rPr>
        <w:rFonts w:ascii="Calibri" w:hAnsi="Calibri" w:cs="Calibri"/>
      </w:rPr>
      <w:t xml:space="preserve"> of </w:t>
    </w:r>
    <w:r w:rsidRPr="003609CB">
      <w:rPr>
        <w:rFonts w:ascii="Calibri" w:hAnsi="Calibri" w:cs="Calibri"/>
        <w:b/>
        <w:bCs/>
      </w:rPr>
      <w:fldChar w:fldCharType="begin"/>
    </w:r>
    <w:r w:rsidRPr="003609CB">
      <w:rPr>
        <w:rFonts w:ascii="Calibri" w:hAnsi="Calibri" w:cs="Calibri"/>
        <w:b/>
        <w:bCs/>
      </w:rPr>
      <w:instrText xml:space="preserve"> NUMPAGES  </w:instrText>
    </w:r>
    <w:r w:rsidRPr="003609CB">
      <w:rPr>
        <w:rFonts w:ascii="Calibri" w:hAnsi="Calibri" w:cs="Calibri"/>
        <w:b/>
        <w:bCs/>
      </w:rPr>
      <w:fldChar w:fldCharType="separate"/>
    </w:r>
    <w:r w:rsidRPr="003609CB">
      <w:rPr>
        <w:rFonts w:ascii="Calibri" w:hAnsi="Calibri" w:cs="Calibri"/>
        <w:b/>
        <w:bCs/>
        <w:noProof/>
      </w:rPr>
      <w:t>2</w:t>
    </w:r>
    <w:r w:rsidRPr="003609CB">
      <w:rPr>
        <w:rFonts w:ascii="Calibri" w:hAnsi="Calibri" w:cs="Calibr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5E6EB" w14:textId="77777777" w:rsidR="00376947" w:rsidRDefault="00376947">
      <w:r>
        <w:separator/>
      </w:r>
    </w:p>
  </w:footnote>
  <w:footnote w:type="continuationSeparator" w:id="0">
    <w:p w14:paraId="73ECD9CF" w14:textId="77777777" w:rsidR="00376947" w:rsidRDefault="003769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8ABF8" w14:textId="19BEDBF0" w:rsidR="00540826" w:rsidRPr="009956AA" w:rsidRDefault="004A42E9" w:rsidP="009956AA">
    <w:pPr>
      <w:pStyle w:val="Header"/>
      <w:jc w:val="center"/>
      <w:rPr>
        <w:sz w:val="48"/>
        <w:szCs w:val="48"/>
      </w:rPr>
    </w:pPr>
    <w:r w:rsidRPr="009956AA">
      <w:rPr>
        <w:noProof/>
        <w:sz w:val="48"/>
        <w:szCs w:val="48"/>
      </w:rPr>
      <mc:AlternateContent>
        <mc:Choice Requires="wps">
          <w:drawing>
            <wp:anchor distT="0" distB="0" distL="114300" distR="114300" simplePos="0" relativeHeight="251659264" behindDoc="0" locked="0" layoutInCell="1" allowOverlap="1" wp14:anchorId="59323B7F" wp14:editId="1844CEDC">
              <wp:simplePos x="0" y="0"/>
              <wp:positionH relativeFrom="column">
                <wp:posOffset>-800100</wp:posOffset>
              </wp:positionH>
              <wp:positionV relativeFrom="paragraph">
                <wp:posOffset>876300</wp:posOffset>
              </wp:positionV>
              <wp:extent cx="7886700" cy="0"/>
              <wp:effectExtent l="9525" t="9525" r="9525" b="9525"/>
              <wp:wrapNone/>
              <wp:docPr id="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0" cy="0"/>
                      </a:xfrm>
                      <a:prstGeom prst="line">
                        <a:avLst/>
                      </a:prstGeom>
                      <a:noFill/>
                      <a:ln w="9525">
                        <a:solidFill>
                          <a:srgbClr val="ADD3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DB624" id="Line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9pt" to="558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" strokecolor="#add3ef"/>
          </w:pict>
        </mc:Fallback>
      </mc:AlternateContent>
    </w:r>
    <w:r w:rsidR="009956AA" w:rsidRPr="009956AA">
      <w:rPr>
        <w:sz w:val="48"/>
        <w:szCs w:val="48"/>
      </w:rPr>
      <w:t>MDI Dashboard Documentation</w:t>
    </w:r>
  </w:p>
  <w:p w14:paraId="6E2C968A" w14:textId="3F98284A" w:rsidR="009956AA" w:rsidRDefault="009956AA" w:rsidP="009956AA">
    <w:pPr>
      <w:pStyle w:val="Header"/>
      <w:jc w:val="center"/>
    </w:pPr>
  </w:p>
  <w:p w14:paraId="4B4E77F9" w14:textId="33B7749B" w:rsidR="009956AA" w:rsidRDefault="009956AA" w:rsidP="009956AA">
    <w:pPr>
      <w:pStyle w:val="Header"/>
      <w:jc w:val="center"/>
    </w:pPr>
    <w:r>
      <w:t>Prepared by David Spinrad</w:t>
    </w:r>
    <w:r w:rsidR="000B70D0">
      <w:t xml:space="preserve"> </w:t>
    </w:r>
    <w:r w:rsidR="000B70D0">
      <w:rPr>
        <w:rFonts w:ascii="Roboto" w:hAnsi="Roboto"/>
        <w:color w:val="4D5156"/>
        <w:sz w:val="21"/>
        <w:szCs w:val="21"/>
        <w:shd w:val="clear" w:color="auto" w:fill="FFFFFF"/>
      </w:rPr>
      <w:t>©</w:t>
    </w:r>
    <w:r w:rsidR="000B70D0">
      <w:rPr>
        <w:rFonts w:ascii="Roboto" w:hAnsi="Roboto"/>
        <w:color w:val="4D5156"/>
        <w:sz w:val="21"/>
        <w:szCs w:val="21"/>
        <w:shd w:val="clear" w:color="auto" w:fill="FFFFFF"/>
      </w:rPr>
      <w:t xml:space="preserve">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48F7" w14:textId="47810696" w:rsidR="00916535" w:rsidRDefault="004A42E9">
    <w:pPr>
      <w:pStyle w:val="Header"/>
    </w:pPr>
    <w:r>
      <w:rPr>
        <w:noProof/>
      </w:rPr>
      <mc:AlternateContent>
        <mc:Choice Requires="wps">
          <w:drawing>
            <wp:anchor distT="0" distB="0" distL="114300" distR="114300" simplePos="0" relativeHeight="251657216" behindDoc="0" locked="0" layoutInCell="1" allowOverlap="1" wp14:anchorId="139531DB" wp14:editId="58942CA1">
              <wp:simplePos x="0" y="0"/>
              <wp:positionH relativeFrom="column">
                <wp:posOffset>-800100</wp:posOffset>
              </wp:positionH>
              <wp:positionV relativeFrom="paragraph">
                <wp:posOffset>876300</wp:posOffset>
              </wp:positionV>
              <wp:extent cx="7886700" cy="0"/>
              <wp:effectExtent l="9525" t="9525" r="9525" b="952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86700" cy="0"/>
                      </a:xfrm>
                      <a:prstGeom prst="line">
                        <a:avLst/>
                      </a:prstGeom>
                      <a:noFill/>
                      <a:ln w="9525">
                        <a:solidFill>
                          <a:srgbClr val="ADD3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C21C3"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9pt" to="558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" strokecolor="#add3ef"/>
          </w:pict>
        </mc:Fallback>
      </mc:AlternateContent>
    </w:r>
    <w:r>
      <w:rPr>
        <w:noProof/>
      </w:rPr>
      <w:drawing>
        <wp:anchor distT="0" distB="0" distL="114300" distR="114300" simplePos="0" relativeHeight="251656192" behindDoc="0" locked="0" layoutInCell="1" allowOverlap="1" wp14:anchorId="5DA648AB" wp14:editId="367E2E6B">
          <wp:simplePos x="0" y="0"/>
          <wp:positionH relativeFrom="column">
            <wp:posOffset>1114425</wp:posOffset>
          </wp:positionH>
          <wp:positionV relativeFrom="paragraph">
            <wp:posOffset>-247650</wp:posOffset>
          </wp:positionV>
          <wp:extent cx="4114800" cy="12573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29167" b="25000"/>
                  <a:stretch>
                    <a:fillRect/>
                  </a:stretch>
                </pic:blipFill>
                <pic:spPr bwMode="auto">
                  <a:xfrm>
                    <a:off x="0" y="0"/>
                    <a:ext cx="4114800" cy="12573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A34EE9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DB5B92"/>
    <w:multiLevelType w:val="hybridMultilevel"/>
    <w:tmpl w:val="75FA9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C74AB9"/>
    <w:multiLevelType w:val="hybridMultilevel"/>
    <w:tmpl w:val="91CCA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E041D"/>
    <w:multiLevelType w:val="hybridMultilevel"/>
    <w:tmpl w:val="A1EA3598"/>
    <w:lvl w:ilvl="0" w:tplc="EA1A996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DA222F"/>
    <w:multiLevelType w:val="hybridMultilevel"/>
    <w:tmpl w:val="4C002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73F1B"/>
    <w:multiLevelType w:val="hybridMultilevel"/>
    <w:tmpl w:val="5768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F16E9"/>
    <w:multiLevelType w:val="multilevel"/>
    <w:tmpl w:val="614E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2F6A9F"/>
    <w:multiLevelType w:val="hybridMultilevel"/>
    <w:tmpl w:val="56AED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561944"/>
    <w:multiLevelType w:val="hybridMultilevel"/>
    <w:tmpl w:val="DB026F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FC3C1A"/>
    <w:multiLevelType w:val="hybridMultilevel"/>
    <w:tmpl w:val="4C002C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2203A"/>
    <w:multiLevelType w:val="hybridMultilevel"/>
    <w:tmpl w:val="4C002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F86722"/>
    <w:multiLevelType w:val="multilevel"/>
    <w:tmpl w:val="CDE8D728"/>
    <w:lvl w:ilvl="0">
      <w:start w:val="1"/>
      <w:numFmt w:val="bullet"/>
      <w:pStyle w:val="Heading1"/>
      <w:lvlText w:val=""/>
      <w:lvlJc w:val="left"/>
      <w:pPr>
        <w:tabs>
          <w:tab w:val="num" w:pos="360"/>
        </w:tabs>
        <w:ind w:left="0" w:firstLine="0"/>
      </w:pPr>
      <w:rPr>
        <w:rFonts w:ascii="Symbol" w:hAnsi="Symbol" w:hint="default"/>
      </w:rPr>
    </w:lvl>
    <w:lvl w:ilvl="1">
      <w:start w:val="1"/>
      <w:numFmt w:val="decimal"/>
      <w:pStyle w:val="Heading2"/>
      <w:lvlText w:val="%2."/>
      <w:lvlJc w:val="left"/>
      <w:pPr>
        <w:ind w:left="864" w:hanging="144"/>
      </w:pPr>
      <w:rPr>
        <w:rFonts w:hint="default"/>
      </w:rPr>
    </w:lvl>
    <w:lvl w:ilvl="2">
      <w:start w:val="1"/>
      <w:numFmt w:val="bullet"/>
      <w:pStyle w:val="Heading3"/>
      <w:lvlText w:val="o"/>
      <w:lvlJc w:val="left"/>
      <w:pPr>
        <w:tabs>
          <w:tab w:val="num" w:pos="1800"/>
        </w:tabs>
        <w:ind w:left="1440" w:firstLine="0"/>
      </w:pPr>
      <w:rPr>
        <w:rFonts w:ascii="Courier New" w:hAnsi="Courier New" w:cs="Courier New" w:hint="default"/>
      </w:rPr>
    </w:lvl>
    <w:lvl w:ilvl="3">
      <w:start w:val="1"/>
      <w:numFmt w:val="decimal"/>
      <w:lvlText w:val="%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2" w15:restartNumberingAfterBreak="0">
    <w:nsid w:val="390A6383"/>
    <w:multiLevelType w:val="hybridMultilevel"/>
    <w:tmpl w:val="47C48D32"/>
    <w:lvl w:ilvl="0" w:tplc="51F69F6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53448"/>
    <w:multiLevelType w:val="hybridMultilevel"/>
    <w:tmpl w:val="A322D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DB6333"/>
    <w:multiLevelType w:val="hybridMultilevel"/>
    <w:tmpl w:val="BC7A12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07A4B"/>
    <w:multiLevelType w:val="multilevel"/>
    <w:tmpl w:val="B4D4A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A53A47"/>
    <w:multiLevelType w:val="hybridMultilevel"/>
    <w:tmpl w:val="D02A8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8B6F9C"/>
    <w:multiLevelType w:val="hybridMultilevel"/>
    <w:tmpl w:val="A022B28E"/>
    <w:lvl w:ilvl="0" w:tplc="DA687DD4">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C524915"/>
    <w:multiLevelType w:val="hybridMultilevel"/>
    <w:tmpl w:val="7C9AA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887ABA"/>
    <w:multiLevelType w:val="hybridMultilevel"/>
    <w:tmpl w:val="2CA4E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7B54AB"/>
    <w:multiLevelType w:val="hybridMultilevel"/>
    <w:tmpl w:val="C4E05B0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F01268"/>
    <w:multiLevelType w:val="hybridMultilevel"/>
    <w:tmpl w:val="4C002C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8058EC"/>
    <w:multiLevelType w:val="hybridMultilevel"/>
    <w:tmpl w:val="1C22BCF0"/>
    <w:lvl w:ilvl="0" w:tplc="C988164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5"/>
  </w:num>
  <w:num w:numId="5">
    <w:abstractNumId w:val="2"/>
  </w:num>
  <w:num w:numId="6">
    <w:abstractNumId w:val="13"/>
  </w:num>
  <w:num w:numId="7">
    <w:abstractNumId w:val="7"/>
  </w:num>
  <w:num w:numId="8">
    <w:abstractNumId w:val="10"/>
  </w:num>
  <w:num w:numId="9">
    <w:abstractNumId w:val="4"/>
  </w:num>
  <w:num w:numId="10">
    <w:abstractNumId w:val="9"/>
  </w:num>
  <w:num w:numId="11">
    <w:abstractNumId w:val="21"/>
  </w:num>
  <w:num w:numId="12">
    <w:abstractNumId w:val="16"/>
  </w:num>
  <w:num w:numId="13">
    <w:abstractNumId w:val="18"/>
  </w:num>
  <w:num w:numId="14">
    <w:abstractNumId w:val="12"/>
  </w:num>
  <w:num w:numId="15">
    <w:abstractNumId w:val="22"/>
  </w:num>
  <w:num w:numId="16">
    <w:abstractNumId w:val="20"/>
  </w:num>
  <w:num w:numId="17">
    <w:abstractNumId w:val="14"/>
  </w:num>
  <w:num w:numId="18">
    <w:abstractNumId w:val="3"/>
  </w:num>
  <w:num w:numId="19">
    <w:abstractNumId w:val="17"/>
  </w:num>
  <w:num w:numId="20">
    <w:abstractNumId w:val="6"/>
  </w:num>
  <w:num w:numId="21">
    <w:abstractNumId w:val="1"/>
  </w:num>
  <w:num w:numId="22">
    <w:abstractNumId w:val="15"/>
  </w:num>
  <w:num w:numId="23">
    <w:abstractNumId w:val="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colormru v:ext="edit" colors="#003868,#add3e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712"/>
    <w:rsid w:val="0000170C"/>
    <w:rsid w:val="00006EE5"/>
    <w:rsid w:val="0001273D"/>
    <w:rsid w:val="00014C40"/>
    <w:rsid w:val="000155DE"/>
    <w:rsid w:val="0001575A"/>
    <w:rsid w:val="00021083"/>
    <w:rsid w:val="0002367B"/>
    <w:rsid w:val="000239EE"/>
    <w:rsid w:val="0002451F"/>
    <w:rsid w:val="00030BFD"/>
    <w:rsid w:val="00032B23"/>
    <w:rsid w:val="00033BBC"/>
    <w:rsid w:val="00034F27"/>
    <w:rsid w:val="00037FAB"/>
    <w:rsid w:val="000409CC"/>
    <w:rsid w:val="00042991"/>
    <w:rsid w:val="00045B91"/>
    <w:rsid w:val="0005117A"/>
    <w:rsid w:val="00061FBA"/>
    <w:rsid w:val="0006200F"/>
    <w:rsid w:val="00065621"/>
    <w:rsid w:val="000677A8"/>
    <w:rsid w:val="000708BB"/>
    <w:rsid w:val="00076A25"/>
    <w:rsid w:val="00080B9D"/>
    <w:rsid w:val="00081EF3"/>
    <w:rsid w:val="00086DD2"/>
    <w:rsid w:val="00090A18"/>
    <w:rsid w:val="00090F7D"/>
    <w:rsid w:val="00092A56"/>
    <w:rsid w:val="00092C5D"/>
    <w:rsid w:val="000967F4"/>
    <w:rsid w:val="00097B5E"/>
    <w:rsid w:val="000A2149"/>
    <w:rsid w:val="000B42C2"/>
    <w:rsid w:val="000B532A"/>
    <w:rsid w:val="000B70D0"/>
    <w:rsid w:val="000C0EE0"/>
    <w:rsid w:val="000C1E68"/>
    <w:rsid w:val="000D21B3"/>
    <w:rsid w:val="000D412D"/>
    <w:rsid w:val="000D7968"/>
    <w:rsid w:val="000E40CD"/>
    <w:rsid w:val="000F07DB"/>
    <w:rsid w:val="000F1626"/>
    <w:rsid w:val="00102B53"/>
    <w:rsid w:val="00106205"/>
    <w:rsid w:val="00107AE3"/>
    <w:rsid w:val="00114CF5"/>
    <w:rsid w:val="001168E2"/>
    <w:rsid w:val="00124169"/>
    <w:rsid w:val="001265D2"/>
    <w:rsid w:val="00126C2B"/>
    <w:rsid w:val="00143252"/>
    <w:rsid w:val="00145166"/>
    <w:rsid w:val="00147066"/>
    <w:rsid w:val="001532BF"/>
    <w:rsid w:val="00154781"/>
    <w:rsid w:val="00157EED"/>
    <w:rsid w:val="00161CC1"/>
    <w:rsid w:val="00162143"/>
    <w:rsid w:val="0016536C"/>
    <w:rsid w:val="00170EBB"/>
    <w:rsid w:val="00175535"/>
    <w:rsid w:val="00176144"/>
    <w:rsid w:val="00176E34"/>
    <w:rsid w:val="00180B3D"/>
    <w:rsid w:val="001849D9"/>
    <w:rsid w:val="00185A2E"/>
    <w:rsid w:val="001933F1"/>
    <w:rsid w:val="00195074"/>
    <w:rsid w:val="001A1FAD"/>
    <w:rsid w:val="001A5893"/>
    <w:rsid w:val="001A5E80"/>
    <w:rsid w:val="001B00DC"/>
    <w:rsid w:val="001B0AA7"/>
    <w:rsid w:val="001B1D36"/>
    <w:rsid w:val="001B2CDB"/>
    <w:rsid w:val="001B3C40"/>
    <w:rsid w:val="001B663D"/>
    <w:rsid w:val="001C26F6"/>
    <w:rsid w:val="001C7EBA"/>
    <w:rsid w:val="001E50DB"/>
    <w:rsid w:val="001E65CB"/>
    <w:rsid w:val="001F1A15"/>
    <w:rsid w:val="00203A2E"/>
    <w:rsid w:val="002048F8"/>
    <w:rsid w:val="00211374"/>
    <w:rsid w:val="002225A1"/>
    <w:rsid w:val="00222979"/>
    <w:rsid w:val="00223340"/>
    <w:rsid w:val="00226722"/>
    <w:rsid w:val="0023275A"/>
    <w:rsid w:val="00235000"/>
    <w:rsid w:val="00235DBD"/>
    <w:rsid w:val="002366C8"/>
    <w:rsid w:val="00242326"/>
    <w:rsid w:val="002430C8"/>
    <w:rsid w:val="00250E43"/>
    <w:rsid w:val="00252C85"/>
    <w:rsid w:val="00255231"/>
    <w:rsid w:val="0025566B"/>
    <w:rsid w:val="002577D8"/>
    <w:rsid w:val="00262A7E"/>
    <w:rsid w:val="0027394E"/>
    <w:rsid w:val="00273FF9"/>
    <w:rsid w:val="002763FF"/>
    <w:rsid w:val="00281B3B"/>
    <w:rsid w:val="00284037"/>
    <w:rsid w:val="00291171"/>
    <w:rsid w:val="002A3921"/>
    <w:rsid w:val="002A5FA4"/>
    <w:rsid w:val="002B0843"/>
    <w:rsid w:val="002B0EAC"/>
    <w:rsid w:val="002B2297"/>
    <w:rsid w:val="002B2C6A"/>
    <w:rsid w:val="002B31D8"/>
    <w:rsid w:val="002C3528"/>
    <w:rsid w:val="002C37AB"/>
    <w:rsid w:val="002D2955"/>
    <w:rsid w:val="002D5C33"/>
    <w:rsid w:val="002E378D"/>
    <w:rsid w:val="002E621E"/>
    <w:rsid w:val="002F3742"/>
    <w:rsid w:val="002F4776"/>
    <w:rsid w:val="00322BCD"/>
    <w:rsid w:val="00326E9C"/>
    <w:rsid w:val="003314AC"/>
    <w:rsid w:val="00333AFC"/>
    <w:rsid w:val="003347E1"/>
    <w:rsid w:val="003425EE"/>
    <w:rsid w:val="00343BC8"/>
    <w:rsid w:val="00345601"/>
    <w:rsid w:val="003468FD"/>
    <w:rsid w:val="00352158"/>
    <w:rsid w:val="0035344E"/>
    <w:rsid w:val="00355808"/>
    <w:rsid w:val="00355B91"/>
    <w:rsid w:val="003609CB"/>
    <w:rsid w:val="00363B55"/>
    <w:rsid w:val="003723B4"/>
    <w:rsid w:val="00376947"/>
    <w:rsid w:val="00376E7C"/>
    <w:rsid w:val="00380DBE"/>
    <w:rsid w:val="003812B3"/>
    <w:rsid w:val="00382CC4"/>
    <w:rsid w:val="00384028"/>
    <w:rsid w:val="003907B5"/>
    <w:rsid w:val="003A4D44"/>
    <w:rsid w:val="003B114A"/>
    <w:rsid w:val="003B11E0"/>
    <w:rsid w:val="003B3A5D"/>
    <w:rsid w:val="003B738E"/>
    <w:rsid w:val="003C2487"/>
    <w:rsid w:val="003C3ED2"/>
    <w:rsid w:val="003C4247"/>
    <w:rsid w:val="003C4916"/>
    <w:rsid w:val="003C7F8B"/>
    <w:rsid w:val="003D504F"/>
    <w:rsid w:val="003E45B7"/>
    <w:rsid w:val="00400864"/>
    <w:rsid w:val="004048F0"/>
    <w:rsid w:val="00406068"/>
    <w:rsid w:val="004131A9"/>
    <w:rsid w:val="0041496A"/>
    <w:rsid w:val="00415DD9"/>
    <w:rsid w:val="0041725F"/>
    <w:rsid w:val="00425172"/>
    <w:rsid w:val="0043757D"/>
    <w:rsid w:val="00442F2B"/>
    <w:rsid w:val="004463C1"/>
    <w:rsid w:val="00451B71"/>
    <w:rsid w:val="0045297D"/>
    <w:rsid w:val="00461ED5"/>
    <w:rsid w:val="0046249C"/>
    <w:rsid w:val="004637CA"/>
    <w:rsid w:val="00466326"/>
    <w:rsid w:val="00466BAA"/>
    <w:rsid w:val="00471A44"/>
    <w:rsid w:val="00471A72"/>
    <w:rsid w:val="00476658"/>
    <w:rsid w:val="004810E4"/>
    <w:rsid w:val="00484FE3"/>
    <w:rsid w:val="004860D1"/>
    <w:rsid w:val="004903CE"/>
    <w:rsid w:val="00493230"/>
    <w:rsid w:val="00493C1E"/>
    <w:rsid w:val="004A42E9"/>
    <w:rsid w:val="004A7724"/>
    <w:rsid w:val="004B1202"/>
    <w:rsid w:val="004B418E"/>
    <w:rsid w:val="004B719B"/>
    <w:rsid w:val="004B769F"/>
    <w:rsid w:val="004C37B3"/>
    <w:rsid w:val="004C790B"/>
    <w:rsid w:val="004E0526"/>
    <w:rsid w:val="004E1166"/>
    <w:rsid w:val="004E11B7"/>
    <w:rsid w:val="004E2A76"/>
    <w:rsid w:val="004E3562"/>
    <w:rsid w:val="004E5877"/>
    <w:rsid w:val="004E70ED"/>
    <w:rsid w:val="004F5DE9"/>
    <w:rsid w:val="00516A4E"/>
    <w:rsid w:val="005175AB"/>
    <w:rsid w:val="005211D9"/>
    <w:rsid w:val="00523D51"/>
    <w:rsid w:val="005304D6"/>
    <w:rsid w:val="00540826"/>
    <w:rsid w:val="00545507"/>
    <w:rsid w:val="005665A3"/>
    <w:rsid w:val="00567024"/>
    <w:rsid w:val="00567333"/>
    <w:rsid w:val="00567A2B"/>
    <w:rsid w:val="00572058"/>
    <w:rsid w:val="00572D3E"/>
    <w:rsid w:val="00574065"/>
    <w:rsid w:val="00574F00"/>
    <w:rsid w:val="005772BE"/>
    <w:rsid w:val="00591742"/>
    <w:rsid w:val="00594D24"/>
    <w:rsid w:val="0059716F"/>
    <w:rsid w:val="00597DA2"/>
    <w:rsid w:val="005A0B99"/>
    <w:rsid w:val="005A40DD"/>
    <w:rsid w:val="005A7A64"/>
    <w:rsid w:val="005B1EE9"/>
    <w:rsid w:val="005B4EC0"/>
    <w:rsid w:val="005B4F5B"/>
    <w:rsid w:val="005C04A8"/>
    <w:rsid w:val="005C1B12"/>
    <w:rsid w:val="005C3A05"/>
    <w:rsid w:val="005D5B6C"/>
    <w:rsid w:val="005E471F"/>
    <w:rsid w:val="005F2785"/>
    <w:rsid w:val="005F28E2"/>
    <w:rsid w:val="005F4746"/>
    <w:rsid w:val="005F7839"/>
    <w:rsid w:val="00603530"/>
    <w:rsid w:val="00607712"/>
    <w:rsid w:val="00607FA6"/>
    <w:rsid w:val="00610F65"/>
    <w:rsid w:val="00611053"/>
    <w:rsid w:val="006163B6"/>
    <w:rsid w:val="00625A80"/>
    <w:rsid w:val="00626B75"/>
    <w:rsid w:val="00627755"/>
    <w:rsid w:val="00635649"/>
    <w:rsid w:val="00637BC8"/>
    <w:rsid w:val="006425EE"/>
    <w:rsid w:val="00652A15"/>
    <w:rsid w:val="00664C19"/>
    <w:rsid w:val="00665214"/>
    <w:rsid w:val="00673EF5"/>
    <w:rsid w:val="00674362"/>
    <w:rsid w:val="00681F2F"/>
    <w:rsid w:val="006827B4"/>
    <w:rsid w:val="00684B83"/>
    <w:rsid w:val="00687B34"/>
    <w:rsid w:val="00693E57"/>
    <w:rsid w:val="00694B8E"/>
    <w:rsid w:val="00694D68"/>
    <w:rsid w:val="006A7209"/>
    <w:rsid w:val="006A7C61"/>
    <w:rsid w:val="006B7137"/>
    <w:rsid w:val="006C2B79"/>
    <w:rsid w:val="006C52E3"/>
    <w:rsid w:val="006C7134"/>
    <w:rsid w:val="006D10EC"/>
    <w:rsid w:val="006D5C6D"/>
    <w:rsid w:val="006D7159"/>
    <w:rsid w:val="006E1D31"/>
    <w:rsid w:val="006E1E46"/>
    <w:rsid w:val="006E2537"/>
    <w:rsid w:val="006E25CB"/>
    <w:rsid w:val="006E25D2"/>
    <w:rsid w:val="006E565A"/>
    <w:rsid w:val="006E7460"/>
    <w:rsid w:val="006F2444"/>
    <w:rsid w:val="006F2ADA"/>
    <w:rsid w:val="006F5599"/>
    <w:rsid w:val="006F5850"/>
    <w:rsid w:val="00703850"/>
    <w:rsid w:val="00707D6D"/>
    <w:rsid w:val="0071131C"/>
    <w:rsid w:val="00715268"/>
    <w:rsid w:val="007232AB"/>
    <w:rsid w:val="007234C4"/>
    <w:rsid w:val="0073016F"/>
    <w:rsid w:val="00731C24"/>
    <w:rsid w:val="00733177"/>
    <w:rsid w:val="00740ECB"/>
    <w:rsid w:val="00741107"/>
    <w:rsid w:val="00742789"/>
    <w:rsid w:val="00745787"/>
    <w:rsid w:val="00755402"/>
    <w:rsid w:val="00760307"/>
    <w:rsid w:val="00760624"/>
    <w:rsid w:val="00762223"/>
    <w:rsid w:val="00762513"/>
    <w:rsid w:val="007676EF"/>
    <w:rsid w:val="0077600E"/>
    <w:rsid w:val="00777E02"/>
    <w:rsid w:val="007803D2"/>
    <w:rsid w:val="00796599"/>
    <w:rsid w:val="007A77CD"/>
    <w:rsid w:val="007C525A"/>
    <w:rsid w:val="007D08FF"/>
    <w:rsid w:val="007D2F82"/>
    <w:rsid w:val="007D6ADF"/>
    <w:rsid w:val="007E08CA"/>
    <w:rsid w:val="007E35CB"/>
    <w:rsid w:val="007E525A"/>
    <w:rsid w:val="007F1A48"/>
    <w:rsid w:val="007F5365"/>
    <w:rsid w:val="008073E0"/>
    <w:rsid w:val="00810008"/>
    <w:rsid w:val="00810425"/>
    <w:rsid w:val="00813D65"/>
    <w:rsid w:val="0081468B"/>
    <w:rsid w:val="00816F9B"/>
    <w:rsid w:val="008170BC"/>
    <w:rsid w:val="0082324F"/>
    <w:rsid w:val="00823646"/>
    <w:rsid w:val="008269F4"/>
    <w:rsid w:val="008277A7"/>
    <w:rsid w:val="008349F6"/>
    <w:rsid w:val="00836E3E"/>
    <w:rsid w:val="008433D8"/>
    <w:rsid w:val="008434F3"/>
    <w:rsid w:val="00843763"/>
    <w:rsid w:val="00844D10"/>
    <w:rsid w:val="00845390"/>
    <w:rsid w:val="008460E4"/>
    <w:rsid w:val="008536A2"/>
    <w:rsid w:val="00856FB5"/>
    <w:rsid w:val="0086099E"/>
    <w:rsid w:val="00863184"/>
    <w:rsid w:val="0087025A"/>
    <w:rsid w:val="008727B8"/>
    <w:rsid w:val="008729CF"/>
    <w:rsid w:val="008835E4"/>
    <w:rsid w:val="008868B7"/>
    <w:rsid w:val="0089435C"/>
    <w:rsid w:val="008A6953"/>
    <w:rsid w:val="008A6B74"/>
    <w:rsid w:val="008A6FE1"/>
    <w:rsid w:val="008B178E"/>
    <w:rsid w:val="008C022B"/>
    <w:rsid w:val="008C6C71"/>
    <w:rsid w:val="008D0642"/>
    <w:rsid w:val="008D76E2"/>
    <w:rsid w:val="008D7944"/>
    <w:rsid w:val="008E0440"/>
    <w:rsid w:val="008E5017"/>
    <w:rsid w:val="008E7226"/>
    <w:rsid w:val="008F4DE7"/>
    <w:rsid w:val="0090174A"/>
    <w:rsid w:val="00905AD7"/>
    <w:rsid w:val="00910B25"/>
    <w:rsid w:val="00911A00"/>
    <w:rsid w:val="00911A40"/>
    <w:rsid w:val="0091234D"/>
    <w:rsid w:val="009140AE"/>
    <w:rsid w:val="00916535"/>
    <w:rsid w:val="00917D16"/>
    <w:rsid w:val="009258C9"/>
    <w:rsid w:val="00927B14"/>
    <w:rsid w:val="00930E86"/>
    <w:rsid w:val="00931FDA"/>
    <w:rsid w:val="00933F96"/>
    <w:rsid w:val="00935913"/>
    <w:rsid w:val="00936382"/>
    <w:rsid w:val="00936CEA"/>
    <w:rsid w:val="00937440"/>
    <w:rsid w:val="00940561"/>
    <w:rsid w:val="0094148A"/>
    <w:rsid w:val="00943A6E"/>
    <w:rsid w:val="00945E20"/>
    <w:rsid w:val="00951CC8"/>
    <w:rsid w:val="00954BD3"/>
    <w:rsid w:val="00957A11"/>
    <w:rsid w:val="00961332"/>
    <w:rsid w:val="0096699B"/>
    <w:rsid w:val="00973FF2"/>
    <w:rsid w:val="00982F10"/>
    <w:rsid w:val="00983D03"/>
    <w:rsid w:val="00994932"/>
    <w:rsid w:val="009956AA"/>
    <w:rsid w:val="00996D40"/>
    <w:rsid w:val="009A3211"/>
    <w:rsid w:val="009A59B0"/>
    <w:rsid w:val="009B2294"/>
    <w:rsid w:val="009B2A9E"/>
    <w:rsid w:val="009B5107"/>
    <w:rsid w:val="009C07AA"/>
    <w:rsid w:val="009C5232"/>
    <w:rsid w:val="009C544A"/>
    <w:rsid w:val="009D5A2D"/>
    <w:rsid w:val="009D60A6"/>
    <w:rsid w:val="009D631F"/>
    <w:rsid w:val="009E0680"/>
    <w:rsid w:val="009E48BC"/>
    <w:rsid w:val="009F081F"/>
    <w:rsid w:val="00A02797"/>
    <w:rsid w:val="00A03153"/>
    <w:rsid w:val="00A06953"/>
    <w:rsid w:val="00A12690"/>
    <w:rsid w:val="00A15B54"/>
    <w:rsid w:val="00A17CB4"/>
    <w:rsid w:val="00A25F91"/>
    <w:rsid w:val="00A26D57"/>
    <w:rsid w:val="00A27A85"/>
    <w:rsid w:val="00A33E33"/>
    <w:rsid w:val="00A37234"/>
    <w:rsid w:val="00A376C5"/>
    <w:rsid w:val="00A43C3A"/>
    <w:rsid w:val="00A46592"/>
    <w:rsid w:val="00A471F1"/>
    <w:rsid w:val="00A4733D"/>
    <w:rsid w:val="00A53666"/>
    <w:rsid w:val="00A53E18"/>
    <w:rsid w:val="00A61E92"/>
    <w:rsid w:val="00A62532"/>
    <w:rsid w:val="00A76EC7"/>
    <w:rsid w:val="00A82C59"/>
    <w:rsid w:val="00A84A70"/>
    <w:rsid w:val="00A95F0C"/>
    <w:rsid w:val="00A9715A"/>
    <w:rsid w:val="00A978C6"/>
    <w:rsid w:val="00AA072D"/>
    <w:rsid w:val="00AA302E"/>
    <w:rsid w:val="00AA3A63"/>
    <w:rsid w:val="00AA6191"/>
    <w:rsid w:val="00AB4DE2"/>
    <w:rsid w:val="00AB5773"/>
    <w:rsid w:val="00AD731A"/>
    <w:rsid w:val="00AE25E9"/>
    <w:rsid w:val="00AF3F87"/>
    <w:rsid w:val="00AF53E8"/>
    <w:rsid w:val="00AF6F34"/>
    <w:rsid w:val="00B0488A"/>
    <w:rsid w:val="00B256BA"/>
    <w:rsid w:val="00B2597D"/>
    <w:rsid w:val="00B25C69"/>
    <w:rsid w:val="00B30507"/>
    <w:rsid w:val="00B33585"/>
    <w:rsid w:val="00B36FC4"/>
    <w:rsid w:val="00B405DA"/>
    <w:rsid w:val="00B42106"/>
    <w:rsid w:val="00B42D1D"/>
    <w:rsid w:val="00B4491E"/>
    <w:rsid w:val="00B45724"/>
    <w:rsid w:val="00B52895"/>
    <w:rsid w:val="00B55044"/>
    <w:rsid w:val="00B57031"/>
    <w:rsid w:val="00B61F53"/>
    <w:rsid w:val="00B66BB2"/>
    <w:rsid w:val="00B701D0"/>
    <w:rsid w:val="00B7060B"/>
    <w:rsid w:val="00B73238"/>
    <w:rsid w:val="00B735F8"/>
    <w:rsid w:val="00B75B11"/>
    <w:rsid w:val="00B941FE"/>
    <w:rsid w:val="00B949C1"/>
    <w:rsid w:val="00B95AC3"/>
    <w:rsid w:val="00BA1048"/>
    <w:rsid w:val="00BA1849"/>
    <w:rsid w:val="00BA630C"/>
    <w:rsid w:val="00BB1630"/>
    <w:rsid w:val="00BB24D3"/>
    <w:rsid w:val="00BB2FA8"/>
    <w:rsid w:val="00BC7A10"/>
    <w:rsid w:val="00BD2303"/>
    <w:rsid w:val="00BD6910"/>
    <w:rsid w:val="00BE0109"/>
    <w:rsid w:val="00BE0499"/>
    <w:rsid w:val="00BE4E81"/>
    <w:rsid w:val="00BF031F"/>
    <w:rsid w:val="00BF1298"/>
    <w:rsid w:val="00BF5B89"/>
    <w:rsid w:val="00C045C0"/>
    <w:rsid w:val="00C07BB5"/>
    <w:rsid w:val="00C1185F"/>
    <w:rsid w:val="00C12E4C"/>
    <w:rsid w:val="00C13407"/>
    <w:rsid w:val="00C17EA3"/>
    <w:rsid w:val="00C27503"/>
    <w:rsid w:val="00C37209"/>
    <w:rsid w:val="00C40DEC"/>
    <w:rsid w:val="00C412FE"/>
    <w:rsid w:val="00C433A4"/>
    <w:rsid w:val="00C45E01"/>
    <w:rsid w:val="00C469F5"/>
    <w:rsid w:val="00C55FD8"/>
    <w:rsid w:val="00C6143D"/>
    <w:rsid w:val="00C638AB"/>
    <w:rsid w:val="00C664F4"/>
    <w:rsid w:val="00C70148"/>
    <w:rsid w:val="00C71697"/>
    <w:rsid w:val="00C724D5"/>
    <w:rsid w:val="00C740E2"/>
    <w:rsid w:val="00C85D0B"/>
    <w:rsid w:val="00C87434"/>
    <w:rsid w:val="00C92AF4"/>
    <w:rsid w:val="00C95ED2"/>
    <w:rsid w:val="00C96447"/>
    <w:rsid w:val="00CA1980"/>
    <w:rsid w:val="00CA31E7"/>
    <w:rsid w:val="00CA7AEA"/>
    <w:rsid w:val="00CB3ACE"/>
    <w:rsid w:val="00CC0888"/>
    <w:rsid w:val="00CD740E"/>
    <w:rsid w:val="00CE012E"/>
    <w:rsid w:val="00CE1B1F"/>
    <w:rsid w:val="00CE4312"/>
    <w:rsid w:val="00CE5322"/>
    <w:rsid w:val="00CE5B52"/>
    <w:rsid w:val="00CF3C81"/>
    <w:rsid w:val="00CF455D"/>
    <w:rsid w:val="00D02101"/>
    <w:rsid w:val="00D03390"/>
    <w:rsid w:val="00D06C8E"/>
    <w:rsid w:val="00D0778D"/>
    <w:rsid w:val="00D100B0"/>
    <w:rsid w:val="00D10A82"/>
    <w:rsid w:val="00D12FBD"/>
    <w:rsid w:val="00D3008C"/>
    <w:rsid w:val="00D307CB"/>
    <w:rsid w:val="00D30A82"/>
    <w:rsid w:val="00D3134B"/>
    <w:rsid w:val="00D315F4"/>
    <w:rsid w:val="00D37152"/>
    <w:rsid w:val="00D559B7"/>
    <w:rsid w:val="00D55BC9"/>
    <w:rsid w:val="00D7190D"/>
    <w:rsid w:val="00D72767"/>
    <w:rsid w:val="00D81148"/>
    <w:rsid w:val="00D8296D"/>
    <w:rsid w:val="00D82FDC"/>
    <w:rsid w:val="00D84A9C"/>
    <w:rsid w:val="00DA3C9A"/>
    <w:rsid w:val="00DA5029"/>
    <w:rsid w:val="00DB1F11"/>
    <w:rsid w:val="00DB246B"/>
    <w:rsid w:val="00DC1DA1"/>
    <w:rsid w:val="00DC52B8"/>
    <w:rsid w:val="00DD0E38"/>
    <w:rsid w:val="00DD4F3B"/>
    <w:rsid w:val="00DE05F6"/>
    <w:rsid w:val="00DE1596"/>
    <w:rsid w:val="00DE3CA0"/>
    <w:rsid w:val="00DE436B"/>
    <w:rsid w:val="00DE757C"/>
    <w:rsid w:val="00E11479"/>
    <w:rsid w:val="00E127DC"/>
    <w:rsid w:val="00E1374C"/>
    <w:rsid w:val="00E208BE"/>
    <w:rsid w:val="00E25D79"/>
    <w:rsid w:val="00E272D7"/>
    <w:rsid w:val="00E335F8"/>
    <w:rsid w:val="00E36450"/>
    <w:rsid w:val="00E44025"/>
    <w:rsid w:val="00E45F9B"/>
    <w:rsid w:val="00E470E3"/>
    <w:rsid w:val="00E47DFA"/>
    <w:rsid w:val="00E54EE7"/>
    <w:rsid w:val="00E57109"/>
    <w:rsid w:val="00E738BA"/>
    <w:rsid w:val="00E85FFF"/>
    <w:rsid w:val="00E945A2"/>
    <w:rsid w:val="00E96517"/>
    <w:rsid w:val="00EA14F7"/>
    <w:rsid w:val="00EB0E7B"/>
    <w:rsid w:val="00EB1A52"/>
    <w:rsid w:val="00EB4D4E"/>
    <w:rsid w:val="00EB5560"/>
    <w:rsid w:val="00EB678E"/>
    <w:rsid w:val="00EB7832"/>
    <w:rsid w:val="00EC1033"/>
    <w:rsid w:val="00EE4D35"/>
    <w:rsid w:val="00EE591C"/>
    <w:rsid w:val="00EF0485"/>
    <w:rsid w:val="00EF4487"/>
    <w:rsid w:val="00F04FBF"/>
    <w:rsid w:val="00F06355"/>
    <w:rsid w:val="00F07FB4"/>
    <w:rsid w:val="00F11F62"/>
    <w:rsid w:val="00F2291D"/>
    <w:rsid w:val="00F23AD7"/>
    <w:rsid w:val="00F278A1"/>
    <w:rsid w:val="00F363FC"/>
    <w:rsid w:val="00F40028"/>
    <w:rsid w:val="00F43336"/>
    <w:rsid w:val="00F526B4"/>
    <w:rsid w:val="00F556F5"/>
    <w:rsid w:val="00F636B7"/>
    <w:rsid w:val="00F65201"/>
    <w:rsid w:val="00F66E3B"/>
    <w:rsid w:val="00F72243"/>
    <w:rsid w:val="00F72994"/>
    <w:rsid w:val="00F758F5"/>
    <w:rsid w:val="00F7789C"/>
    <w:rsid w:val="00F83C11"/>
    <w:rsid w:val="00F86A54"/>
    <w:rsid w:val="00F921AB"/>
    <w:rsid w:val="00F943CD"/>
    <w:rsid w:val="00F94B0C"/>
    <w:rsid w:val="00F97B1A"/>
    <w:rsid w:val="00FA02FE"/>
    <w:rsid w:val="00FA05A5"/>
    <w:rsid w:val="00FA345E"/>
    <w:rsid w:val="00FB4A55"/>
    <w:rsid w:val="00FC691A"/>
    <w:rsid w:val="00FD39E9"/>
    <w:rsid w:val="00FE18F5"/>
    <w:rsid w:val="00FE215E"/>
    <w:rsid w:val="00FE338C"/>
    <w:rsid w:val="00FE3540"/>
    <w:rsid w:val="00FE50D2"/>
    <w:rsid w:val="00FF1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003868,#add3ef"/>
    </o:shapedefaults>
    <o:shapelayout v:ext="edit">
      <o:idmap v:ext="edit" data="2"/>
    </o:shapelayout>
  </w:shapeDefaults>
  <w:decimalSymbol w:val="."/>
  <w:listSeparator w:val=","/>
  <w14:docId w14:val="3150E69C"/>
  <w15:chartTrackingRefBased/>
  <w15:docId w15:val="{A3CC0327-AB52-44C0-8444-581686EBF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945A2"/>
    <w:rPr>
      <w:sz w:val="24"/>
      <w:szCs w:val="24"/>
    </w:rPr>
  </w:style>
  <w:style w:type="paragraph" w:styleId="Heading1">
    <w:name w:val="heading 1"/>
    <w:basedOn w:val="Normal"/>
    <w:next w:val="Normal"/>
    <w:qFormat/>
    <w:rsid w:val="00B701D0"/>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B701D0"/>
    <w:pPr>
      <w:keepNext/>
      <w:numPr>
        <w:ilvl w:val="1"/>
        <w:numId w:val="2"/>
      </w:numPr>
      <w:spacing w:before="240" w:after="60"/>
      <w:outlineLvl w:val="1"/>
    </w:pPr>
    <w:rPr>
      <w:rFonts w:ascii="Arial" w:hAnsi="Arial" w:cs="Arial"/>
      <w:bCs/>
      <w:iCs/>
      <w:sz w:val="28"/>
      <w:szCs w:val="28"/>
    </w:rPr>
  </w:style>
  <w:style w:type="paragraph" w:styleId="Heading3">
    <w:name w:val="heading 3"/>
    <w:basedOn w:val="Normal"/>
    <w:next w:val="Normal"/>
    <w:qFormat/>
    <w:rsid w:val="00B701D0"/>
    <w:pPr>
      <w:keepNext/>
      <w:numPr>
        <w:ilvl w:val="2"/>
        <w:numId w:val="2"/>
      </w:numPr>
      <w:spacing w:before="240" w:after="60"/>
      <w:outlineLvl w:val="2"/>
    </w:pPr>
    <w:rPr>
      <w:rFonts w:ascii="Arial" w:hAnsi="Arial" w:cs="Arial"/>
      <w:bCs/>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Heading1"/>
    <w:autoRedefine/>
    <w:rsid w:val="00B701D0"/>
    <w:rPr>
      <w:sz w:val="24"/>
    </w:rPr>
  </w:style>
  <w:style w:type="paragraph" w:customStyle="1" w:styleId="Style3">
    <w:name w:val="Style3"/>
    <w:basedOn w:val="Heading1"/>
    <w:rsid w:val="00B701D0"/>
    <w:pPr>
      <w:numPr>
        <w:numId w:val="0"/>
      </w:numPr>
    </w:pPr>
    <w:rPr>
      <w:sz w:val="24"/>
    </w:rPr>
  </w:style>
  <w:style w:type="paragraph" w:styleId="Header">
    <w:name w:val="header"/>
    <w:basedOn w:val="Normal"/>
    <w:link w:val="HeaderChar"/>
    <w:rsid w:val="00603530"/>
    <w:pPr>
      <w:tabs>
        <w:tab w:val="center" w:pos="4320"/>
        <w:tab w:val="right" w:pos="8640"/>
      </w:tabs>
    </w:pPr>
  </w:style>
  <w:style w:type="paragraph" w:styleId="Footer">
    <w:name w:val="footer"/>
    <w:basedOn w:val="Normal"/>
    <w:link w:val="FooterChar"/>
    <w:uiPriority w:val="99"/>
    <w:rsid w:val="00603530"/>
    <w:pPr>
      <w:tabs>
        <w:tab w:val="center" w:pos="4320"/>
        <w:tab w:val="right" w:pos="8640"/>
      </w:tabs>
    </w:pPr>
  </w:style>
  <w:style w:type="table" w:styleId="TableGrid">
    <w:name w:val="Table Grid"/>
    <w:basedOn w:val="TableNormal"/>
    <w:rsid w:val="003B73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B738E"/>
    <w:rPr>
      <w:rFonts w:ascii="Tahoma" w:hAnsi="Tahoma" w:cs="Tahoma"/>
      <w:sz w:val="16"/>
      <w:szCs w:val="16"/>
    </w:rPr>
  </w:style>
  <w:style w:type="paragraph" w:styleId="BodyTextIndent2">
    <w:name w:val="Body Text Indent 2"/>
    <w:basedOn w:val="Normal"/>
    <w:rsid w:val="004B1202"/>
    <w:pPr>
      <w:overflowPunct w:val="0"/>
      <w:autoSpaceDE w:val="0"/>
      <w:autoSpaceDN w:val="0"/>
      <w:adjustRightInd w:val="0"/>
      <w:ind w:left="720"/>
      <w:textAlignment w:val="baseline"/>
    </w:pPr>
    <w:rPr>
      <w:rFonts w:ascii="Arial" w:hAnsi="Arial"/>
      <w:sz w:val="22"/>
      <w:szCs w:val="20"/>
    </w:rPr>
  </w:style>
  <w:style w:type="paragraph" w:customStyle="1" w:styleId="FaxBodyText">
    <w:name w:val="Fax Body Text"/>
    <w:basedOn w:val="Normal"/>
    <w:qFormat/>
    <w:rsid w:val="00B30507"/>
    <w:pPr>
      <w:framePr w:hSpace="180" w:wrap="around" w:vAnchor="text" w:hAnchor="text" w:y="55"/>
    </w:pPr>
    <w:rPr>
      <w:rFonts w:ascii="Calibri" w:eastAsia="Calibri" w:hAnsi="Calibri"/>
      <w:sz w:val="18"/>
      <w:szCs w:val="22"/>
    </w:rPr>
  </w:style>
  <w:style w:type="character" w:customStyle="1" w:styleId="HeaderChar">
    <w:name w:val="Header Char"/>
    <w:link w:val="Header"/>
    <w:rsid w:val="00B30507"/>
    <w:rPr>
      <w:sz w:val="24"/>
      <w:szCs w:val="24"/>
    </w:rPr>
  </w:style>
  <w:style w:type="character" w:customStyle="1" w:styleId="WordItalic">
    <w:name w:val="(Word)Italic"/>
    <w:rsid w:val="00B30507"/>
    <w:rPr>
      <w:i/>
    </w:rPr>
  </w:style>
  <w:style w:type="paragraph" w:customStyle="1" w:styleId="TableTitles">
    <w:name w:val="Table Titles"/>
    <w:basedOn w:val="Normal"/>
    <w:next w:val="Normal"/>
    <w:rsid w:val="00B30507"/>
    <w:pPr>
      <w:tabs>
        <w:tab w:val="left" w:pos="720"/>
        <w:tab w:val="left" w:leader="dot" w:pos="10080"/>
      </w:tabs>
      <w:spacing w:before="120"/>
      <w:jc w:val="center"/>
    </w:pPr>
    <w:rPr>
      <w:rFonts w:ascii="Arial" w:hAnsi="Arial"/>
      <w:b/>
      <w:sz w:val="20"/>
    </w:rPr>
  </w:style>
  <w:style w:type="paragraph" w:customStyle="1" w:styleId="TableTextCenter">
    <w:name w:val="Table Text (Center)"/>
    <w:basedOn w:val="Normal"/>
    <w:rsid w:val="00B30507"/>
    <w:pPr>
      <w:tabs>
        <w:tab w:val="left" w:pos="720"/>
        <w:tab w:val="left" w:leader="dot" w:pos="10080"/>
      </w:tabs>
      <w:spacing w:before="120"/>
      <w:jc w:val="center"/>
    </w:pPr>
    <w:rPr>
      <w:rFonts w:ascii="Arial" w:hAnsi="Arial"/>
      <w:sz w:val="20"/>
    </w:rPr>
  </w:style>
  <w:style w:type="paragraph" w:styleId="Title">
    <w:name w:val="Title"/>
    <w:basedOn w:val="Normal"/>
    <w:next w:val="Normal"/>
    <w:link w:val="TitleChar"/>
    <w:qFormat/>
    <w:rsid w:val="00333AFC"/>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333AFC"/>
    <w:rPr>
      <w:rFonts w:ascii="Calibri Light" w:eastAsia="Times New Roman" w:hAnsi="Calibri Light" w:cs="Times New Roman"/>
      <w:b/>
      <w:bCs/>
      <w:kern w:val="28"/>
      <w:sz w:val="32"/>
      <w:szCs w:val="32"/>
    </w:rPr>
  </w:style>
  <w:style w:type="character" w:styleId="CommentReference">
    <w:name w:val="annotation reference"/>
    <w:rsid w:val="00AA6191"/>
    <w:rPr>
      <w:sz w:val="16"/>
      <w:szCs w:val="16"/>
    </w:rPr>
  </w:style>
  <w:style w:type="paragraph" w:styleId="CommentText">
    <w:name w:val="annotation text"/>
    <w:basedOn w:val="Normal"/>
    <w:link w:val="CommentTextChar"/>
    <w:rsid w:val="00AA6191"/>
    <w:rPr>
      <w:sz w:val="20"/>
      <w:szCs w:val="20"/>
    </w:rPr>
  </w:style>
  <w:style w:type="character" w:customStyle="1" w:styleId="CommentTextChar">
    <w:name w:val="Comment Text Char"/>
    <w:basedOn w:val="DefaultParagraphFont"/>
    <w:link w:val="CommentText"/>
    <w:rsid w:val="00AA6191"/>
  </w:style>
  <w:style w:type="paragraph" w:styleId="CommentSubject">
    <w:name w:val="annotation subject"/>
    <w:basedOn w:val="CommentText"/>
    <w:next w:val="CommentText"/>
    <w:link w:val="CommentSubjectChar"/>
    <w:rsid w:val="00AA6191"/>
    <w:rPr>
      <w:b/>
      <w:bCs/>
    </w:rPr>
  </w:style>
  <w:style w:type="character" w:customStyle="1" w:styleId="CommentSubjectChar">
    <w:name w:val="Comment Subject Char"/>
    <w:link w:val="CommentSubject"/>
    <w:rsid w:val="00AA6191"/>
    <w:rPr>
      <w:b/>
      <w:bCs/>
    </w:rPr>
  </w:style>
  <w:style w:type="character" w:customStyle="1" w:styleId="FooterChar">
    <w:name w:val="Footer Char"/>
    <w:link w:val="Footer"/>
    <w:uiPriority w:val="99"/>
    <w:rsid w:val="00C638AB"/>
    <w:rPr>
      <w:sz w:val="24"/>
      <w:szCs w:val="24"/>
    </w:rPr>
  </w:style>
  <w:style w:type="paragraph" w:styleId="ListParagraph">
    <w:name w:val="List Paragraph"/>
    <w:basedOn w:val="Normal"/>
    <w:uiPriority w:val="34"/>
    <w:qFormat/>
    <w:rsid w:val="00A9715A"/>
    <w:pPr>
      <w:ind w:left="720"/>
      <w:contextualSpacing/>
    </w:pPr>
  </w:style>
  <w:style w:type="paragraph" w:styleId="TOCHeading">
    <w:name w:val="TOC Heading"/>
    <w:basedOn w:val="Heading1"/>
    <w:next w:val="Normal"/>
    <w:uiPriority w:val="39"/>
    <w:unhideWhenUsed/>
    <w:qFormat/>
    <w:rsid w:val="00F40028"/>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2">
    <w:name w:val="toc 2"/>
    <w:basedOn w:val="Normal"/>
    <w:next w:val="Normal"/>
    <w:autoRedefine/>
    <w:uiPriority w:val="39"/>
    <w:unhideWhenUsed/>
    <w:rsid w:val="00F4002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0B532A"/>
    <w:pPr>
      <w:tabs>
        <w:tab w:val="left" w:pos="440"/>
        <w:tab w:val="right" w:leader="dot" w:pos="10070"/>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40028"/>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2A5FA4"/>
    <w:rPr>
      <w:rFonts w:ascii="Arial" w:hAnsi="Arial" w:cs="Arial"/>
      <w:noProof/>
      <w:color w:val="0563C1" w:themeColor="hyperlink"/>
      <w:u w:val="single"/>
      <w:shd w:val="clear" w:color="auto" w:fill="FFFFFF"/>
    </w:rPr>
  </w:style>
  <w:style w:type="character" w:styleId="UnresolvedMention">
    <w:name w:val="Unresolved Mention"/>
    <w:basedOn w:val="DefaultParagraphFont"/>
    <w:uiPriority w:val="99"/>
    <w:semiHidden/>
    <w:unhideWhenUsed/>
    <w:rsid w:val="000409CC"/>
    <w:rPr>
      <w:color w:val="605E5C"/>
      <w:shd w:val="clear" w:color="auto" w:fill="E1DFDD"/>
    </w:rPr>
  </w:style>
  <w:style w:type="character" w:styleId="FollowedHyperlink">
    <w:name w:val="FollowedHyperlink"/>
    <w:basedOn w:val="DefaultParagraphFont"/>
    <w:rsid w:val="00A17CB4"/>
    <w:rPr>
      <w:color w:val="954F72" w:themeColor="followedHyperlink"/>
      <w:u w:val="single"/>
    </w:rPr>
  </w:style>
  <w:style w:type="paragraph" w:styleId="NormalWeb">
    <w:name w:val="Normal (Web)"/>
    <w:basedOn w:val="Normal"/>
    <w:uiPriority w:val="99"/>
    <w:unhideWhenUsed/>
    <w:rsid w:val="00C12E4C"/>
    <w:pPr>
      <w:spacing w:before="100" w:beforeAutospacing="1" w:after="100" w:afterAutospacing="1"/>
    </w:pPr>
  </w:style>
  <w:style w:type="paragraph" w:styleId="BodyText">
    <w:name w:val="Body Text"/>
    <w:basedOn w:val="Normal"/>
    <w:link w:val="BodyTextChar"/>
    <w:rsid w:val="00933F96"/>
    <w:pPr>
      <w:spacing w:after="120"/>
    </w:pPr>
  </w:style>
  <w:style w:type="character" w:customStyle="1" w:styleId="BodyTextChar">
    <w:name w:val="Body Text Char"/>
    <w:basedOn w:val="DefaultParagraphFont"/>
    <w:link w:val="BodyText"/>
    <w:rsid w:val="00933F9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54306">
      <w:bodyDiv w:val="1"/>
      <w:marLeft w:val="0"/>
      <w:marRight w:val="0"/>
      <w:marTop w:val="0"/>
      <w:marBottom w:val="0"/>
      <w:divBdr>
        <w:top w:val="none" w:sz="0" w:space="0" w:color="auto"/>
        <w:left w:val="none" w:sz="0" w:space="0" w:color="auto"/>
        <w:bottom w:val="none" w:sz="0" w:space="0" w:color="auto"/>
        <w:right w:val="none" w:sz="0" w:space="0" w:color="auto"/>
      </w:divBdr>
    </w:div>
    <w:div w:id="188103795">
      <w:bodyDiv w:val="1"/>
      <w:marLeft w:val="0"/>
      <w:marRight w:val="0"/>
      <w:marTop w:val="0"/>
      <w:marBottom w:val="0"/>
      <w:divBdr>
        <w:top w:val="none" w:sz="0" w:space="0" w:color="auto"/>
        <w:left w:val="none" w:sz="0" w:space="0" w:color="auto"/>
        <w:bottom w:val="none" w:sz="0" w:space="0" w:color="auto"/>
        <w:right w:val="none" w:sz="0" w:space="0" w:color="auto"/>
      </w:divBdr>
    </w:div>
    <w:div w:id="512452718">
      <w:bodyDiv w:val="1"/>
      <w:marLeft w:val="0"/>
      <w:marRight w:val="0"/>
      <w:marTop w:val="0"/>
      <w:marBottom w:val="0"/>
      <w:divBdr>
        <w:top w:val="none" w:sz="0" w:space="0" w:color="auto"/>
        <w:left w:val="none" w:sz="0" w:space="0" w:color="auto"/>
        <w:bottom w:val="none" w:sz="0" w:space="0" w:color="auto"/>
        <w:right w:val="none" w:sz="0" w:space="0" w:color="auto"/>
      </w:divBdr>
    </w:div>
    <w:div w:id="635113157">
      <w:bodyDiv w:val="1"/>
      <w:marLeft w:val="0"/>
      <w:marRight w:val="0"/>
      <w:marTop w:val="0"/>
      <w:marBottom w:val="0"/>
      <w:divBdr>
        <w:top w:val="none" w:sz="0" w:space="0" w:color="auto"/>
        <w:left w:val="none" w:sz="0" w:space="0" w:color="auto"/>
        <w:bottom w:val="none" w:sz="0" w:space="0" w:color="auto"/>
        <w:right w:val="none" w:sz="0" w:space="0" w:color="auto"/>
      </w:divBdr>
    </w:div>
    <w:div w:id="826046203">
      <w:bodyDiv w:val="1"/>
      <w:marLeft w:val="0"/>
      <w:marRight w:val="0"/>
      <w:marTop w:val="0"/>
      <w:marBottom w:val="0"/>
      <w:divBdr>
        <w:top w:val="none" w:sz="0" w:space="0" w:color="auto"/>
        <w:left w:val="none" w:sz="0" w:space="0" w:color="auto"/>
        <w:bottom w:val="none" w:sz="0" w:space="0" w:color="auto"/>
        <w:right w:val="none" w:sz="0" w:space="0" w:color="auto"/>
      </w:divBdr>
    </w:div>
    <w:div w:id="956449748">
      <w:bodyDiv w:val="1"/>
      <w:marLeft w:val="0"/>
      <w:marRight w:val="0"/>
      <w:marTop w:val="0"/>
      <w:marBottom w:val="0"/>
      <w:divBdr>
        <w:top w:val="none" w:sz="0" w:space="0" w:color="auto"/>
        <w:left w:val="none" w:sz="0" w:space="0" w:color="auto"/>
        <w:bottom w:val="none" w:sz="0" w:space="0" w:color="auto"/>
        <w:right w:val="none" w:sz="0" w:space="0" w:color="auto"/>
      </w:divBdr>
    </w:div>
    <w:div w:id="974793394">
      <w:bodyDiv w:val="1"/>
      <w:marLeft w:val="0"/>
      <w:marRight w:val="0"/>
      <w:marTop w:val="0"/>
      <w:marBottom w:val="0"/>
      <w:divBdr>
        <w:top w:val="none" w:sz="0" w:space="0" w:color="auto"/>
        <w:left w:val="none" w:sz="0" w:space="0" w:color="auto"/>
        <w:bottom w:val="none" w:sz="0" w:space="0" w:color="auto"/>
        <w:right w:val="none" w:sz="0" w:space="0" w:color="auto"/>
      </w:divBdr>
    </w:div>
    <w:div w:id="1053504903">
      <w:bodyDiv w:val="1"/>
      <w:marLeft w:val="0"/>
      <w:marRight w:val="0"/>
      <w:marTop w:val="0"/>
      <w:marBottom w:val="0"/>
      <w:divBdr>
        <w:top w:val="none" w:sz="0" w:space="0" w:color="auto"/>
        <w:left w:val="none" w:sz="0" w:space="0" w:color="auto"/>
        <w:bottom w:val="none" w:sz="0" w:space="0" w:color="auto"/>
        <w:right w:val="none" w:sz="0" w:space="0" w:color="auto"/>
      </w:divBdr>
    </w:div>
    <w:div w:id="1108348690">
      <w:bodyDiv w:val="1"/>
      <w:marLeft w:val="0"/>
      <w:marRight w:val="0"/>
      <w:marTop w:val="0"/>
      <w:marBottom w:val="0"/>
      <w:divBdr>
        <w:top w:val="none" w:sz="0" w:space="0" w:color="auto"/>
        <w:left w:val="none" w:sz="0" w:space="0" w:color="auto"/>
        <w:bottom w:val="none" w:sz="0" w:space="0" w:color="auto"/>
        <w:right w:val="none" w:sz="0" w:space="0" w:color="auto"/>
      </w:divBdr>
    </w:div>
    <w:div w:id="1448889533">
      <w:bodyDiv w:val="1"/>
      <w:marLeft w:val="0"/>
      <w:marRight w:val="0"/>
      <w:marTop w:val="0"/>
      <w:marBottom w:val="0"/>
      <w:divBdr>
        <w:top w:val="none" w:sz="0" w:space="0" w:color="auto"/>
        <w:left w:val="none" w:sz="0" w:space="0" w:color="auto"/>
        <w:bottom w:val="none" w:sz="0" w:space="0" w:color="auto"/>
        <w:right w:val="none" w:sz="0" w:space="0" w:color="auto"/>
      </w:divBdr>
    </w:div>
    <w:div w:id="1647591850">
      <w:bodyDiv w:val="1"/>
      <w:marLeft w:val="0"/>
      <w:marRight w:val="0"/>
      <w:marTop w:val="0"/>
      <w:marBottom w:val="0"/>
      <w:divBdr>
        <w:top w:val="none" w:sz="0" w:space="0" w:color="auto"/>
        <w:left w:val="none" w:sz="0" w:space="0" w:color="auto"/>
        <w:bottom w:val="none" w:sz="0" w:space="0" w:color="auto"/>
        <w:right w:val="none" w:sz="0" w:space="0" w:color="auto"/>
      </w:divBdr>
    </w:div>
    <w:div w:id="1713774094">
      <w:bodyDiv w:val="1"/>
      <w:marLeft w:val="0"/>
      <w:marRight w:val="0"/>
      <w:marTop w:val="0"/>
      <w:marBottom w:val="0"/>
      <w:divBdr>
        <w:top w:val="none" w:sz="0" w:space="0" w:color="auto"/>
        <w:left w:val="none" w:sz="0" w:space="0" w:color="auto"/>
        <w:bottom w:val="none" w:sz="0" w:space="0" w:color="auto"/>
        <w:right w:val="none" w:sz="0" w:space="0" w:color="auto"/>
      </w:divBdr>
    </w:div>
    <w:div w:id="1738551606">
      <w:bodyDiv w:val="1"/>
      <w:marLeft w:val="0"/>
      <w:marRight w:val="0"/>
      <w:marTop w:val="0"/>
      <w:marBottom w:val="0"/>
      <w:divBdr>
        <w:top w:val="none" w:sz="0" w:space="0" w:color="auto"/>
        <w:left w:val="none" w:sz="0" w:space="0" w:color="auto"/>
        <w:bottom w:val="none" w:sz="0" w:space="0" w:color="auto"/>
        <w:right w:val="none" w:sz="0" w:space="0" w:color="auto"/>
      </w:divBdr>
    </w:div>
    <w:div w:id="1908149714">
      <w:bodyDiv w:val="1"/>
      <w:marLeft w:val="0"/>
      <w:marRight w:val="0"/>
      <w:marTop w:val="0"/>
      <w:marBottom w:val="0"/>
      <w:divBdr>
        <w:top w:val="none" w:sz="0" w:space="0" w:color="auto"/>
        <w:left w:val="none" w:sz="0" w:space="0" w:color="auto"/>
        <w:bottom w:val="none" w:sz="0" w:space="0" w:color="auto"/>
        <w:right w:val="none" w:sz="0" w:space="0" w:color="auto"/>
      </w:divBdr>
    </w:div>
    <w:div w:id="1938950565">
      <w:bodyDiv w:val="1"/>
      <w:marLeft w:val="0"/>
      <w:marRight w:val="0"/>
      <w:marTop w:val="0"/>
      <w:marBottom w:val="0"/>
      <w:divBdr>
        <w:top w:val="none" w:sz="0" w:space="0" w:color="auto"/>
        <w:left w:val="none" w:sz="0" w:space="0" w:color="auto"/>
        <w:bottom w:val="none" w:sz="0" w:space="0" w:color="auto"/>
        <w:right w:val="none" w:sz="0" w:space="0" w:color="auto"/>
      </w:divBdr>
    </w:div>
    <w:div w:id="2052461222">
      <w:bodyDiv w:val="1"/>
      <w:marLeft w:val="0"/>
      <w:marRight w:val="0"/>
      <w:marTop w:val="0"/>
      <w:marBottom w:val="0"/>
      <w:divBdr>
        <w:top w:val="none" w:sz="0" w:space="0" w:color="auto"/>
        <w:left w:val="none" w:sz="0" w:space="0" w:color="auto"/>
        <w:bottom w:val="none" w:sz="0" w:space="0" w:color="auto"/>
        <w:right w:val="none" w:sz="0" w:space="0" w:color="auto"/>
      </w:divBdr>
    </w:div>
    <w:div w:id="212515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EFFF48BF5B8D94D940C6E3725D6BFA7" ma:contentTypeVersion="0" ma:contentTypeDescription="Create a new document." ma:contentTypeScope="" ma:versionID="30da2b138d3abe32070519b572b8c152">
  <xsd:schema xmlns:xsd="http://www.w3.org/2001/XMLSchema" xmlns:xs="http://www.w3.org/2001/XMLSchema" xmlns:p="http://schemas.microsoft.com/office/2006/metadata/properties" targetNamespace="http://schemas.microsoft.com/office/2006/metadata/properties" ma:root="true" ma:fieldsID="aa1222beb234debe96d12a98d24ff8a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0E8248-58BE-4980-BC14-850CFFAAC5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7547840-501C-4FC2-942A-7E6F236B0B92}">
  <ds:schemaRefs>
    <ds:schemaRef ds:uri="http://schemas.microsoft.com/office/2006/metadata/longProperties"/>
  </ds:schemaRefs>
</ds:datastoreItem>
</file>

<file path=customXml/itemProps3.xml><?xml version="1.0" encoding="utf-8"?>
<ds:datastoreItem xmlns:ds="http://schemas.openxmlformats.org/officeDocument/2006/customXml" ds:itemID="{F0D942F4-1FC4-4AFB-91D7-F7A9E61DE4A3}">
  <ds:schemaRefs>
    <ds:schemaRef ds:uri="http://schemas.openxmlformats.org/officeDocument/2006/bibliography"/>
  </ds:schemaRefs>
</ds:datastoreItem>
</file>

<file path=customXml/itemProps4.xml><?xml version="1.0" encoding="utf-8"?>
<ds:datastoreItem xmlns:ds="http://schemas.openxmlformats.org/officeDocument/2006/customXml" ds:itemID="{6E671F40-F3D8-4249-AE8D-222B0D32F56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D846EB-E63C-49A3-A6B5-4EF8EEE9AA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3385</TotalTime>
  <Pages>19</Pages>
  <Words>3529</Words>
  <Characters>20119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Alnylam Letterhead</vt:lpstr>
    </vt:vector>
  </TitlesOfParts>
  <Company>Alnylam</Company>
  <LinksUpToDate>false</LinksUpToDate>
  <CharactersWithSpaces>23601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Alnylam Letterhead</dc:title>
  <dc:subject/>
  <dc:creator>Lara Ramos</dc:creator>
  <cp:keywords/>
  <cp:lastModifiedBy>David Spinrad</cp:lastModifiedBy>
  <cp:revision>282</cp:revision>
  <cp:lastPrinted>2021-09-13T13:15:00Z</cp:lastPrinted>
  <dcterms:created xsi:type="dcterms:W3CDTF">2021-10-01T19:12:00Z</dcterms:created>
  <dcterms:modified xsi:type="dcterms:W3CDTF">2022-02-20T19:53:00Z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esenter">
    <vt:lpwstr/>
  </property>
  <property fmtid="{D5CDD505-2E9C-101B-9397-08002B2CF9AE}" pid="3" name="MeetingPresenter">
    <vt:lpwstr/>
  </property>
  <property fmtid="{D5CDD505-2E9C-101B-9397-08002B2CF9AE}" pid="4" name="ExternalPresenter">
    <vt:lpwstr/>
  </property>
  <property fmtid="{D5CDD505-2E9C-101B-9397-08002B2CF9AE}" pid="5" name="Order">
    <vt:lpwstr>6900.00000000000</vt:lpwstr>
  </property>
  <property fmtid="{D5CDD505-2E9C-101B-9397-08002B2CF9AE}" pid="6" name="ContentType">
    <vt:lpwstr>Document</vt:lpwstr>
  </property>
  <property fmtid="{D5CDD505-2E9C-101B-9397-08002B2CF9AE}" pid="7" name="Programs">
    <vt:lpwstr/>
  </property>
  <property fmtid="{D5CDD505-2E9C-101B-9397-08002B2CF9AE}" pid="8" name="Display at Top Level?">
    <vt:lpwstr>1</vt:lpwstr>
  </property>
  <property fmtid="{D5CDD505-2E9C-101B-9397-08002B2CF9AE}" pid="9" name="_dlc_DocId">
    <vt:lpwstr>VKW5D3XV2REC-69-69</vt:lpwstr>
  </property>
  <property fmtid="{D5CDD505-2E9C-101B-9397-08002B2CF9AE}" pid="10" name="_dlc_DocIdItemGuid">
    <vt:lpwstr>f0d3c289-6a99-49e9-9338-0313dbce7832</vt:lpwstr>
  </property>
  <property fmtid="{D5CDD505-2E9C-101B-9397-08002B2CF9AE}" pid="11" name="_dlc_DocIdUrl">
    <vt:lpwstr>http://nebula/progmgmt/_layouts/DocIdRedir.aspx?ID=VKW5D3XV2REC-69-69, VKW5D3XV2REC-69-69</vt:lpwstr>
  </property>
</Properties>
</file>