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Which Idea To Keep — Scored From the Research</w:t>
      </w:r>
    </w:p>
    <w:p>
      <w:r>
        <w:rPr>
          <w:b/>
        </w:rPr>
        <w:t xml:space="preserve">Prepared:</w:t>
      </w:r>
      <w:r>
        <w:t xml:space="preserve"> September 22, 2026 · Sources: the five-section dossiers in </w:t>
      </w:r>
      <w:r>
        <w:rPr>
          <w:rFonts w:ascii="Consolas" w:hAnsi="Consolas"/>
        </w:rPr>
        <w:t xml:space="preserve">07_DietGroceryApp</w:t>
      </w:r>
      <w:r>
        <w:t xml:space="preserve">, </w:t>
      </w:r>
      <w:r>
        <w:rPr>
          <w:rFonts w:ascii="Consolas" w:hAnsi="Consolas"/>
        </w:rPr>
        <w:t xml:space="preserve">08_StartupValuationApp</w:t>
      </w:r>
      <w:r>
        <w:t xml:space="preserve">, </w:t>
      </w:r>
      <w:r>
        <w:rPr>
          <w:rFonts w:ascii="Consolas" w:hAnsi="Consolas"/>
        </w:rPr>
        <w:t xml:space="preserve">09_VotingApp</w:t>
      </w:r>
      <w:r>
        <w:t xml:space="preserve"> and </w:t>
      </w:r>
      <w:r>
        <w:rPr>
          <w:rFonts w:ascii="Consolas" w:hAnsi="Consolas"/>
        </w:rPr>
        <w:t xml:space="preserve">10_ArtCommissionApp</w:t>
      </w:r>
      <w:r>
        <w:t xml:space="preserve">.</w:t>
      </w:r>
    </w:p>
    <w:p>
      <w:r>
        <w:t xml:space="preserve">Scale 1–5. Every score carries the line of research behind it. Where the research doesn't support a score, it says </w:t>
      </w:r>
      <w:r>
        <w:rPr>
          <w:b/>
        </w:rPr>
        <w:t xml:space="preserve">not established</w:t>
      </w:r>
      <w:r>
        <w:t xml:space="preserve">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w="2016" w:type="dxa"/>
            <w:shd w:val="clear" w:color="auto" w:fill="EFF1F3"/>
          </w:tcPr>
          <w:p>
            <w:pPr>
              <w:spacing w:before="40" w:after="40"/>
            </w:pPr>
          </w:p>
        </w:tc>
        <w:tc>
          <w:tcPr>
            <w:tcW w:w="2016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07 DietGrocery</w:t>
            </w:r>
          </w:p>
        </w:tc>
        <w:tc>
          <w:tcPr>
            <w:tcW w:w="2016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08 StartupValuation</w:t>
            </w:r>
          </w:p>
        </w:tc>
        <w:tc>
          <w:tcPr>
            <w:tcW w:w="2016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09 Voting</w:t>
            </w:r>
          </w:p>
        </w:tc>
        <w:tc>
          <w:tcPr>
            <w:tcW w:w="2016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10 ArtCommission</w:t>
            </w:r>
          </w:p>
        </w:tc>
      </w:tr>
      <w:tr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How often it happens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"Americans average ~40 minutes/day on food prep and cleanup… people who regularly cook spend ~62–63 min/day" (BLS ATUS). Daily.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"investors now recommend founders assume 6–8 months for a full fundraising cycle." Once every year or two.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"big-city mayoral turnout: NYC 23% vs 54%… Charlotte 15% vs 70%" — attention collapses between elections. Once or twice a year.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 xml:space="preserve">not established</w:t>
            </w:r>
            <w:r>
              <w:rPr>
                <w:sz w:val="18"/>
              </w:rPr>
              <w:t xml:space="preserve"> for households. For designers the model assumed "4 completed commissions per designer per year," tagged </w:t>
            </w:r>
            <w:r>
              <w:rPr>
                <w:rFonts w:ascii="Consolas" w:hAnsi="Consolas"/>
                <w:sz w:val="18"/>
              </w:rPr>
              <w:t xml:space="preserve">[UNVERIFIED]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What it costs them today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"the human-labor equivalent of what this app would do runs from roughly </w:t>
            </w:r>
            <w:r>
              <w:rPr>
                <w:b/>
                <w:sz w:val="18"/>
              </w:rPr>
              <w:t xml:space="preserve">$150/month</w:t>
            </w:r>
            <w:r>
              <w:rPr>
                <w:sz w:val="18"/>
              </w:rPr>
              <w:t xml:space="preserve"> (coach + shopper, unbundled) to </w:t>
            </w:r>
            <w:r>
              <w:rPr>
                <w:b/>
                <w:sz w:val="18"/>
              </w:rPr>
              <w:t xml:space="preserve">$1,500+/month</w:t>
            </w:r>
            <w:r>
              <w:rPr>
                <w:sz w:val="18"/>
              </w:rPr>
              <w:t xml:space="preserve"> (personal chef)."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"a fundraising consultant at 3–8% of $2M = </w:t>
            </w:r>
            <w:r>
              <w:rPr>
                <w:b/>
                <w:sz w:val="18"/>
              </w:rPr>
              <w:t xml:space="preserve">$60,000–$160,000</w:t>
            </w:r>
            <w:r>
              <w:rPr>
                <w:sz w:val="18"/>
              </w:rPr>
              <w:t xml:space="preserve">, or a fractional CFO at $5,000/month × 6 months = </w:t>
            </w:r>
            <w:r>
              <w:rPr>
                <w:b/>
                <w:sz w:val="18"/>
              </w:rPr>
              <w:t xml:space="preserve">$30,000</w:t>
            </w:r>
            <w:r>
              <w:rPr>
                <w:sz w:val="18"/>
              </w:rPr>
              <w:t xml:space="preserve">."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the alternatives are free: "VOTE411… 9M+ users across 29,000+ races in 2024," free and volunteer-run. Cost is time, not money.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"Saatchi Art raised its commission from 35% to 40% in 2026"; galleries take 30–50%; advisors 5–20% (≈$500–$1,000 on a $5,000 commission).</w:t>
            </w:r>
          </w:p>
        </w:tc>
      </w:tr>
      <w:tr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Does anyone already pay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"MyFitnessPal generated $310 million revenue in 2025"; "Cal AI… over $40 million in sales in the last 12 months"; WeightWatchers 2.8M subscribers.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"Carta's 409A valuation services are trusted with more than 16,000 valuations per year"; Eqvista sells a 409A + cap table at </w:t>
            </w:r>
            <w:r>
              <w:rPr>
                <w:b/>
                <w:sz w:val="18"/>
              </w:rPr>
              <w:t xml:space="preserve">$990/yr</w:t>
            </w:r>
            <w:r>
              <w:rPr>
                <w:sz w:val="18"/>
              </w:rPr>
              <w:t xml:space="preserve">. But founder-facing valuation tools show near-zero usage: "Equidam… 15 lifetime Trustpilot reviews, 2 in the past year."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"four of five majors are nonprofits or foundation-funded. The one that charges ($8.33/month) is accused of monetizing truth" — 43% of Ground News complaints are about the paywall.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a $26.2B US art market with paid intermediaries at every layer: Saatchi 40%, Fiverr 20% + 5.5%, Etsy ~10%, advisors 5–20%.</w:t>
            </w:r>
          </w:p>
        </w:tc>
      </w:tr>
      <w:tr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Can we reach them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proven consumer channel: "Cal AI… 15 million downloads" in under two years, and </w:t>
            </w:r>
            <w:r>
              <w:rPr>
                <w:b/>
                <w:sz w:val="18"/>
              </w:rPr>
              <w:t xml:space="preserve">Mealime shuts down October 21, 2026</w:t>
            </w:r>
            <w:r>
              <w:rPr>
                <w:sz w:val="18"/>
              </w:rPr>
              <w:t xml:space="preserve"> with "no export button," leaving 5M+ downloads of users looking.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a public list exists — "</w:t>
            </w:r>
            <w:r>
              <w:rPr>
                <w:b/>
                <w:sz w:val="18"/>
              </w:rPr>
              <w:t xml:space="preserve">34,553</w:t>
            </w:r>
            <w:r>
              <w:rPr>
                <w:sz w:val="18"/>
              </w:rPr>
              <w:t xml:space="preserve"> initial Form D filings (2025 YTD)" names companies that just raised — but no channel is proven, and Equidam had 13 years and left almost no footprint.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the distribution is already taken: Google ships voting info "across Search, AI Mode, AI Overviews and the Gemini app," and OpenAI and Anthropic both ship Democracy Works data. Free and pre-installed.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supply side is gated: VGen — "until generative AI is made with Consent, Credit, and Compensation, it is not welcome" — suspends accounts; Artfinder "explicitly prohibits" AI art. Buyer-side channel (87,100 interior designers) is </w:t>
            </w:r>
            <w:r>
              <w:rPr>
                <w:b/>
                <w:sz w:val="18"/>
              </w:rPr>
              <w:t xml:space="preserve">not established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17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14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2016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11</w:t>
            </w:r>
          </w:p>
        </w:tc>
      </w:tr>
    </w:tbl>
    <w:p>
      <w:pPr>
        <w:spacing w:after="0"/>
      </w:pPr>
    </w:p>
    <w:p>
      <w:r>
        <w:rPr>
          <w:b/>
        </w:rPr>
        <w:t xml:space="preserve">One uncertainty worth stating plainly:</w:t>
      </w:r>
      <w:r>
        <w:t xml:space="preserve"> the DietGrocery score for "does anyone already pay" is the most solid number in the table, and the ArtCommission "how often" score is the weakest — the research never established commissioning frequency for any buyer group, so 1 reflects missing evidence, not a measured low.</w:t>
      </w:r>
    </w:p>
    <w:p>
      <w:r>
        <w:br w:type="page"/>
      </w:r>
    </w:p>
    <w:p>
      <w:pPr>
        <w:pStyle w:val="Title"/>
      </w:pPr>
      <w:r>
        <w:t xml:space="preserve">What Would Have To Be True — DietGroceryApp at $19.99/month or a Cut of Each Order</w:t>
      </w:r>
    </w:p>
    <w:p>
      <w:r>
        <w:rPr>
          <w:b/>
        </w:rPr>
        <w:t xml:space="preserve">Prepared:</w:t>
      </w:r>
      <w:r>
        <w:t xml:space="preserve"> September 22, 2026 · Section 2 of this document.</w:t>
      </w:r>
    </w:p>
    <w:p>
      <w:pPr>
        <w:pStyle w:val="Heading1"/>
      </w:pPr>
      <w:r>
        <w:t xml:space="preserve">On the transaction price, since you asked</w:t>
      </w:r>
    </w:p>
    <w:p>
      <w:r>
        <w:rPr>
          <w:b/>
        </w:rPr>
        <w:t xml:space="preserve">Suggested starting point: 2% of the completed cart, or a flat $1.99 per order — whichever is lower — with the app free.</w:t>
      </w:r>
    </w:p>
    <w:p>
      <w:r>
        <w:t xml:space="preserve">The arithmetic that sets the ceiling: a household ordering </w:t>
      </w:r>
      <w:r>
        <w:rPr>
          <w:b/>
        </w:rPr>
        <w:t xml:space="preserve">4 times a month at $150 a cart</w:t>
      </w:r>
      <w:r>
        <w:t xml:space="preserve"> spends $600/month online, so </w:t>
      </w:r>
      <w:r>
        <w:rPr>
          <w:b/>
        </w:rPr>
        <w:t xml:space="preserve">2% = $12/month</w:t>
      </w:r>
      <w:r>
        <w:t xml:space="preserve"> — *less* than the $19.99 subscription. </w:t>
      </w:r>
      <w:r>
        <w:rPr>
          <w:b/>
        </w:rPr>
        <w:t xml:space="preserve">The transaction model only beats the subscription for households with big carts or high order frequency.</w:t>
      </w:r>
      <w:r>
        <w:t xml:space="preserve"> </w:t>
      </w:r>
      <w:r>
        <w:rPr>
          <w:rFonts w:ascii="Consolas" w:hAnsi="Consolas"/>
        </w:rPr>
        <w:t xml:space="preserve">[The $150/$600 figures are illustrative — this dossier never sourced US household grocery spend. Verify before using.]</w:t>
      </w:r>
    </w:p>
    <w:p>
      <w:r>
        <w:t xml:space="preserve">Two things that favor the transaction model anyway: </w:t>
      </w:r>
      <w:r>
        <w:rPr>
          <w:b/>
        </w:rPr>
        <w:t xml:space="preserve">it charges nothing to a user who doesn't order</w:t>
      </w:r>
      <w:r>
        <w:t xml:space="preserve">, which fits a product people abandon (Section 1: tracking consistency falls 68% → 21% by week 12), and </w:t>
      </w:r>
      <w:r>
        <w:rPr>
          <w:b/>
        </w:rPr>
        <w:t xml:space="preserve">revenue collected outside the app avoids Apple's 15–30% cut</w:t>
      </w:r>
      <w:r>
        <w:t xml:space="preserve"> that a subscription pays.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Group 1 — Things the research already established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Assumption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Evidence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$19.99 is a real price point in this category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MyFitnessPal Premium and Fitia Premium both charge exactly $19.99/month.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It is at the </w:t>
            </w:r>
            <w:r>
              <w:rPr>
                <w:b/>
                <w:sz w:val="18"/>
              </w:rPr>
              <w:t xml:space="preserve">top</w:t>
            </w:r>
            <w:r>
              <w:rPr>
                <w:sz w:val="18"/>
              </w:rPr>
              <w:t xml:space="preserve"> of the range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Plan to Eat $5.95, eMeals ~$4.99, Samsung Food $6.99, MealPrepPro $9.99, MacroFactor $11.99.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People do pay for nutrition apps at scale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MyFitnessPal earned $310M in 2025; Cal AI made $40M in its first 18 months.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Charging is the most complained-about thing in this category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39% of 479 critical reviews were about pricing, paywalls and billing.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grocery-ordering rail exists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Instacart's Developer Platform opens ~1B products from 85,000 stores to third-party apps.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Buyers already order groceries online at scale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19.5% of US consumers order groceries online at least monthly.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competing human service costs far more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$150/month (coach + shopper) to $1,500+/month (personal chef).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 competitor already sells the same bundle at the same price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MyFitnessPal Premium+ advertises "personalized meal plans, integrated grocery delivery" at $19.99/month.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Retention will be the binding constraint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Consistent calorie tracking falls from 68% of users in week 1 to 21% by week 12.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Group 2 — Things five conversations next week would settle</w:t>
      </w:r>
    </w:p>
    <w:p>
      <w:r>
        <w:t xml:space="preserve">1. Do they currently pay for </w:t>
      </w:r>
      <w:r>
        <w:rPr>
          <w:b/>
        </w:rPr>
        <w:t xml:space="preserve">any</w:t>
      </w:r>
      <w:r>
        <w:t xml:space="preserve"> nutrition or meal app, and how much?</w:t>
      </w:r>
    </w:p>
    <w:p>
      <w:r>
        <w:t xml:space="preserve">2. Would they pay $19.99/month on top of the grocery bill — or does it read as a second grocery fee?</w:t>
      </w:r>
    </w:p>
    <w:p>
      <w:r>
        <w:t xml:space="preserve">3. </w:t>
      </w:r>
      <w:r>
        <w:rPr>
          <w:b/>
        </w:rPr>
        <w:t xml:space="preserve">Who in the household actually places the order?</w:t>
      </w:r>
      <w:r>
        <w:t xml:space="preserve"> The person who cooks is often not the person who shops, and the app assumes they're the same.</w:t>
      </w:r>
    </w:p>
    <w:p>
      <w:r>
        <w:t xml:space="preserve">4. Do they order </w:t>
      </w:r>
      <w:r>
        <w:rPr>
          <w:b/>
        </w:rPr>
        <w:t xml:space="preserve">delivery or pickup</w:t>
      </w:r>
      <w:r>
        <w:t xml:space="preserve">? Pickup is cheaper and may not carry the same fees.</w:t>
      </w:r>
    </w:p>
    <w:p>
      <w:r>
        <w:t xml:space="preserve">5. Do they shop </w:t>
      </w:r>
      <w:r>
        <w:rPr>
          <w:b/>
        </w:rPr>
        <w:t xml:space="preserve">one store or several</w:t>
      </w:r>
      <w:r>
        <w:t xml:space="preserve"> — warehouse club for bulk, supermarket for fresh?</w:t>
      </w:r>
    </w:p>
    <w:p>
      <w:r>
        <w:t xml:space="preserve">6. How do they handle </w:t>
      </w:r>
      <w:r>
        <w:rPr>
          <w:b/>
        </w:rPr>
        <w:t xml:space="preserve">substitutions</w:t>
      </w:r>
      <w:r>
        <w:t xml:space="preserve"> today, and who decides when an item is out?</w:t>
      </w:r>
    </w:p>
    <w:p>
      <w:r>
        <w:t xml:space="preserve">7. Do they use </w:t>
      </w:r>
      <w:r>
        <w:rPr>
          <w:b/>
        </w:rPr>
        <w:t xml:space="preserve">SNAP/EBT</w:t>
      </w:r>
      <w:r>
        <w:t xml:space="preserve">, loyalty cards or coupons? Those constrain what can be charged and where.</w:t>
      </w:r>
    </w:p>
    <w:p>
      <w:r>
        <w:t xml:space="preserve">8. Does anyone in the household have a </w:t>
      </w:r>
      <w:r>
        <w:rPr>
          <w:b/>
        </w:rPr>
        <w:t xml:space="preserve">medical diet</w:t>
      </w:r>
      <w:r>
        <w:t xml:space="preserve"> with a dietitian already involved?</w:t>
      </w:r>
    </w:p>
    <w:p>
      <w:r>
        <w:t xml:space="preserve">9. How often do they re-order the same basket versus plan something new?</w:t>
      </w:r>
    </w:p>
    <w:p>
      <w:r>
        <w:t xml:space="preserve">10. Would they rather pay </w:t>
      </w:r>
      <w:r>
        <w:rPr>
          <w:b/>
        </w:rPr>
        <w:t xml:space="preserve">per order</w:t>
      </w:r>
      <w:r>
        <w:t xml:space="preserve"> than monthly — and at what number does a per-order fee start to annoy them?</w:t>
      </w:r>
    </w:p>
    <w:p>
      <w:r>
        <w:t xml:space="preserve">11. What made them </w:t>
      </w:r>
      <w:r>
        <w:rPr>
          <w:b/>
        </w:rPr>
        <w:t xml:space="preserve">quit</w:t>
      </w:r>
      <w:r>
        <w:t xml:space="preserve"> the last diet app they used?</w:t>
      </w:r>
    </w:p>
    <w:p>
      <w:r>
        <w:t xml:space="preserve">12. Is a GLP-1 part of their situation, and has it changed what they want from food?</w:t>
      </w:r>
    </w:p>
    <w:p>
      <w:r>
        <w:rPr>
          <w:b/>
        </w:rPr>
        <w:t xml:space="preserve">Do these as twelve questions in one 20-minute call. The answer to #3 alone could change the product.</w:t>
      </w:r>
    </w:p>
    <w:p>
      <w:pPr>
        <w:pStyle w:val="Heading1"/>
      </w:pPr>
      <w:r>
        <w:t xml:space="preserve">Group 3 — Things we cannot know yet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Unknown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Why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Instacart or a retailer will pay an affiliate rate at all, and how much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Not published; requires a partnership conversation.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MyFitnessPal's Premium+ bundle is any good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Their support page is 403 to research tools; only Apple's listing confirms the feature exists.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Real retention for this specific product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No benchmark exists for a nutrition-plus-grocery subscription; the 68%→21% figure is tracking-only.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an AI-built cart can hit ~95% line-item accuracy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Untested, and it's where OpenAI's Instant Checkout failed publicly in March 2026.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What it costs to acquire a paying user here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Nobody in the category publishes CAC.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the Mealime shutdown (Oct 21, 2026) actually converts to paying users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5M+ downloads are real; their willingness to pay is not established.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allergen exclusion can be made safe enough to promise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Current models produce unsafe answers 5–13% of the time on medical questions.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Whether households will accept a subscription </w:t>
            </w:r>
            <w:r>
              <w:rPr>
                <w:b/>
                <w:sz w:val="18"/>
              </w:rPr>
              <w:t xml:space="preserve">and</w:t>
            </w:r>
            <w:r>
              <w:rPr>
                <w:sz w:val="18"/>
              </w:rPr>
              <w:t xml:space="preserve"> delivery fees </w:t>
            </w:r>
            <w:r>
              <w:rPr>
                <w:b/>
                <w:sz w:val="18"/>
              </w:rPr>
              <w:t xml:space="preserve">and</w:t>
            </w:r>
            <w:r>
              <w:rPr>
                <w:sz w:val="18"/>
              </w:rPr>
              <w:t xml:space="preserve"> a service fee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Three charges on one grocery order; no evidence either way.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 xml:space="preserve">Three Things That Would Mean Stop — DietGroceryApp</w:t>
      </w:r>
    </w:p>
    <w:p>
      <w:r>
        <w:rPr>
          <w:b/>
        </w:rPr>
        <w:t xml:space="preserve">Prepared:</w:t>
      </w:r>
      <w:r>
        <w:t xml:space="preserve"> September 22, 2026 · Section 3 of this document. Each test is runnable in two weeks with no code beyond a spreadsheet and a checkout link.</w:t>
      </w:r>
    </w:p>
    <w:p>
      <w:pPr>
        <w:pStyle w:val="Heading1"/>
      </w:pPr>
      <w:r>
        <w:t xml:space="preserve">1. The incumbent is already good enough</w:t>
      </w:r>
    </w:p>
    <w:p>
      <w:r>
        <w:rPr>
          <w:b/>
        </w:rPr>
        <w:t xml:space="preserve">Do this:</w:t>
      </w:r>
      <w:r>
        <w:t xml:space="preserve"> recruit 5 people who match the target (they cook, they order groceries online at least monthly, they're trying to manage weight). Pay for </w:t>
      </w:r>
      <w:r>
        <w:rPr>
          <w:b/>
        </w:rPr>
        <w:t xml:space="preserve">MyFitnessPal Premium+ at $19.99/month</w:t>
      </w:r>
      <w:r>
        <w:t xml:space="preserve"> for each. Have them plan one week and place one grocery order through it. Then ask two questions: *would you keep paying for this?* and *what's missing?*</w:t>
      </w:r>
    </w:p>
    <w:p>
      <w:r>
        <w:rPr>
          <w:b/>
        </w:rPr>
        <w:t xml:space="preserve">Stop if:</w:t>
      </w:r>
      <w:r>
        <w:t xml:space="preserve"> 3 or more of the 5 say they'd keep it </w:t>
      </w:r>
      <w:r>
        <w:rPr>
          <w:b/>
        </w:rPr>
        <w:t xml:space="preserve">and</w:t>
      </w:r>
      <w:r>
        <w:t xml:space="preserve"> none of them names a missing feature you were planning to build.</w:t>
      </w:r>
    </w:p>
    <w:p>
      <w:r>
        <w:rPr>
          <w:b/>
        </w:rPr>
        <w:t xml:space="preserve">Why this is the first test:</w:t>
      </w:r>
      <w:r>
        <w:t xml:space="preserve"> MyFitnessPal Premium+ already advertises "personalized meal plans, integrated grocery delivery" at exactly $19.99/month, from a company doing $310M a year. If it works, you are building a second one.</w:t>
      </w:r>
    </w:p>
    <w:p>
      <w:pPr>
        <w:pStyle w:val="Heading1"/>
      </w:pPr>
      <w:r>
        <w:t xml:space="preserve">2. The cart comes out wrong</w:t>
      </w:r>
    </w:p>
    <w:p>
      <w:r>
        <w:rPr>
          <w:b/>
        </w:rPr>
        <w:t xml:space="preserve">Do this:</w:t>
      </w:r>
      <w:r>
        <w:t xml:space="preserve"> take 20 real meal plans for real people. Build each grocery cart by hand the way the product would — plan → ingredient list → matched retailer products → quantities. Count every line-item error: wrong size, wrong unit, wrong product, missing item, a substitution the person wouldn't accept. Separately, write 20 plans for someone with an uncommon allergy (cilantro, alpha-gal, sesame) and check whether the allergen appears anywhere in the cart.</w:t>
      </w:r>
    </w:p>
    <w:p>
      <w:r>
        <w:rPr>
          <w:b/>
        </w:rPr>
        <w:t xml:space="preserve">Stop if:</w:t>
      </w:r>
      <w:r>
        <w:t xml:space="preserve"> line-item accuracy is below </w:t>
      </w:r>
      <w:r>
        <w:rPr>
          <w:b/>
        </w:rPr>
        <w:t xml:space="preserve">95%</w:t>
      </w:r>
      <w:r>
        <w:t xml:space="preserve"> (more than about 1 error per 20 lines) after two rounds of fixing, </w:t>
      </w:r>
      <w:r>
        <w:rPr>
          <w:b/>
        </w:rPr>
        <w:t xml:space="preserve">or</w:t>
      </w:r>
      <w:r>
        <w:t xml:space="preserve"> a single allergen leaks through in the 20 allergy plans.</w:t>
      </w:r>
    </w:p>
    <w:p>
      <w:r>
        <w:rPr>
          <w:b/>
        </w:rPr>
        <w:t xml:space="preserve">Why this threshold:</w:t>
      </w:r>
      <w:r>
        <w:t xml:space="preserve"> OpenAI scaled back Instant Checkout in March 2026 over wrong product data and an inability to handle multi-item carts — the same problem, at a company with far more resources. And current models give unsafe answers to medical questions 5–13% of the time, so one leak is a pattern, not bad luck.</w:t>
      </w:r>
    </w:p>
    <w:p>
      <w:pPr>
        <w:pStyle w:val="Heading1"/>
      </w:pPr>
      <w:r>
        <w:t xml:space="preserve">3. Nobody pays on top of the grocery bill</w:t>
      </w:r>
    </w:p>
    <w:p>
      <w:r>
        <w:rPr>
          <w:b/>
        </w:rPr>
        <w:t xml:space="preserve">Do this:</w:t>
      </w:r>
      <w:r>
        <w:t xml:space="preserve"> put up a one-page offer with a real checkout — </w:t>
      </w:r>
      <w:r>
        <w:rPr>
          <w:b/>
        </w:rPr>
        <w:t xml:space="preserve">$19.99/month, or $99 for a founding year</w:t>
      </w:r>
      <w:r>
        <w:t xml:space="preserve"> — and drive 100 targeted people to it. The best audience available is </w:t>
      </w:r>
      <w:r>
        <w:rPr>
          <w:b/>
        </w:rPr>
        <w:t xml:space="preserve">Mealime's users before the app shuts down on October 21, 2026</w:t>
      </w:r>
      <w:r>
        <w:t xml:space="preserve">: 5M+ downloads, publicly angry, actively looking, and they lose their saved recipes with no export.</w:t>
      </w:r>
    </w:p>
    <w:p>
      <w:r>
        <w:rPr>
          <w:b/>
        </w:rPr>
        <w:t xml:space="preserve">Stop if:</w:t>
      </w:r>
      <w:r>
        <w:t xml:space="preserve"> fewer than </w:t>
      </w:r>
      <w:r>
        <w:rPr>
          <w:b/>
        </w:rPr>
        <w:t xml:space="preserve">3 of 100</w:t>
      </w:r>
      <w:r>
        <w:t xml:space="preserve"> enter card details. Refunds afterwards are fine — the signal is whether anyone pays at all.</w:t>
      </w:r>
    </w:p>
    <w:p>
      <w:r>
        <w:rPr>
          <w:b/>
        </w:rPr>
        <w:t xml:space="preserve">Why 3%:</w:t>
      </w:r>
      <w:r>
        <w:t xml:space="preserve"> it's the base-case adoption rate the market sizing runs on. Below that, the model's revenue is fiction and the category's pattern holds — 39% of complaints in this space are already about being charged, and four of five grocery-side competitors are free.</w:t>
      </w:r>
    </w:p>
    <w:p>
      <w:pPr>
        <w:pBdr>
          <w:bottom w:val="single" w:sz="6" w:space="6" w:color="C9CCD1"/>
        </w:pBdr>
      </w:pPr>
    </w:p>
    <w:p>
      <w:r>
        <w:rPr>
          <w:b/>
        </w:rPr>
        <w:t xml:space="preserve">One honest note:</w:t>
      </w:r>
      <w:r>
        <w:t xml:space="preserve"> test 3 is the only one of the three that produces a number you can put in a pitch. Tests 1 and 2 tell you whether to build; test 3 tells you whether anyone wants it.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outlineLvl w:val="0"/>
    </w:pPr>
    <w:rPr>
      <w:b/>
      <w:sz w:val="52"/>
      <w:color w:val="1A1A1A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6"/>
      <w:color w:val="2E5A88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3"/>
      <w:color w:val="3C3C3C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
</Relationships>
</file>