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BF030C">
        <w:tc>
          <w:tcPr>
            <w:tcW w:w="11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[SA_IMP_TABLOG_REL]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71CC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5A4220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 w:rsidR="00B513D7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1" w:name="_Toc404613320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180BC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180BC2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bookmarkStart w:id="33" w:name="_Toc404613321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</w:t>
            </w:r>
            <w:r w:rsidRPr="007C47EB">
              <w:rPr>
                <w:rFonts w:hint="eastAsia"/>
                <w:sz w:val="18"/>
                <w:szCs w:val="18"/>
              </w:rPr>
              <w:lastRenderedPageBreak/>
              <w:t>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09038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09038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bookmarkStart w:id="46" w:name="_GoBack"/>
            <w:bookmarkEnd w:id="46"/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8942467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D6652C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8942468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CCB" w:rsidRDefault="00371CCB">
      <w:r>
        <w:separator/>
      </w:r>
    </w:p>
  </w:endnote>
  <w:endnote w:type="continuationSeparator" w:id="0">
    <w:p w:rsidR="00371CCB" w:rsidRDefault="0037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391F70">
      <w:rPr>
        <w:rStyle w:val="ab"/>
        <w:noProof/>
      </w:rPr>
      <w:t>17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CCB" w:rsidRDefault="00371CCB">
      <w:r>
        <w:separator/>
      </w:r>
    </w:p>
  </w:footnote>
  <w:footnote w:type="continuationSeparator" w:id="0">
    <w:p w:rsidR="00371CCB" w:rsidRDefault="00371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64659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B16A8"/>
    <w:rsid w:val="006B1C65"/>
    <w:rsid w:val="006B3AFB"/>
    <w:rsid w:val="006B5CD7"/>
    <w:rsid w:val="006C6FAD"/>
    <w:rsid w:val="006C71CA"/>
    <w:rsid w:val="006E632F"/>
    <w:rsid w:val="00700606"/>
    <w:rsid w:val="0070157A"/>
    <w:rsid w:val="007044A7"/>
    <w:rsid w:val="00711339"/>
    <w:rsid w:val="00716E74"/>
    <w:rsid w:val="00736311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D6301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57461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559D2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6652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22</Pages>
  <Words>2848</Words>
  <Characters>16239</Characters>
  <Application>Microsoft Office Word</Application>
  <DocSecurity>0</DocSecurity>
  <Lines>135</Lines>
  <Paragraphs>38</Paragraphs>
  <ScaleCrop>false</ScaleCrop>
  <Company/>
  <LinksUpToDate>false</LinksUpToDate>
  <CharactersWithSpaces>19049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209</cp:revision>
  <dcterms:created xsi:type="dcterms:W3CDTF">2014-11-01T06:26:00Z</dcterms:created>
  <dcterms:modified xsi:type="dcterms:W3CDTF">2014-12-01T04:35:00Z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