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F87D" w14:textId="650F622E" w:rsidR="00B95426" w:rsidRDefault="0008730D" w:rsidP="00F756B6">
      <w:pPr>
        <w:pStyle w:val="1"/>
        <w:rPr>
          <w:rFonts w:eastAsia="宋体"/>
        </w:rPr>
      </w:pPr>
      <w:r w:rsidRPr="0008730D">
        <w:rPr>
          <w:rFonts w:eastAsia="宋体"/>
        </w:rPr>
        <w:t>A Research on College Students’ Characteristics of Behavior in Playing Online Games</w:t>
      </w:r>
    </w:p>
    <w:p w14:paraId="04B93333" w14:textId="03A719D7" w:rsidR="00BD436A" w:rsidRDefault="00837CB0" w:rsidP="00F756B6">
      <w:pPr>
        <w:pStyle w:val="1"/>
      </w:pPr>
      <w:r w:rsidRPr="00837CB0">
        <w:rPr>
          <w:rFonts w:eastAsia="宋体" w:hint="eastAsia"/>
        </w:rPr>
        <w:t xml:space="preserve">Chapter </w:t>
      </w:r>
      <w:r w:rsidR="000B4AD9">
        <w:rPr>
          <w:rFonts w:eastAsia="宋体"/>
        </w:rPr>
        <w:t xml:space="preserve">3 </w:t>
      </w:r>
      <w:r w:rsidR="000B4AD9">
        <w:rPr>
          <w:rFonts w:eastAsia="宋体" w:hint="eastAsia"/>
        </w:rPr>
        <w:t>Da</w:t>
      </w:r>
      <w:r w:rsidR="000B4AD9">
        <w:rPr>
          <w:rFonts w:eastAsia="宋体"/>
        </w:rPr>
        <w:t>ta Analysis</w:t>
      </w:r>
    </w:p>
    <w:p w14:paraId="4FEDCD22" w14:textId="3C3C0E24" w:rsidR="00F756B6" w:rsidRDefault="00F756B6" w:rsidP="00F756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chapter </w:t>
      </w:r>
      <w:r w:rsidR="005B018D">
        <w:rPr>
          <w:rFonts w:ascii="Times New Roman" w:hAnsi="Times New Roman" w:cs="Times New Roman"/>
          <w:sz w:val="24"/>
          <w:szCs w:val="24"/>
        </w:rPr>
        <w:t>mainly includes the difference of habits, the reasons and the results in playing online games.</w:t>
      </w:r>
    </w:p>
    <w:p w14:paraId="70E369E0" w14:textId="547D074A" w:rsidR="00F756B6" w:rsidRDefault="00573552" w:rsidP="00F756B6"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3</w:t>
      </w:r>
      <w:r w:rsidR="00F756B6" w:rsidRPr="00F756B6">
        <w:rPr>
          <w:rFonts w:ascii="Times New Roman" w:hAnsi="Times New Roman" w:hint="eastAsia"/>
          <w:b/>
          <w:sz w:val="30"/>
          <w:szCs w:val="30"/>
        </w:rPr>
        <w:t xml:space="preserve">.1 </w:t>
      </w:r>
      <w:r w:rsidR="001369F7">
        <w:rPr>
          <w:rFonts w:ascii="Times New Roman" w:hAnsi="Times New Roman"/>
          <w:b/>
          <w:sz w:val="30"/>
          <w:szCs w:val="30"/>
        </w:rPr>
        <w:t>The</w:t>
      </w:r>
      <w:r w:rsidR="00CC1E8D">
        <w:rPr>
          <w:rFonts w:ascii="Times New Roman" w:hAnsi="Times New Roman"/>
          <w:b/>
          <w:sz w:val="30"/>
          <w:szCs w:val="30"/>
        </w:rPr>
        <w:t xml:space="preserve"> </w:t>
      </w:r>
      <w:r w:rsidR="004A2BC1">
        <w:rPr>
          <w:rFonts w:ascii="Times New Roman" w:hAnsi="Times New Roman"/>
          <w:b/>
          <w:sz w:val="30"/>
          <w:szCs w:val="30"/>
        </w:rPr>
        <w:t xml:space="preserve">difference of </w:t>
      </w:r>
      <w:r w:rsidR="00327B7B">
        <w:rPr>
          <w:rFonts w:ascii="Times New Roman" w:hAnsi="Times New Roman"/>
          <w:b/>
          <w:sz w:val="30"/>
          <w:szCs w:val="30"/>
        </w:rPr>
        <w:t>habits</w:t>
      </w:r>
      <w:r w:rsidR="00402048">
        <w:rPr>
          <w:rFonts w:ascii="Times New Roman" w:hAnsi="Times New Roman"/>
          <w:b/>
          <w:sz w:val="30"/>
          <w:szCs w:val="30"/>
        </w:rPr>
        <w:t xml:space="preserve"> in </w:t>
      </w:r>
      <w:r w:rsidR="00EC4A43">
        <w:rPr>
          <w:rFonts w:ascii="Times New Roman" w:hAnsi="Times New Roman"/>
          <w:b/>
          <w:sz w:val="30"/>
          <w:szCs w:val="30"/>
        </w:rPr>
        <w:t>different groups</w:t>
      </w:r>
    </w:p>
    <w:p w14:paraId="59864678" w14:textId="0B591DB1" w:rsidR="0011620B" w:rsidRDefault="00A40A1D" w:rsidP="00F756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</w:t>
      </w:r>
      <w:r w:rsidR="00A90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1D7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B42424">
        <w:rPr>
          <w:rFonts w:ascii="Times New Roman" w:hAnsi="Times New Roman" w:cs="Times New Roman"/>
          <w:sz w:val="24"/>
          <w:szCs w:val="24"/>
        </w:rPr>
        <w:t>classified</w:t>
      </w:r>
      <w:r w:rsidR="00944DC3">
        <w:rPr>
          <w:rFonts w:ascii="Times New Roman" w:hAnsi="Times New Roman" w:cs="Times New Roman"/>
          <w:sz w:val="24"/>
          <w:szCs w:val="24"/>
        </w:rPr>
        <w:t xml:space="preserve"> </w:t>
      </w:r>
      <w:r w:rsidR="00BE2D58">
        <w:rPr>
          <w:rFonts w:ascii="Times New Roman" w:hAnsi="Times New Roman" w:cs="Times New Roman"/>
          <w:sz w:val="24"/>
          <w:szCs w:val="24"/>
        </w:rPr>
        <w:t>in six dimensions:</w:t>
      </w:r>
      <w:r w:rsidR="00303605">
        <w:rPr>
          <w:rFonts w:ascii="Times New Roman" w:hAnsi="Times New Roman" w:cs="Times New Roman"/>
          <w:sz w:val="24"/>
          <w:szCs w:val="24"/>
        </w:rPr>
        <w:t xml:space="preserve"> </w:t>
      </w:r>
      <w:r w:rsidR="00730675">
        <w:rPr>
          <w:rFonts w:ascii="Times New Roman" w:hAnsi="Times New Roman" w:cs="Times New Roman"/>
          <w:sz w:val="24"/>
          <w:szCs w:val="24"/>
        </w:rPr>
        <w:t>s</w:t>
      </w:r>
      <w:r w:rsidR="005418B7" w:rsidRPr="005418B7">
        <w:rPr>
          <w:rFonts w:ascii="Times New Roman" w:hAnsi="Times New Roman" w:cs="Times New Roman"/>
          <w:sz w:val="24"/>
          <w:szCs w:val="24"/>
        </w:rPr>
        <w:t>leeping</w:t>
      </w:r>
      <w:r w:rsidR="00547805">
        <w:rPr>
          <w:rFonts w:ascii="Times New Roman" w:hAnsi="Times New Roman" w:cs="Times New Roman"/>
          <w:sz w:val="24"/>
          <w:szCs w:val="24"/>
        </w:rPr>
        <w:t>,</w:t>
      </w:r>
      <w:r w:rsidR="00A733BD">
        <w:rPr>
          <w:rFonts w:ascii="Times New Roman" w:hAnsi="Times New Roman" w:cs="Times New Roman"/>
          <w:sz w:val="24"/>
          <w:szCs w:val="24"/>
        </w:rPr>
        <w:t xml:space="preserve"> </w:t>
      </w:r>
      <w:r w:rsidR="0040522F">
        <w:rPr>
          <w:rFonts w:ascii="Times New Roman" w:hAnsi="Times New Roman" w:cs="Times New Roman"/>
          <w:sz w:val="24"/>
          <w:szCs w:val="24"/>
        </w:rPr>
        <w:t>e</w:t>
      </w:r>
      <w:r w:rsidR="0040522F" w:rsidRPr="005418B7">
        <w:rPr>
          <w:rFonts w:ascii="Times New Roman" w:hAnsi="Times New Roman" w:cs="Times New Roman"/>
          <w:sz w:val="24"/>
          <w:szCs w:val="24"/>
        </w:rPr>
        <w:t>xercise</w:t>
      </w:r>
      <w:r w:rsidR="0040522F">
        <w:rPr>
          <w:rFonts w:ascii="Times New Roman" w:hAnsi="Times New Roman" w:cs="Times New Roman"/>
          <w:sz w:val="24"/>
          <w:szCs w:val="24"/>
        </w:rPr>
        <w:t>,</w:t>
      </w:r>
      <w:r w:rsidR="00182661">
        <w:rPr>
          <w:rFonts w:ascii="Times New Roman" w:hAnsi="Times New Roman" w:cs="Times New Roman"/>
          <w:sz w:val="24"/>
          <w:szCs w:val="24"/>
        </w:rPr>
        <w:t xml:space="preserve"> </w:t>
      </w:r>
      <w:r w:rsidR="00940972">
        <w:rPr>
          <w:rFonts w:ascii="Times New Roman" w:hAnsi="Times New Roman" w:cs="Times New Roman"/>
          <w:sz w:val="24"/>
          <w:szCs w:val="24"/>
        </w:rPr>
        <w:t>v</w:t>
      </w:r>
      <w:r w:rsidR="00940972" w:rsidRPr="005418B7">
        <w:rPr>
          <w:rFonts w:ascii="Times New Roman" w:hAnsi="Times New Roman" w:cs="Times New Roman"/>
          <w:sz w:val="24"/>
          <w:szCs w:val="24"/>
        </w:rPr>
        <w:t xml:space="preserve">irtual </w:t>
      </w:r>
      <w:r w:rsidR="00940972">
        <w:rPr>
          <w:rFonts w:ascii="Times New Roman" w:hAnsi="Times New Roman" w:cs="Times New Roman"/>
          <w:sz w:val="24"/>
          <w:szCs w:val="24"/>
        </w:rPr>
        <w:t>consumption</w:t>
      </w:r>
      <w:r w:rsidR="00856E45">
        <w:rPr>
          <w:rFonts w:ascii="Times New Roman" w:hAnsi="Times New Roman" w:cs="Times New Roman"/>
          <w:sz w:val="24"/>
          <w:szCs w:val="24"/>
        </w:rPr>
        <w:t>,</w:t>
      </w:r>
      <w:r w:rsidR="00FF6D7C">
        <w:rPr>
          <w:rFonts w:ascii="Times New Roman" w:hAnsi="Times New Roman" w:cs="Times New Roman"/>
          <w:sz w:val="24"/>
          <w:szCs w:val="24"/>
        </w:rPr>
        <w:t xml:space="preserve"> </w:t>
      </w:r>
      <w:r w:rsidR="001D590E">
        <w:rPr>
          <w:rFonts w:ascii="Times New Roman" w:hAnsi="Times New Roman" w:cs="Times New Roman"/>
          <w:sz w:val="24"/>
          <w:szCs w:val="24"/>
        </w:rPr>
        <w:t>d</w:t>
      </w:r>
      <w:r w:rsidR="001D590E" w:rsidRPr="005418B7">
        <w:rPr>
          <w:rFonts w:ascii="Times New Roman" w:hAnsi="Times New Roman" w:cs="Times New Roman"/>
          <w:sz w:val="24"/>
          <w:szCs w:val="24"/>
        </w:rPr>
        <w:t>iet</w:t>
      </w:r>
      <w:r w:rsidR="001D590E">
        <w:rPr>
          <w:rFonts w:ascii="Times New Roman" w:hAnsi="Times New Roman" w:cs="Times New Roman"/>
          <w:sz w:val="24"/>
          <w:szCs w:val="24"/>
        </w:rPr>
        <w:t>,</w:t>
      </w:r>
      <w:r w:rsidR="00D72D43">
        <w:rPr>
          <w:rFonts w:ascii="Times New Roman" w:hAnsi="Times New Roman" w:cs="Times New Roman"/>
          <w:sz w:val="24"/>
          <w:szCs w:val="24"/>
        </w:rPr>
        <w:t xml:space="preserve"> </w:t>
      </w:r>
      <w:r w:rsidR="00730675">
        <w:rPr>
          <w:rFonts w:ascii="Times New Roman" w:hAnsi="Times New Roman" w:cs="Times New Roman"/>
          <w:sz w:val="24"/>
          <w:szCs w:val="24"/>
        </w:rPr>
        <w:t>s</w:t>
      </w:r>
      <w:r w:rsidR="005418B7" w:rsidRPr="005418B7">
        <w:rPr>
          <w:rFonts w:ascii="Times New Roman" w:hAnsi="Times New Roman" w:cs="Times New Roman"/>
          <w:sz w:val="24"/>
          <w:szCs w:val="24"/>
        </w:rPr>
        <w:t>tudy</w:t>
      </w:r>
      <w:r w:rsidR="00856E45">
        <w:rPr>
          <w:rFonts w:ascii="Times New Roman" w:hAnsi="Times New Roman" w:cs="Times New Roman"/>
          <w:sz w:val="24"/>
          <w:szCs w:val="24"/>
        </w:rPr>
        <w:t xml:space="preserve"> and time length.</w:t>
      </w:r>
      <w:r w:rsidR="00457BFF">
        <w:rPr>
          <w:rFonts w:ascii="Times New Roman" w:hAnsi="Times New Roman" w:cs="Times New Roman"/>
          <w:sz w:val="24"/>
          <w:szCs w:val="24"/>
        </w:rPr>
        <w:t xml:space="preserve"> </w:t>
      </w:r>
      <w:r w:rsidR="00307598">
        <w:rPr>
          <w:rFonts w:ascii="Times New Roman" w:hAnsi="Times New Roman" w:cs="Times New Roman"/>
          <w:sz w:val="24"/>
          <w:szCs w:val="24"/>
        </w:rPr>
        <w:t>And these dimension</w:t>
      </w:r>
      <w:r w:rsidR="00C3369B">
        <w:rPr>
          <w:rFonts w:ascii="Times New Roman" w:hAnsi="Times New Roman" w:cs="Times New Roman"/>
          <w:sz w:val="24"/>
          <w:szCs w:val="24"/>
        </w:rPr>
        <w:t>s</w:t>
      </w:r>
      <w:r w:rsidR="00307598">
        <w:rPr>
          <w:rFonts w:ascii="Times New Roman" w:hAnsi="Times New Roman" w:cs="Times New Roman"/>
          <w:sz w:val="24"/>
          <w:szCs w:val="24"/>
        </w:rPr>
        <w:t xml:space="preserve"> w</w:t>
      </w:r>
      <w:r w:rsidR="00E244A3">
        <w:rPr>
          <w:rFonts w:ascii="Times New Roman" w:hAnsi="Times New Roman" w:cs="Times New Roman"/>
          <w:sz w:val="24"/>
          <w:szCs w:val="24"/>
        </w:rPr>
        <w:t>ere</w:t>
      </w:r>
      <w:r w:rsidR="00307598">
        <w:rPr>
          <w:rFonts w:ascii="Times New Roman" w:hAnsi="Times New Roman" w:cs="Times New Roman"/>
          <w:sz w:val="24"/>
          <w:szCs w:val="24"/>
        </w:rPr>
        <w:t xml:space="preserve"> assigned with a score for</w:t>
      </w:r>
      <w:r w:rsidR="00E26C2D">
        <w:rPr>
          <w:rFonts w:ascii="Times New Roman" w:hAnsi="Times New Roman" w:cs="Times New Roman"/>
          <w:sz w:val="24"/>
          <w:szCs w:val="24"/>
        </w:rPr>
        <w:t xml:space="preserve"> all</w:t>
      </w:r>
      <w:r w:rsidR="00307598">
        <w:rPr>
          <w:rFonts w:ascii="Times New Roman" w:hAnsi="Times New Roman" w:cs="Times New Roman"/>
          <w:sz w:val="24"/>
          <w:szCs w:val="24"/>
        </w:rPr>
        <w:t xml:space="preserve"> subjects according to their </w:t>
      </w:r>
      <w:r w:rsidR="00C21671">
        <w:rPr>
          <w:rFonts w:ascii="Times New Roman" w:hAnsi="Times New Roman" w:cs="Times New Roman"/>
          <w:sz w:val="24"/>
          <w:szCs w:val="24"/>
        </w:rPr>
        <w:t>answers</w:t>
      </w:r>
      <w:r w:rsidR="00144210">
        <w:rPr>
          <w:rFonts w:ascii="Times New Roman" w:hAnsi="Times New Roman" w:cs="Times New Roman"/>
          <w:sz w:val="24"/>
          <w:szCs w:val="24"/>
        </w:rPr>
        <w:t xml:space="preserve">, which meant that higher scores indicated that </w:t>
      </w:r>
      <w:r w:rsidR="00F63902">
        <w:rPr>
          <w:rFonts w:ascii="Times New Roman" w:hAnsi="Times New Roman" w:cs="Times New Roman"/>
          <w:sz w:val="24"/>
          <w:szCs w:val="24"/>
        </w:rPr>
        <w:t xml:space="preserve">the subject had better performance in </w:t>
      </w:r>
      <w:r w:rsidR="00666095">
        <w:rPr>
          <w:rFonts w:ascii="Times New Roman" w:hAnsi="Times New Roman" w:cs="Times New Roman"/>
          <w:sz w:val="24"/>
          <w:szCs w:val="24"/>
        </w:rPr>
        <w:t>corresponding dimension.</w:t>
      </w:r>
      <w:r w:rsidR="00C902B0">
        <w:rPr>
          <w:rFonts w:ascii="Times New Roman" w:hAnsi="Times New Roman" w:cs="Times New Roman"/>
          <w:sz w:val="24"/>
          <w:szCs w:val="24"/>
        </w:rPr>
        <w:t xml:space="preserve"> After that, </w:t>
      </w:r>
      <w:r w:rsidR="00592168">
        <w:rPr>
          <w:rFonts w:ascii="Times New Roman" w:hAnsi="Times New Roman" w:cs="Times New Roman"/>
          <w:sz w:val="24"/>
          <w:szCs w:val="24"/>
        </w:rPr>
        <w:t>the correlations between time length and other dimensions</w:t>
      </w:r>
      <w:r w:rsidR="007B56D3">
        <w:rPr>
          <w:rFonts w:ascii="Times New Roman" w:hAnsi="Times New Roman" w:cs="Times New Roman"/>
          <w:sz w:val="24"/>
          <w:szCs w:val="24"/>
        </w:rPr>
        <w:t xml:space="preserve"> and groups</w:t>
      </w:r>
      <w:r w:rsidR="00592168">
        <w:rPr>
          <w:rFonts w:ascii="Times New Roman" w:hAnsi="Times New Roman" w:cs="Times New Roman"/>
          <w:sz w:val="24"/>
          <w:szCs w:val="24"/>
        </w:rPr>
        <w:t xml:space="preserve"> were evaluated using Pearson correlation coefficient</w:t>
      </w:r>
      <w:r w:rsidR="00590297">
        <w:rPr>
          <w:rFonts w:ascii="Times New Roman" w:hAnsi="Times New Roman" w:cs="Times New Roman"/>
          <w:sz w:val="24"/>
          <w:szCs w:val="24"/>
        </w:rPr>
        <w:t xml:space="preserve">, as is shown in </w:t>
      </w:r>
      <w:r w:rsidR="00EE3676">
        <w:rPr>
          <w:rFonts w:ascii="Times New Roman" w:hAnsi="Times New Roman" w:cs="Times New Roman"/>
          <w:sz w:val="24"/>
          <w:szCs w:val="24"/>
        </w:rPr>
        <w:t>t</w:t>
      </w:r>
      <w:r w:rsidR="00590297">
        <w:rPr>
          <w:rFonts w:ascii="Times New Roman" w:hAnsi="Times New Roman" w:cs="Times New Roman"/>
          <w:sz w:val="24"/>
          <w:szCs w:val="24"/>
        </w:rPr>
        <w:t>able 3.1.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3374B3" w14:paraId="19A6F0D9" w14:textId="77777777" w:rsidTr="00804E94">
        <w:trPr>
          <w:jc w:val="center"/>
        </w:trPr>
        <w:tc>
          <w:tcPr>
            <w:tcW w:w="8719" w:type="dxa"/>
          </w:tcPr>
          <w:p w14:paraId="0E16BEEB" w14:textId="7A9345F9" w:rsidR="003374B3" w:rsidRDefault="003374B3" w:rsidP="003374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80F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T</w:t>
            </w:r>
            <w:r w:rsidRPr="0084180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able 3.1 Pearson correlation coefficient between time length and other dimensions</w:t>
            </w:r>
          </w:p>
        </w:tc>
      </w:tr>
      <w:tr w:rsidR="003374B3" w14:paraId="289EDC41" w14:textId="77777777" w:rsidTr="00804E94">
        <w:trPr>
          <w:jc w:val="center"/>
        </w:trPr>
        <w:tc>
          <w:tcPr>
            <w:tcW w:w="8719" w:type="dxa"/>
          </w:tcPr>
          <w:tbl>
            <w:tblPr>
              <w:tblW w:w="8160" w:type="dxa"/>
              <w:jc w:val="center"/>
              <w:tblLook w:val="04A0" w:firstRow="1" w:lastRow="0" w:firstColumn="1" w:lastColumn="0" w:noHBand="0" w:noVBand="1"/>
            </w:tblPr>
            <w:tblGrid>
              <w:gridCol w:w="767"/>
              <w:gridCol w:w="1240"/>
              <w:gridCol w:w="840"/>
              <w:gridCol w:w="840"/>
              <w:gridCol w:w="867"/>
              <w:gridCol w:w="1257"/>
              <w:gridCol w:w="840"/>
              <w:gridCol w:w="866"/>
              <w:gridCol w:w="840"/>
            </w:tblGrid>
            <w:tr w:rsidR="003374B3" w:rsidRPr="00B5007A" w14:paraId="3DACD2F5" w14:textId="77777777" w:rsidTr="00795AF7">
              <w:trPr>
                <w:trHeight w:val="290"/>
                <w:jc w:val="center"/>
              </w:trPr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345CBA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22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D616BA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22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32982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8045EBE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B396EA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6B13419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Virtual Consumption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28798C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Diet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6CBE139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Exercise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8C412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Study</w:t>
                  </w:r>
                </w:p>
              </w:tc>
            </w:tr>
            <w:tr w:rsidR="003374B3" w:rsidRPr="00B5007A" w14:paraId="19E387A0" w14:textId="77777777" w:rsidTr="00795AF7">
              <w:trPr>
                <w:trHeight w:val="396"/>
                <w:jc w:val="center"/>
              </w:trPr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25CDA8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Time Length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4F78E8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 xml:space="preserve">Pearson correlation </w:t>
                  </w: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br/>
                    <w:t>coefficient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DE0BB7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.373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741E21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.347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B4D019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.459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A02F8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-.083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BAC07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.178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1350B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.108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0BB9C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.626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3374B3" w:rsidRPr="00B5007A" w14:paraId="7BC3EBBE" w14:textId="77777777" w:rsidTr="00795AF7">
              <w:trPr>
                <w:trHeight w:val="593"/>
                <w:jc w:val="center"/>
              </w:trPr>
              <w:tc>
                <w:tcPr>
                  <w:tcW w:w="720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8D6C7A9" w14:textId="77777777" w:rsidR="003374B3" w:rsidRPr="00B5007A" w:rsidRDefault="003374B3" w:rsidP="003374B3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B6839F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Sig.</w:t>
                  </w:r>
                  <w:r w:rsidRPr="00B5007A">
                    <w:rPr>
                      <w:rFonts w:ascii="Times New Roman" w:eastAsia="MingLiU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（</w:t>
                  </w: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two tailed</w:t>
                  </w:r>
                  <w:r w:rsidRPr="00B5007A">
                    <w:rPr>
                      <w:rFonts w:ascii="Times New Roman" w:eastAsia="MingLiU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E453CF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.003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701F8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.007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75D357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94FB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.529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B36E7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.173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A22B90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.410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6E2D11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.000</w:t>
                  </w:r>
                </w:p>
              </w:tc>
            </w:tr>
          </w:tbl>
          <w:p w14:paraId="34728681" w14:textId="77777777" w:rsidR="003374B3" w:rsidRPr="003374B3" w:rsidRDefault="003374B3" w:rsidP="00F7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1F95BF" w14:textId="06B85DE8" w:rsidR="00914788" w:rsidRPr="006B703E" w:rsidRDefault="008471A8" w:rsidP="00F756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</w:t>
      </w:r>
      <w:r w:rsidR="00891EA3">
        <w:rPr>
          <w:rFonts w:ascii="Times New Roman" w:hAnsi="Times New Roman" w:cs="Times New Roman"/>
          <w:sz w:val="24"/>
          <w:szCs w:val="24"/>
        </w:rPr>
        <w:t xml:space="preserve"> data shown in table</w:t>
      </w:r>
      <w:r w:rsidR="00EE3676">
        <w:rPr>
          <w:rFonts w:ascii="Times New Roman" w:hAnsi="Times New Roman" w:cs="Times New Roman"/>
          <w:sz w:val="24"/>
          <w:szCs w:val="24"/>
        </w:rPr>
        <w:t xml:space="preserve"> 3.1</w:t>
      </w:r>
      <w:r w:rsidR="00891EA3">
        <w:rPr>
          <w:rFonts w:ascii="Times New Roman" w:hAnsi="Times New Roman" w:cs="Times New Roman"/>
          <w:sz w:val="24"/>
          <w:szCs w:val="24"/>
        </w:rPr>
        <w:t>,</w:t>
      </w:r>
      <w:r w:rsidR="00B25E3C">
        <w:rPr>
          <w:rFonts w:ascii="Times New Roman" w:hAnsi="Times New Roman" w:cs="Times New Roman"/>
          <w:sz w:val="24"/>
          <w:szCs w:val="24"/>
        </w:rPr>
        <w:t xml:space="preserve"> </w:t>
      </w:r>
      <w:r w:rsidR="00FB707B">
        <w:rPr>
          <w:rFonts w:ascii="Times New Roman" w:hAnsi="Times New Roman" w:cs="Times New Roman"/>
          <w:sz w:val="24"/>
          <w:szCs w:val="24"/>
        </w:rPr>
        <w:t>the</w:t>
      </w:r>
      <w:r w:rsidR="006D017C">
        <w:rPr>
          <w:rFonts w:ascii="Times New Roman" w:hAnsi="Times New Roman" w:cs="Times New Roman"/>
          <w:sz w:val="24"/>
          <w:szCs w:val="24"/>
        </w:rPr>
        <w:t xml:space="preserve"> </w:t>
      </w:r>
      <w:r w:rsidR="00E3630A">
        <w:rPr>
          <w:rFonts w:ascii="Times New Roman" w:hAnsi="Times New Roman" w:cs="Times New Roman"/>
          <w:sz w:val="24"/>
          <w:szCs w:val="24"/>
        </w:rPr>
        <w:t xml:space="preserve">test result </w:t>
      </w:r>
      <w:r w:rsidR="005911AA" w:rsidRPr="005911AA">
        <w:rPr>
          <w:rFonts w:ascii="Times New Roman" w:hAnsi="Times New Roman" w:cs="Times New Roman"/>
          <w:sz w:val="24"/>
          <w:szCs w:val="24"/>
        </w:rPr>
        <w:t>reached 5% significance level</w:t>
      </w:r>
      <w:r w:rsidR="00B51430">
        <w:rPr>
          <w:rFonts w:ascii="Times New Roman" w:hAnsi="Times New Roman" w:cs="Times New Roman"/>
          <w:sz w:val="24"/>
          <w:szCs w:val="24"/>
        </w:rPr>
        <w:t xml:space="preserve"> </w:t>
      </w:r>
      <w:r w:rsidR="008526E9">
        <w:rPr>
          <w:rFonts w:ascii="Times New Roman" w:hAnsi="Times New Roman" w:cs="Times New Roman"/>
          <w:sz w:val="24"/>
          <w:szCs w:val="24"/>
        </w:rPr>
        <w:t>in</w:t>
      </w:r>
      <w:r w:rsidR="00501AC5">
        <w:rPr>
          <w:rFonts w:ascii="Times New Roman" w:hAnsi="Times New Roman" w:cs="Times New Roman"/>
          <w:sz w:val="24"/>
          <w:szCs w:val="24"/>
        </w:rPr>
        <w:t xml:space="preserve"> the dimension of grade, gender, sleeping and study.</w:t>
      </w:r>
      <w:r w:rsidR="0068628D">
        <w:rPr>
          <w:rFonts w:ascii="Times New Roman" w:hAnsi="Times New Roman" w:cs="Times New Roman"/>
          <w:sz w:val="24"/>
          <w:szCs w:val="24"/>
        </w:rPr>
        <w:t xml:space="preserve"> Hence the difference in </w:t>
      </w:r>
      <w:r w:rsidR="00FA525B">
        <w:rPr>
          <w:rFonts w:ascii="Times New Roman" w:hAnsi="Times New Roman" w:cs="Times New Roman"/>
          <w:sz w:val="24"/>
          <w:szCs w:val="24"/>
        </w:rPr>
        <w:t xml:space="preserve">dimensions of </w:t>
      </w:r>
      <w:r w:rsidR="0068628D">
        <w:rPr>
          <w:rFonts w:ascii="Times New Roman" w:hAnsi="Times New Roman" w:cs="Times New Roman"/>
          <w:sz w:val="24"/>
          <w:szCs w:val="24"/>
        </w:rPr>
        <w:t>sleeping</w:t>
      </w:r>
      <w:r w:rsidR="00F45E25">
        <w:rPr>
          <w:rFonts w:ascii="Times New Roman" w:hAnsi="Times New Roman" w:cs="Times New Roman"/>
          <w:sz w:val="24"/>
          <w:szCs w:val="24"/>
        </w:rPr>
        <w:t xml:space="preserve">, </w:t>
      </w:r>
      <w:r w:rsidR="0068628D">
        <w:rPr>
          <w:rFonts w:ascii="Times New Roman" w:hAnsi="Times New Roman" w:cs="Times New Roman"/>
          <w:sz w:val="24"/>
          <w:szCs w:val="24"/>
        </w:rPr>
        <w:t>study</w:t>
      </w:r>
      <w:r w:rsidR="0046635B">
        <w:rPr>
          <w:rFonts w:ascii="Times New Roman" w:hAnsi="Times New Roman" w:cs="Times New Roman"/>
          <w:sz w:val="24"/>
          <w:szCs w:val="24"/>
        </w:rPr>
        <w:t xml:space="preserve"> and time length</w:t>
      </w:r>
      <w:r w:rsidR="00D24249">
        <w:rPr>
          <w:rFonts w:ascii="Times New Roman" w:hAnsi="Times New Roman" w:cs="Times New Roman"/>
          <w:sz w:val="24"/>
          <w:szCs w:val="24"/>
        </w:rPr>
        <w:t xml:space="preserve"> </w:t>
      </w:r>
      <w:r w:rsidR="00D8031B">
        <w:rPr>
          <w:rFonts w:ascii="Times New Roman" w:hAnsi="Times New Roman" w:cs="Times New Roman"/>
          <w:sz w:val="24"/>
          <w:szCs w:val="24"/>
        </w:rPr>
        <w:t>were analyzed</w:t>
      </w:r>
      <w:r w:rsidR="000341DF">
        <w:rPr>
          <w:rFonts w:ascii="Times New Roman" w:hAnsi="Times New Roman" w:cs="Times New Roman"/>
          <w:sz w:val="24"/>
          <w:szCs w:val="24"/>
        </w:rPr>
        <w:t xml:space="preserve"> in the next two subsections according to the different </w:t>
      </w:r>
      <w:r w:rsidR="000341DF" w:rsidRPr="000341DF">
        <w:rPr>
          <w:rFonts w:ascii="Times New Roman" w:hAnsi="Times New Roman" w:cs="Times New Roman"/>
          <w:sz w:val="24"/>
          <w:szCs w:val="24"/>
        </w:rPr>
        <w:t>classification criteria</w:t>
      </w:r>
      <w:r w:rsidR="007A0AA7">
        <w:rPr>
          <w:rFonts w:ascii="Times New Roman" w:hAnsi="Times New Roman" w:cs="Times New Roman"/>
          <w:sz w:val="24"/>
          <w:szCs w:val="24"/>
        </w:rPr>
        <w:t>.</w:t>
      </w:r>
    </w:p>
    <w:p w14:paraId="706E8AA6" w14:textId="77777777" w:rsidR="00D54F76" w:rsidRPr="00D54F76" w:rsidRDefault="00D54F76" w:rsidP="00D54F76">
      <w:pPr>
        <w:pStyle w:val="af7"/>
        <w:numPr>
          <w:ilvl w:val="0"/>
          <w:numId w:val="1"/>
        </w:numPr>
        <w:spacing w:line="360" w:lineRule="auto"/>
        <w:ind w:firstLineChars="0"/>
        <w:rPr>
          <w:b/>
          <w:vanish/>
          <w:sz w:val="28"/>
          <w:szCs w:val="28"/>
        </w:rPr>
      </w:pPr>
    </w:p>
    <w:p w14:paraId="6E8755B7" w14:textId="77777777" w:rsidR="00D54F76" w:rsidRPr="00D54F76" w:rsidRDefault="00D54F76" w:rsidP="00D54F76">
      <w:pPr>
        <w:pStyle w:val="af7"/>
        <w:numPr>
          <w:ilvl w:val="0"/>
          <w:numId w:val="1"/>
        </w:numPr>
        <w:spacing w:line="360" w:lineRule="auto"/>
        <w:ind w:firstLineChars="0"/>
        <w:rPr>
          <w:b/>
          <w:vanish/>
          <w:sz w:val="28"/>
          <w:szCs w:val="28"/>
        </w:rPr>
      </w:pPr>
    </w:p>
    <w:p w14:paraId="12858AEB" w14:textId="77777777" w:rsidR="00D54F76" w:rsidRPr="00D54F76" w:rsidRDefault="00D54F76" w:rsidP="00D54F76">
      <w:pPr>
        <w:pStyle w:val="af7"/>
        <w:numPr>
          <w:ilvl w:val="0"/>
          <w:numId w:val="1"/>
        </w:numPr>
        <w:spacing w:line="360" w:lineRule="auto"/>
        <w:ind w:firstLineChars="0"/>
        <w:rPr>
          <w:b/>
          <w:vanish/>
          <w:sz w:val="28"/>
          <w:szCs w:val="28"/>
        </w:rPr>
      </w:pPr>
    </w:p>
    <w:p w14:paraId="30AACB64" w14:textId="77777777" w:rsidR="00D54F76" w:rsidRPr="00D54F76" w:rsidRDefault="00D54F76" w:rsidP="00D54F76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vanish/>
          <w:sz w:val="28"/>
          <w:szCs w:val="28"/>
        </w:rPr>
      </w:pPr>
    </w:p>
    <w:p w14:paraId="43443679" w14:textId="53C6B6C6" w:rsidR="00F756B6" w:rsidRDefault="00E865B1" w:rsidP="00D54F76">
      <w:pPr>
        <w:pStyle w:val="af7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 </w:t>
      </w:r>
      <w:r w:rsidR="00215FDE">
        <w:rPr>
          <w:b/>
          <w:sz w:val="28"/>
          <w:szCs w:val="28"/>
        </w:rPr>
        <w:t>of habits</w:t>
      </w:r>
      <w:r w:rsidR="000D08EB">
        <w:rPr>
          <w:b/>
          <w:sz w:val="28"/>
          <w:szCs w:val="28"/>
        </w:rPr>
        <w:t xml:space="preserve"> between male and female</w:t>
      </w:r>
      <w:r w:rsidR="00837A04">
        <w:rPr>
          <w:b/>
          <w:sz w:val="28"/>
          <w:szCs w:val="28"/>
        </w:rPr>
        <w:t xml:space="preserve"> </w:t>
      </w:r>
    </w:p>
    <w:p w14:paraId="31C45C57" w14:textId="502BD6C4" w:rsidR="00441EB5" w:rsidRDefault="00E82264" w:rsidP="00BD6FD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8F086F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section,</w:t>
      </w:r>
      <w:r w:rsidR="007D1551">
        <w:rPr>
          <w:rFonts w:ascii="Times New Roman" w:hAnsi="Times New Roman" w:cs="Times New Roman"/>
          <w:sz w:val="24"/>
          <w:szCs w:val="24"/>
        </w:rPr>
        <w:t xml:space="preserve"> </w:t>
      </w:r>
      <w:r w:rsidR="001C49CF">
        <w:rPr>
          <w:rFonts w:ascii="Times New Roman" w:hAnsi="Times New Roman" w:cs="Times New Roman"/>
          <w:sz w:val="24"/>
          <w:szCs w:val="24"/>
        </w:rPr>
        <w:t>subjects were grouped by gender</w:t>
      </w:r>
      <w:r w:rsidR="008D052F">
        <w:rPr>
          <w:rFonts w:ascii="Times New Roman" w:hAnsi="Times New Roman" w:cs="Times New Roman"/>
          <w:sz w:val="24"/>
          <w:szCs w:val="24"/>
        </w:rPr>
        <w:t xml:space="preserve"> with </w:t>
      </w:r>
      <w:r w:rsidR="008F5F24">
        <w:rPr>
          <w:rFonts w:ascii="Times New Roman" w:hAnsi="Times New Roman" w:cs="Times New Roman"/>
          <w:sz w:val="24"/>
          <w:szCs w:val="24"/>
        </w:rPr>
        <w:t>38 males and 22 females.</w:t>
      </w:r>
      <w:r w:rsidR="000C323C">
        <w:rPr>
          <w:rFonts w:ascii="Times New Roman" w:hAnsi="Times New Roman" w:cs="Times New Roman"/>
          <w:sz w:val="24"/>
          <w:szCs w:val="24"/>
        </w:rPr>
        <w:t xml:space="preserve"> </w:t>
      </w:r>
      <w:r w:rsidR="003D3417">
        <w:rPr>
          <w:rFonts w:ascii="Times New Roman" w:hAnsi="Times New Roman" w:cs="Times New Roman"/>
          <w:sz w:val="24"/>
          <w:szCs w:val="24"/>
        </w:rPr>
        <w:t>T-test was applied to distinguish the difference between male and female.</w:t>
      </w:r>
      <w:r w:rsidR="00CD3045">
        <w:rPr>
          <w:rFonts w:ascii="Times New Roman" w:hAnsi="Times New Roman" w:cs="Times New Roman"/>
          <w:sz w:val="24"/>
          <w:szCs w:val="24"/>
        </w:rPr>
        <w:t xml:space="preserve"> The test result can be seen in </w:t>
      </w:r>
      <w:r w:rsidR="004949A0">
        <w:rPr>
          <w:rFonts w:ascii="Times New Roman" w:hAnsi="Times New Roman" w:cs="Times New Roman"/>
          <w:sz w:val="24"/>
          <w:szCs w:val="24"/>
        </w:rPr>
        <w:t>t</w:t>
      </w:r>
      <w:r w:rsidR="00CD3045">
        <w:rPr>
          <w:rFonts w:ascii="Times New Roman" w:hAnsi="Times New Roman" w:cs="Times New Roman"/>
          <w:sz w:val="24"/>
          <w:szCs w:val="24"/>
        </w:rPr>
        <w:t>able 3.2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A1279B" w14:paraId="1791A633" w14:textId="77777777" w:rsidTr="00804E94">
        <w:trPr>
          <w:jc w:val="center"/>
        </w:trPr>
        <w:tc>
          <w:tcPr>
            <w:tcW w:w="8719" w:type="dxa"/>
          </w:tcPr>
          <w:p w14:paraId="36F95DD6" w14:textId="323481E6" w:rsidR="00A1279B" w:rsidRDefault="00A1279B" w:rsidP="00A127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Table 3.2 t-test result of male and female</w:t>
            </w:r>
          </w:p>
        </w:tc>
      </w:tr>
      <w:tr w:rsidR="00A1279B" w14:paraId="58E8EBDB" w14:textId="77777777" w:rsidTr="00804E94">
        <w:trPr>
          <w:jc w:val="center"/>
        </w:trPr>
        <w:tc>
          <w:tcPr>
            <w:tcW w:w="8719" w:type="dxa"/>
          </w:tcPr>
          <w:tbl>
            <w:tblPr>
              <w:tblW w:w="8500" w:type="dxa"/>
              <w:jc w:val="center"/>
              <w:tblLook w:val="04A0" w:firstRow="1" w:lastRow="0" w:firstColumn="1" w:lastColumn="0" w:noHBand="0" w:noVBand="1"/>
            </w:tblPr>
            <w:tblGrid>
              <w:gridCol w:w="1700"/>
              <w:gridCol w:w="1700"/>
              <w:gridCol w:w="1700"/>
              <w:gridCol w:w="1700"/>
              <w:gridCol w:w="1700"/>
            </w:tblGrid>
            <w:tr w:rsidR="00A1279B" w:rsidRPr="00CB7DAB" w14:paraId="3C4867E4" w14:textId="77777777" w:rsidTr="00795AF7">
              <w:trPr>
                <w:trHeight w:val="552"/>
                <w:jc w:val="center"/>
              </w:trPr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521134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86AD16E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Male</w:t>
                  </w: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F1451F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Female</w:t>
                  </w: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F5A022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D2B71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 (two tailed)</w:t>
                  </w:r>
                </w:p>
              </w:tc>
            </w:tr>
            <w:tr w:rsidR="00A1279B" w:rsidRPr="00CB7DAB" w14:paraId="0CC26D84" w14:textId="77777777" w:rsidTr="00795AF7">
              <w:trPr>
                <w:trHeight w:val="276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C66780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Time Length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7D72E4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4.37±1.422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AD630D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5.50±1.626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BDDBD7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-2.818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A79315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0.007</w:t>
                  </w:r>
                </w:p>
              </w:tc>
            </w:tr>
            <w:tr w:rsidR="00A1279B" w:rsidRPr="00CB7DAB" w14:paraId="6C07187B" w14:textId="77777777" w:rsidTr="00795AF7">
              <w:trPr>
                <w:trHeight w:val="276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F00F1D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07AD1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5.53±1.409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F46F01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5.95±1.676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535359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-1.058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B1834E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0.295</w:t>
                  </w:r>
                </w:p>
              </w:tc>
            </w:tr>
            <w:tr w:rsidR="00A1279B" w:rsidRPr="00CB7DAB" w14:paraId="63B85255" w14:textId="77777777" w:rsidTr="00795AF7">
              <w:trPr>
                <w:trHeight w:val="288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431C05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Study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6D70B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8.45±3.211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C471B2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9.45±2.923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4ABC6B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-1.209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2B06FF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0.232</w:t>
                  </w:r>
                </w:p>
              </w:tc>
            </w:tr>
          </w:tbl>
          <w:p w14:paraId="49A1A2A2" w14:textId="77777777" w:rsidR="00A1279B" w:rsidRDefault="00A1279B" w:rsidP="00BD6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DD8C08" w14:textId="516F3441" w:rsidR="006D4C30" w:rsidRPr="006D4C30" w:rsidRDefault="006D4C30" w:rsidP="006D4C30">
      <w:pPr>
        <w:spacing w:line="360" w:lineRule="auto"/>
        <w:ind w:firstLine="4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8441630" w14:textId="713B4D40" w:rsidR="00BD6FDE" w:rsidRPr="00E9013A" w:rsidRDefault="00132CF1" w:rsidP="00BD6FD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E9013A">
        <w:rPr>
          <w:rFonts w:ascii="Times New Roman" w:hAnsi="Times New Roman" w:cs="Times New Roman"/>
          <w:sz w:val="24"/>
          <w:szCs w:val="24"/>
        </w:rPr>
        <w:t xml:space="preserve">As results shown in table 3.2, </w:t>
      </w:r>
      <w:r w:rsidR="002F3921" w:rsidRPr="00E9013A">
        <w:rPr>
          <w:rFonts w:ascii="Times New Roman" w:hAnsi="Times New Roman" w:cs="Times New Roman"/>
          <w:sz w:val="24"/>
          <w:szCs w:val="24"/>
        </w:rPr>
        <w:t xml:space="preserve">the difference </w:t>
      </w:r>
      <w:r w:rsidR="00944ED4" w:rsidRPr="00944ED4">
        <w:rPr>
          <w:rFonts w:ascii="Times New Roman" w:hAnsi="Times New Roman" w:cs="Times New Roman"/>
          <w:sz w:val="24"/>
          <w:szCs w:val="24"/>
        </w:rPr>
        <w:t>reached 5% significance level</w:t>
      </w:r>
      <w:r w:rsidR="002F3921" w:rsidRPr="00E9013A">
        <w:rPr>
          <w:rFonts w:ascii="Times New Roman" w:hAnsi="Times New Roman" w:cs="Times New Roman"/>
          <w:sz w:val="24"/>
          <w:szCs w:val="24"/>
        </w:rPr>
        <w:t xml:space="preserve"> in the dimension of time length but not significant in sleeping and study.</w:t>
      </w:r>
      <w:r w:rsidR="004264D8">
        <w:rPr>
          <w:rFonts w:ascii="Times New Roman" w:hAnsi="Times New Roman" w:cs="Times New Roman"/>
          <w:sz w:val="24"/>
          <w:szCs w:val="24"/>
        </w:rPr>
        <w:t xml:space="preserve"> For the dimension of </w:t>
      </w:r>
      <w:r w:rsidR="004264D8">
        <w:rPr>
          <w:rFonts w:ascii="Times New Roman" w:hAnsi="Times New Roman" w:cs="Times New Roman"/>
          <w:sz w:val="24"/>
          <w:szCs w:val="24"/>
        </w:rPr>
        <w:lastRenderedPageBreak/>
        <w:t xml:space="preserve">time length, female’s score is higher than male’s, which indicated that female </w:t>
      </w:r>
      <w:r w:rsidR="00D67EF3">
        <w:rPr>
          <w:rFonts w:ascii="Times New Roman" w:hAnsi="Times New Roman" w:cs="Times New Roman"/>
          <w:sz w:val="24"/>
          <w:szCs w:val="24"/>
        </w:rPr>
        <w:t>is less indulgent in online games than male.</w:t>
      </w:r>
      <w:r w:rsidR="00002C45">
        <w:rPr>
          <w:rFonts w:ascii="Times New Roman" w:hAnsi="Times New Roman" w:cs="Times New Roman"/>
          <w:sz w:val="24"/>
          <w:szCs w:val="24"/>
        </w:rPr>
        <w:t xml:space="preserve"> For other two dimensions, through the difference is not significant statistically, female still have better performance </w:t>
      </w:r>
      <w:r w:rsidR="00BA744A">
        <w:rPr>
          <w:rFonts w:ascii="Times New Roman" w:hAnsi="Times New Roman" w:cs="Times New Roman"/>
          <w:sz w:val="24"/>
          <w:szCs w:val="24"/>
        </w:rPr>
        <w:t>than male.</w:t>
      </w:r>
    </w:p>
    <w:p w14:paraId="41256410" w14:textId="0A945D3F" w:rsidR="00380A2D" w:rsidRDefault="000D08EB" w:rsidP="005653EC">
      <w:pPr>
        <w:pStyle w:val="af7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 of habits </w:t>
      </w:r>
      <w:r w:rsidR="0099270B">
        <w:rPr>
          <w:b/>
          <w:sz w:val="28"/>
          <w:szCs w:val="28"/>
        </w:rPr>
        <w:t>among different grades</w:t>
      </w:r>
    </w:p>
    <w:p w14:paraId="16B91796" w14:textId="380013C6" w:rsidR="005911AA" w:rsidRDefault="004C5140" w:rsidP="00AD5560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5140">
        <w:rPr>
          <w:rFonts w:ascii="Times New Roman" w:hAnsi="Times New Roman" w:cs="Times New Roman"/>
          <w:sz w:val="24"/>
          <w:szCs w:val="24"/>
        </w:rPr>
        <w:t xml:space="preserve">In this subsection, subjects were grouped by </w:t>
      </w:r>
      <w:r w:rsidR="003165C7">
        <w:rPr>
          <w:rFonts w:ascii="Times New Roman" w:hAnsi="Times New Roman" w:cs="Times New Roman"/>
          <w:sz w:val="24"/>
          <w:szCs w:val="24"/>
        </w:rPr>
        <w:t>grade</w:t>
      </w:r>
      <w:r w:rsidRPr="004C5140">
        <w:rPr>
          <w:rFonts w:ascii="Times New Roman" w:hAnsi="Times New Roman" w:cs="Times New Roman"/>
          <w:sz w:val="24"/>
          <w:szCs w:val="24"/>
        </w:rPr>
        <w:t xml:space="preserve"> with </w:t>
      </w:r>
      <w:r w:rsidR="00AD5560">
        <w:rPr>
          <w:rFonts w:ascii="Times New Roman" w:hAnsi="Times New Roman" w:cs="Times New Roman"/>
          <w:sz w:val="24"/>
          <w:szCs w:val="24"/>
        </w:rPr>
        <w:t>10</w:t>
      </w:r>
      <w:r w:rsidR="005C594C">
        <w:rPr>
          <w:rFonts w:ascii="Times New Roman" w:hAnsi="Times New Roman" w:cs="Times New Roman"/>
          <w:sz w:val="24"/>
          <w:szCs w:val="24"/>
        </w:rPr>
        <w:t xml:space="preserve"> freshm</w:t>
      </w:r>
      <w:r w:rsidR="00497141">
        <w:rPr>
          <w:rFonts w:ascii="Times New Roman" w:hAnsi="Times New Roman" w:cs="Times New Roman"/>
          <w:sz w:val="24"/>
          <w:szCs w:val="24"/>
        </w:rPr>
        <w:t>en</w:t>
      </w:r>
      <w:r w:rsidR="000172E1">
        <w:rPr>
          <w:rFonts w:ascii="Times New Roman" w:hAnsi="Times New Roman" w:cs="Times New Roman"/>
          <w:sz w:val="24"/>
          <w:szCs w:val="24"/>
        </w:rPr>
        <w:t xml:space="preserve">, </w:t>
      </w:r>
      <w:r w:rsidR="00AD5560">
        <w:rPr>
          <w:rFonts w:ascii="Times New Roman" w:hAnsi="Times New Roman" w:cs="Times New Roman"/>
          <w:sz w:val="24"/>
          <w:szCs w:val="24"/>
        </w:rPr>
        <w:t>14</w:t>
      </w:r>
      <w:r w:rsidRPr="004C5140">
        <w:rPr>
          <w:rFonts w:ascii="Times New Roman" w:hAnsi="Times New Roman" w:cs="Times New Roman"/>
          <w:sz w:val="24"/>
          <w:szCs w:val="24"/>
        </w:rPr>
        <w:t xml:space="preserve"> </w:t>
      </w:r>
      <w:r w:rsidR="00333E53">
        <w:rPr>
          <w:rFonts w:ascii="Times New Roman" w:hAnsi="Times New Roman" w:cs="Times New Roman"/>
          <w:sz w:val="24"/>
          <w:szCs w:val="24"/>
        </w:rPr>
        <w:t>sophomore</w:t>
      </w:r>
      <w:r w:rsidR="00A7750A">
        <w:rPr>
          <w:rFonts w:ascii="Times New Roman" w:hAnsi="Times New Roman" w:cs="Times New Roman"/>
          <w:sz w:val="24"/>
          <w:szCs w:val="24"/>
        </w:rPr>
        <w:t>s, 2</w:t>
      </w:r>
      <w:r w:rsidR="00AD5560">
        <w:rPr>
          <w:rFonts w:ascii="Times New Roman" w:hAnsi="Times New Roman" w:cs="Times New Roman"/>
          <w:sz w:val="24"/>
          <w:szCs w:val="24"/>
        </w:rPr>
        <w:t>5</w:t>
      </w:r>
      <w:r w:rsidR="00A7750A">
        <w:rPr>
          <w:rFonts w:ascii="Times New Roman" w:hAnsi="Times New Roman" w:cs="Times New Roman"/>
          <w:sz w:val="24"/>
          <w:szCs w:val="24"/>
        </w:rPr>
        <w:t xml:space="preserve"> juniors and</w:t>
      </w:r>
      <w:r w:rsidR="00AD5560">
        <w:rPr>
          <w:rFonts w:ascii="Times New Roman" w:hAnsi="Times New Roman" w:cs="Times New Roman"/>
          <w:sz w:val="24"/>
          <w:szCs w:val="24"/>
        </w:rPr>
        <w:t xml:space="preserve"> 11</w:t>
      </w:r>
      <w:r w:rsidR="00A7750A">
        <w:rPr>
          <w:rFonts w:ascii="Times New Roman" w:hAnsi="Times New Roman" w:cs="Times New Roman"/>
          <w:sz w:val="24"/>
          <w:szCs w:val="24"/>
        </w:rPr>
        <w:t xml:space="preserve"> seniors</w:t>
      </w:r>
      <w:r w:rsidR="007C3F07">
        <w:rPr>
          <w:rFonts w:ascii="Times New Roman" w:hAnsi="Times New Roman" w:cs="Times New Roman"/>
          <w:sz w:val="24"/>
          <w:szCs w:val="24"/>
        </w:rPr>
        <w:t>. Least Square Difference</w:t>
      </w:r>
      <w:r w:rsidR="00855B46">
        <w:rPr>
          <w:rFonts w:ascii="Times New Roman" w:hAnsi="Times New Roman" w:cs="Times New Roman"/>
          <w:sz w:val="24"/>
          <w:szCs w:val="24"/>
        </w:rPr>
        <w:t xml:space="preserve"> </w:t>
      </w:r>
      <w:r w:rsidR="007C3F07">
        <w:rPr>
          <w:rFonts w:ascii="Times New Roman" w:hAnsi="Times New Roman" w:cs="Times New Roman"/>
          <w:sz w:val="24"/>
          <w:szCs w:val="24"/>
        </w:rPr>
        <w:t xml:space="preserve">(LSD) </w:t>
      </w:r>
      <w:r w:rsidRPr="004C5140">
        <w:rPr>
          <w:rFonts w:ascii="Times New Roman" w:hAnsi="Times New Roman" w:cs="Times New Roman"/>
          <w:sz w:val="24"/>
          <w:szCs w:val="24"/>
        </w:rPr>
        <w:t xml:space="preserve">was applied to distinguish the difference </w:t>
      </w:r>
      <w:r w:rsidR="003A621A">
        <w:rPr>
          <w:rFonts w:ascii="Times New Roman" w:hAnsi="Times New Roman" w:cs="Times New Roman"/>
          <w:sz w:val="24"/>
          <w:szCs w:val="24"/>
        </w:rPr>
        <w:t>among groups</w:t>
      </w:r>
      <w:r w:rsidRPr="004C5140">
        <w:rPr>
          <w:rFonts w:ascii="Times New Roman" w:hAnsi="Times New Roman" w:cs="Times New Roman"/>
          <w:sz w:val="24"/>
          <w:szCs w:val="24"/>
        </w:rPr>
        <w:t>. The test result c</w:t>
      </w:r>
      <w:r w:rsidR="006B7062" w:rsidRPr="004C5140">
        <w:rPr>
          <w:rFonts w:ascii="Times New Roman" w:hAnsi="Times New Roman" w:cs="Times New Roman"/>
          <w:sz w:val="24"/>
          <w:szCs w:val="24"/>
        </w:rPr>
        <w:t>an be seen in table 3.</w:t>
      </w:r>
      <w:r w:rsidR="006B7062"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101F52" w14:paraId="4C7A6A7E" w14:textId="77777777" w:rsidTr="00804E94">
        <w:trPr>
          <w:jc w:val="center"/>
        </w:trPr>
        <w:tc>
          <w:tcPr>
            <w:tcW w:w="8719" w:type="dxa"/>
          </w:tcPr>
          <w:p w14:paraId="011CE499" w14:textId="7B008C8E" w:rsidR="00101F52" w:rsidRDefault="00101F52" w:rsidP="00101F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Table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 LSD</w:t>
            </w: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result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grouped by grade</w:t>
            </w:r>
          </w:p>
        </w:tc>
      </w:tr>
      <w:tr w:rsidR="00101F52" w14:paraId="2ECF4188" w14:textId="77777777" w:rsidTr="00804E94">
        <w:trPr>
          <w:jc w:val="center"/>
        </w:trPr>
        <w:tc>
          <w:tcPr>
            <w:tcW w:w="8719" w:type="dxa"/>
          </w:tcPr>
          <w:tbl>
            <w:tblPr>
              <w:tblW w:w="6613" w:type="dxa"/>
              <w:jc w:val="center"/>
              <w:tblLook w:val="04A0" w:firstRow="1" w:lastRow="0" w:firstColumn="1" w:lastColumn="0" w:noHBand="0" w:noVBand="1"/>
            </w:tblPr>
            <w:tblGrid>
              <w:gridCol w:w="867"/>
              <w:gridCol w:w="1106"/>
              <w:gridCol w:w="1160"/>
              <w:gridCol w:w="1160"/>
              <w:gridCol w:w="1160"/>
              <w:gridCol w:w="1160"/>
            </w:tblGrid>
            <w:tr w:rsidR="00101F52" w:rsidRPr="005911AA" w14:paraId="54A37AE1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6411A7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Time 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Length</w:t>
                  </w:r>
                </w:p>
              </w:tc>
              <w:tc>
                <w:tcPr>
                  <w:tcW w:w="11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1B761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904BDC8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F18EA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FB67C6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C90A7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</w:tr>
            <w:tr w:rsidR="00101F52" w:rsidRPr="005911AA" w14:paraId="339A0D21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EADE920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D52CD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271BF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697C7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0.842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D9E7D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0.938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9FAC1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0.001 </w:t>
                  </w:r>
                </w:p>
              </w:tc>
            </w:tr>
            <w:tr w:rsidR="00101F52" w:rsidRPr="005911AA" w14:paraId="65AA78C3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7F680DB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BA318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0B6F2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0.842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B2D8F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3B753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0.738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0CC33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</w:tr>
            <w:tr w:rsidR="00101F52" w:rsidRPr="005911AA" w14:paraId="69E0DC28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7E7B1DF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9F9A7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5BAF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0.938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3948B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0.738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64C2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320D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</w:tr>
            <w:tr w:rsidR="00101F52" w:rsidRPr="005911AA" w14:paraId="4A88B594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26ADFDE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1B32B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75AC6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0.001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6423B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BC039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E1BFD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  <w:tr w:rsidR="00101F52" w:rsidRPr="005911AA" w14:paraId="4CFD9551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AC3E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299C21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2576E8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3861B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109DBE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245709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</w:tr>
            <w:tr w:rsidR="00101F52" w:rsidRPr="005911AA" w14:paraId="53968BAD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756284E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55170B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E61F19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EEE2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3FB9B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393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0.151</w:t>
                  </w:r>
                </w:p>
              </w:tc>
            </w:tr>
            <w:tr w:rsidR="00101F52" w:rsidRPr="005911AA" w14:paraId="34D9DA40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795041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089EC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F6DD1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AFA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C95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0.995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3199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</w:tr>
            <w:tr w:rsidR="00101F52" w:rsidRPr="005911AA" w14:paraId="489AD347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49690A9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385AD8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1D3D4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8512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0.995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EC0D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94A0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0.012</w:t>
                  </w:r>
                </w:p>
              </w:tc>
            </w:tr>
            <w:tr w:rsidR="00101F52" w:rsidRPr="005911AA" w14:paraId="66245F6B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6A81CB0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17A3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B11A8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0.151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14D4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E37F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0.012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6E2B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  <w:tr w:rsidR="00101F52" w:rsidRPr="005911AA" w14:paraId="3AE9470E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D7D04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Study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61C09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256AC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A7DD73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B6360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440E66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</w:tr>
            <w:tr w:rsidR="00101F52" w:rsidRPr="005911AA" w14:paraId="31B60D9B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257C26C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CA770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44766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7EE564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0.681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33325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0.467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1E83E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0.013</w:t>
                  </w:r>
                </w:p>
              </w:tc>
            </w:tr>
            <w:tr w:rsidR="00101F52" w:rsidRPr="005911AA" w14:paraId="145C013C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034B5FF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6C46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1ADD7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0.681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B01EA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61FB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0.188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4B071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0.002</w:t>
                  </w:r>
                </w:p>
              </w:tc>
            </w:tr>
            <w:tr w:rsidR="00101F52" w:rsidRPr="005911AA" w14:paraId="7FB6CC27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8A80DD3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2725E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E4F47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0.467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8451C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0.188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113A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B025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</w:tr>
            <w:tr w:rsidR="00101F52" w:rsidRPr="005911AA" w14:paraId="7A99BCE8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2C2E59D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EF6BD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07D1B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06554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0.002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02EDF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70271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0F54445C" w14:textId="77777777" w:rsidR="00101F52" w:rsidRDefault="00101F52" w:rsidP="00AD55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EC8F7C" w14:textId="2974A592" w:rsidR="00E52DAE" w:rsidRPr="00E52DAE" w:rsidRDefault="00E52DAE" w:rsidP="00E52DAE">
      <w:pPr>
        <w:spacing w:line="360" w:lineRule="auto"/>
        <w:ind w:firstLine="4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362A1C5" w14:textId="61123246" w:rsidR="00ED67A0" w:rsidRDefault="00B5091E" w:rsidP="00AD5560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944E2">
        <w:rPr>
          <w:rFonts w:ascii="Times New Roman" w:hAnsi="Times New Roman" w:cs="Times New Roman"/>
          <w:sz w:val="24"/>
          <w:szCs w:val="24"/>
        </w:rPr>
        <w:t xml:space="preserve">ote that the difference is significant if and only if the </w:t>
      </w:r>
      <w:r w:rsidR="00CB7768">
        <w:rPr>
          <w:rFonts w:ascii="Times New Roman" w:hAnsi="Times New Roman" w:cs="Times New Roman"/>
          <w:sz w:val="24"/>
          <w:szCs w:val="24"/>
        </w:rPr>
        <w:t xml:space="preserve">value in table </w:t>
      </w:r>
      <w:r w:rsidR="00CB7768" w:rsidRPr="00944ED4">
        <w:rPr>
          <w:rFonts w:ascii="Times New Roman" w:hAnsi="Times New Roman" w:cs="Times New Roman"/>
          <w:sz w:val="24"/>
          <w:szCs w:val="24"/>
        </w:rPr>
        <w:t>reached 5% significance</w:t>
      </w:r>
      <w:r w:rsidR="00C82193">
        <w:rPr>
          <w:rFonts w:ascii="Times New Roman" w:hAnsi="Times New Roman" w:cs="Times New Roman"/>
          <w:sz w:val="24"/>
          <w:szCs w:val="24"/>
        </w:rPr>
        <w:t>.</w:t>
      </w:r>
      <w:r w:rsidR="00BA301A">
        <w:rPr>
          <w:rFonts w:ascii="Times New Roman" w:hAnsi="Times New Roman" w:cs="Times New Roman"/>
          <w:sz w:val="24"/>
          <w:szCs w:val="24"/>
        </w:rPr>
        <w:t xml:space="preserve"> </w:t>
      </w:r>
      <w:r w:rsidR="00F17984">
        <w:rPr>
          <w:rFonts w:ascii="Times New Roman" w:hAnsi="Times New Roman" w:cs="Times New Roman"/>
          <w:sz w:val="24"/>
          <w:szCs w:val="24"/>
        </w:rPr>
        <w:t>As results shown in table 3.3,</w:t>
      </w:r>
      <w:r w:rsidR="00D94B77">
        <w:rPr>
          <w:rFonts w:ascii="Times New Roman" w:hAnsi="Times New Roman" w:cs="Times New Roman"/>
          <w:sz w:val="24"/>
          <w:szCs w:val="24"/>
        </w:rPr>
        <w:t xml:space="preserve"> </w:t>
      </w:r>
      <w:r w:rsidR="00AD7DAF">
        <w:rPr>
          <w:rFonts w:ascii="Times New Roman" w:hAnsi="Times New Roman" w:cs="Times New Roman"/>
          <w:sz w:val="24"/>
          <w:szCs w:val="24"/>
        </w:rPr>
        <w:t>it can be found that the senior</w:t>
      </w:r>
      <w:r w:rsidR="00533494">
        <w:rPr>
          <w:rFonts w:ascii="Times New Roman" w:hAnsi="Times New Roman" w:cs="Times New Roman"/>
          <w:sz w:val="24"/>
          <w:szCs w:val="24"/>
        </w:rPr>
        <w:t xml:space="preserve"> had significant difference with other three groups</w:t>
      </w:r>
      <w:r w:rsidR="00E16EAB">
        <w:rPr>
          <w:rFonts w:ascii="Times New Roman" w:hAnsi="Times New Roman" w:cs="Times New Roman"/>
          <w:sz w:val="24"/>
          <w:szCs w:val="24"/>
        </w:rPr>
        <w:t>,</w:t>
      </w:r>
      <w:r w:rsidR="00533494">
        <w:rPr>
          <w:rFonts w:ascii="Times New Roman" w:hAnsi="Times New Roman" w:cs="Times New Roman"/>
          <w:sz w:val="24"/>
          <w:szCs w:val="24"/>
        </w:rPr>
        <w:t xml:space="preserve"> except the</w:t>
      </w:r>
      <w:r w:rsidR="00D15204">
        <w:rPr>
          <w:rFonts w:ascii="Times New Roman" w:hAnsi="Times New Roman" w:cs="Times New Roman"/>
          <w:sz w:val="24"/>
          <w:szCs w:val="24"/>
        </w:rPr>
        <w:t xml:space="preserve"> difference with freshman in the</w:t>
      </w:r>
      <w:r w:rsidR="00533494">
        <w:rPr>
          <w:rFonts w:ascii="Times New Roman" w:hAnsi="Times New Roman" w:cs="Times New Roman"/>
          <w:sz w:val="24"/>
          <w:szCs w:val="24"/>
        </w:rPr>
        <w:t xml:space="preserve"> dimension</w:t>
      </w:r>
      <w:r w:rsidR="009A4FFA">
        <w:rPr>
          <w:rFonts w:ascii="Times New Roman" w:hAnsi="Times New Roman" w:cs="Times New Roman"/>
          <w:sz w:val="24"/>
          <w:szCs w:val="24"/>
        </w:rPr>
        <w:t xml:space="preserve"> of </w:t>
      </w:r>
      <w:r w:rsidR="00D145A7">
        <w:rPr>
          <w:rFonts w:ascii="Times New Roman" w:hAnsi="Times New Roman" w:cs="Times New Roman"/>
          <w:sz w:val="24"/>
          <w:szCs w:val="24"/>
        </w:rPr>
        <w:t>sleeping</w:t>
      </w:r>
      <w:r w:rsidR="008D7A8B">
        <w:rPr>
          <w:rFonts w:ascii="Times New Roman" w:hAnsi="Times New Roman" w:cs="Times New Roman"/>
          <w:sz w:val="24"/>
          <w:szCs w:val="24"/>
        </w:rPr>
        <w:t>.</w:t>
      </w:r>
      <w:r w:rsidR="004448EA">
        <w:rPr>
          <w:rFonts w:ascii="Times New Roman" w:hAnsi="Times New Roman" w:cs="Times New Roman"/>
          <w:sz w:val="24"/>
          <w:szCs w:val="24"/>
        </w:rPr>
        <w:t xml:space="preserve"> This result indicated that </w:t>
      </w:r>
      <w:r w:rsidR="008329FA">
        <w:rPr>
          <w:rFonts w:ascii="Times New Roman" w:hAnsi="Times New Roman" w:cs="Times New Roman"/>
          <w:sz w:val="24"/>
          <w:szCs w:val="24"/>
        </w:rPr>
        <w:t xml:space="preserve">senior had </w:t>
      </w:r>
      <w:r w:rsidR="003C7C66">
        <w:rPr>
          <w:rFonts w:ascii="Times New Roman" w:hAnsi="Times New Roman" w:cs="Times New Roman"/>
          <w:sz w:val="24"/>
          <w:szCs w:val="24"/>
        </w:rPr>
        <w:t xml:space="preserve">significant difference but </w:t>
      </w:r>
      <w:r w:rsidR="00E82E0F">
        <w:rPr>
          <w:rFonts w:ascii="Times New Roman" w:hAnsi="Times New Roman" w:cs="Times New Roman"/>
          <w:sz w:val="24"/>
          <w:szCs w:val="24"/>
        </w:rPr>
        <w:t>other three groups were common in these dimension</w:t>
      </w:r>
      <w:r w:rsidR="003267EB">
        <w:rPr>
          <w:rFonts w:ascii="Times New Roman" w:hAnsi="Times New Roman" w:cs="Times New Roman"/>
          <w:sz w:val="24"/>
          <w:szCs w:val="24"/>
        </w:rPr>
        <w:t>s</w:t>
      </w:r>
      <w:r w:rsidR="00E82E0F">
        <w:rPr>
          <w:rFonts w:ascii="Times New Roman" w:hAnsi="Times New Roman" w:cs="Times New Roman"/>
          <w:sz w:val="24"/>
          <w:szCs w:val="24"/>
        </w:rPr>
        <w:t>.</w:t>
      </w:r>
      <w:r w:rsidR="00C3569F">
        <w:rPr>
          <w:rFonts w:ascii="Times New Roman" w:hAnsi="Times New Roman" w:cs="Times New Roman"/>
          <w:sz w:val="24"/>
          <w:szCs w:val="24"/>
        </w:rPr>
        <w:t xml:space="preserve"> </w:t>
      </w:r>
      <w:r w:rsidR="00E81A1D">
        <w:rPr>
          <w:rFonts w:ascii="Times New Roman" w:hAnsi="Times New Roman" w:cs="Times New Roman"/>
          <w:sz w:val="24"/>
          <w:szCs w:val="24"/>
        </w:rPr>
        <w:t>And the detailed score can be seen in table 3.4.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021739" w14:paraId="772B6748" w14:textId="77777777" w:rsidTr="00804E94">
        <w:trPr>
          <w:jc w:val="center"/>
        </w:trPr>
        <w:tc>
          <w:tcPr>
            <w:tcW w:w="8719" w:type="dxa"/>
          </w:tcPr>
          <w:p w14:paraId="3769F6BC" w14:textId="621B13B7" w:rsidR="00021739" w:rsidRDefault="00021739" w:rsidP="000217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Table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score</w:t>
            </w: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result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grouped by grade</w:t>
            </w:r>
          </w:p>
        </w:tc>
      </w:tr>
      <w:tr w:rsidR="00021739" w14:paraId="6C7E62C2" w14:textId="77777777" w:rsidTr="00804E94">
        <w:trPr>
          <w:jc w:val="center"/>
        </w:trPr>
        <w:tc>
          <w:tcPr>
            <w:tcW w:w="8719" w:type="dxa"/>
          </w:tcPr>
          <w:tbl>
            <w:tblPr>
              <w:tblW w:w="5800" w:type="dxa"/>
              <w:jc w:val="center"/>
              <w:tblLook w:val="04A0" w:firstRow="1" w:lastRow="0" w:firstColumn="1" w:lastColumn="0" w:noHBand="0" w:noVBand="1"/>
            </w:tblPr>
            <w:tblGrid>
              <w:gridCol w:w="1160"/>
              <w:gridCol w:w="1160"/>
              <w:gridCol w:w="1160"/>
              <w:gridCol w:w="1160"/>
              <w:gridCol w:w="1160"/>
            </w:tblGrid>
            <w:tr w:rsidR="00021739" w:rsidRPr="00705BF3" w14:paraId="4DCC3DBB" w14:textId="77777777" w:rsidTr="00795AF7">
              <w:trPr>
                <w:trHeight w:val="468"/>
                <w:jc w:val="center"/>
              </w:trPr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F532BE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AA86615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Freshman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612346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Sophomore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E9300C9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Junior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91D605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Senior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</w:tr>
            <w:tr w:rsidR="00021739" w:rsidRPr="00705BF3" w14:paraId="38C93624" w14:textId="77777777" w:rsidTr="00795AF7">
              <w:trPr>
                <w:trHeight w:val="276"/>
                <w:jc w:val="center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690674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Time Length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29499C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4.40±1.578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F9CBBA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4.29±1.383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096154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4.44±1.193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E7CDA6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6.55±1.572</w:t>
                  </w:r>
                </w:p>
              </w:tc>
            </w:tr>
            <w:tr w:rsidR="00021739" w:rsidRPr="00705BF3" w14:paraId="7A7E1D09" w14:textId="77777777" w:rsidTr="00795AF7">
              <w:trPr>
                <w:trHeight w:val="276"/>
                <w:jc w:val="center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2EDEF1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2B918E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5.80±1.549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7BAB70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5.36±1.906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6C99AA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5.36±1.319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4FEE85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6.73±0.905</w:t>
                  </w:r>
                </w:p>
              </w:tc>
            </w:tr>
            <w:tr w:rsidR="00021739" w:rsidRPr="00705BF3" w14:paraId="3A28A9AA" w14:textId="77777777" w:rsidTr="00795AF7">
              <w:trPr>
                <w:trHeight w:val="276"/>
                <w:jc w:val="center"/>
              </w:trPr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CCF5D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Studying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1C0E9B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8.00±3.399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6938C2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7.50±7.50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B34C69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8.80±3.136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871B21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11.27±1.849</w:t>
                  </w:r>
                </w:p>
              </w:tc>
            </w:tr>
          </w:tbl>
          <w:p w14:paraId="57261EF4" w14:textId="77777777" w:rsidR="00021739" w:rsidRDefault="00021739" w:rsidP="00AD55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222BF" w14:textId="5C98845F" w:rsidR="00705BF3" w:rsidRPr="00705BF3" w:rsidRDefault="00705BF3" w:rsidP="00705BF3">
      <w:pPr>
        <w:spacing w:line="360" w:lineRule="auto"/>
        <w:ind w:firstLine="4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9B30260" w14:textId="5C0B65E0" w:rsidR="00705BF3" w:rsidRPr="004C5140" w:rsidRDefault="009110B6" w:rsidP="00AD5560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is shown in table 3.4, </w:t>
      </w:r>
      <w:r w:rsidR="0005165E">
        <w:rPr>
          <w:rFonts w:ascii="Times New Roman" w:hAnsi="Times New Roman" w:cs="Times New Roman"/>
          <w:sz w:val="24"/>
          <w:szCs w:val="24"/>
        </w:rPr>
        <w:t>senior had better performance than other three groups</w:t>
      </w:r>
      <w:r w:rsidR="00B07411">
        <w:rPr>
          <w:rFonts w:ascii="Times New Roman" w:hAnsi="Times New Roman" w:cs="Times New Roman"/>
          <w:sz w:val="24"/>
          <w:szCs w:val="24"/>
        </w:rPr>
        <w:t xml:space="preserve"> in score</w:t>
      </w:r>
      <w:r w:rsidR="0005165E">
        <w:rPr>
          <w:rFonts w:ascii="Times New Roman" w:hAnsi="Times New Roman" w:cs="Times New Roman"/>
          <w:sz w:val="24"/>
          <w:szCs w:val="24"/>
        </w:rPr>
        <w:t>, which indicate</w:t>
      </w:r>
      <w:r w:rsidR="00F04E80">
        <w:rPr>
          <w:rFonts w:ascii="Times New Roman" w:hAnsi="Times New Roman" w:cs="Times New Roman"/>
          <w:sz w:val="24"/>
          <w:szCs w:val="24"/>
        </w:rPr>
        <w:t>d</w:t>
      </w:r>
      <w:r w:rsidR="0005165E">
        <w:rPr>
          <w:rFonts w:ascii="Times New Roman" w:hAnsi="Times New Roman" w:cs="Times New Roman"/>
          <w:sz w:val="24"/>
          <w:szCs w:val="24"/>
        </w:rPr>
        <w:t xml:space="preserve"> that senior had better habits</w:t>
      </w:r>
      <w:r w:rsidR="00BC5846">
        <w:rPr>
          <w:rFonts w:ascii="Times New Roman" w:hAnsi="Times New Roman" w:cs="Times New Roman"/>
          <w:sz w:val="24"/>
          <w:szCs w:val="24"/>
        </w:rPr>
        <w:t>.</w:t>
      </w:r>
    </w:p>
    <w:p w14:paraId="39E23D67" w14:textId="13590FDF" w:rsidR="007C6075" w:rsidRPr="00A93490" w:rsidRDefault="0089294A" w:rsidP="007C6075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Reasons for playing online games</w:t>
      </w:r>
    </w:p>
    <w:p w14:paraId="22CC1E10" w14:textId="44A57E35" w:rsidR="00732745" w:rsidRDefault="00DD3D3B" w:rsidP="00C2373B">
      <w:pPr>
        <w:spacing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</w:t>
      </w:r>
      <w:r w:rsidR="006C7EE3">
        <w:rPr>
          <w:rFonts w:ascii="Times New Roman" w:hAnsi="Times New Roman" w:cs="Times New Roman"/>
          <w:sz w:val="24"/>
          <w:szCs w:val="24"/>
        </w:rPr>
        <w:t xml:space="preserve"> </w:t>
      </w:r>
      <w:r w:rsidR="00F02FF9">
        <w:rPr>
          <w:rFonts w:ascii="Times New Roman" w:hAnsi="Times New Roman" w:cs="Times New Roman"/>
          <w:sz w:val="24"/>
          <w:szCs w:val="24"/>
        </w:rPr>
        <w:t xml:space="preserve">subjects were questioned </w:t>
      </w:r>
      <w:r w:rsidR="00DB34A8">
        <w:rPr>
          <w:rFonts w:ascii="Times New Roman" w:hAnsi="Times New Roman" w:cs="Times New Roman"/>
          <w:sz w:val="24"/>
          <w:szCs w:val="24"/>
        </w:rPr>
        <w:t>the reason for playing online games.</w:t>
      </w:r>
      <w:r w:rsidR="007D4528">
        <w:rPr>
          <w:rFonts w:ascii="Times New Roman" w:hAnsi="Times New Roman" w:cs="Times New Roman"/>
          <w:sz w:val="24"/>
          <w:szCs w:val="24"/>
        </w:rPr>
        <w:t xml:space="preserve"> 60 valid data were collected</w:t>
      </w:r>
      <w:r w:rsidR="00031080">
        <w:rPr>
          <w:rFonts w:ascii="Times New Roman" w:hAnsi="Times New Roman" w:cs="Times New Roman"/>
          <w:sz w:val="24"/>
          <w:szCs w:val="24"/>
        </w:rPr>
        <w:t xml:space="preserve"> and the final result can be seen in </w:t>
      </w:r>
      <w:r w:rsidR="0033542B">
        <w:rPr>
          <w:rFonts w:ascii="Times New Roman" w:hAnsi="Times New Roman" w:cs="Times New Roman"/>
          <w:sz w:val="24"/>
          <w:szCs w:val="24"/>
        </w:rPr>
        <w:t>figure 3.1.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AC4F40" w14:paraId="40B9569C" w14:textId="77777777" w:rsidTr="00804E94">
        <w:trPr>
          <w:jc w:val="center"/>
        </w:trPr>
        <w:tc>
          <w:tcPr>
            <w:tcW w:w="8719" w:type="dxa"/>
          </w:tcPr>
          <w:p w14:paraId="1F7759B6" w14:textId="1B131F37" w:rsidR="00AC4F40" w:rsidRPr="00AC4F40" w:rsidRDefault="00AC4F40" w:rsidP="00AC4F40">
            <w:pPr>
              <w:spacing w:line="360" w:lineRule="auto"/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C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lastRenderedPageBreak/>
              <w:t>F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igure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Reasons for 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playing online games</w:t>
            </w:r>
          </w:p>
        </w:tc>
      </w:tr>
      <w:tr w:rsidR="00AC4F40" w14:paraId="292FBC85" w14:textId="77777777" w:rsidTr="00804E94">
        <w:trPr>
          <w:jc w:val="center"/>
        </w:trPr>
        <w:tc>
          <w:tcPr>
            <w:tcW w:w="8719" w:type="dxa"/>
          </w:tcPr>
          <w:p w14:paraId="213C810E" w14:textId="60F42458" w:rsidR="00AC4F40" w:rsidRDefault="00AC4F40" w:rsidP="000C2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233C02" wp14:editId="0FC1CBC2">
                  <wp:extent cx="4314093" cy="1670050"/>
                  <wp:effectExtent l="0" t="0" r="0" b="0"/>
                  <wp:docPr id="2" name="图表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57B203-BA18-A871-7CED-A648FDA73A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3C02FE8" w14:textId="6BA18E02" w:rsidR="00DD61C3" w:rsidRPr="00234ECB" w:rsidRDefault="00493749" w:rsidP="00234ECB">
      <w:pPr>
        <w:spacing w:line="360" w:lineRule="auto"/>
        <w:ind w:firstLine="540"/>
        <w:jc w:val="left"/>
        <w:rPr>
          <w:rFonts w:ascii="Times New Roman" w:hAnsi="Times New Roman" w:cs="Times New Roman"/>
          <w:sz w:val="24"/>
          <w:szCs w:val="24"/>
        </w:rPr>
      </w:pPr>
      <w:r w:rsidRPr="0021049C">
        <w:rPr>
          <w:rFonts w:ascii="Times New Roman" w:hAnsi="Times New Roman" w:cs="Times New Roman" w:hint="eastAsia"/>
          <w:sz w:val="24"/>
          <w:szCs w:val="24"/>
        </w:rPr>
        <w:t>As</w:t>
      </w:r>
      <w:r w:rsidRPr="0021049C">
        <w:rPr>
          <w:rFonts w:ascii="Times New Roman" w:hAnsi="Times New Roman" w:cs="Times New Roman"/>
          <w:sz w:val="24"/>
          <w:szCs w:val="24"/>
        </w:rPr>
        <w:t xml:space="preserve"> is shown in figure 3.1.,</w:t>
      </w:r>
      <w:r w:rsidR="00325DB3" w:rsidRPr="0021049C">
        <w:rPr>
          <w:rFonts w:ascii="Times New Roman" w:hAnsi="Times New Roman" w:cs="Times New Roman"/>
          <w:sz w:val="24"/>
          <w:szCs w:val="24"/>
        </w:rPr>
        <w:t xml:space="preserve"> </w:t>
      </w:r>
      <w:r w:rsidR="00AF366E" w:rsidRPr="0021049C">
        <w:rPr>
          <w:rFonts w:ascii="Times New Roman" w:hAnsi="Times New Roman" w:cs="Times New Roman"/>
          <w:sz w:val="24"/>
          <w:szCs w:val="24"/>
        </w:rPr>
        <w:t xml:space="preserve">most subjects played online games for </w:t>
      </w:r>
      <w:r w:rsidR="00BB1870">
        <w:rPr>
          <w:rFonts w:ascii="Times New Roman" w:hAnsi="Times New Roman" w:cs="Times New Roman"/>
          <w:sz w:val="24"/>
          <w:szCs w:val="24"/>
        </w:rPr>
        <w:t>amu</w:t>
      </w:r>
      <w:r w:rsidR="00372D72">
        <w:rPr>
          <w:rFonts w:ascii="Times New Roman" w:hAnsi="Times New Roman" w:cs="Times New Roman"/>
          <w:sz w:val="24"/>
          <w:szCs w:val="24"/>
        </w:rPr>
        <w:t>sement</w:t>
      </w:r>
      <w:r w:rsidR="00AF366E" w:rsidRPr="0021049C">
        <w:rPr>
          <w:rFonts w:ascii="Times New Roman" w:hAnsi="Times New Roman" w:cs="Times New Roman"/>
          <w:sz w:val="24"/>
          <w:szCs w:val="24"/>
        </w:rPr>
        <w:t>.</w:t>
      </w:r>
      <w:r w:rsidR="00912A71">
        <w:rPr>
          <w:rFonts w:ascii="Times New Roman" w:hAnsi="Times New Roman" w:cs="Times New Roman"/>
          <w:sz w:val="24"/>
          <w:szCs w:val="24"/>
        </w:rPr>
        <w:t xml:space="preserve"> However</w:t>
      </w:r>
      <w:r w:rsidR="00106678">
        <w:rPr>
          <w:rFonts w:ascii="Times New Roman" w:hAnsi="Times New Roman" w:cs="Times New Roman"/>
          <w:sz w:val="24"/>
          <w:szCs w:val="24"/>
        </w:rPr>
        <w:t xml:space="preserve">, </w:t>
      </w:r>
      <w:r w:rsidR="00001108">
        <w:rPr>
          <w:rFonts w:ascii="Times New Roman" w:hAnsi="Times New Roman" w:cs="Times New Roman"/>
          <w:sz w:val="24"/>
          <w:szCs w:val="24"/>
        </w:rPr>
        <w:t>the data also showed that one fifth of subjects</w:t>
      </w:r>
      <w:r w:rsidR="00842C39">
        <w:rPr>
          <w:rFonts w:ascii="Times New Roman" w:hAnsi="Times New Roman" w:cs="Times New Roman"/>
          <w:sz w:val="24"/>
          <w:szCs w:val="24"/>
        </w:rPr>
        <w:t xml:space="preserve"> likely to escape </w:t>
      </w:r>
      <w:r w:rsidR="00274EA8">
        <w:rPr>
          <w:rFonts w:ascii="Times New Roman" w:hAnsi="Times New Roman" w:cs="Times New Roman"/>
          <w:sz w:val="24"/>
          <w:szCs w:val="24"/>
        </w:rPr>
        <w:t xml:space="preserve">difficulties </w:t>
      </w:r>
      <w:r w:rsidR="00372604">
        <w:rPr>
          <w:rFonts w:ascii="Times New Roman" w:hAnsi="Times New Roman" w:cs="Times New Roman"/>
          <w:sz w:val="24"/>
          <w:szCs w:val="24"/>
        </w:rPr>
        <w:t xml:space="preserve">of reality, which </w:t>
      </w:r>
      <w:r w:rsidR="00B93C34">
        <w:rPr>
          <w:rFonts w:ascii="Times New Roman" w:hAnsi="Times New Roman" w:cs="Times New Roman"/>
          <w:sz w:val="24"/>
          <w:szCs w:val="24"/>
        </w:rPr>
        <w:t>require</w:t>
      </w:r>
      <w:r w:rsidR="002D46AE">
        <w:rPr>
          <w:rFonts w:ascii="Times New Roman" w:hAnsi="Times New Roman" w:cs="Times New Roman"/>
          <w:sz w:val="24"/>
          <w:szCs w:val="24"/>
        </w:rPr>
        <w:t>d</w:t>
      </w:r>
      <w:r w:rsidR="00B93C34">
        <w:rPr>
          <w:rFonts w:ascii="Times New Roman" w:hAnsi="Times New Roman" w:cs="Times New Roman"/>
          <w:sz w:val="24"/>
          <w:szCs w:val="24"/>
        </w:rPr>
        <w:t xml:space="preserve"> to</w:t>
      </w:r>
      <w:r w:rsidR="00827C2F">
        <w:rPr>
          <w:rFonts w:ascii="Times New Roman" w:hAnsi="Times New Roman" w:cs="Times New Roman"/>
          <w:sz w:val="24"/>
          <w:szCs w:val="24"/>
        </w:rPr>
        <w:t xml:space="preserve"> </w:t>
      </w:r>
      <w:r w:rsidR="009C5FD6">
        <w:rPr>
          <w:rFonts w:ascii="Times New Roman" w:hAnsi="Times New Roman" w:cs="Times New Roman"/>
          <w:sz w:val="24"/>
          <w:szCs w:val="24"/>
        </w:rPr>
        <w:t>raise</w:t>
      </w:r>
      <w:r w:rsidR="00576F39">
        <w:rPr>
          <w:rFonts w:ascii="Times New Roman" w:hAnsi="Times New Roman" w:cs="Times New Roman"/>
          <w:sz w:val="24"/>
          <w:szCs w:val="24"/>
        </w:rPr>
        <w:t xml:space="preserve"> some</w:t>
      </w:r>
      <w:r w:rsidR="009C5FD6">
        <w:rPr>
          <w:rFonts w:ascii="Times New Roman" w:hAnsi="Times New Roman" w:cs="Times New Roman"/>
          <w:sz w:val="24"/>
          <w:szCs w:val="24"/>
        </w:rPr>
        <w:t xml:space="preserve"> </w:t>
      </w:r>
      <w:r w:rsidR="0089438D">
        <w:rPr>
          <w:rFonts w:ascii="Times New Roman" w:hAnsi="Times New Roman" w:cs="Times New Roman"/>
          <w:sz w:val="24"/>
          <w:szCs w:val="24"/>
        </w:rPr>
        <w:t>awareness</w:t>
      </w:r>
      <w:r w:rsidR="00576F39">
        <w:rPr>
          <w:rFonts w:ascii="Times New Roman" w:hAnsi="Times New Roman" w:cs="Times New Roman"/>
          <w:sz w:val="24"/>
          <w:szCs w:val="24"/>
        </w:rPr>
        <w:t xml:space="preserve"> about the</w:t>
      </w:r>
      <w:r w:rsidR="00A33039">
        <w:rPr>
          <w:rFonts w:ascii="Times New Roman" w:hAnsi="Times New Roman" w:cs="Times New Roman"/>
          <w:sz w:val="24"/>
          <w:szCs w:val="24"/>
        </w:rPr>
        <w:t xml:space="preserve"> trigger of</w:t>
      </w:r>
      <w:r w:rsidR="00576F39">
        <w:rPr>
          <w:rFonts w:ascii="Times New Roman" w:hAnsi="Times New Roman" w:cs="Times New Roman"/>
          <w:sz w:val="24"/>
          <w:szCs w:val="24"/>
        </w:rPr>
        <w:t xml:space="preserve"> difficulties.</w:t>
      </w:r>
      <w:r w:rsidR="00CD4157">
        <w:rPr>
          <w:rFonts w:ascii="Times New Roman" w:hAnsi="Times New Roman" w:cs="Times New Roman"/>
          <w:sz w:val="24"/>
          <w:szCs w:val="24"/>
        </w:rPr>
        <w:t xml:space="preserve"> </w:t>
      </w:r>
      <w:r w:rsidR="002D46AE">
        <w:rPr>
          <w:rFonts w:ascii="Times New Roman" w:hAnsi="Times New Roman" w:cs="Times New Roman"/>
          <w:sz w:val="24"/>
          <w:szCs w:val="24"/>
        </w:rPr>
        <w:t xml:space="preserve">And one fifth of subjects were likely to make friends </w:t>
      </w:r>
      <w:r w:rsidR="000A15F6">
        <w:rPr>
          <w:rFonts w:ascii="Times New Roman" w:hAnsi="Times New Roman" w:cs="Times New Roman"/>
          <w:sz w:val="24"/>
          <w:szCs w:val="24"/>
        </w:rPr>
        <w:t xml:space="preserve">through online games, </w:t>
      </w:r>
      <w:r w:rsidR="00154264">
        <w:rPr>
          <w:rFonts w:ascii="Times New Roman" w:hAnsi="Times New Roman" w:cs="Times New Roman"/>
          <w:sz w:val="24"/>
          <w:szCs w:val="24"/>
        </w:rPr>
        <w:t>which</w:t>
      </w:r>
      <w:r w:rsidR="003900CC">
        <w:rPr>
          <w:rFonts w:ascii="Times New Roman" w:hAnsi="Times New Roman" w:cs="Times New Roman"/>
          <w:sz w:val="24"/>
          <w:szCs w:val="24"/>
        </w:rPr>
        <w:t xml:space="preserve"> meant that </w:t>
      </w:r>
      <w:r w:rsidR="00E634A4">
        <w:rPr>
          <w:rFonts w:ascii="Times New Roman" w:hAnsi="Times New Roman" w:cs="Times New Roman"/>
          <w:sz w:val="24"/>
          <w:szCs w:val="24"/>
        </w:rPr>
        <w:t>online games were a medium for making friends.</w:t>
      </w:r>
    </w:p>
    <w:p w14:paraId="7DCF629B" w14:textId="64D02314" w:rsidR="00BD7171" w:rsidRPr="00A35BFA" w:rsidRDefault="002A6914" w:rsidP="00BD7171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t>R</w:t>
      </w:r>
      <w:r>
        <w:rPr>
          <w:rFonts w:eastAsiaTheme="minorEastAsia"/>
          <w:b/>
          <w:sz w:val="28"/>
          <w:szCs w:val="28"/>
        </w:rPr>
        <w:t>esults of playing online games</w:t>
      </w:r>
    </w:p>
    <w:p w14:paraId="1FDEB1F9" w14:textId="63A94C00" w:rsidR="00A35BFA" w:rsidRDefault="00A35BFA" w:rsidP="00154908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BFA">
        <w:rPr>
          <w:rFonts w:ascii="Times New Roman" w:hAnsi="Times New Roman" w:cs="Times New Roman"/>
          <w:sz w:val="24"/>
          <w:szCs w:val="24"/>
        </w:rPr>
        <w:t>In this section,</w:t>
      </w:r>
      <w:r w:rsidR="001D3D9F">
        <w:rPr>
          <w:rFonts w:ascii="Times New Roman" w:hAnsi="Times New Roman" w:cs="Times New Roman"/>
          <w:sz w:val="24"/>
          <w:szCs w:val="24"/>
        </w:rPr>
        <w:t xml:space="preserve"> the influence of playing online games </w:t>
      </w:r>
      <w:r w:rsidR="00B2584F">
        <w:rPr>
          <w:rFonts w:ascii="Times New Roman" w:hAnsi="Times New Roman" w:cs="Times New Roman"/>
          <w:sz w:val="24"/>
          <w:szCs w:val="24"/>
        </w:rPr>
        <w:t>were investigated</w:t>
      </w:r>
      <w:r w:rsidR="00DE0B84">
        <w:rPr>
          <w:rFonts w:ascii="Times New Roman" w:hAnsi="Times New Roman" w:cs="Times New Roman"/>
          <w:sz w:val="24"/>
          <w:szCs w:val="24"/>
        </w:rPr>
        <w:t xml:space="preserve"> in the research</w:t>
      </w:r>
      <w:r w:rsidRPr="00A35BFA">
        <w:rPr>
          <w:rFonts w:ascii="Times New Roman" w:hAnsi="Times New Roman" w:cs="Times New Roman"/>
          <w:sz w:val="24"/>
          <w:szCs w:val="24"/>
        </w:rPr>
        <w:t>. 60 valid data were collected and the final result can be seen in figure 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35B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570043" w14:paraId="11B73C9C" w14:textId="77777777" w:rsidTr="00804E94">
        <w:trPr>
          <w:jc w:val="center"/>
        </w:trPr>
        <w:tc>
          <w:tcPr>
            <w:tcW w:w="8719" w:type="dxa"/>
          </w:tcPr>
          <w:p w14:paraId="18D3D5A1" w14:textId="0F3FF749" w:rsidR="00570043" w:rsidRPr="00570043" w:rsidRDefault="00570043" w:rsidP="00570043">
            <w:pPr>
              <w:spacing w:line="360" w:lineRule="auto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E0CC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F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igure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Influence of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playing online games</w:t>
            </w:r>
          </w:p>
        </w:tc>
      </w:tr>
      <w:tr w:rsidR="00570043" w14:paraId="481EAEA8" w14:textId="77777777" w:rsidTr="00804E94">
        <w:trPr>
          <w:jc w:val="center"/>
        </w:trPr>
        <w:tc>
          <w:tcPr>
            <w:tcW w:w="8719" w:type="dxa"/>
          </w:tcPr>
          <w:p w14:paraId="3D9CEC36" w14:textId="1EA5EEF5" w:rsidR="00570043" w:rsidRDefault="00570043" w:rsidP="00AB34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CCE161" wp14:editId="49D34AD0">
                  <wp:extent cx="3903345" cy="1371600"/>
                  <wp:effectExtent l="0" t="0" r="0" b="0"/>
                  <wp:docPr id="1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C541F-5D26-D8FD-2932-3319B80A533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1710E9F3" w14:textId="19DA124E" w:rsidR="0068597A" w:rsidRPr="00537D68" w:rsidRDefault="006C1034" w:rsidP="00537D68">
      <w:pPr>
        <w:spacing w:line="360" w:lineRule="auto"/>
        <w:ind w:firstLine="540"/>
        <w:jc w:val="left"/>
        <w:rPr>
          <w:rFonts w:ascii="Times New Roman" w:hAnsi="Times New Roman" w:cs="Times New Roman"/>
          <w:sz w:val="24"/>
          <w:szCs w:val="24"/>
        </w:rPr>
      </w:pPr>
      <w:r w:rsidRPr="00FF7AFA">
        <w:rPr>
          <w:rFonts w:ascii="Times New Roman" w:hAnsi="Times New Roman" w:cs="Times New Roman" w:hint="eastAsia"/>
          <w:sz w:val="24"/>
          <w:szCs w:val="24"/>
        </w:rPr>
        <w:t>A</w:t>
      </w:r>
      <w:r w:rsidRPr="00FF7AFA">
        <w:rPr>
          <w:rFonts w:ascii="Times New Roman" w:hAnsi="Times New Roman" w:cs="Times New Roman"/>
          <w:sz w:val="24"/>
          <w:szCs w:val="24"/>
        </w:rPr>
        <w:t>s is shown in figure 3.2.</w:t>
      </w:r>
      <w:r w:rsidR="00537D68">
        <w:rPr>
          <w:rFonts w:ascii="Times New Roman" w:hAnsi="Times New Roman" w:cs="Times New Roman"/>
          <w:sz w:val="24"/>
          <w:szCs w:val="24"/>
        </w:rPr>
        <w:t xml:space="preserve">, most subjects likely to </w:t>
      </w:r>
      <w:r w:rsidR="009A0D12">
        <w:rPr>
          <w:rFonts w:ascii="Times New Roman" w:hAnsi="Times New Roman" w:cs="Times New Roman"/>
          <w:sz w:val="24"/>
          <w:szCs w:val="24"/>
        </w:rPr>
        <w:t>get relaxed from the online games, indicating that online games exerted the function of relaxing indeed.</w:t>
      </w:r>
      <w:r w:rsidR="00C92273">
        <w:rPr>
          <w:rFonts w:ascii="Times New Roman" w:hAnsi="Times New Roman" w:cs="Times New Roman"/>
          <w:sz w:val="24"/>
          <w:szCs w:val="24"/>
        </w:rPr>
        <w:t xml:space="preserve"> However, </w:t>
      </w:r>
      <w:r w:rsidR="00A56A6B">
        <w:rPr>
          <w:rFonts w:ascii="Times New Roman" w:hAnsi="Times New Roman" w:cs="Times New Roman"/>
          <w:sz w:val="24"/>
          <w:szCs w:val="24"/>
        </w:rPr>
        <w:t>one fifth of subjects thought that online games brought excellent skills in games up to them,</w:t>
      </w:r>
      <w:r w:rsidR="00792D00">
        <w:rPr>
          <w:rFonts w:ascii="Times New Roman" w:hAnsi="Times New Roman" w:cs="Times New Roman"/>
          <w:sz w:val="24"/>
          <w:szCs w:val="24"/>
        </w:rPr>
        <w:t xml:space="preserve"> which </w:t>
      </w:r>
      <w:r w:rsidR="00FF2087">
        <w:rPr>
          <w:rFonts w:ascii="Times New Roman" w:hAnsi="Times New Roman" w:cs="Times New Roman"/>
          <w:sz w:val="24"/>
          <w:szCs w:val="24"/>
        </w:rPr>
        <w:t xml:space="preserve">implied that some of college students were immersed in </w:t>
      </w:r>
      <w:r w:rsidR="00265F5C">
        <w:rPr>
          <w:rFonts w:ascii="Times New Roman" w:hAnsi="Times New Roman" w:cs="Times New Roman"/>
          <w:sz w:val="24"/>
          <w:szCs w:val="24"/>
        </w:rPr>
        <w:t>online games.</w:t>
      </w:r>
      <w:r w:rsidR="00885CAC">
        <w:rPr>
          <w:rFonts w:ascii="Times New Roman" w:hAnsi="Times New Roman" w:cs="Times New Roman"/>
          <w:sz w:val="24"/>
          <w:szCs w:val="24"/>
        </w:rPr>
        <w:t xml:space="preserve"> And the </w:t>
      </w:r>
      <w:r w:rsidR="00A5323F">
        <w:rPr>
          <w:rFonts w:ascii="Times New Roman" w:hAnsi="Times New Roman" w:cs="Times New Roman"/>
          <w:sz w:val="24"/>
          <w:szCs w:val="24"/>
        </w:rPr>
        <w:t>number</w:t>
      </w:r>
      <w:r w:rsidR="00885CAC">
        <w:rPr>
          <w:rFonts w:ascii="Times New Roman" w:hAnsi="Times New Roman" w:cs="Times New Roman"/>
          <w:sz w:val="24"/>
          <w:szCs w:val="24"/>
        </w:rPr>
        <w:t xml:space="preserve"> of subjects who thought online games led to bad habits represent 20% of the sum of subjects, </w:t>
      </w:r>
      <w:r w:rsidR="001374D5">
        <w:rPr>
          <w:rFonts w:ascii="Times New Roman" w:hAnsi="Times New Roman" w:cs="Times New Roman"/>
          <w:sz w:val="24"/>
          <w:szCs w:val="24"/>
        </w:rPr>
        <w:t xml:space="preserve">which indicated that </w:t>
      </w:r>
      <w:r w:rsidR="00924521">
        <w:rPr>
          <w:rFonts w:ascii="Times New Roman" w:hAnsi="Times New Roman" w:cs="Times New Roman"/>
          <w:sz w:val="24"/>
          <w:szCs w:val="24"/>
        </w:rPr>
        <w:t>online games</w:t>
      </w:r>
      <w:r w:rsidR="00FF21C9">
        <w:rPr>
          <w:rFonts w:ascii="Times New Roman" w:hAnsi="Times New Roman" w:cs="Times New Roman"/>
          <w:sz w:val="24"/>
          <w:szCs w:val="24"/>
        </w:rPr>
        <w:t xml:space="preserve"> </w:t>
      </w:r>
      <w:r w:rsidR="00FA1AF2">
        <w:rPr>
          <w:rFonts w:ascii="Times New Roman" w:hAnsi="Times New Roman" w:cs="Times New Roman"/>
          <w:sz w:val="24"/>
          <w:szCs w:val="24"/>
        </w:rPr>
        <w:t>are double-edged swords</w:t>
      </w:r>
      <w:r w:rsidR="00DC3291">
        <w:rPr>
          <w:rFonts w:ascii="Times New Roman" w:hAnsi="Times New Roman" w:cs="Times New Roman"/>
          <w:sz w:val="24"/>
          <w:szCs w:val="24"/>
        </w:rPr>
        <w:t xml:space="preserve"> that led not only to relaxing but also to bad habits.</w:t>
      </w:r>
    </w:p>
    <w:sectPr w:rsidR="0068597A" w:rsidRPr="00537D68" w:rsidSect="00BD436A">
      <w:headerReference w:type="default" r:id="rId11"/>
      <w:pgSz w:w="11906" w:h="16838"/>
      <w:pgMar w:top="1701" w:right="1418" w:bottom="1418" w:left="1418" w:header="907" w:footer="851" w:gutter="567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5899" w14:textId="77777777" w:rsidR="007E6B7D" w:rsidRDefault="007E6B7D" w:rsidP="00BD436A">
      <w:r>
        <w:separator/>
      </w:r>
    </w:p>
  </w:endnote>
  <w:endnote w:type="continuationSeparator" w:id="0">
    <w:p w14:paraId="7D054901" w14:textId="77777777" w:rsidR="007E6B7D" w:rsidRDefault="007E6B7D" w:rsidP="00B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B6D8" w14:textId="77777777" w:rsidR="007E6B7D" w:rsidRDefault="007E6B7D" w:rsidP="00BD436A">
      <w:r>
        <w:separator/>
      </w:r>
    </w:p>
  </w:footnote>
  <w:footnote w:type="continuationSeparator" w:id="0">
    <w:p w14:paraId="40816D19" w14:textId="77777777" w:rsidR="007E6B7D" w:rsidRDefault="007E6B7D" w:rsidP="00BD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4C16" w14:textId="50B4FFBD" w:rsidR="00BD436A" w:rsidRDefault="002B0B44">
    <w:pPr>
      <w:pStyle w:val="ad"/>
      <w:tabs>
        <w:tab w:val="clear" w:pos="8306"/>
        <w:tab w:val="right" w:pos="8505"/>
      </w:tabs>
      <w:jc w:val="both"/>
    </w:pPr>
    <w:r>
      <w:rPr>
        <w:rFonts w:ascii="Times New Roman" w:hAnsi="Times New Roman" w:cs="Times New Roman"/>
        <w:sz w:val="21"/>
        <w:szCs w:val="21"/>
      </w:rPr>
      <w:ptab w:relativeTo="margin" w:alignment="left" w:leader="none"/>
    </w:r>
    <w:r>
      <w:rPr>
        <w:rFonts w:ascii="Times New Roman" w:hAnsi="Times New Roman" w:cs="Times New Roman" w:hint="eastAsia"/>
        <w:sz w:val="21"/>
        <w:szCs w:val="21"/>
      </w:rPr>
      <w:t>Course paper</w:t>
    </w:r>
    <w:r>
      <w:rPr>
        <w:rFonts w:ascii="Times New Roman" w:hAnsi="Times New Roman" w:cs="Times New Roman"/>
        <w:sz w:val="21"/>
        <w:szCs w:val="21"/>
      </w:rPr>
      <w:t xml:space="preserve"> of Chongqing University</w:t>
    </w:r>
    <w:r>
      <w:rPr>
        <w:rFonts w:ascii="Times New Roman" w:hAnsi="Times New Roman" w:cs="Times New Roman" w:hint="eastAsia"/>
        <w:sz w:val="21"/>
        <w:szCs w:val="21"/>
      </w:rPr>
      <w:tab/>
      <w:t xml:space="preserve">                             </w:t>
    </w:r>
    <w:r w:rsidR="0052332D">
      <w:rPr>
        <w:rFonts w:ascii="Times New Roman" w:hAnsi="Times New Roman" w:cs="Times New Roman"/>
        <w:sz w:val="21"/>
        <w:szCs w:val="21"/>
      </w:rPr>
      <w:t xml:space="preserve">    </w:t>
    </w:r>
    <w:r w:rsidR="0052332D">
      <w:rPr>
        <w:rFonts w:ascii="Times New Roman" w:hAnsi="Times New Roman" w:cs="Times New Roman" w:hint="eastAsia"/>
        <w:sz w:val="21"/>
        <w:szCs w:val="21"/>
      </w:rPr>
      <w:t>DATA</w:t>
    </w:r>
    <w:r w:rsidR="0052332D">
      <w:rPr>
        <w:rFonts w:ascii="Times New Roman" w:hAnsi="Times New Roman" w:cs="Times New Roman"/>
        <w:sz w:val="21"/>
        <w:szCs w:val="21"/>
      </w:rPr>
      <w:t xml:space="preserve"> </w:t>
    </w:r>
    <w:r w:rsidR="0052332D">
      <w:rPr>
        <w:rFonts w:ascii="Times New Roman" w:hAnsi="Times New Roman" w:cs="Times New Roman" w:hint="eastAsia"/>
        <w:sz w:val="21"/>
        <w:szCs w:val="21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15"/>
    <w:multiLevelType w:val="multilevel"/>
    <w:tmpl w:val="5820231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290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16"/>
    <w:rsid w:val="00001108"/>
    <w:rsid w:val="000016D2"/>
    <w:rsid w:val="00002C45"/>
    <w:rsid w:val="00005178"/>
    <w:rsid w:val="000059D8"/>
    <w:rsid w:val="00005A76"/>
    <w:rsid w:val="000066CE"/>
    <w:rsid w:val="00006BDF"/>
    <w:rsid w:val="00007176"/>
    <w:rsid w:val="0001525B"/>
    <w:rsid w:val="000161CB"/>
    <w:rsid w:val="00016C18"/>
    <w:rsid w:val="000172E1"/>
    <w:rsid w:val="00020F65"/>
    <w:rsid w:val="00021739"/>
    <w:rsid w:val="00026D0B"/>
    <w:rsid w:val="00027DAE"/>
    <w:rsid w:val="00031080"/>
    <w:rsid w:val="000341DF"/>
    <w:rsid w:val="000362B8"/>
    <w:rsid w:val="00037C1B"/>
    <w:rsid w:val="00043C03"/>
    <w:rsid w:val="000453E9"/>
    <w:rsid w:val="000462C2"/>
    <w:rsid w:val="00046E12"/>
    <w:rsid w:val="00050167"/>
    <w:rsid w:val="0005165E"/>
    <w:rsid w:val="000544D7"/>
    <w:rsid w:val="000555DD"/>
    <w:rsid w:val="00055857"/>
    <w:rsid w:val="000563E2"/>
    <w:rsid w:val="00060D2F"/>
    <w:rsid w:val="00061A91"/>
    <w:rsid w:val="000623A8"/>
    <w:rsid w:val="000637DD"/>
    <w:rsid w:val="00065B36"/>
    <w:rsid w:val="000703EB"/>
    <w:rsid w:val="00072DAD"/>
    <w:rsid w:val="00073592"/>
    <w:rsid w:val="0007439A"/>
    <w:rsid w:val="0008730D"/>
    <w:rsid w:val="00093424"/>
    <w:rsid w:val="00095E6A"/>
    <w:rsid w:val="000A15F6"/>
    <w:rsid w:val="000A2659"/>
    <w:rsid w:val="000A5882"/>
    <w:rsid w:val="000A7616"/>
    <w:rsid w:val="000B21E8"/>
    <w:rsid w:val="000B22B8"/>
    <w:rsid w:val="000B4883"/>
    <w:rsid w:val="000B4AD9"/>
    <w:rsid w:val="000B53A8"/>
    <w:rsid w:val="000B6D58"/>
    <w:rsid w:val="000C2981"/>
    <w:rsid w:val="000C323C"/>
    <w:rsid w:val="000C3B01"/>
    <w:rsid w:val="000C77C3"/>
    <w:rsid w:val="000D08EB"/>
    <w:rsid w:val="000D0AFA"/>
    <w:rsid w:val="000D129D"/>
    <w:rsid w:val="000D21FD"/>
    <w:rsid w:val="000D24E3"/>
    <w:rsid w:val="000D3EE6"/>
    <w:rsid w:val="000D4169"/>
    <w:rsid w:val="000E70FE"/>
    <w:rsid w:val="000E76B7"/>
    <w:rsid w:val="000E7717"/>
    <w:rsid w:val="000F24FD"/>
    <w:rsid w:val="000F4603"/>
    <w:rsid w:val="001005DC"/>
    <w:rsid w:val="00101F52"/>
    <w:rsid w:val="0010203C"/>
    <w:rsid w:val="00106678"/>
    <w:rsid w:val="0010683D"/>
    <w:rsid w:val="0010774A"/>
    <w:rsid w:val="00112A1F"/>
    <w:rsid w:val="00112EF1"/>
    <w:rsid w:val="00113E9D"/>
    <w:rsid w:val="0011620B"/>
    <w:rsid w:val="00122C46"/>
    <w:rsid w:val="00132CF1"/>
    <w:rsid w:val="0013374F"/>
    <w:rsid w:val="001359D3"/>
    <w:rsid w:val="001369F7"/>
    <w:rsid w:val="001374D5"/>
    <w:rsid w:val="0014063E"/>
    <w:rsid w:val="00141C9B"/>
    <w:rsid w:val="001427EF"/>
    <w:rsid w:val="00142DF2"/>
    <w:rsid w:val="0014358A"/>
    <w:rsid w:val="00144210"/>
    <w:rsid w:val="00146640"/>
    <w:rsid w:val="001530CD"/>
    <w:rsid w:val="00154264"/>
    <w:rsid w:val="00154908"/>
    <w:rsid w:val="00161A68"/>
    <w:rsid w:val="00161AA5"/>
    <w:rsid w:val="0016482E"/>
    <w:rsid w:val="00166521"/>
    <w:rsid w:val="001731F7"/>
    <w:rsid w:val="00173814"/>
    <w:rsid w:val="0017583D"/>
    <w:rsid w:val="001763F7"/>
    <w:rsid w:val="00176568"/>
    <w:rsid w:val="00176CA0"/>
    <w:rsid w:val="00180B6F"/>
    <w:rsid w:val="001814A4"/>
    <w:rsid w:val="00182661"/>
    <w:rsid w:val="00182870"/>
    <w:rsid w:val="00182C08"/>
    <w:rsid w:val="00183279"/>
    <w:rsid w:val="001858A6"/>
    <w:rsid w:val="001900DD"/>
    <w:rsid w:val="00195458"/>
    <w:rsid w:val="001A0B06"/>
    <w:rsid w:val="001A1869"/>
    <w:rsid w:val="001A35D0"/>
    <w:rsid w:val="001A436C"/>
    <w:rsid w:val="001A65CB"/>
    <w:rsid w:val="001B2319"/>
    <w:rsid w:val="001B23E0"/>
    <w:rsid w:val="001B2488"/>
    <w:rsid w:val="001B4843"/>
    <w:rsid w:val="001B53DC"/>
    <w:rsid w:val="001B56CC"/>
    <w:rsid w:val="001C12DA"/>
    <w:rsid w:val="001C49CF"/>
    <w:rsid w:val="001C51A8"/>
    <w:rsid w:val="001C5B71"/>
    <w:rsid w:val="001C6CF4"/>
    <w:rsid w:val="001C7655"/>
    <w:rsid w:val="001D1900"/>
    <w:rsid w:val="001D3473"/>
    <w:rsid w:val="001D3D9F"/>
    <w:rsid w:val="001D471F"/>
    <w:rsid w:val="001D590E"/>
    <w:rsid w:val="001D74B1"/>
    <w:rsid w:val="001D7EC7"/>
    <w:rsid w:val="001E47E4"/>
    <w:rsid w:val="001F20F7"/>
    <w:rsid w:val="001F24B8"/>
    <w:rsid w:val="001F4FE0"/>
    <w:rsid w:val="001F680B"/>
    <w:rsid w:val="00200096"/>
    <w:rsid w:val="002039A3"/>
    <w:rsid w:val="00204922"/>
    <w:rsid w:val="0021049C"/>
    <w:rsid w:val="002136E5"/>
    <w:rsid w:val="0021572C"/>
    <w:rsid w:val="00215A6E"/>
    <w:rsid w:val="00215FDE"/>
    <w:rsid w:val="00220C0C"/>
    <w:rsid w:val="00223ACE"/>
    <w:rsid w:val="0022434E"/>
    <w:rsid w:val="00225B8C"/>
    <w:rsid w:val="00227AF1"/>
    <w:rsid w:val="0023427F"/>
    <w:rsid w:val="00234ECB"/>
    <w:rsid w:val="00244C13"/>
    <w:rsid w:val="00245811"/>
    <w:rsid w:val="00245DD8"/>
    <w:rsid w:val="00246503"/>
    <w:rsid w:val="00252D39"/>
    <w:rsid w:val="0026196F"/>
    <w:rsid w:val="00262AC3"/>
    <w:rsid w:val="002644FA"/>
    <w:rsid w:val="00265F5C"/>
    <w:rsid w:val="00267464"/>
    <w:rsid w:val="002713B1"/>
    <w:rsid w:val="00271B62"/>
    <w:rsid w:val="00272B5F"/>
    <w:rsid w:val="00272D3A"/>
    <w:rsid w:val="00273E09"/>
    <w:rsid w:val="002749A1"/>
    <w:rsid w:val="00274AEC"/>
    <w:rsid w:val="00274EA8"/>
    <w:rsid w:val="00280BE2"/>
    <w:rsid w:val="00281FA3"/>
    <w:rsid w:val="00284FE3"/>
    <w:rsid w:val="00286A26"/>
    <w:rsid w:val="002941EE"/>
    <w:rsid w:val="002944E2"/>
    <w:rsid w:val="002948EC"/>
    <w:rsid w:val="00295850"/>
    <w:rsid w:val="00295FEB"/>
    <w:rsid w:val="002A0F89"/>
    <w:rsid w:val="002A2BA5"/>
    <w:rsid w:val="002A33A0"/>
    <w:rsid w:val="002A4119"/>
    <w:rsid w:val="002A6914"/>
    <w:rsid w:val="002B00C8"/>
    <w:rsid w:val="002B0B44"/>
    <w:rsid w:val="002B310F"/>
    <w:rsid w:val="002C2290"/>
    <w:rsid w:val="002D46AE"/>
    <w:rsid w:val="002D4885"/>
    <w:rsid w:val="002D7C3E"/>
    <w:rsid w:val="002E156F"/>
    <w:rsid w:val="002E3F0D"/>
    <w:rsid w:val="002F3921"/>
    <w:rsid w:val="002F6E40"/>
    <w:rsid w:val="002F7B1C"/>
    <w:rsid w:val="0030003E"/>
    <w:rsid w:val="00300C38"/>
    <w:rsid w:val="00301B22"/>
    <w:rsid w:val="0030333A"/>
    <w:rsid w:val="00303605"/>
    <w:rsid w:val="00303B67"/>
    <w:rsid w:val="00307598"/>
    <w:rsid w:val="00310783"/>
    <w:rsid w:val="0031161C"/>
    <w:rsid w:val="00313273"/>
    <w:rsid w:val="003165C7"/>
    <w:rsid w:val="00317265"/>
    <w:rsid w:val="00322D82"/>
    <w:rsid w:val="003238E5"/>
    <w:rsid w:val="0032524C"/>
    <w:rsid w:val="00325DB3"/>
    <w:rsid w:val="003267EB"/>
    <w:rsid w:val="00327B7B"/>
    <w:rsid w:val="00333B27"/>
    <w:rsid w:val="00333E53"/>
    <w:rsid w:val="00334E35"/>
    <w:rsid w:val="0033542B"/>
    <w:rsid w:val="003356BF"/>
    <w:rsid w:val="003374B3"/>
    <w:rsid w:val="0033785D"/>
    <w:rsid w:val="00337DF1"/>
    <w:rsid w:val="00340D98"/>
    <w:rsid w:val="00341CB8"/>
    <w:rsid w:val="00345658"/>
    <w:rsid w:val="00346846"/>
    <w:rsid w:val="00350CB9"/>
    <w:rsid w:val="003538AF"/>
    <w:rsid w:val="003567C7"/>
    <w:rsid w:val="00357936"/>
    <w:rsid w:val="003621AA"/>
    <w:rsid w:val="003642BA"/>
    <w:rsid w:val="00370A45"/>
    <w:rsid w:val="003712C3"/>
    <w:rsid w:val="00371827"/>
    <w:rsid w:val="003722D7"/>
    <w:rsid w:val="00372580"/>
    <w:rsid w:val="00372604"/>
    <w:rsid w:val="00372D72"/>
    <w:rsid w:val="00374D1D"/>
    <w:rsid w:val="0037763C"/>
    <w:rsid w:val="00380A2D"/>
    <w:rsid w:val="00382F74"/>
    <w:rsid w:val="003844CA"/>
    <w:rsid w:val="00386300"/>
    <w:rsid w:val="00386793"/>
    <w:rsid w:val="00387500"/>
    <w:rsid w:val="003900CC"/>
    <w:rsid w:val="0039128D"/>
    <w:rsid w:val="003915C6"/>
    <w:rsid w:val="003932E4"/>
    <w:rsid w:val="00393E05"/>
    <w:rsid w:val="00394266"/>
    <w:rsid w:val="003961BB"/>
    <w:rsid w:val="003962BF"/>
    <w:rsid w:val="003A4E03"/>
    <w:rsid w:val="003A621A"/>
    <w:rsid w:val="003A715A"/>
    <w:rsid w:val="003A779E"/>
    <w:rsid w:val="003B5ABE"/>
    <w:rsid w:val="003C38FA"/>
    <w:rsid w:val="003C62B2"/>
    <w:rsid w:val="003C7C66"/>
    <w:rsid w:val="003D0B4D"/>
    <w:rsid w:val="003D3417"/>
    <w:rsid w:val="003D5E66"/>
    <w:rsid w:val="003E069B"/>
    <w:rsid w:val="003E5E69"/>
    <w:rsid w:val="003E6D91"/>
    <w:rsid w:val="003E6E31"/>
    <w:rsid w:val="003E780A"/>
    <w:rsid w:val="003F385E"/>
    <w:rsid w:val="003F437B"/>
    <w:rsid w:val="003F44ED"/>
    <w:rsid w:val="003F4F24"/>
    <w:rsid w:val="003F4F38"/>
    <w:rsid w:val="003F5A5E"/>
    <w:rsid w:val="00402048"/>
    <w:rsid w:val="00402B44"/>
    <w:rsid w:val="00403ABD"/>
    <w:rsid w:val="0040522F"/>
    <w:rsid w:val="004076B5"/>
    <w:rsid w:val="0041257B"/>
    <w:rsid w:val="004129F7"/>
    <w:rsid w:val="00412DF0"/>
    <w:rsid w:val="0041695C"/>
    <w:rsid w:val="00416C54"/>
    <w:rsid w:val="00417DAB"/>
    <w:rsid w:val="004264D8"/>
    <w:rsid w:val="00426D16"/>
    <w:rsid w:val="00427235"/>
    <w:rsid w:val="004330DA"/>
    <w:rsid w:val="0043622C"/>
    <w:rsid w:val="00436A4E"/>
    <w:rsid w:val="00441EB5"/>
    <w:rsid w:val="004448EA"/>
    <w:rsid w:val="00444A4F"/>
    <w:rsid w:val="00447370"/>
    <w:rsid w:val="00455692"/>
    <w:rsid w:val="00457384"/>
    <w:rsid w:val="00457569"/>
    <w:rsid w:val="00457BFF"/>
    <w:rsid w:val="0046289B"/>
    <w:rsid w:val="004647EE"/>
    <w:rsid w:val="0046635B"/>
    <w:rsid w:val="00467889"/>
    <w:rsid w:val="00467C03"/>
    <w:rsid w:val="0047059B"/>
    <w:rsid w:val="00472BF5"/>
    <w:rsid w:val="0047334B"/>
    <w:rsid w:val="004750F0"/>
    <w:rsid w:val="00477B7F"/>
    <w:rsid w:val="00480E38"/>
    <w:rsid w:val="00481C17"/>
    <w:rsid w:val="00483180"/>
    <w:rsid w:val="0048689C"/>
    <w:rsid w:val="00490936"/>
    <w:rsid w:val="00490BB4"/>
    <w:rsid w:val="00490ED6"/>
    <w:rsid w:val="00490FD7"/>
    <w:rsid w:val="00493749"/>
    <w:rsid w:val="00493CD4"/>
    <w:rsid w:val="004949A0"/>
    <w:rsid w:val="00494D72"/>
    <w:rsid w:val="00495B42"/>
    <w:rsid w:val="00497141"/>
    <w:rsid w:val="004A2764"/>
    <w:rsid w:val="004A2BC1"/>
    <w:rsid w:val="004A4729"/>
    <w:rsid w:val="004A54EC"/>
    <w:rsid w:val="004A5869"/>
    <w:rsid w:val="004B2586"/>
    <w:rsid w:val="004B2989"/>
    <w:rsid w:val="004B3E21"/>
    <w:rsid w:val="004C266E"/>
    <w:rsid w:val="004C36DA"/>
    <w:rsid w:val="004C5140"/>
    <w:rsid w:val="004D017F"/>
    <w:rsid w:val="004E14B6"/>
    <w:rsid w:val="004E2C7B"/>
    <w:rsid w:val="004E370E"/>
    <w:rsid w:val="004E5308"/>
    <w:rsid w:val="004E6B60"/>
    <w:rsid w:val="004F63CB"/>
    <w:rsid w:val="00500D4B"/>
    <w:rsid w:val="005012A4"/>
    <w:rsid w:val="00501AC5"/>
    <w:rsid w:val="0050599A"/>
    <w:rsid w:val="00505F25"/>
    <w:rsid w:val="00514650"/>
    <w:rsid w:val="00522707"/>
    <w:rsid w:val="0052332D"/>
    <w:rsid w:val="00523B4A"/>
    <w:rsid w:val="00523EE0"/>
    <w:rsid w:val="0052420E"/>
    <w:rsid w:val="0052509B"/>
    <w:rsid w:val="00526171"/>
    <w:rsid w:val="00533494"/>
    <w:rsid w:val="00533614"/>
    <w:rsid w:val="00534CCD"/>
    <w:rsid w:val="0053626F"/>
    <w:rsid w:val="00537D68"/>
    <w:rsid w:val="0054018C"/>
    <w:rsid w:val="0054115B"/>
    <w:rsid w:val="005418B7"/>
    <w:rsid w:val="005438CA"/>
    <w:rsid w:val="0054767B"/>
    <w:rsid w:val="00547805"/>
    <w:rsid w:val="00550621"/>
    <w:rsid w:val="0055136B"/>
    <w:rsid w:val="0055583D"/>
    <w:rsid w:val="00556450"/>
    <w:rsid w:val="00563BA0"/>
    <w:rsid w:val="0056516F"/>
    <w:rsid w:val="005653EC"/>
    <w:rsid w:val="00570043"/>
    <w:rsid w:val="00570CDD"/>
    <w:rsid w:val="00570DEF"/>
    <w:rsid w:val="00573552"/>
    <w:rsid w:val="005741D9"/>
    <w:rsid w:val="00576E9E"/>
    <w:rsid w:val="00576F39"/>
    <w:rsid w:val="0057730C"/>
    <w:rsid w:val="00577616"/>
    <w:rsid w:val="00577A8E"/>
    <w:rsid w:val="00581E82"/>
    <w:rsid w:val="005873D5"/>
    <w:rsid w:val="005878F6"/>
    <w:rsid w:val="00590297"/>
    <w:rsid w:val="005911AA"/>
    <w:rsid w:val="00592168"/>
    <w:rsid w:val="00592F5A"/>
    <w:rsid w:val="00594077"/>
    <w:rsid w:val="00594901"/>
    <w:rsid w:val="005978AA"/>
    <w:rsid w:val="005A0F3C"/>
    <w:rsid w:val="005A5C0B"/>
    <w:rsid w:val="005B018D"/>
    <w:rsid w:val="005B24E4"/>
    <w:rsid w:val="005B45A4"/>
    <w:rsid w:val="005B5BF1"/>
    <w:rsid w:val="005C549C"/>
    <w:rsid w:val="005C594C"/>
    <w:rsid w:val="005D0F13"/>
    <w:rsid w:val="005D0F29"/>
    <w:rsid w:val="005D4159"/>
    <w:rsid w:val="005D4263"/>
    <w:rsid w:val="005D4541"/>
    <w:rsid w:val="005D5289"/>
    <w:rsid w:val="005D7C13"/>
    <w:rsid w:val="005E1643"/>
    <w:rsid w:val="005E333A"/>
    <w:rsid w:val="005E53B4"/>
    <w:rsid w:val="005E62F6"/>
    <w:rsid w:val="005F153C"/>
    <w:rsid w:val="005F252E"/>
    <w:rsid w:val="005F7440"/>
    <w:rsid w:val="005F7745"/>
    <w:rsid w:val="00600A3C"/>
    <w:rsid w:val="00601295"/>
    <w:rsid w:val="00601E4A"/>
    <w:rsid w:val="0060242D"/>
    <w:rsid w:val="006057DD"/>
    <w:rsid w:val="00610C43"/>
    <w:rsid w:val="00611BAE"/>
    <w:rsid w:val="006204B6"/>
    <w:rsid w:val="00625D0B"/>
    <w:rsid w:val="00626273"/>
    <w:rsid w:val="00627B22"/>
    <w:rsid w:val="00630E8C"/>
    <w:rsid w:val="0063299D"/>
    <w:rsid w:val="00640887"/>
    <w:rsid w:val="006434F3"/>
    <w:rsid w:val="0064561A"/>
    <w:rsid w:val="00646234"/>
    <w:rsid w:val="006509A4"/>
    <w:rsid w:val="0065322C"/>
    <w:rsid w:val="006541F7"/>
    <w:rsid w:val="006547F5"/>
    <w:rsid w:val="00655930"/>
    <w:rsid w:val="00666095"/>
    <w:rsid w:val="00666154"/>
    <w:rsid w:val="006664CA"/>
    <w:rsid w:val="00673948"/>
    <w:rsid w:val="00673ACD"/>
    <w:rsid w:val="006758D7"/>
    <w:rsid w:val="00676EFE"/>
    <w:rsid w:val="00680FE9"/>
    <w:rsid w:val="00684CB7"/>
    <w:rsid w:val="0068597A"/>
    <w:rsid w:val="0068628D"/>
    <w:rsid w:val="0069381D"/>
    <w:rsid w:val="00693AC4"/>
    <w:rsid w:val="006A1ED4"/>
    <w:rsid w:val="006A331B"/>
    <w:rsid w:val="006A47DA"/>
    <w:rsid w:val="006A5B0B"/>
    <w:rsid w:val="006B07AA"/>
    <w:rsid w:val="006B2785"/>
    <w:rsid w:val="006B3577"/>
    <w:rsid w:val="006B5BBF"/>
    <w:rsid w:val="006B6E71"/>
    <w:rsid w:val="006B703E"/>
    <w:rsid w:val="006B7062"/>
    <w:rsid w:val="006C1034"/>
    <w:rsid w:val="006C1C5C"/>
    <w:rsid w:val="006C2B29"/>
    <w:rsid w:val="006C2E39"/>
    <w:rsid w:val="006C3C62"/>
    <w:rsid w:val="006C5646"/>
    <w:rsid w:val="006C7BA0"/>
    <w:rsid w:val="006C7EE3"/>
    <w:rsid w:val="006D017C"/>
    <w:rsid w:val="006D165B"/>
    <w:rsid w:val="006D1E5A"/>
    <w:rsid w:val="006D4C30"/>
    <w:rsid w:val="006E3C42"/>
    <w:rsid w:val="006E6377"/>
    <w:rsid w:val="006E6755"/>
    <w:rsid w:val="006F698C"/>
    <w:rsid w:val="006F6B8A"/>
    <w:rsid w:val="007010A2"/>
    <w:rsid w:val="00703831"/>
    <w:rsid w:val="007056C5"/>
    <w:rsid w:val="00705BF3"/>
    <w:rsid w:val="00717F09"/>
    <w:rsid w:val="007209D0"/>
    <w:rsid w:val="007218C3"/>
    <w:rsid w:val="00721EAB"/>
    <w:rsid w:val="00730675"/>
    <w:rsid w:val="0073074E"/>
    <w:rsid w:val="00730A10"/>
    <w:rsid w:val="00731B45"/>
    <w:rsid w:val="00732745"/>
    <w:rsid w:val="00733700"/>
    <w:rsid w:val="007344E6"/>
    <w:rsid w:val="00735868"/>
    <w:rsid w:val="00735DA6"/>
    <w:rsid w:val="00736B03"/>
    <w:rsid w:val="00742733"/>
    <w:rsid w:val="00742DFB"/>
    <w:rsid w:val="00743BD6"/>
    <w:rsid w:val="00745A99"/>
    <w:rsid w:val="0074606A"/>
    <w:rsid w:val="00747386"/>
    <w:rsid w:val="00747530"/>
    <w:rsid w:val="007543C0"/>
    <w:rsid w:val="00755211"/>
    <w:rsid w:val="00764E4D"/>
    <w:rsid w:val="00765470"/>
    <w:rsid w:val="00765DC2"/>
    <w:rsid w:val="007723D2"/>
    <w:rsid w:val="00774FA7"/>
    <w:rsid w:val="007771EE"/>
    <w:rsid w:val="007805D9"/>
    <w:rsid w:val="00786E6D"/>
    <w:rsid w:val="00790222"/>
    <w:rsid w:val="00792D00"/>
    <w:rsid w:val="007937C5"/>
    <w:rsid w:val="007A0AA7"/>
    <w:rsid w:val="007B0583"/>
    <w:rsid w:val="007B227F"/>
    <w:rsid w:val="007B56D3"/>
    <w:rsid w:val="007C13A6"/>
    <w:rsid w:val="007C3F07"/>
    <w:rsid w:val="007C6075"/>
    <w:rsid w:val="007C6CC0"/>
    <w:rsid w:val="007D1551"/>
    <w:rsid w:val="007D4528"/>
    <w:rsid w:val="007D65D0"/>
    <w:rsid w:val="007E3FC5"/>
    <w:rsid w:val="007E4626"/>
    <w:rsid w:val="007E6B7D"/>
    <w:rsid w:val="007F11FB"/>
    <w:rsid w:val="007F28C1"/>
    <w:rsid w:val="007F566A"/>
    <w:rsid w:val="00801D3E"/>
    <w:rsid w:val="00802F57"/>
    <w:rsid w:val="00804623"/>
    <w:rsid w:val="00804E94"/>
    <w:rsid w:val="008070E2"/>
    <w:rsid w:val="00807F40"/>
    <w:rsid w:val="00810D9C"/>
    <w:rsid w:val="00811D55"/>
    <w:rsid w:val="00812A71"/>
    <w:rsid w:val="0081316D"/>
    <w:rsid w:val="00813590"/>
    <w:rsid w:val="0081360A"/>
    <w:rsid w:val="00813922"/>
    <w:rsid w:val="00817DD4"/>
    <w:rsid w:val="008213FA"/>
    <w:rsid w:val="008245D2"/>
    <w:rsid w:val="00827856"/>
    <w:rsid w:val="00827C2F"/>
    <w:rsid w:val="00827DA1"/>
    <w:rsid w:val="00830DA2"/>
    <w:rsid w:val="00830EB6"/>
    <w:rsid w:val="00831050"/>
    <w:rsid w:val="00831392"/>
    <w:rsid w:val="008329FA"/>
    <w:rsid w:val="00834CA1"/>
    <w:rsid w:val="00835F6F"/>
    <w:rsid w:val="00837121"/>
    <w:rsid w:val="00837A04"/>
    <w:rsid w:val="00837CB0"/>
    <w:rsid w:val="00837EF6"/>
    <w:rsid w:val="0084180F"/>
    <w:rsid w:val="00842C39"/>
    <w:rsid w:val="008471A8"/>
    <w:rsid w:val="00847EBD"/>
    <w:rsid w:val="00850186"/>
    <w:rsid w:val="00850248"/>
    <w:rsid w:val="00851C2C"/>
    <w:rsid w:val="00851FC6"/>
    <w:rsid w:val="0085233D"/>
    <w:rsid w:val="008526E9"/>
    <w:rsid w:val="00853224"/>
    <w:rsid w:val="00854265"/>
    <w:rsid w:val="00855B46"/>
    <w:rsid w:val="00856E45"/>
    <w:rsid w:val="00856FA5"/>
    <w:rsid w:val="008575C0"/>
    <w:rsid w:val="00857AF7"/>
    <w:rsid w:val="00862850"/>
    <w:rsid w:val="00862929"/>
    <w:rsid w:val="00873F8A"/>
    <w:rsid w:val="00874FF4"/>
    <w:rsid w:val="00875615"/>
    <w:rsid w:val="00876E76"/>
    <w:rsid w:val="0087753C"/>
    <w:rsid w:val="0088031E"/>
    <w:rsid w:val="00882355"/>
    <w:rsid w:val="00882C88"/>
    <w:rsid w:val="00882F99"/>
    <w:rsid w:val="008837F0"/>
    <w:rsid w:val="008852DD"/>
    <w:rsid w:val="008853A5"/>
    <w:rsid w:val="00885CAC"/>
    <w:rsid w:val="00886532"/>
    <w:rsid w:val="00891EA3"/>
    <w:rsid w:val="0089294A"/>
    <w:rsid w:val="0089438D"/>
    <w:rsid w:val="00896940"/>
    <w:rsid w:val="00897A69"/>
    <w:rsid w:val="008A65A3"/>
    <w:rsid w:val="008B5222"/>
    <w:rsid w:val="008B5A6F"/>
    <w:rsid w:val="008C0D87"/>
    <w:rsid w:val="008C25B8"/>
    <w:rsid w:val="008C2874"/>
    <w:rsid w:val="008C4D0C"/>
    <w:rsid w:val="008C616A"/>
    <w:rsid w:val="008D052F"/>
    <w:rsid w:val="008D5825"/>
    <w:rsid w:val="008D7A8B"/>
    <w:rsid w:val="008E1597"/>
    <w:rsid w:val="008E1D6C"/>
    <w:rsid w:val="008E7460"/>
    <w:rsid w:val="008F086F"/>
    <w:rsid w:val="008F5F24"/>
    <w:rsid w:val="008F758F"/>
    <w:rsid w:val="009003F3"/>
    <w:rsid w:val="00901994"/>
    <w:rsid w:val="00904B7B"/>
    <w:rsid w:val="00904EF3"/>
    <w:rsid w:val="0090508B"/>
    <w:rsid w:val="0090538C"/>
    <w:rsid w:val="009100E9"/>
    <w:rsid w:val="009107D7"/>
    <w:rsid w:val="009110B6"/>
    <w:rsid w:val="009118AE"/>
    <w:rsid w:val="00912A71"/>
    <w:rsid w:val="00912ABF"/>
    <w:rsid w:val="00914788"/>
    <w:rsid w:val="009159F5"/>
    <w:rsid w:val="00915CF7"/>
    <w:rsid w:val="0092174B"/>
    <w:rsid w:val="00924521"/>
    <w:rsid w:val="00924543"/>
    <w:rsid w:val="009270C3"/>
    <w:rsid w:val="00931B32"/>
    <w:rsid w:val="00933CF2"/>
    <w:rsid w:val="0093485E"/>
    <w:rsid w:val="00934943"/>
    <w:rsid w:val="00936FB4"/>
    <w:rsid w:val="00940972"/>
    <w:rsid w:val="00941056"/>
    <w:rsid w:val="00942BFE"/>
    <w:rsid w:val="0094446E"/>
    <w:rsid w:val="00944DC3"/>
    <w:rsid w:val="00944ED4"/>
    <w:rsid w:val="00946D1D"/>
    <w:rsid w:val="00946E9F"/>
    <w:rsid w:val="00951633"/>
    <w:rsid w:val="0095609E"/>
    <w:rsid w:val="00964939"/>
    <w:rsid w:val="00964C0D"/>
    <w:rsid w:val="00971BDB"/>
    <w:rsid w:val="00982E1A"/>
    <w:rsid w:val="00991074"/>
    <w:rsid w:val="0099270B"/>
    <w:rsid w:val="00993AEF"/>
    <w:rsid w:val="009A071F"/>
    <w:rsid w:val="009A0D12"/>
    <w:rsid w:val="009A4FFA"/>
    <w:rsid w:val="009B1850"/>
    <w:rsid w:val="009B23F0"/>
    <w:rsid w:val="009B5D7B"/>
    <w:rsid w:val="009B6799"/>
    <w:rsid w:val="009B6DB4"/>
    <w:rsid w:val="009C45F8"/>
    <w:rsid w:val="009C5DD2"/>
    <w:rsid w:val="009C5FD6"/>
    <w:rsid w:val="009C734E"/>
    <w:rsid w:val="009C75EF"/>
    <w:rsid w:val="009D422C"/>
    <w:rsid w:val="009D5B0D"/>
    <w:rsid w:val="009D6CCD"/>
    <w:rsid w:val="009E0AFF"/>
    <w:rsid w:val="009E0DA2"/>
    <w:rsid w:val="009E4599"/>
    <w:rsid w:val="009F00A9"/>
    <w:rsid w:val="009F0781"/>
    <w:rsid w:val="009F14B8"/>
    <w:rsid w:val="009F7D27"/>
    <w:rsid w:val="00A003CF"/>
    <w:rsid w:val="00A01305"/>
    <w:rsid w:val="00A01903"/>
    <w:rsid w:val="00A0482E"/>
    <w:rsid w:val="00A12561"/>
    <w:rsid w:val="00A1279B"/>
    <w:rsid w:val="00A1423C"/>
    <w:rsid w:val="00A1635C"/>
    <w:rsid w:val="00A21A9E"/>
    <w:rsid w:val="00A22035"/>
    <w:rsid w:val="00A24E6D"/>
    <w:rsid w:val="00A33039"/>
    <w:rsid w:val="00A35386"/>
    <w:rsid w:val="00A35BFA"/>
    <w:rsid w:val="00A36417"/>
    <w:rsid w:val="00A37523"/>
    <w:rsid w:val="00A376E7"/>
    <w:rsid w:val="00A4006D"/>
    <w:rsid w:val="00A40A1D"/>
    <w:rsid w:val="00A416FE"/>
    <w:rsid w:val="00A4209B"/>
    <w:rsid w:val="00A4295A"/>
    <w:rsid w:val="00A44BF2"/>
    <w:rsid w:val="00A4515D"/>
    <w:rsid w:val="00A47980"/>
    <w:rsid w:val="00A516D4"/>
    <w:rsid w:val="00A5323F"/>
    <w:rsid w:val="00A54204"/>
    <w:rsid w:val="00A55C50"/>
    <w:rsid w:val="00A56A6B"/>
    <w:rsid w:val="00A7001A"/>
    <w:rsid w:val="00A733BD"/>
    <w:rsid w:val="00A736DE"/>
    <w:rsid w:val="00A73A5F"/>
    <w:rsid w:val="00A75A89"/>
    <w:rsid w:val="00A7750A"/>
    <w:rsid w:val="00A80897"/>
    <w:rsid w:val="00A81056"/>
    <w:rsid w:val="00A81CFB"/>
    <w:rsid w:val="00A8282D"/>
    <w:rsid w:val="00A83B02"/>
    <w:rsid w:val="00A85D6E"/>
    <w:rsid w:val="00A87504"/>
    <w:rsid w:val="00A877DD"/>
    <w:rsid w:val="00A90EEC"/>
    <w:rsid w:val="00A91E08"/>
    <w:rsid w:val="00A927DF"/>
    <w:rsid w:val="00A93490"/>
    <w:rsid w:val="00A93E3F"/>
    <w:rsid w:val="00A940BD"/>
    <w:rsid w:val="00A96D54"/>
    <w:rsid w:val="00A97AFF"/>
    <w:rsid w:val="00AA2164"/>
    <w:rsid w:val="00AA3397"/>
    <w:rsid w:val="00AA347E"/>
    <w:rsid w:val="00AB02F1"/>
    <w:rsid w:val="00AB1C24"/>
    <w:rsid w:val="00AB2809"/>
    <w:rsid w:val="00AB31E6"/>
    <w:rsid w:val="00AB3452"/>
    <w:rsid w:val="00AB605F"/>
    <w:rsid w:val="00AB6CE5"/>
    <w:rsid w:val="00AB7AC6"/>
    <w:rsid w:val="00AC097E"/>
    <w:rsid w:val="00AC3180"/>
    <w:rsid w:val="00AC4F40"/>
    <w:rsid w:val="00AC5D89"/>
    <w:rsid w:val="00AC67FB"/>
    <w:rsid w:val="00AD5560"/>
    <w:rsid w:val="00AD6023"/>
    <w:rsid w:val="00AD7DAF"/>
    <w:rsid w:val="00AE31EC"/>
    <w:rsid w:val="00AE4BE2"/>
    <w:rsid w:val="00AE6BD1"/>
    <w:rsid w:val="00AF0D97"/>
    <w:rsid w:val="00AF10EF"/>
    <w:rsid w:val="00AF20C8"/>
    <w:rsid w:val="00AF23BB"/>
    <w:rsid w:val="00AF366E"/>
    <w:rsid w:val="00AF5822"/>
    <w:rsid w:val="00B017D5"/>
    <w:rsid w:val="00B048A1"/>
    <w:rsid w:val="00B07411"/>
    <w:rsid w:val="00B138A3"/>
    <w:rsid w:val="00B14AF4"/>
    <w:rsid w:val="00B15BBC"/>
    <w:rsid w:val="00B20D06"/>
    <w:rsid w:val="00B211EB"/>
    <w:rsid w:val="00B227F7"/>
    <w:rsid w:val="00B22D3A"/>
    <w:rsid w:val="00B24924"/>
    <w:rsid w:val="00B2584F"/>
    <w:rsid w:val="00B25925"/>
    <w:rsid w:val="00B25E3C"/>
    <w:rsid w:val="00B26203"/>
    <w:rsid w:val="00B26987"/>
    <w:rsid w:val="00B26DE9"/>
    <w:rsid w:val="00B27672"/>
    <w:rsid w:val="00B30E23"/>
    <w:rsid w:val="00B416A9"/>
    <w:rsid w:val="00B42424"/>
    <w:rsid w:val="00B45BD4"/>
    <w:rsid w:val="00B46BC8"/>
    <w:rsid w:val="00B4723E"/>
    <w:rsid w:val="00B5007A"/>
    <w:rsid w:val="00B5091E"/>
    <w:rsid w:val="00B50C94"/>
    <w:rsid w:val="00B51430"/>
    <w:rsid w:val="00B549B0"/>
    <w:rsid w:val="00B568C8"/>
    <w:rsid w:val="00B57E36"/>
    <w:rsid w:val="00B60F48"/>
    <w:rsid w:val="00B67B29"/>
    <w:rsid w:val="00B67BF4"/>
    <w:rsid w:val="00B70F05"/>
    <w:rsid w:val="00B71654"/>
    <w:rsid w:val="00B71C3A"/>
    <w:rsid w:val="00B72CD0"/>
    <w:rsid w:val="00B7300D"/>
    <w:rsid w:val="00B74761"/>
    <w:rsid w:val="00B7644B"/>
    <w:rsid w:val="00B81D0E"/>
    <w:rsid w:val="00B835BC"/>
    <w:rsid w:val="00B851F7"/>
    <w:rsid w:val="00B87A91"/>
    <w:rsid w:val="00B928DF"/>
    <w:rsid w:val="00B93C34"/>
    <w:rsid w:val="00B95426"/>
    <w:rsid w:val="00B96263"/>
    <w:rsid w:val="00B9637A"/>
    <w:rsid w:val="00BA159B"/>
    <w:rsid w:val="00BA301A"/>
    <w:rsid w:val="00BA744A"/>
    <w:rsid w:val="00BB1870"/>
    <w:rsid w:val="00BB5EC9"/>
    <w:rsid w:val="00BC0F9D"/>
    <w:rsid w:val="00BC2B5A"/>
    <w:rsid w:val="00BC3415"/>
    <w:rsid w:val="00BC5846"/>
    <w:rsid w:val="00BC6497"/>
    <w:rsid w:val="00BC776A"/>
    <w:rsid w:val="00BC79A3"/>
    <w:rsid w:val="00BD24BA"/>
    <w:rsid w:val="00BD436A"/>
    <w:rsid w:val="00BD45C2"/>
    <w:rsid w:val="00BD6625"/>
    <w:rsid w:val="00BD6FDE"/>
    <w:rsid w:val="00BD7090"/>
    <w:rsid w:val="00BD7171"/>
    <w:rsid w:val="00BE03B3"/>
    <w:rsid w:val="00BE0565"/>
    <w:rsid w:val="00BE1375"/>
    <w:rsid w:val="00BE2D58"/>
    <w:rsid w:val="00BE6E1E"/>
    <w:rsid w:val="00BF0F5F"/>
    <w:rsid w:val="00BF151D"/>
    <w:rsid w:val="00BF39EE"/>
    <w:rsid w:val="00BF49C6"/>
    <w:rsid w:val="00BF516B"/>
    <w:rsid w:val="00BF7EC2"/>
    <w:rsid w:val="00C003F1"/>
    <w:rsid w:val="00C01991"/>
    <w:rsid w:val="00C019DD"/>
    <w:rsid w:val="00C05DF2"/>
    <w:rsid w:val="00C07078"/>
    <w:rsid w:val="00C141CD"/>
    <w:rsid w:val="00C145C4"/>
    <w:rsid w:val="00C174FF"/>
    <w:rsid w:val="00C20A07"/>
    <w:rsid w:val="00C21671"/>
    <w:rsid w:val="00C2349A"/>
    <w:rsid w:val="00C2373B"/>
    <w:rsid w:val="00C25A0B"/>
    <w:rsid w:val="00C26B15"/>
    <w:rsid w:val="00C272BE"/>
    <w:rsid w:val="00C3369B"/>
    <w:rsid w:val="00C34234"/>
    <w:rsid w:val="00C3475D"/>
    <w:rsid w:val="00C3569F"/>
    <w:rsid w:val="00C37188"/>
    <w:rsid w:val="00C415D2"/>
    <w:rsid w:val="00C4699E"/>
    <w:rsid w:val="00C47386"/>
    <w:rsid w:val="00C516BA"/>
    <w:rsid w:val="00C5210C"/>
    <w:rsid w:val="00C572F9"/>
    <w:rsid w:val="00C57EE3"/>
    <w:rsid w:val="00C7047E"/>
    <w:rsid w:val="00C75FE3"/>
    <w:rsid w:val="00C82193"/>
    <w:rsid w:val="00C831E7"/>
    <w:rsid w:val="00C8361C"/>
    <w:rsid w:val="00C84A9A"/>
    <w:rsid w:val="00C862B3"/>
    <w:rsid w:val="00C86B76"/>
    <w:rsid w:val="00C902B0"/>
    <w:rsid w:val="00C92273"/>
    <w:rsid w:val="00CA0E50"/>
    <w:rsid w:val="00CA468A"/>
    <w:rsid w:val="00CB121C"/>
    <w:rsid w:val="00CB6B1D"/>
    <w:rsid w:val="00CB7768"/>
    <w:rsid w:val="00CB7DAB"/>
    <w:rsid w:val="00CC1E8D"/>
    <w:rsid w:val="00CC37DF"/>
    <w:rsid w:val="00CC483F"/>
    <w:rsid w:val="00CD3045"/>
    <w:rsid w:val="00CD3534"/>
    <w:rsid w:val="00CD4157"/>
    <w:rsid w:val="00CD50F5"/>
    <w:rsid w:val="00CE16DC"/>
    <w:rsid w:val="00CE2EA8"/>
    <w:rsid w:val="00CE42DA"/>
    <w:rsid w:val="00CE43EE"/>
    <w:rsid w:val="00CE75CE"/>
    <w:rsid w:val="00CF0321"/>
    <w:rsid w:val="00CF221F"/>
    <w:rsid w:val="00CF4907"/>
    <w:rsid w:val="00CF5985"/>
    <w:rsid w:val="00CF6F0A"/>
    <w:rsid w:val="00D01D27"/>
    <w:rsid w:val="00D026F1"/>
    <w:rsid w:val="00D03B6E"/>
    <w:rsid w:val="00D04F16"/>
    <w:rsid w:val="00D1341F"/>
    <w:rsid w:val="00D13AE9"/>
    <w:rsid w:val="00D145A7"/>
    <w:rsid w:val="00D14DBE"/>
    <w:rsid w:val="00D15204"/>
    <w:rsid w:val="00D1742D"/>
    <w:rsid w:val="00D20229"/>
    <w:rsid w:val="00D20784"/>
    <w:rsid w:val="00D21F81"/>
    <w:rsid w:val="00D24249"/>
    <w:rsid w:val="00D26685"/>
    <w:rsid w:val="00D306AD"/>
    <w:rsid w:val="00D3111A"/>
    <w:rsid w:val="00D36238"/>
    <w:rsid w:val="00D436D4"/>
    <w:rsid w:val="00D52EDF"/>
    <w:rsid w:val="00D53355"/>
    <w:rsid w:val="00D54F76"/>
    <w:rsid w:val="00D55A6D"/>
    <w:rsid w:val="00D57290"/>
    <w:rsid w:val="00D654BA"/>
    <w:rsid w:val="00D67EF3"/>
    <w:rsid w:val="00D72213"/>
    <w:rsid w:val="00D72D43"/>
    <w:rsid w:val="00D75AEA"/>
    <w:rsid w:val="00D763ED"/>
    <w:rsid w:val="00D8031B"/>
    <w:rsid w:val="00D82FC7"/>
    <w:rsid w:val="00D85009"/>
    <w:rsid w:val="00D865CC"/>
    <w:rsid w:val="00D87043"/>
    <w:rsid w:val="00D871B2"/>
    <w:rsid w:val="00D87633"/>
    <w:rsid w:val="00D90188"/>
    <w:rsid w:val="00D91EE5"/>
    <w:rsid w:val="00D93135"/>
    <w:rsid w:val="00D93EF7"/>
    <w:rsid w:val="00D946B2"/>
    <w:rsid w:val="00D94B77"/>
    <w:rsid w:val="00DB0766"/>
    <w:rsid w:val="00DB34A8"/>
    <w:rsid w:val="00DB4B00"/>
    <w:rsid w:val="00DB58E1"/>
    <w:rsid w:val="00DC3291"/>
    <w:rsid w:val="00DC4BD0"/>
    <w:rsid w:val="00DC5417"/>
    <w:rsid w:val="00DC5880"/>
    <w:rsid w:val="00DC7C52"/>
    <w:rsid w:val="00DD0251"/>
    <w:rsid w:val="00DD1400"/>
    <w:rsid w:val="00DD14F1"/>
    <w:rsid w:val="00DD15EB"/>
    <w:rsid w:val="00DD32AA"/>
    <w:rsid w:val="00DD3D3B"/>
    <w:rsid w:val="00DD61C3"/>
    <w:rsid w:val="00DE0B84"/>
    <w:rsid w:val="00DE0CC6"/>
    <w:rsid w:val="00DE2A90"/>
    <w:rsid w:val="00DE7B28"/>
    <w:rsid w:val="00DF0414"/>
    <w:rsid w:val="00E02CEE"/>
    <w:rsid w:val="00E02DC9"/>
    <w:rsid w:val="00E058AA"/>
    <w:rsid w:val="00E107B2"/>
    <w:rsid w:val="00E1261A"/>
    <w:rsid w:val="00E15EED"/>
    <w:rsid w:val="00E16EAB"/>
    <w:rsid w:val="00E17DAC"/>
    <w:rsid w:val="00E2093B"/>
    <w:rsid w:val="00E22640"/>
    <w:rsid w:val="00E23223"/>
    <w:rsid w:val="00E244A3"/>
    <w:rsid w:val="00E25229"/>
    <w:rsid w:val="00E26C2D"/>
    <w:rsid w:val="00E272C8"/>
    <w:rsid w:val="00E2733C"/>
    <w:rsid w:val="00E32358"/>
    <w:rsid w:val="00E34C92"/>
    <w:rsid w:val="00E3630A"/>
    <w:rsid w:val="00E41970"/>
    <w:rsid w:val="00E42375"/>
    <w:rsid w:val="00E43B60"/>
    <w:rsid w:val="00E45751"/>
    <w:rsid w:val="00E516C2"/>
    <w:rsid w:val="00E52DAE"/>
    <w:rsid w:val="00E60177"/>
    <w:rsid w:val="00E6079B"/>
    <w:rsid w:val="00E63042"/>
    <w:rsid w:val="00E634A4"/>
    <w:rsid w:val="00E66A3D"/>
    <w:rsid w:val="00E66AB3"/>
    <w:rsid w:val="00E7285C"/>
    <w:rsid w:val="00E75203"/>
    <w:rsid w:val="00E81A1D"/>
    <w:rsid w:val="00E81DA8"/>
    <w:rsid w:val="00E82264"/>
    <w:rsid w:val="00E82E0F"/>
    <w:rsid w:val="00E851BD"/>
    <w:rsid w:val="00E865B1"/>
    <w:rsid w:val="00E9013A"/>
    <w:rsid w:val="00EA0C82"/>
    <w:rsid w:val="00EA12E3"/>
    <w:rsid w:val="00EA2F13"/>
    <w:rsid w:val="00EA635A"/>
    <w:rsid w:val="00EB0587"/>
    <w:rsid w:val="00EB23F4"/>
    <w:rsid w:val="00EB41A0"/>
    <w:rsid w:val="00EB6E28"/>
    <w:rsid w:val="00EC42E8"/>
    <w:rsid w:val="00EC4A43"/>
    <w:rsid w:val="00EC75C0"/>
    <w:rsid w:val="00ED096B"/>
    <w:rsid w:val="00ED52D3"/>
    <w:rsid w:val="00ED6690"/>
    <w:rsid w:val="00ED67A0"/>
    <w:rsid w:val="00EE3676"/>
    <w:rsid w:val="00EE4DD7"/>
    <w:rsid w:val="00EE5227"/>
    <w:rsid w:val="00EF0168"/>
    <w:rsid w:val="00EF06DD"/>
    <w:rsid w:val="00EF253C"/>
    <w:rsid w:val="00F003C3"/>
    <w:rsid w:val="00F0205B"/>
    <w:rsid w:val="00F02FF9"/>
    <w:rsid w:val="00F04E80"/>
    <w:rsid w:val="00F05471"/>
    <w:rsid w:val="00F15C59"/>
    <w:rsid w:val="00F15EE3"/>
    <w:rsid w:val="00F166AB"/>
    <w:rsid w:val="00F17984"/>
    <w:rsid w:val="00F23319"/>
    <w:rsid w:val="00F23D4A"/>
    <w:rsid w:val="00F25D71"/>
    <w:rsid w:val="00F27558"/>
    <w:rsid w:val="00F32DA4"/>
    <w:rsid w:val="00F367A0"/>
    <w:rsid w:val="00F4000E"/>
    <w:rsid w:val="00F44EDD"/>
    <w:rsid w:val="00F44FA3"/>
    <w:rsid w:val="00F4507D"/>
    <w:rsid w:val="00F45260"/>
    <w:rsid w:val="00F45A2C"/>
    <w:rsid w:val="00F45E25"/>
    <w:rsid w:val="00F467CA"/>
    <w:rsid w:val="00F478D4"/>
    <w:rsid w:val="00F5022F"/>
    <w:rsid w:val="00F561C9"/>
    <w:rsid w:val="00F57A0D"/>
    <w:rsid w:val="00F57D12"/>
    <w:rsid w:val="00F57E37"/>
    <w:rsid w:val="00F62B5C"/>
    <w:rsid w:val="00F63902"/>
    <w:rsid w:val="00F6407C"/>
    <w:rsid w:val="00F6670D"/>
    <w:rsid w:val="00F669A5"/>
    <w:rsid w:val="00F66B6A"/>
    <w:rsid w:val="00F7351D"/>
    <w:rsid w:val="00F742F0"/>
    <w:rsid w:val="00F756B6"/>
    <w:rsid w:val="00F77992"/>
    <w:rsid w:val="00F82803"/>
    <w:rsid w:val="00F82F1B"/>
    <w:rsid w:val="00F90783"/>
    <w:rsid w:val="00F9108A"/>
    <w:rsid w:val="00F91338"/>
    <w:rsid w:val="00F9656E"/>
    <w:rsid w:val="00F979AD"/>
    <w:rsid w:val="00FA1AF2"/>
    <w:rsid w:val="00FA2174"/>
    <w:rsid w:val="00FA3460"/>
    <w:rsid w:val="00FA525B"/>
    <w:rsid w:val="00FB1262"/>
    <w:rsid w:val="00FB2001"/>
    <w:rsid w:val="00FB4C37"/>
    <w:rsid w:val="00FB526F"/>
    <w:rsid w:val="00FB632B"/>
    <w:rsid w:val="00FB707B"/>
    <w:rsid w:val="00FC016C"/>
    <w:rsid w:val="00FC2D1C"/>
    <w:rsid w:val="00FC3B90"/>
    <w:rsid w:val="00FC470D"/>
    <w:rsid w:val="00FC5030"/>
    <w:rsid w:val="00FD198A"/>
    <w:rsid w:val="00FD3B19"/>
    <w:rsid w:val="00FD7AC6"/>
    <w:rsid w:val="00FE1CB3"/>
    <w:rsid w:val="00FE46AB"/>
    <w:rsid w:val="00FE6D8B"/>
    <w:rsid w:val="00FE74DE"/>
    <w:rsid w:val="00FE796A"/>
    <w:rsid w:val="00FF2087"/>
    <w:rsid w:val="00FF21C9"/>
    <w:rsid w:val="00FF3018"/>
    <w:rsid w:val="00FF3A20"/>
    <w:rsid w:val="00FF3E2F"/>
    <w:rsid w:val="00FF6D7C"/>
    <w:rsid w:val="00FF70E4"/>
    <w:rsid w:val="00FF7AFA"/>
    <w:rsid w:val="022D777B"/>
    <w:rsid w:val="027B280E"/>
    <w:rsid w:val="031006C2"/>
    <w:rsid w:val="04AD59EE"/>
    <w:rsid w:val="09B66B49"/>
    <w:rsid w:val="0AA36E7E"/>
    <w:rsid w:val="0CF9064E"/>
    <w:rsid w:val="0F057D8D"/>
    <w:rsid w:val="0F0649A6"/>
    <w:rsid w:val="0F2B57FB"/>
    <w:rsid w:val="0F5E6033"/>
    <w:rsid w:val="0F7C28FC"/>
    <w:rsid w:val="11131303"/>
    <w:rsid w:val="1280081B"/>
    <w:rsid w:val="14F11C0C"/>
    <w:rsid w:val="179C782D"/>
    <w:rsid w:val="185B5C64"/>
    <w:rsid w:val="1C1F65E8"/>
    <w:rsid w:val="1EC52689"/>
    <w:rsid w:val="1FFA1AA7"/>
    <w:rsid w:val="20E21D24"/>
    <w:rsid w:val="22152632"/>
    <w:rsid w:val="224A52BF"/>
    <w:rsid w:val="25DB1A38"/>
    <w:rsid w:val="2632104A"/>
    <w:rsid w:val="26990AE3"/>
    <w:rsid w:val="29006AE9"/>
    <w:rsid w:val="2A1B05EA"/>
    <w:rsid w:val="2CA928F1"/>
    <w:rsid w:val="2CC94F0B"/>
    <w:rsid w:val="2EA1195A"/>
    <w:rsid w:val="2FC93894"/>
    <w:rsid w:val="32437356"/>
    <w:rsid w:val="33BB0050"/>
    <w:rsid w:val="3526238B"/>
    <w:rsid w:val="35A642EA"/>
    <w:rsid w:val="36581CB8"/>
    <w:rsid w:val="3CB75F83"/>
    <w:rsid w:val="3D3800FF"/>
    <w:rsid w:val="3F666304"/>
    <w:rsid w:val="41BF18A7"/>
    <w:rsid w:val="44D86E2F"/>
    <w:rsid w:val="483A21CF"/>
    <w:rsid w:val="488D600F"/>
    <w:rsid w:val="492F06FC"/>
    <w:rsid w:val="4AD11157"/>
    <w:rsid w:val="4DB36738"/>
    <w:rsid w:val="4F6A4AE3"/>
    <w:rsid w:val="5166306E"/>
    <w:rsid w:val="54330028"/>
    <w:rsid w:val="5539676B"/>
    <w:rsid w:val="56197D03"/>
    <w:rsid w:val="571C587B"/>
    <w:rsid w:val="5B6E6A1F"/>
    <w:rsid w:val="5BD93643"/>
    <w:rsid w:val="5DFC556E"/>
    <w:rsid w:val="5FF2791E"/>
    <w:rsid w:val="607B5E8F"/>
    <w:rsid w:val="60A6067C"/>
    <w:rsid w:val="61D76332"/>
    <w:rsid w:val="628430DA"/>
    <w:rsid w:val="6403616F"/>
    <w:rsid w:val="683C2660"/>
    <w:rsid w:val="6AF3672F"/>
    <w:rsid w:val="6B870A16"/>
    <w:rsid w:val="6FCA21E2"/>
    <w:rsid w:val="735F3924"/>
    <w:rsid w:val="73E21934"/>
    <w:rsid w:val="759922A8"/>
    <w:rsid w:val="76381B0A"/>
    <w:rsid w:val="790E724E"/>
    <w:rsid w:val="7A62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81F40C"/>
  <w15:docId w15:val="{74159A51-5FA0-4B59-B651-32DFA18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B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436A"/>
    <w:pPr>
      <w:keepNext/>
      <w:keepLines/>
      <w:tabs>
        <w:tab w:val="center" w:pos="4251"/>
        <w:tab w:val="left" w:pos="7620"/>
      </w:tabs>
      <w:adjustRightInd w:val="0"/>
      <w:spacing w:line="36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436A"/>
    <w:pPr>
      <w:keepNext/>
      <w:keepLines/>
      <w:spacing w:line="360" w:lineRule="auto"/>
      <w:ind w:firstLine="567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D436A"/>
    <w:pPr>
      <w:keepNext/>
      <w:keepLines/>
      <w:spacing w:line="360" w:lineRule="auto"/>
      <w:ind w:firstLine="561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36A"/>
    <w:pPr>
      <w:keepNext/>
      <w:keepLines/>
      <w:spacing w:line="400" w:lineRule="exac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BD436A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styleId="a5">
    <w:name w:val="annotation text"/>
    <w:basedOn w:val="a"/>
    <w:link w:val="a6"/>
    <w:uiPriority w:val="99"/>
    <w:qFormat/>
    <w:rsid w:val="00BD436A"/>
    <w:pPr>
      <w:jc w:val="left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unhideWhenUsed/>
    <w:qFormat/>
    <w:rsid w:val="00BD436A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rsid w:val="00BD436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BD436A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D436A"/>
    <w:pPr>
      <w:ind w:leftChars="2500" w:left="100"/>
    </w:pPr>
  </w:style>
  <w:style w:type="paragraph" w:styleId="a9">
    <w:name w:val="Balloon Text"/>
    <w:basedOn w:val="a"/>
    <w:link w:val="aa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qFormat/>
    <w:rsid w:val="00BD436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黑体"/>
      <w:sz w:val="18"/>
      <w:szCs w:val="18"/>
    </w:rPr>
  </w:style>
  <w:style w:type="paragraph" w:styleId="ad">
    <w:name w:val="header"/>
    <w:basedOn w:val="a"/>
    <w:link w:val="ae"/>
    <w:uiPriority w:val="99"/>
    <w:qFormat/>
    <w:rsid w:val="00B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D43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BD436A"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BD436A"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rsid w:val="00BD436A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BD436A"/>
    <w:pPr>
      <w:ind w:left="1680"/>
      <w:jc w:val="left"/>
    </w:pPr>
    <w:rPr>
      <w:rFonts w:cstheme="minorHAnsi"/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qFormat/>
    <w:rsid w:val="00BD436A"/>
  </w:style>
  <w:style w:type="table" w:styleId="af1">
    <w:name w:val="Table Grid"/>
    <w:basedOn w:val="a1"/>
    <w:qFormat/>
    <w:rsid w:val="00BD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BD436A"/>
    <w:rPr>
      <w:b/>
    </w:rPr>
  </w:style>
  <w:style w:type="character" w:styleId="af3">
    <w:name w:val="FollowedHyperlink"/>
    <w:basedOn w:val="a0"/>
    <w:uiPriority w:val="99"/>
    <w:semiHidden/>
    <w:unhideWhenUsed/>
    <w:qFormat/>
    <w:rsid w:val="00BD436A"/>
    <w:rPr>
      <w:color w:val="954F72" w:themeColor="followedHyperlink"/>
      <w:u w:val="single"/>
    </w:rPr>
  </w:style>
  <w:style w:type="character" w:styleId="af4">
    <w:name w:val="Emphasis"/>
    <w:qFormat/>
    <w:rsid w:val="00BD436A"/>
    <w:rPr>
      <w:i/>
      <w:iCs/>
    </w:rPr>
  </w:style>
  <w:style w:type="character" w:styleId="af5">
    <w:name w:val="Hyperlink"/>
    <w:uiPriority w:val="99"/>
    <w:qFormat/>
    <w:rsid w:val="00BD436A"/>
    <w:rPr>
      <w:color w:val="0000FF"/>
      <w:u w:val="single"/>
    </w:rPr>
  </w:style>
  <w:style w:type="character" w:styleId="af6">
    <w:name w:val="annotation reference"/>
    <w:qFormat/>
    <w:rsid w:val="00BD436A"/>
    <w:rPr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D436A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D436A"/>
    <w:rPr>
      <w:rFonts w:ascii="Times New Roman" w:eastAsia="Times New Roman" w:hAnsi="Times New Roman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D436A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4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qFormat/>
    <w:rsid w:val="00BD436A"/>
    <w:rPr>
      <w:rFonts w:ascii="Calibri" w:eastAsia="宋体" w:hAnsi="Calibri" w:cs="Times New Roman"/>
    </w:rPr>
  </w:style>
  <w:style w:type="paragraph" w:customStyle="1" w:styleId="21">
    <w:name w:val="标题2"/>
    <w:basedOn w:val="2"/>
    <w:qFormat/>
    <w:rsid w:val="00BD436A"/>
    <w:pPr>
      <w:keepNext w:val="0"/>
      <w:keepLines w:val="0"/>
    </w:pPr>
    <w:rPr>
      <w:szCs w:val="30"/>
    </w:rPr>
  </w:style>
  <w:style w:type="paragraph" w:customStyle="1" w:styleId="31">
    <w:name w:val="标题3"/>
    <w:basedOn w:val="300"/>
    <w:qFormat/>
    <w:rsid w:val="00BD436A"/>
    <w:rPr>
      <w:rFonts w:cs="宋体"/>
      <w:bCs/>
      <w:szCs w:val="20"/>
    </w:rPr>
  </w:style>
  <w:style w:type="paragraph" w:customStyle="1" w:styleId="300">
    <w:name w:val="样式 标题3 + 四号 加粗 段前: 0 磅 段后: 0 磅"/>
    <w:basedOn w:val="3"/>
    <w:qFormat/>
    <w:rsid w:val="00BD436A"/>
    <w:rPr>
      <w:bCs w:val="0"/>
      <w:szCs w:val="28"/>
    </w:rPr>
  </w:style>
  <w:style w:type="character" w:customStyle="1" w:styleId="apple-converted-space">
    <w:name w:val="apple-converted-space"/>
    <w:basedOn w:val="a0"/>
    <w:qFormat/>
    <w:rsid w:val="00BD436A"/>
  </w:style>
  <w:style w:type="paragraph" w:customStyle="1" w:styleId="11">
    <w:name w:val="列出段落1"/>
    <w:basedOn w:val="a"/>
    <w:uiPriority w:val="99"/>
    <w:unhideWhenUsed/>
    <w:qFormat/>
    <w:rsid w:val="00BD436A"/>
    <w:pPr>
      <w:ind w:firstLineChars="200" w:firstLine="420"/>
    </w:pPr>
    <w:rPr>
      <w:rFonts w:ascii="Calibri" w:eastAsia="宋体" w:hAnsi="Calibri" w:cs="黑体"/>
    </w:rPr>
  </w:style>
  <w:style w:type="paragraph" w:customStyle="1" w:styleId="question-temp">
    <w:name w:val="question-temp"/>
    <w:qFormat/>
    <w:rsid w:val="00BD436A"/>
    <w:pPr>
      <w:spacing w:after="60"/>
    </w:pPr>
    <w:rPr>
      <w:rFonts w:ascii="微软雅黑" w:eastAsia="微软雅黑" w:hAnsi="微软雅黑"/>
      <w:sz w:val="18"/>
      <w:szCs w:val="22"/>
    </w:rPr>
  </w:style>
  <w:style w:type="character" w:customStyle="1" w:styleId="aa">
    <w:name w:val="批注框文本 字符"/>
    <w:basedOn w:val="a0"/>
    <w:link w:val="a9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主题 字符"/>
    <w:basedOn w:val="a6"/>
    <w:link w:val="af"/>
    <w:uiPriority w:val="99"/>
    <w:qFormat/>
    <w:rsid w:val="00BD436A"/>
    <w:rPr>
      <w:rFonts w:ascii="Calibri" w:eastAsia="宋体" w:hAnsi="Calibri" w:cs="Times New Roman"/>
    </w:rPr>
  </w:style>
  <w:style w:type="character" w:customStyle="1" w:styleId="search-result-highlight">
    <w:name w:val="search-result-highlight"/>
    <w:basedOn w:val="a0"/>
    <w:qFormat/>
    <w:rsid w:val="00BD436A"/>
  </w:style>
  <w:style w:type="character" w:customStyle="1" w:styleId="a4">
    <w:name w:val="文档结构图 字符"/>
    <w:basedOn w:val="a0"/>
    <w:link w:val="a3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BD436A"/>
    <w:pPr>
      <w:adjustRightInd/>
      <w:spacing w:before="340" w:after="330" w:line="578" w:lineRule="auto"/>
      <w:jc w:val="both"/>
      <w:outlineLvl w:val="9"/>
    </w:pPr>
    <w:rPr>
      <w:rFonts w:ascii="Calibri" w:hAnsi="Calibri" w:cs="黑体"/>
      <w:sz w:val="44"/>
      <w:szCs w:val="44"/>
    </w:rPr>
  </w:style>
  <w:style w:type="paragraph" w:customStyle="1" w:styleId="41">
    <w:name w:val="标题 41"/>
    <w:basedOn w:val="a"/>
    <w:next w:val="a"/>
    <w:uiPriority w:val="9"/>
    <w:unhideWhenUsed/>
    <w:qFormat/>
    <w:rsid w:val="00BD436A"/>
    <w:pPr>
      <w:keepNext/>
      <w:keepLines/>
      <w:spacing w:before="280" w:after="290" w:line="376" w:lineRule="auto"/>
      <w:ind w:firstLineChars="200" w:firstLine="200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2">
    <w:name w:val="无间隔1"/>
    <w:basedOn w:val="a"/>
    <w:qFormat/>
    <w:rsid w:val="00BD436A"/>
    <w:pPr>
      <w:ind w:firstLineChars="200" w:firstLine="200"/>
    </w:pPr>
    <w:rPr>
      <w:rFonts w:ascii="Times New Roman" w:eastAsia="Times New Roman" w:hAnsi="Times New Roman" w:cs="Times New Roman"/>
      <w:szCs w:val="21"/>
    </w:rPr>
  </w:style>
  <w:style w:type="paragraph" w:styleId="af7">
    <w:name w:val="List Paragraph"/>
    <w:basedOn w:val="a"/>
    <w:uiPriority w:val="34"/>
    <w:qFormat/>
    <w:rsid w:val="00BD436A"/>
    <w:pPr>
      <w:ind w:firstLineChars="200" w:firstLine="420"/>
    </w:pPr>
    <w:rPr>
      <w:rFonts w:ascii="Times New Roman" w:eastAsia="Times New Roman" w:hAnsi="Times New Roman" w:cs="Times New Roman"/>
      <w:szCs w:val="21"/>
    </w:rPr>
  </w:style>
  <w:style w:type="paragraph" w:customStyle="1" w:styleId="13">
    <w:name w:val="修订1"/>
    <w:hidden/>
    <w:uiPriority w:val="99"/>
    <w:qFormat/>
    <w:rsid w:val="00BD436A"/>
    <w:rPr>
      <w:rFonts w:ascii="Times New Roman" w:eastAsia="Times New Roman" w:hAnsi="Times New Roman"/>
      <w:kern w:val="2"/>
      <w:sz w:val="21"/>
      <w:szCs w:val="21"/>
    </w:rPr>
  </w:style>
  <w:style w:type="character" w:customStyle="1" w:styleId="4Char1">
    <w:name w:val="标题 4 Char1"/>
    <w:semiHidden/>
    <w:qFormat/>
    <w:rsid w:val="00BD436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font21">
    <w:name w:val="font21"/>
    <w:basedOn w:val="a0"/>
    <w:qFormat/>
    <w:rsid w:val="00BD436A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WPSOffice1">
    <w:name w:val="WPSOffice手动目录 1"/>
    <w:qFormat/>
    <w:rsid w:val="00BD436A"/>
  </w:style>
  <w:style w:type="character" w:customStyle="1" w:styleId="a8">
    <w:name w:val="日期 字符"/>
    <w:basedOn w:val="a0"/>
    <w:link w:val="a7"/>
    <w:uiPriority w:val="99"/>
    <w:semiHidden/>
    <w:qFormat/>
    <w:rsid w:val="00BD436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目录_"/>
    <w:basedOn w:val="a0"/>
    <w:link w:val="af9"/>
    <w:qFormat/>
    <w:rsid w:val="00BD436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af9">
    <w:name w:val="目录"/>
    <w:basedOn w:val="a"/>
    <w:link w:val="af8"/>
    <w:qFormat/>
    <w:rsid w:val="00BD436A"/>
    <w:pPr>
      <w:shd w:val="clear" w:color="auto" w:fill="FFFFFF"/>
      <w:spacing w:after="200"/>
      <w:jc w:val="left"/>
    </w:pPr>
    <w:rPr>
      <w:rFonts w:ascii="Times New Roman" w:eastAsia="Times New Roman" w:hAnsi="Times New Roman" w:cs="Times New Roman"/>
      <w:kern w:val="0"/>
      <w:sz w:val="22"/>
    </w:rPr>
  </w:style>
  <w:style w:type="character" w:customStyle="1" w:styleId="s6gkk">
    <w:name w:val="s6gkk"/>
    <w:basedOn w:val="a0"/>
    <w:rsid w:val="00F742F0"/>
  </w:style>
  <w:style w:type="paragraph" w:styleId="afa">
    <w:name w:val="Normal (Web)"/>
    <w:basedOn w:val="a"/>
    <w:uiPriority w:val="99"/>
    <w:semiHidden/>
    <w:unhideWhenUsed/>
    <w:rsid w:val="00C52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781\Desktop\homework\7-&#33521;&#35821;&#20316;&#19994;\Week10&#65288;&#65311;&#65289;\&#35770;&#25991;\&#21407;&#222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781\Desktop\homework\7-&#33521;&#35821;&#20316;&#19994;\Week10&#65288;&#65311;&#65289;\&#35770;&#25991;\&#24433;&#2170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Sheet1!$B$7:$B$13</c:f>
              <c:strCache>
                <c:ptCount val="7"/>
                <c:pt idx="0">
                  <c:v>Thrilling</c:v>
                </c:pt>
                <c:pt idx="1">
                  <c:v>Follow the crowd</c:v>
                </c:pt>
                <c:pt idx="2">
                  <c:v>Make money</c:v>
                </c:pt>
                <c:pt idx="3">
                  <c:v>Make friends</c:v>
                </c:pt>
                <c:pt idx="4">
                  <c:v>Escape from the difficulties of reality</c:v>
                </c:pt>
                <c:pt idx="5">
                  <c:v>Sense of fulfillment</c:v>
                </c:pt>
                <c:pt idx="6">
                  <c:v>Amusement</c:v>
                </c:pt>
              </c:strCache>
            </c:strRef>
          </c:cat>
          <c:val>
            <c:numRef>
              <c:f>Sheet1!$C$7:$C$13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9</c:v>
                </c:pt>
                <c:pt idx="4">
                  <c:v>9</c:v>
                </c:pt>
                <c:pt idx="5">
                  <c:v>18</c:v>
                </c:pt>
                <c:pt idx="6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A-4D5B-AF38-9D9C8E599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78607600"/>
        <c:axId val="1658636032"/>
      </c:barChart>
      <c:catAx>
        <c:axId val="1678607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658636032"/>
        <c:crosses val="autoZero"/>
        <c:auto val="1"/>
        <c:lblAlgn val="ctr"/>
        <c:lblOffset val="100"/>
        <c:noMultiLvlLbl val="0"/>
      </c:catAx>
      <c:valAx>
        <c:axId val="16586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67860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Sheet1!$D$16:$D$21</c:f>
              <c:strCache>
                <c:ptCount val="6"/>
                <c:pt idx="0">
                  <c:v>better title in games</c:v>
                </c:pt>
                <c:pt idx="1">
                  <c:v>make friends through games</c:v>
                </c:pt>
                <c:pt idx="2">
                  <c:v>Bad habits</c:v>
                </c:pt>
                <c:pt idx="3">
                  <c:v>excellent skills in playing games</c:v>
                </c:pt>
                <c:pt idx="4">
                  <c:v>joy that exist in games</c:v>
                </c:pt>
                <c:pt idx="5">
                  <c:v>Relax</c:v>
                </c:pt>
              </c:strCache>
            </c:strRef>
          </c:cat>
          <c:val>
            <c:numRef>
              <c:f>Sheet1!$E$16:$E$21</c:f>
              <c:numCache>
                <c:formatCode>General</c:formatCode>
                <c:ptCount val="6"/>
                <c:pt idx="0">
                  <c:v>7</c:v>
                </c:pt>
                <c:pt idx="1">
                  <c:v>9</c:v>
                </c:pt>
                <c:pt idx="2">
                  <c:v>12</c:v>
                </c:pt>
                <c:pt idx="3">
                  <c:v>12</c:v>
                </c:pt>
                <c:pt idx="4">
                  <c:v>14</c:v>
                </c:pt>
                <c:pt idx="5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38-4DEB-A968-19D1F6220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5290000"/>
        <c:axId val="185284176"/>
      </c:barChart>
      <c:catAx>
        <c:axId val="185290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85284176"/>
        <c:crosses val="autoZero"/>
        <c:auto val="1"/>
        <c:lblAlgn val="ctr"/>
        <c:lblOffset val="100"/>
        <c:noMultiLvlLbl val="0"/>
      </c:catAx>
      <c:valAx>
        <c:axId val="18528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8529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603D994-26EA-4587-83C7-0749456E8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801</Words>
  <Characters>4568</Characters>
  <Application>Microsoft Office Word</Application>
  <DocSecurity>0</DocSecurity>
  <Lines>38</Lines>
  <Paragraphs>10</Paragraphs>
  <ScaleCrop>false</ScaleCrop>
  <Company>Lenovo (Beijing) Limited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1578154508@qq.com</cp:lastModifiedBy>
  <cp:revision>522</cp:revision>
  <cp:lastPrinted>2017-04-18T01:58:00Z</cp:lastPrinted>
  <dcterms:created xsi:type="dcterms:W3CDTF">2020-09-27T05:40:00Z</dcterms:created>
  <dcterms:modified xsi:type="dcterms:W3CDTF">2022-11-06T10:12:00Z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