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ggypme3uf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16 Homework Submission File: PenetrationTesting1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jlxtnety5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Google Dorking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Google, can you identify who the Chief Executive Officer of Altoro Mutual is: </w:t>
      </w:r>
      <w:r w:rsidDel="00000000" w:rsidR="00000000" w:rsidRPr="00000000">
        <w:rPr>
          <w:rtl w:val="0"/>
        </w:rPr>
        <w:t xml:space="preserve">Karl Fitzgerald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this information be helpful to an attacker: knowing who you are attacking,social engineering.</w:t>
        <w:br w:type="textWrapping"/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ah2d7tnpgq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DNS and Domain Discovery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the IP address for demo.testfire.net into Domain Dossier and answer the following questions based on the results: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Where is the company located: Sunnyvale CA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NetRange IP address: 65.61.137.64 - 65.61.137.127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company they use to store their infrastructure: Rackspace Backbone Engineering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IP address of the DNS server: 65.61.137.117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7ojrko38b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Shodan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open ports and running services did Shodan find: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80: Apache Tomcat/Coyote JSP engine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443: Apache Tomcat/Coyote JSP engine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8080: Apache Tomcat/Coyote JSP engine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8443: : Apache Tomcat/Coyote JSP engine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mrlk3gjjd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Recon-ng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Recon module xssed.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source to demo.testfire.net.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module.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Altoro Mutual vulnerable to XSS: Yes. Status is unfixed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9iyilxk8j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Zenmap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client has asked that you help identify any vulnerabilities with their file-sharing server. Using the Metasploitable machine to act as your client's server, complete the following: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for Zenmap to run a service scan against the Metasploitable machine: nmap -sV 192.168.0.10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 command to output results into a new text file named zenmapscan.txt: nmap -sV 192.168.0.10 -oN zenmapscan.txt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Zenmap vulnerability script command: nmap --script smb-enum-shares -p139,445 192.168.0.10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 have identified this vulnerability, answer the following questions for your client: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vulnerability: Users don't have the right privileges.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is it dangerous: They can write and execute dangeers commands that can harm the system.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mitigation strategies can you recommend for the client to protect their server: Keep updating SAMBA.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