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ubn94fhm24mg" w:id="0"/>
    <w:bookmarkEnd w:id="0"/>
    <w:p w:rsidR="00000000" w:rsidDel="00000000" w:rsidP="00000000" w:rsidRDefault="00000000" w:rsidRPr="00000000" w14:paraId="00000001">
      <w:pPr>
        <w:pStyle w:val="Heading3"/>
        <w:rPr/>
      </w:pPr>
      <w:r w:rsidDel="00000000" w:rsidR="00000000" w:rsidRPr="00000000">
        <w:rPr>
          <w:rtl w:val="0"/>
        </w:rPr>
        <w:t xml:space="preserve">Chapter: Environmental Impact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Resource extraction and energy consumption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E-waste and pollution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Sustainable practices and solutions</w:t>
      </w:r>
    </w:p>
    <w:bookmarkStart w:colFirst="0" w:colLast="0" w:name="u73bgekkx1g6" w:id="1"/>
    <w:bookmarkEnd w:id="1"/>
    <w:p w:rsidR="00000000" w:rsidDel="00000000" w:rsidP="00000000" w:rsidRDefault="00000000" w:rsidRPr="00000000" w14:paraId="00000005">
      <w:pPr>
        <w:pStyle w:val="Heading1"/>
        <w:rPr/>
      </w:pPr>
      <w:r w:rsidDel="00000000" w:rsidR="00000000" w:rsidRPr="00000000">
        <w:rPr>
          <w:rtl w:val="0"/>
        </w:rPr>
        <w:t xml:space="preserve">Chapter 3: </w:t>
      </w:r>
    </w:p>
    <w:bookmarkStart w:colFirst="0" w:colLast="0" w:name="y38btbuowwkb" w:id="2"/>
    <w:bookmarkEnd w:id="2"/>
    <w:p w:rsidR="00000000" w:rsidDel="00000000" w:rsidP="00000000" w:rsidRDefault="00000000" w:rsidRPr="00000000" w14:paraId="00000006">
      <w:pPr>
        <w:pStyle w:val="Heading2"/>
        <w:rPr/>
      </w:pPr>
      <w:r w:rsidDel="00000000" w:rsidR="00000000" w:rsidRPr="00000000">
        <w:rPr>
          <w:rtl w:val="0"/>
        </w:rPr>
        <w:t xml:space="preserve">Environmental Impact of Technology: Balancing Progress with Sustainability</w:t>
      </w:r>
      <w:r w:rsidDel="00000000" w:rsidR="00000000" w:rsidRPr="00000000">
        <w:rPr/>
        <w:drawing>
          <wp:inline distB="0" distT="0" distL="114300" distR="114300">
            <wp:extent cx="3200400" cy="320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"We do not inherit the Earth from our ancestors; we borrow it from our children."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Native American Proverb</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production, use, and disposal of technology have significant environmental consequences. From the extraction of raw materials to the generation of electronic waste, technology impacts ecosystems and contributes to global environmental challenges such as climate change and resource depletion. This chapter examines the environmental impact of technology, highlights the importance of sustainable practices, and discusses strategies for mitigating negative effects.</w:t>
      </w:r>
    </w:p>
    <w:bookmarkStart w:colFirst="0" w:colLast="0" w:name="rtmwxzmvvdn1" w:id="3"/>
    <w:bookmarkEnd w:id="3"/>
    <w:p w:rsidR="00000000" w:rsidDel="00000000" w:rsidP="00000000" w:rsidRDefault="00000000" w:rsidRPr="00000000" w14:paraId="0000000A">
      <w:pPr>
        <w:pStyle w:val="Heading3"/>
        <w:rPr/>
      </w:pPr>
      <w:r w:rsidDel="00000000" w:rsidR="00000000" w:rsidRPr="00000000">
        <w:rPr>
          <w:rtl w:val="0"/>
        </w:rPr>
        <w:t xml:space="preserve">Environmental Consequences of Technology</w:t>
      </w:r>
    </w:p>
    <w:bookmarkStart w:colFirst="0" w:colLast="0" w:name="brzu2qtd9udy" w:id="4"/>
    <w:bookmarkEnd w:id="4"/>
    <w:p w:rsidR="00000000" w:rsidDel="00000000" w:rsidP="00000000" w:rsidRDefault="00000000" w:rsidRPr="00000000" w14:paraId="0000000B">
      <w:pPr>
        <w:pStyle w:val="Heading4"/>
        <w:rPr/>
      </w:pPr>
      <w:r w:rsidDel="00000000" w:rsidR="00000000" w:rsidRPr="00000000">
        <w:rPr>
          <w:rtl w:val="0"/>
        </w:rPr>
        <w:t xml:space="preserve">Resource Extraction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production of technological devices requires the extraction of raw materials, such as rare earth metals, which can lead to habitat destruction, soil erosion, and water pollution. Mining practices often cause significant ecological damage and pose health risks to local communities. The demand for materials like lithium, cobalt, and nickel, essential for batteries and electronics, exacerbates these environmental pressures.</w:t>
      </w:r>
    </w:p>
    <w:bookmarkStart w:colFirst="0" w:colLast="0" w:name="mj4r96lbt67h" w:id="5"/>
    <w:bookmarkEnd w:id="5"/>
    <w:p w:rsidR="00000000" w:rsidDel="00000000" w:rsidP="00000000" w:rsidRDefault="00000000" w:rsidRPr="00000000" w14:paraId="0000000D">
      <w:pPr>
        <w:pStyle w:val="Heading4"/>
        <w:rPr/>
      </w:pPr>
      <w:r w:rsidDel="00000000" w:rsidR="00000000" w:rsidRPr="00000000">
        <w:rPr>
          <w:rtl w:val="0"/>
        </w:rPr>
        <w:t xml:space="preserve">Energy Consumption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manufacturing and operation of technological devices consume vast amounts of energy. Data centers, which store and process digital information, are particularly energy-intensive. This energy consumption contributes to greenhouse gas emissions and exacerbates climate change. Additionally, the electricity required to power millions of devices worldwide places a significant burden on energy resources.</w:t>
      </w:r>
    </w:p>
    <w:bookmarkStart w:colFirst="0" w:colLast="0" w:name="72i334g3dyko" w:id="6"/>
    <w:bookmarkEnd w:id="6"/>
    <w:p w:rsidR="00000000" w:rsidDel="00000000" w:rsidP="00000000" w:rsidRDefault="00000000" w:rsidRPr="00000000" w14:paraId="0000000F">
      <w:pPr>
        <w:pStyle w:val="Heading4"/>
        <w:rPr/>
      </w:pPr>
      <w:r w:rsidDel="00000000" w:rsidR="00000000" w:rsidRPr="00000000">
        <w:rPr>
          <w:rtl w:val="0"/>
        </w:rPr>
        <w:t xml:space="preserve">Electronic Waste (E-Waste)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technological advancements and consumer demand for the latest devices result in a growing volume of electronic waste. E-waste contains hazardous materials, such as lead, mercury, and cadmium, which can leach into the environment and harm human health if not properly disposed of. The improper disposal and recycling of e-waste can lead to soil and water contamination, affecting both ecosystems and communities.</w:t>
      </w:r>
    </w:p>
    <w:bookmarkStart w:colFirst="0" w:colLast="0" w:name="vb8umr104hy" w:id="7"/>
    <w:bookmarkEnd w:id="7"/>
    <w:p w:rsidR="00000000" w:rsidDel="00000000" w:rsidP="00000000" w:rsidRDefault="00000000" w:rsidRPr="00000000" w14:paraId="00000011">
      <w:pPr>
        <w:pStyle w:val="Heading4"/>
        <w:rPr/>
      </w:pPr>
      <w:r w:rsidDel="00000000" w:rsidR="00000000" w:rsidRPr="00000000">
        <w:rPr>
          <w:rtl w:val="0"/>
        </w:rPr>
        <w:t xml:space="preserve">Pollution and Toxicity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disposal and recycling of electronic devices can release toxic substances into the environment. Improper recycling practices, especially in developing countries, can lead to air, water, and soil pollution, affecting local ecosystems and communities. The burning of e-waste to recover valuable metals releases harmful chemicals, including dioxins and furans, into the atmosphere.</w:t>
      </w:r>
    </w:p>
    <w:bookmarkStart w:colFirst="0" w:colLast="0" w:name="46bsetattlak" w:id="8"/>
    <w:bookmarkEnd w:id="8"/>
    <w:p w:rsidR="00000000" w:rsidDel="00000000" w:rsidP="00000000" w:rsidRDefault="00000000" w:rsidRPr="00000000" w14:paraId="00000013">
      <w:pPr>
        <w:pStyle w:val="Heading3"/>
        <w:rPr/>
      </w:pPr>
      <w:r w:rsidDel="00000000" w:rsidR="00000000" w:rsidRPr="00000000">
        <w:rPr>
          <w:rtl w:val="0"/>
        </w:rPr>
        <w:t xml:space="preserve">Sustainable Practices and Solutions</w:t>
      </w:r>
    </w:p>
    <w:bookmarkStart w:colFirst="0" w:colLast="0" w:name="bndcx2l58jp" w:id="9"/>
    <w:bookmarkEnd w:id="9"/>
    <w:p w:rsidR="00000000" w:rsidDel="00000000" w:rsidP="00000000" w:rsidRDefault="00000000" w:rsidRPr="00000000" w14:paraId="00000014">
      <w:pPr>
        <w:pStyle w:val="Heading4"/>
        <w:rPr/>
      </w:pPr>
      <w:r w:rsidDel="00000000" w:rsidR="00000000" w:rsidRPr="00000000">
        <w:rPr>
          <w:rtl w:val="0"/>
        </w:rPr>
        <w:t xml:space="preserve">Eco-Friendly Design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technology with sustainability in mind can reduce environmental impact. This includes using recyclable materials, minimizing hazardous substances, and designing products for durability and repairability. Companies can adopt eco-design principles to create greener products, such as using biodegradable materials and modular designs that facilitate easier upgrades and repairs.</w:t>
      </w:r>
    </w:p>
    <w:bookmarkStart w:colFirst="0" w:colLast="0" w:name="pw0dxxu82n59" w:id="10"/>
    <w:bookmarkEnd w:id="10"/>
    <w:p w:rsidR="00000000" w:rsidDel="00000000" w:rsidP="00000000" w:rsidRDefault="00000000" w:rsidRPr="00000000" w14:paraId="00000016">
      <w:pPr>
        <w:pStyle w:val="Heading4"/>
        <w:rPr/>
      </w:pPr>
      <w:r w:rsidDel="00000000" w:rsidR="00000000" w:rsidRPr="00000000">
        <w:rPr>
          <w:rtl w:val="0"/>
        </w:rPr>
        <w:t xml:space="preserve">Energy Efficiency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the energy efficiency of technological devices and data centers can significantly reduce their environmental footprint. Innovations such as energy-efficient processors, renewable energy sources, and smart grids can help lower energy consumption and greenhouse gas emissions. Companies can invest in renewable energy to power their operations and design products that consume less energy during use.</w:t>
      </w:r>
    </w:p>
    <w:bookmarkStart w:colFirst="0" w:colLast="0" w:name="szsjpr4ilhe0" w:id="11"/>
    <w:bookmarkEnd w:id="11"/>
    <w:p w:rsidR="00000000" w:rsidDel="00000000" w:rsidP="00000000" w:rsidRDefault="00000000" w:rsidRPr="00000000" w14:paraId="00000018">
      <w:pPr>
        <w:pStyle w:val="Heading4"/>
        <w:rPr/>
      </w:pPr>
      <w:r w:rsidDel="00000000" w:rsidR="00000000" w:rsidRPr="00000000">
        <w:rPr>
          <w:rtl w:val="0"/>
        </w:rPr>
        <w:t xml:space="preserve">Responsible Manufacturing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sustainable manufacturing practices can mitigate the environmental impact of technology production. This includes using renewable energy in factories, reducing water and chemical use, and implementing waste reduction strategies. Companies can also source raw materials responsibly by choosing suppliers that adhere to environmental and ethical standards.</w:t>
      </w:r>
    </w:p>
    <w:bookmarkStart w:colFirst="0" w:colLast="0" w:name="q5gsmgceh8du" w:id="12"/>
    <w:bookmarkEnd w:id="12"/>
    <w:p w:rsidR="00000000" w:rsidDel="00000000" w:rsidP="00000000" w:rsidRDefault="00000000" w:rsidRPr="00000000" w14:paraId="0000001A">
      <w:pPr>
        <w:pStyle w:val="Heading4"/>
        <w:rPr/>
      </w:pPr>
      <w:r w:rsidDel="00000000" w:rsidR="00000000" w:rsidRPr="00000000">
        <w:rPr>
          <w:rtl w:val="0"/>
        </w:rPr>
        <w:t xml:space="preserve">E-Waste Management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Proper disposal and recycling of electronic waste are crucial for minimizing environmental harm. Governments and companies can implement e-waste recycling programs, enforce regulations on e-waste disposal, and promote consumer awareness about recycling options. Developing advanced recycling technologies that can safely and efficiently recover valuable materials from e-waste is also essential.</w:t>
      </w:r>
    </w:p>
    <w:bookmarkStart w:colFirst="0" w:colLast="0" w:name="2k5wgixni6zz" w:id="13"/>
    <w:bookmarkEnd w:id="13"/>
    <w:p w:rsidR="00000000" w:rsidDel="00000000" w:rsidP="00000000" w:rsidRDefault="00000000" w:rsidRPr="00000000" w14:paraId="0000001C">
      <w:pPr>
        <w:pStyle w:val="Heading4"/>
        <w:rPr/>
      </w:pPr>
      <w:r w:rsidDel="00000000" w:rsidR="00000000" w:rsidRPr="00000000">
        <w:rPr>
          <w:rtl w:val="0"/>
        </w:rPr>
        <w:t xml:space="preserve">Circular Economy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Transitioning to a circular economy model, where products are designed for reuse, refurbishment, and recycling, can reduce the demand for new raw materials and decrease waste generation. This approach encourages the repurposing of materials and extends the life cycle of technological devices. Companies can offer take-back programs, incentivize device returns, and develop products that are easy to disassemble and recycle.</w:t>
      </w:r>
    </w:p>
    <w:bookmarkStart w:colFirst="0" w:colLast="0" w:name="ptl3qjavoa3o" w:id="14"/>
    <w:bookmarkEnd w:id="14"/>
    <w:p w:rsidR="00000000" w:rsidDel="00000000" w:rsidP="00000000" w:rsidRDefault="00000000" w:rsidRPr="00000000" w14:paraId="0000001E">
      <w:pPr>
        <w:pStyle w:val="Heading4"/>
        <w:rPr/>
      </w:pPr>
      <w:r w:rsidDel="00000000" w:rsidR="00000000" w:rsidRPr="00000000">
        <w:rPr>
          <w:rtl w:val="0"/>
        </w:rPr>
        <w:t xml:space="preserve">Sustainable Consumer Practices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Educating consumers about the environmental impact of technology and encouraging sustainable practices can drive positive change. This includes promoting the use of energy-efficient devices, supporting companies with strong environmental policies, and advocating for responsible consumption and disposal of electronics. Consumers can also reduce their environmental footprint by choosing to repair and upgrade devices rather than replace them.</w:t>
      </w:r>
    </w:p>
    <w:bookmarkStart w:colFirst="0" w:colLast="0" w:name="toumyoipy8cb" w:id="15"/>
    <w:bookmarkEnd w:id="15"/>
    <w:p w:rsidR="00000000" w:rsidDel="00000000" w:rsidP="00000000" w:rsidRDefault="00000000" w:rsidRPr="00000000" w14:paraId="00000020">
      <w:pPr>
        <w:pStyle w:val="Heading2"/>
        <w:rPr/>
      </w:pPr>
      <w:r w:rsidDel="00000000" w:rsidR="00000000" w:rsidRPr="00000000">
        <w:rPr>
          <w:rtl w:val="0"/>
        </w:rPr>
        <w:t xml:space="preserve">Case Studies</w:t>
      </w:r>
    </w:p>
    <w:bookmarkStart w:colFirst="0" w:colLast="0" w:name="sm2zdug76py2" w:id="16"/>
    <w:bookmarkEnd w:id="16"/>
    <w:p w:rsidR="00000000" w:rsidDel="00000000" w:rsidP="00000000" w:rsidRDefault="00000000" w:rsidRPr="00000000" w14:paraId="00000021">
      <w:pPr>
        <w:pStyle w:val="Heading3"/>
        <w:rPr/>
      </w:pPr>
      <w:r w:rsidDel="00000000" w:rsidR="00000000" w:rsidRPr="00000000">
        <w:rPr>
          <w:rtl w:val="0"/>
        </w:rPr>
        <w:t xml:space="preserve">Case Study 1: E-Waste Recycling Program at a German Tech Manufacturing Company</w:t>
      </w:r>
    </w:p>
    <w:bookmarkStart w:colFirst="0" w:colLast="0" w:name="49lp5lbl405g" w:id="17"/>
    <w:bookmarkEnd w:id="17"/>
    <w:p w:rsidR="00000000" w:rsidDel="00000000" w:rsidP="00000000" w:rsidRDefault="00000000" w:rsidRPr="00000000" w14:paraId="00000022">
      <w:pPr>
        <w:pStyle w:val="Heading5"/>
        <w:rPr/>
      </w:pPr>
      <w:r w:rsidDel="00000000" w:rsidR="00000000" w:rsidRPr="00000000">
        <w:rPr>
          <w:rtl w:val="0"/>
        </w:rPr>
        <w:t xml:space="preserve">Introduction: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tech manufacturing company in Germany recognized the environmental challenges posed by electronic waste (e-waste) and decided to take proactive measures. They introduced a comprehensive recycling program aimed at reducing their e-waste footprint and promoting sustainable practices within the industry.</w:t>
      </w:r>
    </w:p>
    <w:bookmarkStart w:colFirst="0" w:colLast="0" w:name="loodt963ot5" w:id="18"/>
    <w:bookmarkEnd w:id="18"/>
    <w:p w:rsidR="00000000" w:rsidDel="00000000" w:rsidP="00000000" w:rsidRDefault="00000000" w:rsidRPr="00000000" w14:paraId="00000024">
      <w:pPr>
        <w:pStyle w:val="Heading5"/>
        <w:rPr/>
      </w:pPr>
      <w:r w:rsidDel="00000000" w:rsidR="00000000" w:rsidRPr="00000000">
        <w:rPr>
          <w:rtl w:val="0"/>
        </w:rPr>
        <w:t xml:space="preserve">Program Development: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company's sustainability team developed a recycling program with the following components: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Partnerships with Local Recycling Firms: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company collaborated with local recycling firms to ensure the proper disposal and reuse of electronic materials. These partnerships allowed for efficient and environmentally-friendly recycling processes.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Employee Training and Awareness: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Workshops and training sessions were conducted to educate employees about the importance of e-waste recycling and their role in the initiative.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Incentive Programs: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encourage participation, the company introduced incentives for employees who contributed to e-waste reduction efforts. These included recognition programs and rewards for departments that excelled in recycling.</w:t>
      </w:r>
    </w:p>
    <w:bookmarkStart w:colFirst="0" w:colLast="0" w:name="oc12ltyh49c9" w:id="19"/>
    <w:bookmarkEnd w:id="19"/>
    <w:p w:rsidR="00000000" w:rsidDel="00000000" w:rsidP="00000000" w:rsidRDefault="00000000" w:rsidRPr="00000000" w14:paraId="00000029">
      <w:pPr>
        <w:pStyle w:val="Heading5"/>
        <w:rPr/>
      </w:pPr>
      <w:r w:rsidDel="00000000" w:rsidR="00000000" w:rsidRPr="00000000">
        <w:rPr>
          <w:rtl w:val="0"/>
        </w:rPr>
        <w:t xml:space="preserve">Implementation: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recycling program was rolled out across all company facilities. Collection points for e-waste were established at various locations, making it easy for employees to dispose of old electronic devices. Regular pickups were scheduled to transport the collected e-waste to recycling partners.</w:t>
      </w:r>
    </w:p>
    <w:bookmarkStart w:colFirst="0" w:colLast="0" w:name="6ckhi26fxtp5" w:id="20"/>
    <w:bookmarkEnd w:id="20"/>
    <w:p w:rsidR="00000000" w:rsidDel="00000000" w:rsidP="00000000" w:rsidRDefault="00000000" w:rsidRPr="00000000" w14:paraId="0000002B">
      <w:pPr>
        <w:pStyle w:val="Heading5"/>
        <w:rPr/>
      </w:pPr>
      <w:r w:rsidDel="00000000" w:rsidR="00000000" w:rsidRPr="00000000">
        <w:rPr>
          <w:rtl w:val="0"/>
        </w:rPr>
        <w:t xml:space="preserve">Evaluation: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company monitored the program's progress through quarterly reports on e-waste collection and recycling rates. Surveys were conducted to gather employee feedback and identify areas for improvement.</w:t>
      </w:r>
    </w:p>
    <w:bookmarkStart w:colFirst="0" w:colLast="0" w:name="nz5638jsfuoq" w:id="21"/>
    <w:bookmarkEnd w:id="21"/>
    <w:p w:rsidR="00000000" w:rsidDel="00000000" w:rsidP="00000000" w:rsidRDefault="00000000" w:rsidRPr="00000000" w14:paraId="0000002D">
      <w:pPr>
        <w:pStyle w:val="Heading5"/>
        <w:rPr/>
      </w:pPr>
      <w:r w:rsidDel="00000000" w:rsidR="00000000" w:rsidRPr="00000000">
        <w:rPr>
          <w:rtl w:val="0"/>
        </w:rPr>
        <w:t xml:space="preserve">Results: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Reduction in E-Waste: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program led to a significant reduction in the company’s e-waste. Over the course of a year, the company achieved a 40% reduction in e-waste compared to previous years.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Sustainable 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initiative set a precedent for sustainable practices in the industry, inspiring other companies to adopt similar programs.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 Employee Engagement: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Employees reported increased awareness and engagement with sustainability efforts. The incentive programs and educational workshops were well-received, fostering a culture of environmental responsibility.</w:t>
      </w:r>
    </w:p>
    <w:bookmarkStart w:colFirst="0" w:colLast="0" w:name="ai4vh2td87gp" w:id="22"/>
    <w:bookmarkEnd w:id="22"/>
    <w:p w:rsidR="00000000" w:rsidDel="00000000" w:rsidP="00000000" w:rsidRDefault="00000000" w:rsidRPr="00000000" w14:paraId="00000031">
      <w:pPr>
        <w:pStyle w:val="Heading5"/>
        <w:rPr/>
      </w:pPr>
      <w:r w:rsidDel="00000000" w:rsidR="00000000" w:rsidRPr="00000000">
        <w:rPr>
          <w:rtl w:val="0"/>
        </w:rPr>
        <w:t xml:space="preserve">Summary: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e-waste recycling program successfully reduced the company’s electronic waste by 40% and promoted sustainable practices within the tech manufacturing industry. The collaboration with local recycling firms and the active participation of employees were key factors in the program’s success.</w:t>
      </w:r>
    </w:p>
    <w:bookmarkStart w:colFirst="0" w:colLast="0" w:name="h4ymhfb5pery" w:id="23"/>
    <w:bookmarkEnd w:id="23"/>
    <w:p w:rsidR="00000000" w:rsidDel="00000000" w:rsidP="00000000" w:rsidRDefault="00000000" w:rsidRPr="00000000" w14:paraId="00000033">
      <w:pPr>
        <w:pStyle w:val="Heading4"/>
        <w:rPr/>
      </w:pPr>
      <w:r w:rsidDel="00000000" w:rsidR="00000000" w:rsidRPr="00000000">
        <w:rPr>
          <w:rtl w:val="0"/>
        </w:rPr>
        <w:t xml:space="preserve">References and Further Reading</w:t>
      </w:r>
    </w:p>
    <w:bookmarkStart w:colFirst="0" w:colLast="0" w:name="f0u9gmlno36g" w:id="24"/>
    <w:bookmarkEnd w:id="24"/>
    <w:p w:rsidR="00000000" w:rsidDel="00000000" w:rsidP="00000000" w:rsidRDefault="00000000" w:rsidRPr="00000000" w14:paraId="00000034">
      <w:pPr>
        <w:pStyle w:val="Heading5"/>
        <w:rPr/>
      </w:pPr>
      <w:r w:rsidDel="00000000" w:rsidR="00000000" w:rsidRPr="00000000">
        <w:rPr>
          <w:rtl w:val="0"/>
        </w:rPr>
        <w:t xml:space="preserve">1. E-Waste Recycling: Best Practices and Innovations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greenbiz.com/article/e-waste-recycling-best-practices-and-innovations</w:t>
      </w:r>
    </w:p>
    <w:bookmarkStart w:colFirst="0" w:colLast="0" w:name="p2rnp2wogkqs" w:id="25"/>
    <w:bookmarkEnd w:id="25"/>
    <w:p w:rsidR="00000000" w:rsidDel="00000000" w:rsidP="00000000" w:rsidRDefault="00000000" w:rsidRPr="00000000" w14:paraId="00000036">
      <w:pPr>
        <w:pStyle w:val="Heading5"/>
        <w:rPr/>
      </w:pPr>
      <w:r w:rsidDel="00000000" w:rsidR="00000000" w:rsidRPr="00000000">
        <w:rPr>
          <w:rtl w:val="0"/>
        </w:rPr>
        <w:t xml:space="preserve">2. Sustainable Tech Manufacturing: Case Studies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weforum.org/agenda/2020/01/tech-manufacturing-sustainability-case-studies</w:t>
      </w:r>
    </w:p>
    <w:bookmarkStart w:colFirst="0" w:colLast="0" w:name="11f3w7q6e5vs" w:id="26"/>
    <w:bookmarkEnd w:id="26"/>
    <w:p w:rsidR="00000000" w:rsidDel="00000000" w:rsidP="00000000" w:rsidRDefault="00000000" w:rsidRPr="00000000" w14:paraId="00000038">
      <w:pPr>
        <w:pStyle w:val="Heading3"/>
        <w:rPr/>
      </w:pPr>
      <w:r w:rsidDel="00000000" w:rsidR="00000000" w:rsidRPr="00000000">
        <w:rPr>
          <w:rtl w:val="0"/>
        </w:rPr>
        <w:t xml:space="preserve">Case Study 2: Solar-Powered Charging Stations in Rural India</w:t>
      </w:r>
    </w:p>
    <w:bookmarkStart w:colFirst="0" w:colLast="0" w:name="b2z1umbviwkr" w:id="27"/>
    <w:bookmarkEnd w:id="27"/>
    <w:p w:rsidR="00000000" w:rsidDel="00000000" w:rsidP="00000000" w:rsidRDefault="00000000" w:rsidRPr="00000000" w14:paraId="00000039">
      <w:pPr>
        <w:pStyle w:val="Heading5"/>
        <w:rPr/>
      </w:pPr>
      <w:r w:rsidDel="00000000" w:rsidR="00000000" w:rsidRPr="00000000">
        <w:rPr>
          <w:rtl w:val="0"/>
        </w:rPr>
        <w:t xml:space="preserve">Introduction: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non-profit organization in India sought to address the twin challenges of limited access to electricity and environmental sustainability in rural areas. They developed solar-powered charging stations to provide clean energy for charging mobile devices, reducing reliance on polluting energy sources.</w:t>
      </w:r>
    </w:p>
    <w:bookmarkStart w:colFirst="0" w:colLast="0" w:name="60maldu918k2" w:id="28"/>
    <w:bookmarkEnd w:id="28"/>
    <w:p w:rsidR="00000000" w:rsidDel="00000000" w:rsidP="00000000" w:rsidRDefault="00000000" w:rsidRPr="00000000" w14:paraId="0000003B">
      <w:pPr>
        <w:pStyle w:val="Heading5"/>
        <w:rPr/>
      </w:pPr>
      <w:r w:rsidDel="00000000" w:rsidR="00000000" w:rsidRPr="00000000">
        <w:rPr>
          <w:rtl w:val="0"/>
        </w:rPr>
        <w:t xml:space="preserve">Program Development: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non-profit organization designed a project with the following components: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Solar-Powered Charging Stations: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organization set up solar-powered charging stations in various rural locations. These stations harnessed solar energy to charge multiple devices simultaneously.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 Engagement and Training: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Local communities were involved in the installation and maintenance of the charging stations. Training sessions were conducted to teach residents how to operate and maintain the equipment.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Partnerships with Local Authorities: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organization partnered with local authorities to ensure the project's sustainability and integration into the community’s infrastructure.</w:t>
      </w:r>
    </w:p>
    <w:bookmarkStart w:colFirst="0" w:colLast="0" w:name="56i03rku0euu" w:id="29"/>
    <w:bookmarkEnd w:id="29"/>
    <w:p w:rsidR="00000000" w:rsidDel="00000000" w:rsidP="00000000" w:rsidRDefault="00000000" w:rsidRPr="00000000" w14:paraId="00000040">
      <w:pPr>
        <w:pStyle w:val="Heading5"/>
        <w:rPr/>
      </w:pPr>
      <w:r w:rsidDel="00000000" w:rsidR="00000000" w:rsidRPr="00000000">
        <w:rPr>
          <w:rtl w:val="0"/>
        </w:rPr>
        <w:t xml:space="preserve">Implementation: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project was rolled out in phases, starting with pilot installations in a few villages. Based on the success of these pilots, the program was expanded to additional rural areas. The charging stations were strategically placed in central locations, such as community centers and markets, to maximize accessibility.</w:t>
      </w:r>
    </w:p>
    <w:bookmarkStart w:colFirst="0" w:colLast="0" w:name="g2hkxgqltk79" w:id="30"/>
    <w:bookmarkEnd w:id="30"/>
    <w:p w:rsidR="00000000" w:rsidDel="00000000" w:rsidP="00000000" w:rsidRDefault="00000000" w:rsidRPr="00000000" w14:paraId="00000042">
      <w:pPr>
        <w:pStyle w:val="Heading5"/>
        <w:rPr/>
      </w:pPr>
      <w:r w:rsidDel="00000000" w:rsidR="00000000" w:rsidRPr="00000000">
        <w:rPr>
          <w:rtl w:val="0"/>
        </w:rPr>
        <w:t xml:space="preserve">Evaluation: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the project was assessed through surveys and interviews with local residents, as well as data on the usage of the charging stations. The organization also tracked the reduction in reliance on traditional, polluting energy sources.</w:t>
      </w:r>
    </w:p>
    <w:bookmarkStart w:colFirst="0" w:colLast="0" w:name="qo8dxzc3ehcs" w:id="31"/>
    <w:bookmarkEnd w:id="31"/>
    <w:p w:rsidR="00000000" w:rsidDel="00000000" w:rsidP="00000000" w:rsidRDefault="00000000" w:rsidRPr="00000000" w14:paraId="00000044">
      <w:pPr>
        <w:pStyle w:val="Heading5"/>
        <w:rPr/>
      </w:pPr>
      <w:r w:rsidDel="00000000" w:rsidR="00000000" w:rsidRPr="00000000">
        <w:rPr>
          <w:rtl w:val="0"/>
        </w:rPr>
        <w:t xml:space="preserve">Results: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Improved Access to Technology: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solar-powered charging stations significantly improved access to technology in rural areas. Residents could charge their mobile devices regularly, enhancing communication and access to information.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Environmental Sustainability: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project reduced reliance on polluting energy sources, contributing to environmental sustainability. The use of solar energy helped decrease carbon emissions and promoted clean energy practices.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 Community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involvement of local communities in the project fostered a sense of ownership and responsibility. Residents reported increased awareness of environmental issues and expressed pride in their contribution to sustainability.</w:t>
      </w:r>
    </w:p>
    <w:bookmarkStart w:colFirst="0" w:colLast="0" w:name="47uq5n8r47e2" w:id="32"/>
    <w:bookmarkEnd w:id="32"/>
    <w:p w:rsidR="00000000" w:rsidDel="00000000" w:rsidP="00000000" w:rsidRDefault="00000000" w:rsidRPr="00000000" w14:paraId="00000048">
      <w:pPr>
        <w:pStyle w:val="Heading5"/>
        <w:rPr/>
      </w:pPr>
      <w:r w:rsidDel="00000000" w:rsidR="00000000" w:rsidRPr="00000000">
        <w:rPr>
          <w:rtl w:val="0"/>
        </w:rPr>
        <w:t xml:space="preserve">Summary: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solar-powered charging stations project successfully improved access to technology in rural areas while promoting environmental sustainability. The collaboration with local communities and authorities was crucial to the project’s success, highlighting the importance of community involvement in sustainable development initiatives.</w:t>
      </w:r>
    </w:p>
    <w:bookmarkStart w:colFirst="0" w:colLast="0" w:name="1qdgx4cn0gxb" w:id="33"/>
    <w:bookmarkEnd w:id="33"/>
    <w:p w:rsidR="00000000" w:rsidDel="00000000" w:rsidP="00000000" w:rsidRDefault="00000000" w:rsidRPr="00000000" w14:paraId="0000004A">
      <w:pPr>
        <w:pStyle w:val="Heading4"/>
        <w:rPr/>
      </w:pPr>
      <w:r w:rsidDel="00000000" w:rsidR="00000000" w:rsidRPr="00000000">
        <w:rPr>
          <w:rtl w:val="0"/>
        </w:rPr>
        <w:t xml:space="preserve">References and Further Reading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Solar Power in Rural Areas: Success Stories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solarpowermag.com/solar-power-in-rural-areas-success-stories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Sustainable Energy Solutions for Rural Development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worldbank.org/en/topic/energy/publication/sustainable-energy-solutions-for-rural-development</w:t>
      </w:r>
    </w:p>
    <w:bookmarkStart w:colFirst="0" w:colLast="0" w:name="soy6klzel3eq" w:id="34"/>
    <w:bookmarkEnd w:id="34"/>
    <w:p w:rsidR="00000000" w:rsidDel="00000000" w:rsidP="00000000" w:rsidRDefault="00000000" w:rsidRPr="00000000" w14:paraId="0000004F">
      <w:pPr>
        <w:pStyle w:val="Heading3"/>
        <w:rPr/>
      </w:pPr>
      <w:r w:rsidDel="00000000" w:rsidR="00000000" w:rsidRPr="00000000">
        <w:rPr>
          <w:rtl w:val="0"/>
        </w:rPr>
        <w:t xml:space="preserve">Conclusion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environmental impact of technology is a pressing issue that requires immediate and sustained action. By adopting sustainable practices in design, manufacturing, and disposal, and by promoting responsible consumer behavior, society can mitigate the negative effects of technology on the environment. Balancing technological progress with sustainability is essential for preserving ecosystems, protecting human health, and ensuring a sustainable future. As technology continues to advance, it is imperative that we prioritize environmental stewardship and integrate sustainable principles into every stage of the technological life cycle. Through collective efforts and innovative solutions, we can create a more sustainable and environmentally responsible technological landscape.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