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Chapter: Broadening Horizons by Embracing Similarities and Parallels</w:t>
      </w:r>
    </w:p>
    <w:p w:rsidR="00000000" w:rsidDel="00000000" w:rsidP="00000000" w:rsidRDefault="00000000" w:rsidRPr="00000000" w14:paraId="00000002">
      <w:pPr>
        <w:rPr/>
      </w:pPr>
      <w:r w:rsidDel="00000000" w:rsidR="00000000" w:rsidRPr="00000000">
        <w:rPr>
          <w:rtl w:val="0"/>
        </w:rPr>
        <w:t xml:space="preserve">    - Finding common ground in interactions</w:t>
      </w:r>
    </w:p>
    <w:p w:rsidR="00000000" w:rsidDel="00000000" w:rsidP="00000000" w:rsidRDefault="00000000" w:rsidRPr="00000000" w14:paraId="00000003">
      <w:pPr>
        <w:rPr/>
      </w:pPr>
      <w:r w:rsidDel="00000000" w:rsidR="00000000" w:rsidRPr="00000000">
        <w:rPr>
          <w:rtl w:val="0"/>
        </w:rPr>
        <w:t xml:space="preserve">    - Importance of recognizing similarities</w:t>
      </w:r>
    </w:p>
    <w:p w:rsidR="00000000" w:rsidDel="00000000" w:rsidP="00000000" w:rsidRDefault="00000000" w:rsidRPr="00000000" w14:paraId="00000004">
      <w:pPr>
        <w:rPr/>
      </w:pPr>
      <w:r w:rsidDel="00000000" w:rsidR="00000000" w:rsidRPr="00000000">
        <w:rPr>
          <w:rtl w:val="0"/>
        </w:rPr>
        <w:t xml:space="preserve">    - Techniques for building connections through parallels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Broadening Horizons by Embracing Similarities and Parallels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Introduction</w:t>
      </w:r>
    </w:p>
    <w:p w:rsidR="00000000" w:rsidDel="00000000" w:rsidP="00000000" w:rsidRDefault="00000000" w:rsidRPr="00000000" w14:paraId="00000009">
      <w:pPr>
        <w:rPr/>
      </w:pPr>
      <w:r w:rsidDel="00000000" w:rsidR="00000000" w:rsidRPr="00000000">
        <w:rPr>
          <w:rtl w:val="0"/>
        </w:rPr>
        <w:t xml:space="preserve">In an increasingly interconnected world, the ability to see beyond our differences and focus on similarities and parallels with others can significantly broaden our horizons. Whether in person or online, recognizing common ground fosters understanding, cooperation, and mutual respect. This chapter explores how shifting our focus from differences to similarities can enhance personal and professional relationships, promote inclusivity, and contribute to personal growth.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The Power of Common Ground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Building Connections:</w:t>
      </w:r>
    </w:p>
    <w:p w:rsidR="00000000" w:rsidDel="00000000" w:rsidP="00000000" w:rsidRDefault="00000000" w:rsidRPr="00000000" w14:paraId="0000000E">
      <w:pPr>
        <w:rPr/>
      </w:pPr>
      <w:r w:rsidDel="00000000" w:rsidR="00000000" w:rsidRPr="00000000">
        <w:rPr>
          <w:rtl w:val="0"/>
        </w:rPr>
        <w:t xml:space="preserve">   - Shared Interests: Finding common interests is one of the easiest ways to connect with others. Whether it's a hobby, a professional goal, or a life experience, shared interests create a natural bond that can lead to deeper connections.</w:t>
      </w:r>
    </w:p>
    <w:p w:rsidR="00000000" w:rsidDel="00000000" w:rsidP="00000000" w:rsidRDefault="00000000" w:rsidRPr="00000000" w14:paraId="0000000F">
      <w:pPr>
        <w:rPr/>
      </w:pPr>
      <w:r w:rsidDel="00000000" w:rsidR="00000000" w:rsidRPr="00000000">
        <w:rPr>
          <w:rtl w:val="0"/>
        </w:rPr>
        <w:t xml:space="preserve">   - Universal Experiences: Many aspects of human experience are universal. Emotions like joy, sorrow, hope, and fear transcend cultural, social, and individual differences. Recognizing these universal experiences helps us empathize with others and see the world from their perspective.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Enhancing Communication:</w:t>
      </w:r>
    </w:p>
    <w:p w:rsidR="00000000" w:rsidDel="00000000" w:rsidP="00000000" w:rsidRDefault="00000000" w:rsidRPr="00000000" w14:paraId="00000012">
      <w:pPr>
        <w:rPr/>
      </w:pPr>
      <w:r w:rsidDel="00000000" w:rsidR="00000000" w:rsidRPr="00000000">
        <w:rPr>
          <w:rtl w:val="0"/>
        </w:rPr>
        <w:t xml:space="preserve">   - Active Listening: Effective communication involves listening to understand, not just to respond. By focusing on what we have in common with others, we become better listeners, which in turn improves our communication skills.</w:t>
      </w:r>
    </w:p>
    <w:p w:rsidR="00000000" w:rsidDel="00000000" w:rsidP="00000000" w:rsidRDefault="00000000" w:rsidRPr="00000000" w14:paraId="00000013">
      <w:pPr>
        <w:rPr/>
      </w:pPr>
      <w:r w:rsidDel="00000000" w:rsidR="00000000" w:rsidRPr="00000000">
        <w:rPr>
          <w:rtl w:val="0"/>
        </w:rPr>
        <w:t xml:space="preserve">   - Finding Common Language: Using language and examples that resonate with others can bridge gaps in understanding. When we emphasize similarities, our messages are more likely to be received positively and clearly.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Recognizing Similarities in Person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Social Interactions:</w:t>
      </w:r>
    </w:p>
    <w:p w:rsidR="00000000" w:rsidDel="00000000" w:rsidP="00000000" w:rsidRDefault="00000000" w:rsidRPr="00000000" w14:paraId="00000018">
      <w:pPr>
        <w:rPr/>
      </w:pPr>
      <w:r w:rsidDel="00000000" w:rsidR="00000000" w:rsidRPr="00000000">
        <w:rPr>
          <w:rtl w:val="0"/>
        </w:rPr>
        <w:t xml:space="preserve">   - Inclusive Behavior: In social settings, practicing inclusive behavior can help highlight commonalities. Simple gestures like smiling, making eye contact, and showing genuine interest in others create an environment where everyone feels valued.</w:t>
      </w:r>
    </w:p>
    <w:p w:rsidR="00000000" w:rsidDel="00000000" w:rsidP="00000000" w:rsidRDefault="00000000" w:rsidRPr="00000000" w14:paraId="00000019">
      <w:pPr>
        <w:rPr/>
      </w:pPr>
      <w:r w:rsidDel="00000000" w:rsidR="00000000" w:rsidRPr="00000000">
        <w:rPr>
          <w:rtl w:val="0"/>
        </w:rPr>
        <w:t xml:space="preserve">   - Cultural Exchange: Engaging in cultural exchanges allows us to appreciate the richness of diversity while discovering commonalities. Participating in cultural festivals, trying new cuisines, or learning about different traditions broadens our perspectives and highlights shared human experiences.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 Professional Settings:</w:t>
      </w:r>
    </w:p>
    <w:p w:rsidR="00000000" w:rsidDel="00000000" w:rsidP="00000000" w:rsidRDefault="00000000" w:rsidRPr="00000000" w14:paraId="0000001C">
      <w:pPr>
        <w:rPr/>
      </w:pPr>
      <w:r w:rsidDel="00000000" w:rsidR="00000000" w:rsidRPr="00000000">
        <w:rPr>
          <w:rtl w:val="0"/>
        </w:rPr>
        <w:t xml:space="preserve">   - Teamwork and Collaboration: In the workplace, focusing on shared goals and objectives enhances teamwork and collaboration. Recognizing that colleagues, regardless of their backgrounds, are working towards the same outcomes fosters a cooperative spirit.</w:t>
      </w:r>
    </w:p>
    <w:p w:rsidR="00000000" w:rsidDel="00000000" w:rsidP="00000000" w:rsidRDefault="00000000" w:rsidRPr="00000000" w14:paraId="0000001D">
      <w:pPr>
        <w:rPr/>
      </w:pPr>
      <w:r w:rsidDel="00000000" w:rsidR="00000000" w:rsidRPr="00000000">
        <w:rPr>
          <w:rtl w:val="0"/>
        </w:rPr>
        <w:t xml:space="preserve">   - Mentorship and Networking: Mentorship and networking provide opportunities to learn from others' experiences. By identifying parallels in career paths or challenges faced, we can gain valuable insights and build supportive professional relationships.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Embracing Parallels Online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 Digital Communication:</w:t>
      </w:r>
    </w:p>
    <w:p w:rsidR="00000000" w:rsidDel="00000000" w:rsidP="00000000" w:rsidRDefault="00000000" w:rsidRPr="00000000" w14:paraId="00000022">
      <w:pPr>
        <w:rPr/>
      </w:pPr>
      <w:r w:rsidDel="00000000" w:rsidR="00000000" w:rsidRPr="00000000">
        <w:rPr>
          <w:rtl w:val="0"/>
        </w:rPr>
        <w:t xml:space="preserve">   - Social Media and Forums: Online platforms provide unique opportunities to connect with people from diverse backgrounds. Engaging in respectful and meaningful conversations on social media or forums can reveal shared interests and perspectives.</w:t>
      </w:r>
    </w:p>
    <w:p w:rsidR="00000000" w:rsidDel="00000000" w:rsidP="00000000" w:rsidRDefault="00000000" w:rsidRPr="00000000" w14:paraId="00000023">
      <w:pPr>
        <w:rPr/>
      </w:pPr>
      <w:r w:rsidDel="00000000" w:rsidR="00000000" w:rsidRPr="00000000">
        <w:rPr>
          <w:rtl w:val="0"/>
        </w:rPr>
        <w:t xml:space="preserve">   - Virtual Communities: Joining virtual communities centered around common interests or causes can help us find like-minded individuals. These communities offer support, knowledge-sharing, and a sense of belonging.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2. Remote Collaboration:</w:t>
      </w:r>
    </w:p>
    <w:p w:rsidR="00000000" w:rsidDel="00000000" w:rsidP="00000000" w:rsidRDefault="00000000" w:rsidRPr="00000000" w14:paraId="00000026">
      <w:pPr>
        <w:rPr/>
      </w:pPr>
      <w:r w:rsidDel="00000000" w:rsidR="00000000" w:rsidRPr="00000000">
        <w:rPr>
          <w:rtl w:val="0"/>
        </w:rPr>
        <w:t xml:space="preserve">   - Global Teams: Working with global teams requires an understanding of different cultural contexts. By focusing on common objectives and values, team members can overcome geographical and cultural barriers to achieve success.</w:t>
      </w:r>
    </w:p>
    <w:p w:rsidR="00000000" w:rsidDel="00000000" w:rsidP="00000000" w:rsidRDefault="00000000" w:rsidRPr="00000000" w14:paraId="00000027">
      <w:pPr>
        <w:rPr/>
      </w:pPr>
      <w:r w:rsidDel="00000000" w:rsidR="00000000" w:rsidRPr="00000000">
        <w:rPr>
          <w:rtl w:val="0"/>
        </w:rPr>
        <w:t xml:space="preserve">   - Online Learning: Participating in online courses and webinars exposes us to diverse viewpoints and experiences. Collaborative projects and discussions in these settings often reveal similarities in goals and aspirations among participants.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Strategies for Focusing on Similarities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 Mindful Awareness:</w:t>
      </w:r>
    </w:p>
    <w:p w:rsidR="00000000" w:rsidDel="00000000" w:rsidP="00000000" w:rsidRDefault="00000000" w:rsidRPr="00000000" w14:paraId="0000002C">
      <w:pPr>
        <w:rPr/>
      </w:pPr>
      <w:r w:rsidDel="00000000" w:rsidR="00000000" w:rsidRPr="00000000">
        <w:rPr>
          <w:rtl w:val="0"/>
        </w:rPr>
        <w:t xml:space="preserve">   - Self-Reflection: Regularly reflecting on our interactions helps us identify when we are focusing on differences rather than similarities. Being mindful of our thoughts and biases allows us to shift our perspective.</w:t>
      </w:r>
    </w:p>
    <w:p w:rsidR="00000000" w:rsidDel="00000000" w:rsidP="00000000" w:rsidRDefault="00000000" w:rsidRPr="00000000" w14:paraId="0000002D">
      <w:pPr>
        <w:rPr/>
      </w:pPr>
      <w:r w:rsidDel="00000000" w:rsidR="00000000" w:rsidRPr="00000000">
        <w:rPr>
          <w:rtl w:val="0"/>
        </w:rPr>
        <w:t xml:space="preserve">   - Openness to Experience: Being open to new experiences and willing to step out of our comfort zones helps us discover commonalities with others. This openness fosters personal growth and a broader understanding of the world.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2. Empathy and Compassion:</w:t>
      </w:r>
    </w:p>
    <w:p w:rsidR="00000000" w:rsidDel="00000000" w:rsidP="00000000" w:rsidRDefault="00000000" w:rsidRPr="00000000" w14:paraId="00000030">
      <w:pPr>
        <w:rPr/>
      </w:pPr>
      <w:r w:rsidDel="00000000" w:rsidR="00000000" w:rsidRPr="00000000">
        <w:rPr>
          <w:rtl w:val="0"/>
        </w:rPr>
        <w:t xml:space="preserve">   - Practicing Empathy: Empathy involves putting ourselves in others' shoes and seeing the world from their perspective. By practicing empathy, we can better appreciate the common experiences and emotions that unite us.</w:t>
      </w:r>
    </w:p>
    <w:p w:rsidR="00000000" w:rsidDel="00000000" w:rsidP="00000000" w:rsidRDefault="00000000" w:rsidRPr="00000000" w14:paraId="00000031">
      <w:pPr>
        <w:rPr/>
      </w:pPr>
      <w:r w:rsidDel="00000000" w:rsidR="00000000" w:rsidRPr="00000000">
        <w:rPr>
          <w:rtl w:val="0"/>
        </w:rPr>
        <w:t xml:space="preserve">   - Showing Compassion: Compassionate actions, such as offering support or understanding, strengthen bonds and highlight the shared human experience. Acts of kindness, whether big or small, remind us of our interconnectedness.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3. Active Engagement:</w:t>
      </w:r>
    </w:p>
    <w:p w:rsidR="00000000" w:rsidDel="00000000" w:rsidP="00000000" w:rsidRDefault="00000000" w:rsidRPr="00000000" w14:paraId="00000034">
      <w:pPr>
        <w:rPr/>
      </w:pPr>
      <w:r w:rsidDel="00000000" w:rsidR="00000000" w:rsidRPr="00000000">
        <w:rPr>
          <w:rtl w:val="0"/>
        </w:rPr>
        <w:t xml:space="preserve">   - Seeking Out Commonalities: Proactively seeking out commonalities in conversations and interactions helps us build bridges. Asking open-ended questions and expressing genuine curiosity about others' lives can uncover shared experiences.</w:t>
      </w:r>
    </w:p>
    <w:p w:rsidR="00000000" w:rsidDel="00000000" w:rsidP="00000000" w:rsidRDefault="00000000" w:rsidRPr="00000000" w14:paraId="00000035">
      <w:pPr>
        <w:rPr/>
      </w:pPr>
      <w:r w:rsidDel="00000000" w:rsidR="00000000" w:rsidRPr="00000000">
        <w:rPr>
          <w:rtl w:val="0"/>
        </w:rPr>
        <w:t xml:space="preserve">   - Celebrating Diversity: Embracing diversity involves recognizing and celebrating the differences that make each person unique. However, it also means finding joy in the common threads that connect us all.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Conclusion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Broadening our horizons by focusing on similarities and parallels rather than differences is a powerful way to foster understanding, cooperation, and personal growth. Whether in person or online, recognizing common ground helps us build stronger relationships, enhance communication, and create inclusive environments. By practicing mindful awareness, empathy, and active engagement, we can shift our perspective and embrace the shared human experience that unites us all.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before="480" w:lineRule="auto"/>
      <w:ind w:left="0" w:firstLine="0"/>
    </w:pPr>
    <w:rPr>
      <w:rFonts w:ascii="Cambria" w:cs="Cambria" w:eastAsia="Cambria" w:hAnsi="Cambria"/>
      <w:b w:val="1"/>
      <w:color w:val="17365d"/>
      <w:sz w:val="48"/>
      <w:szCs w:val="48"/>
    </w:rPr>
  </w:style>
  <w:style w:type="paragraph" w:styleId="Heading2">
    <w:name w:val="heading 2"/>
    <w:basedOn w:val="Normal"/>
    <w:next w:val="Normal"/>
    <w:pPr>
      <w:keepNext w:val="1"/>
      <w:keepLines w:val="1"/>
      <w:pageBreakBefore w:val="0"/>
      <w:spacing w:before="200" w:lineRule="auto"/>
      <w:ind w:left="0" w:firstLine="0"/>
    </w:pPr>
    <w:rPr>
      <w:rFonts w:ascii="Cambria" w:cs="Cambria" w:eastAsia="Cambria" w:hAnsi="Cambria"/>
      <w:b w:val="1"/>
      <w:color w:val="4f81bd"/>
      <w:sz w:val="36"/>
      <w:szCs w:val="36"/>
    </w:rPr>
  </w:style>
  <w:style w:type="paragraph" w:styleId="Heading3">
    <w:name w:val="heading 3"/>
    <w:basedOn w:val="Normal"/>
    <w:next w:val="Normal"/>
    <w:pPr>
      <w:keepNext w:val="1"/>
      <w:keepLines w:val="1"/>
      <w:pageBreakBefore w:val="0"/>
      <w:spacing w:before="200" w:lineRule="auto"/>
      <w:ind w:left="0" w:firstLine="0"/>
    </w:pPr>
    <w:rPr>
      <w:rFonts w:ascii="Cambria" w:cs="Cambria" w:eastAsia="Cambria" w:hAnsi="Cambria"/>
      <w:b w:val="1"/>
      <w:color w:val="660000"/>
      <w:sz w:val="28"/>
      <w:szCs w:val="28"/>
    </w:rPr>
  </w:style>
  <w:style w:type="paragraph" w:styleId="Heading4">
    <w:name w:val="heading 4"/>
    <w:basedOn w:val="Normal"/>
    <w:next w:val="Normal"/>
    <w:pPr>
      <w:keepNext w:val="1"/>
      <w:keepLines w:val="1"/>
      <w:pageBreakBefore w:val="0"/>
      <w:spacing w:before="200" w:lineRule="auto"/>
      <w:ind w:left="0" w:firstLine="0"/>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ind w:left="0" w:firstLine="0"/>
    </w:pPr>
    <w:rPr>
      <w:b w:val="1"/>
    </w:rPr>
  </w:style>
  <w:style w:type="paragraph" w:styleId="Heading6">
    <w:name w:val="heading 6"/>
    <w:basedOn w:val="Normal"/>
    <w:next w:val="Normal"/>
    <w:pPr>
      <w:keepNext w:val="1"/>
      <w:keepLines w:val="1"/>
      <w:pageBreakBefore w:val="0"/>
      <w:spacing w:after="40" w:before="200" w:lineRule="auto"/>
    </w:pPr>
    <w:rPr>
      <w:b w:val="1"/>
      <w:color w:val="1155cc"/>
    </w:rPr>
  </w:style>
  <w:style w:type="paragraph" w:styleId="Title">
    <w:name w:val="Title"/>
    <w:basedOn w:val="Normal"/>
    <w:next w:val="Normal"/>
    <w:pPr>
      <w:pageBreakBefore w:val="0"/>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pageBreakBefore w:val="0"/>
      <w:ind w:left="0" w:firstLine="0"/>
    </w:pPr>
    <w:rPr>
      <w:rFonts w:ascii="Cambria" w:cs="Cambria" w:eastAsia="Cambria" w:hAnsi="Cambria"/>
      <w:b w:val="1"/>
      <w:i w:val="1"/>
      <w:color w:val="1155cc"/>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