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CB83E39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Date of 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date}</w:t>
      </w:r>
    </w:p>
    <w:p w14:paraId="2E5DB17A" w14:textId="5B9ED38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700F5D3B" w14:textId="2879A09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835"/>
      </w:tblGrid>
      <w:tr w:rsidR="002B13D9" w:rsidRPr="0001082D" w14:paraId="021B8618" w14:textId="77777777" w:rsidTr="0059759A">
        <w:tc>
          <w:tcPr>
            <w:tcW w:w="2020" w:type="dxa"/>
          </w:tcPr>
          <w:p w14:paraId="7499A72F" w14:textId="242C53B3" w:rsidR="002B13D9" w:rsidRPr="0001082D" w:rsidRDefault="002B13D9" w:rsidP="00F84D3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205" w:type="dxa"/>
            <w:gridSpan w:val="2"/>
          </w:tcPr>
          <w:p w14:paraId="45AFBE12" w14:textId="05AC1E4A" w:rsidR="002B13D9" w:rsidRPr="0001082D" w:rsidRDefault="00CD00E5" w:rsidP="00F84D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${Diagnosis}</w:t>
            </w:r>
          </w:p>
        </w:tc>
      </w:tr>
      <w:tr w:rsidR="002B13D9" w:rsidRPr="0001082D" w14:paraId="00229540" w14:textId="77777777" w:rsidTr="00AB424A">
        <w:tc>
          <w:tcPr>
            <w:tcW w:w="2020" w:type="dxa"/>
            <w:tcBorders>
              <w:bottom w:val="single" w:sz="4" w:space="0" w:color="auto"/>
            </w:tcBorders>
          </w:tcPr>
          <w:p w14:paraId="74F3FA1E" w14:textId="3B58C15A" w:rsidR="002B13D9" w:rsidRPr="00B077EE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  <w:r w:rsidR="00B077EE">
              <w:rPr>
                <w:sz w:val="22"/>
                <w:szCs w:val="22"/>
              </w:rPr>
              <w:t xml:space="preserve"> ${</w:t>
            </w:r>
            <w:r w:rsidR="001A467A">
              <w:rPr>
                <w:sz w:val="22"/>
                <w:szCs w:val="22"/>
              </w:rPr>
              <w:t>line</w:t>
            </w:r>
            <w:r w:rsidR="00B077EE">
              <w:rPr>
                <w:sz w:val="22"/>
                <w:szCs w:val="22"/>
              </w:rPr>
              <w:t>}</w:t>
            </w:r>
          </w:p>
        </w:tc>
        <w:tc>
          <w:tcPr>
            <w:tcW w:w="5205" w:type="dxa"/>
            <w:gridSpan w:val="2"/>
            <w:tcBorders>
              <w:bottom w:val="single" w:sz="4" w:space="0" w:color="auto"/>
            </w:tcBorders>
          </w:tcPr>
          <w:p w14:paraId="6F402FF9" w14:textId="4D7F227C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Yes}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55224B5F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F6BE9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No}</w:t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AB424A"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C456AC" w14:textId="1002D2A0" w:rsidR="002B13D9" w:rsidRPr="002E075C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2A0FFA" w14:textId="2BC47C00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linical</w:t>
            </w:r>
            <w:r w:rsidR="00742206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2WW}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46507EAE" w14:textId="6B646E23" w:rsidR="00742206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>Clinical 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Routine} Routine (6</w:t>
            </w:r>
            <w:r w:rsidR="00640A79">
              <w:rPr>
                <w:sz w:val="22"/>
                <w:szCs w:val="22"/>
              </w:rPr>
              <w:t>-</w:t>
            </w:r>
            <w:r w:rsidRPr="0001082D">
              <w:rPr>
                <w:sz w:val="22"/>
                <w:szCs w:val="22"/>
              </w:rPr>
              <w:t>8 weeks)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BF53E4" w14:textId="76597557" w:rsidR="002B13D9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>Clinical 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Urgent}</w:t>
            </w:r>
          </w:p>
          <w:p w14:paraId="0C3DD496" w14:textId="2EF053A1" w:rsidR="00640A79" w:rsidRPr="0001082D" w:rsidRDefault="00640A79" w:rsidP="00F84D3B">
            <w:pPr>
              <w:rPr>
                <w:sz w:val="22"/>
                <w:szCs w:val="22"/>
              </w:rPr>
            </w:pPr>
          </w:p>
        </w:tc>
      </w:tr>
      <w:tr w:rsidR="00AB424A" w:rsidRPr="0001082D" w14:paraId="4FE5F023" w14:textId="77777777" w:rsidTr="00AB424A"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6A71" w14:textId="77777777" w:rsidR="00AB424A" w:rsidRPr="0001082D" w:rsidRDefault="00AB424A" w:rsidP="00F84D3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076364" w14:textId="13EFA39D" w:rsidR="00AB424A" w:rsidRPr="0001082D" w:rsidRDefault="00AB424A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${Clinical Status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Other} Other please specify: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CD437" w14:textId="667F649D" w:rsidR="00AB424A" w:rsidRPr="0001082D" w:rsidRDefault="00AB424A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{</w:t>
            </w:r>
            <w:r w:rsidRPr="0001082D">
              <w:rPr>
                <w:sz w:val="22"/>
                <w:szCs w:val="22"/>
              </w:rPr>
              <w:t>Clinical Status Other}</w:t>
            </w:r>
          </w:p>
        </w:tc>
      </w:tr>
      <w:tr w:rsidR="002B13D9" w:rsidRPr="0001082D" w14:paraId="5AB8FE6C" w14:textId="77777777" w:rsidTr="00AB424A">
        <w:tc>
          <w:tcPr>
            <w:tcW w:w="2020" w:type="dxa"/>
            <w:tcBorders>
              <w:top w:val="single" w:sz="4" w:space="0" w:color="auto"/>
              <w:right w:val="single" w:sz="4" w:space="0" w:color="000000"/>
            </w:tcBorders>
          </w:tcPr>
          <w:p w14:paraId="20DE846D" w14:textId="3D3AAE11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0FF9F0B3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Diagnosis)}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29C86A9E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Follow Up} Follow Up</w:t>
            </w:r>
          </w:p>
        </w:tc>
      </w:tr>
      <w:tr w:rsidR="002B13D9" w:rsidRPr="0001082D" w14:paraId="18B954DF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13FD9AD7" w:rsidR="002B13D9" w:rsidRPr="001677E1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${title|</w:t>
            </w:r>
            <w:r w:rsidR="001677E1" w:rsidRPr="001677E1">
              <w:rPr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CF4183D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CXR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1DE39DC5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bloods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Bloods</w:t>
            </w:r>
          </w:p>
        </w:tc>
      </w:tr>
      <w:tr w:rsidR="00CD145F" w:rsidRPr="0001082D" w14:paraId="6F1A6C5B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6B0A61EC" w:rsidR="00CD145F" w:rsidRPr="0001082D" w:rsidRDefault="00CD145F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  <w:r w:rsidR="001C40D5">
              <w:rPr>
                <w:b/>
                <w:bCs/>
                <w:sz w:val="22"/>
                <w:szCs w:val="22"/>
              </w:rPr>
              <w:t xml:space="preserve"> </w:t>
            </w:r>
            <w:r w:rsidR="001C40D5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47861CDE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Outpatient}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39C84854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Inpatient} Inpatient</w:t>
            </w:r>
          </w:p>
        </w:tc>
      </w:tr>
    </w:tbl>
    <w:p w14:paraId="59BB76E1" w14:textId="305C6AF9" w:rsidR="008D606E" w:rsidRPr="00583E47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  <w:r w:rsidR="00583E47">
        <w:rPr>
          <w:sz w:val="22"/>
          <w:szCs w:val="22"/>
        </w:rPr>
        <w:t xml:space="preserve"> ${title|PFTs}</w:t>
      </w:r>
    </w:p>
    <w:p w14:paraId="77E4C2C6" w14:textId="677CA37F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${FeNO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Pr="0001082D">
        <w:rPr>
          <w:sz w:val="22"/>
          <w:szCs w:val="22"/>
        </w:rPr>
        <w:t>}</w:t>
      </w:r>
      <w:r w:rsidR="00F31A30" w:rsidRPr="0001082D">
        <w:rPr>
          <w:sz w:val="22"/>
          <w:szCs w:val="22"/>
        </w:rPr>
        <w:t xml:space="preserve"> FeNO</w:t>
      </w:r>
    </w:p>
    <w:p w14:paraId="0E0979B2" w14:textId="170BF635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${Spirometry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Spirometry (Relaxed and Forced Vital Capacities)</w:t>
      </w:r>
    </w:p>
    <w:p w14:paraId="662FDA8F" w14:textId="78367AC9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Gas transfer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Gas Transfer</w:t>
      </w:r>
    </w:p>
    <w:p w14:paraId="0119A237" w14:textId="7EFB2301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F31A30" w:rsidRPr="0001082D">
        <w:rPr>
          <w:sz w:val="22"/>
          <w:szCs w:val="22"/>
        </w:rPr>
        <w:t>Lung Volumes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Lung Volumes (Body Plethysmography as standard)</w:t>
      </w:r>
    </w:p>
    <w:p w14:paraId="055CF854" w14:textId="18C715B4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Bronchodilator Reversibility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Bronchodilator Reversibility (SABA)</w:t>
      </w:r>
    </w:p>
    <w:p w14:paraId="4E386F7B" w14:textId="7682A8B9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Bronchial Challenge Test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Bronchial Challenge Test</w:t>
      </w:r>
    </w:p>
    <w:p w14:paraId="2E885598" w14:textId="77777777" w:rsidR="00F31A30" w:rsidRPr="0001082D" w:rsidRDefault="00F31A30" w:rsidP="008D606E">
      <w:pPr>
        <w:spacing w:line="360" w:lineRule="auto"/>
        <w:rPr>
          <w:sz w:val="22"/>
          <w:szCs w:val="22"/>
        </w:rPr>
      </w:pPr>
    </w:p>
    <w:p w14:paraId="594E06AB" w14:textId="49AB20B0" w:rsidR="00F31A30" w:rsidRPr="00583E47" w:rsidRDefault="00F31A30" w:rsidP="008D606E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  <w:r w:rsidR="00583E47">
        <w:rPr>
          <w:sz w:val="22"/>
          <w:szCs w:val="22"/>
        </w:rPr>
        <w:t xml:space="preserve"> ${title|Muscle Fu</w:t>
      </w:r>
      <w:r w:rsidR="00BD4D22">
        <w:rPr>
          <w:sz w:val="22"/>
          <w:szCs w:val="22"/>
        </w:rPr>
        <w:t>n</w:t>
      </w:r>
      <w:r w:rsidR="00583E47">
        <w:rPr>
          <w:sz w:val="22"/>
          <w:szCs w:val="22"/>
        </w:rPr>
        <w:t>ction Tests}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5C2A2B47" w:rsidR="00F31A30" w:rsidRPr="0001082D" w:rsidRDefault="00F31A30" w:rsidP="00F31A30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${SNIP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SNIP</w:t>
            </w:r>
          </w:p>
          <w:p w14:paraId="33B3CD53" w14:textId="02CE67C3" w:rsidR="00F31A30" w:rsidRPr="0001082D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${Upright/Supine Vital Capacity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 xml:space="preserve">} </w:t>
            </w:r>
            <w:r w:rsidR="002B3F9A" w:rsidRPr="0001082D">
              <w:rPr>
                <w:sz w:val="22"/>
                <w:szCs w:val="22"/>
              </w:rPr>
              <w:t>Upright/Supine Vital Capacity</w:t>
            </w:r>
          </w:p>
        </w:tc>
        <w:tc>
          <w:tcPr>
            <w:tcW w:w="3471" w:type="dxa"/>
          </w:tcPr>
          <w:p w14:paraId="44EB7060" w14:textId="1F9585B3" w:rsidR="00F31A30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${MIP/MEP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} MIP/MEP</w:t>
            </w:r>
          </w:p>
          <w:p w14:paraId="13D8AFE3" w14:textId="77A6F904" w:rsidR="00251848" w:rsidRPr="00251848" w:rsidRDefault="00251848" w:rsidP="00251848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P.T.O</w:t>
            </w:r>
          </w:p>
        </w:tc>
      </w:tr>
    </w:tbl>
    <w:p w14:paraId="1102FB71" w14:textId="77777777" w:rsidR="001803A9" w:rsidRPr="0001082D" w:rsidRDefault="001803A9">
      <w:pPr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CC3A0F8" w:rsidR="00380704" w:rsidRPr="00055733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  <w:r w:rsidR="00055733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r w:rsidR="00055733">
              <w:rPr>
                <w:sz w:val="22"/>
                <w:szCs w:val="22"/>
              </w:rPr>
              <w:t>title|Contraindications – absolute}</w:t>
            </w:r>
          </w:p>
          <w:p w14:paraId="335ECDEC" w14:textId="43FE5E9E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${Recent thoracic, abdominal or eye surgery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Recent thoracic, abdominal or eye surgery (&lt;6 weeks)</w:t>
            </w:r>
          </w:p>
          <w:p w14:paraId="7F23D27E" w14:textId="336BCFDE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${Haemoptysis of unknown cause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Haemoptysis of unknown cause</w:t>
            </w:r>
          </w:p>
          <w:p w14:paraId="1597F1F9" w14:textId="3AECC42C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${Unstable cardiovascular status e.g. recent MI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Unstable cardiovascular status e.g. recent MI (&lt;6 weeks)</w:t>
            </w:r>
          </w:p>
          <w:p w14:paraId="7CCCD637" w14:textId="1CF90B3A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${Aortic aneurysms (&gt;6cm) or cerebral aneurysm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Aortic aneurysms (&gt;6cm) or cerebral aneurysm</w:t>
            </w:r>
          </w:p>
          <w:p w14:paraId="6D53DC29" w14:textId="368F1FAA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${Pulmonary embolism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Pulmonary embolism (&lt;6 weeks)</w:t>
            </w:r>
          </w:p>
          <w:p w14:paraId="0DB4A9AD" w14:textId="467F6177" w:rsidR="00380704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${Pneumothorax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Pneumothorax</w:t>
            </w:r>
          </w:p>
          <w:p w14:paraId="37977213" w14:textId="4730FBD0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${Cerebrovascular accident (&lt; 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Cerebrovascular accident (&lt; 6 weeks)</w:t>
            </w:r>
          </w:p>
          <w:p w14:paraId="2F2B016A" w14:textId="588A8ED8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${Active infections including COVID19 &amp; TB (&lt;4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Active infections including COVID19 &amp; TB (&lt;4 weeks)</w:t>
            </w:r>
          </w:p>
          <w:p w14:paraId="30B76630" w14:textId="75669C7C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${Glaucoma (IOP &gt; 35mmHg)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Glaucoma (IOP &gt; 35mmHg)</w:t>
            </w:r>
          </w:p>
          <w:p w14:paraId="2B852802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</w:p>
          <w:p w14:paraId="05082439" w14:textId="328808DF" w:rsidR="00D07E76" w:rsidRPr="0001082D" w:rsidRDefault="00D07E7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  <w:r w:rsidR="00796426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r w:rsidR="00796426">
              <w:rPr>
                <w:sz w:val="22"/>
                <w:szCs w:val="22"/>
              </w:rPr>
              <w:t>title|Contraindications – relative}</w:t>
            </w:r>
          </w:p>
          <w:p w14:paraId="27729966" w14:textId="77841057" w:rsidR="00D07E7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${Infection such as Influenza/RSV/C.Diff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9076BF" w:rsidRPr="0001082D">
              <w:rPr>
                <w:sz w:val="22"/>
                <w:szCs w:val="22"/>
              </w:rPr>
              <w:t>}</w:t>
            </w:r>
            <w:r w:rsidRPr="0001082D">
              <w:rPr>
                <w:sz w:val="22"/>
                <w:szCs w:val="22"/>
              </w:rPr>
              <w:t xml:space="preserve"> Infection such as Influenza/RSV/C.Diff</w:t>
            </w:r>
          </w:p>
          <w:p w14:paraId="388F397B" w14:textId="161EBB78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${Uncontrolled hypertension and angina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Uncontrolled hypertension and angina</w:t>
            </w:r>
          </w:p>
          <w:p w14:paraId="38603ED5" w14:textId="16B80634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${Syncope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Syncope</w:t>
            </w:r>
          </w:p>
          <w:p w14:paraId="3E91CFAD" w14:textId="20FAEDCA" w:rsidR="00DB14B6" w:rsidRPr="0001082D" w:rsidRDefault="00DB14B6" w:rsidP="00DB14B6">
            <w:pPr>
              <w:spacing w:line="360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16446B99" w:rsidR="00DB14B6" w:rsidRPr="0001082D" w:rsidRDefault="00F47FBA" w:rsidP="001803A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${line}</w:t>
            </w:r>
            <w:r w:rsidR="00DB14B6" w:rsidRPr="0001082D">
              <w:rPr>
                <w:sz w:val="22"/>
                <w:szCs w:val="22"/>
              </w:rPr>
              <w:t>${Addition details}</w:t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10DF134C" w14:textId="1F7BD6DD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Requesting Doctor (sign):</w:t>
            </w:r>
            <w:r w:rsidRPr="0001082D">
              <w:rPr>
                <w:sz w:val="22"/>
                <w:szCs w:val="22"/>
              </w:rPr>
              <w:t xml:space="preserve"> </w:t>
            </w:r>
            <w:r w:rsidR="007F0AD8">
              <w:rPr>
                <w:sz w:val="22"/>
                <w:szCs w:val="22"/>
              </w:rPr>
              <w:t>${signature}</w:t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${now}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  <w:t>${Your name}</w:t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${Bleep}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DB14B6">
            <w:pPr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DB14B6">
            <w:pPr>
              <w:pStyle w:val="ListParagraph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DB14B6">
            <w:pPr>
              <w:pStyle w:val="ListParagraph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1803A9">
      <w:pPr>
        <w:spacing w:line="360" w:lineRule="auto"/>
        <w:rPr>
          <w:b/>
          <w:bCs/>
          <w:sz w:val="22"/>
          <w:szCs w:val="22"/>
        </w:rPr>
      </w:pPr>
    </w:p>
    <w:p w14:paraId="03408209" w14:textId="6A68FBD8" w:rsidR="00DB14B6" w:rsidRPr="0001082D" w:rsidRDefault="00DB14B6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${configuration</w:t>
      </w:r>
      <w:r w:rsidR="00D25B48">
        <w:rPr>
          <w:sz w:val="22"/>
          <w:szCs w:val="22"/>
        </w:rPr>
        <w:t xml:space="preserve"> 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553D29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40A79"/>
    <w:rsid w:val="006A646F"/>
    <w:rsid w:val="006F4002"/>
    <w:rsid w:val="00742206"/>
    <w:rsid w:val="00755C1A"/>
    <w:rsid w:val="00790890"/>
    <w:rsid w:val="00796426"/>
    <w:rsid w:val="007A57C4"/>
    <w:rsid w:val="007F0AD8"/>
    <w:rsid w:val="00803155"/>
    <w:rsid w:val="00817C0E"/>
    <w:rsid w:val="00893B5F"/>
    <w:rsid w:val="008D606E"/>
    <w:rsid w:val="008D60F0"/>
    <w:rsid w:val="00900B96"/>
    <w:rsid w:val="009076BF"/>
    <w:rsid w:val="009214E9"/>
    <w:rsid w:val="009E7E0E"/>
    <w:rsid w:val="009F6BE9"/>
    <w:rsid w:val="00A07509"/>
    <w:rsid w:val="00AB424A"/>
    <w:rsid w:val="00AC4A17"/>
    <w:rsid w:val="00AE1968"/>
    <w:rsid w:val="00B077EE"/>
    <w:rsid w:val="00B43BC6"/>
    <w:rsid w:val="00B86252"/>
    <w:rsid w:val="00BD4D22"/>
    <w:rsid w:val="00C35427"/>
    <w:rsid w:val="00C52BD4"/>
    <w:rsid w:val="00C64576"/>
    <w:rsid w:val="00CD00E5"/>
    <w:rsid w:val="00CD145F"/>
    <w:rsid w:val="00CF0B5A"/>
    <w:rsid w:val="00D07E76"/>
    <w:rsid w:val="00D21A9A"/>
    <w:rsid w:val="00D25B48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EF73E9"/>
    <w:rsid w:val="00F31A30"/>
    <w:rsid w:val="00F47FBA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33</cp:revision>
  <dcterms:created xsi:type="dcterms:W3CDTF">2023-09-13T12:43:00Z</dcterms:created>
  <dcterms:modified xsi:type="dcterms:W3CDTF">2023-09-16T19:34:00Z</dcterms:modified>
</cp:coreProperties>
</file>